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Pr="008F7224" w:rsidRDefault="008F7224" w:rsidP="008F7224">
      <w:pPr>
        <w:autoSpaceDE w:val="0"/>
        <w:autoSpaceDN w:val="0"/>
        <w:adjustRightInd w:val="0"/>
        <w:spacing w:after="0" w:line="360" w:lineRule="auto"/>
        <w:jc w:val="center"/>
        <w:rPr>
          <w:rFonts w:ascii="Times New Roman" w:hAnsi="Times New Roman" w:cs="Times New Roman"/>
          <w:b/>
          <w:sz w:val="48"/>
          <w:szCs w:val="48"/>
        </w:rPr>
      </w:pPr>
      <w:r w:rsidRPr="008F7224">
        <w:rPr>
          <w:rFonts w:ascii="Times New Roman" w:hAnsi="Times New Roman" w:cs="Times New Roman"/>
          <w:b/>
          <w:sz w:val="48"/>
          <w:szCs w:val="48"/>
        </w:rPr>
        <w:t>A Dynamic Deep-learning-based Virtual Edge Node Placement Scheme for Edge Cloud Systems in Mobile Environment</w:t>
      </w:r>
    </w:p>
    <w:p w:rsidR="002E16DB" w:rsidRPr="008F7224" w:rsidRDefault="002E16DB" w:rsidP="008F7224">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EF29EA" w:rsidRDefault="00EF29EA" w:rsidP="007214FF">
      <w:pPr>
        <w:spacing w:line="360" w:lineRule="auto"/>
        <w:jc w:val="center"/>
        <w:rPr>
          <w:rFonts w:ascii="Times New Roman" w:hAnsi="Times New Roman" w:cs="Times New Roman"/>
          <w:b/>
          <w:sz w:val="28"/>
          <w:szCs w:val="28"/>
        </w:rPr>
      </w:pPr>
    </w:p>
    <w:p w:rsidR="00EF29EA" w:rsidRDefault="00EF29EA" w:rsidP="007214FF">
      <w:pPr>
        <w:spacing w:line="360" w:lineRule="auto"/>
        <w:jc w:val="center"/>
        <w:rPr>
          <w:rFonts w:ascii="Times New Roman" w:hAnsi="Times New Roman" w:cs="Times New Roman"/>
          <w:b/>
          <w:sz w:val="28"/>
          <w:szCs w:val="28"/>
        </w:rPr>
      </w:pPr>
    </w:p>
    <w:p w:rsidR="00EF29EA" w:rsidRDefault="00EF29EA" w:rsidP="007214FF">
      <w:pPr>
        <w:spacing w:line="360" w:lineRule="auto"/>
        <w:jc w:val="center"/>
        <w:rPr>
          <w:rFonts w:ascii="Times New Roman" w:hAnsi="Times New Roman" w:cs="Times New Roman"/>
          <w:b/>
          <w:sz w:val="28"/>
          <w:szCs w:val="28"/>
        </w:rPr>
      </w:pPr>
    </w:p>
    <w:p w:rsidR="00EF29EA" w:rsidRDefault="00EF29EA" w:rsidP="007214FF">
      <w:pPr>
        <w:spacing w:line="360" w:lineRule="auto"/>
        <w:jc w:val="center"/>
        <w:rPr>
          <w:rFonts w:ascii="Times New Roman" w:hAnsi="Times New Roman" w:cs="Times New Roman"/>
          <w:b/>
          <w:sz w:val="28"/>
          <w:szCs w:val="28"/>
        </w:rPr>
      </w:pPr>
    </w:p>
    <w:p w:rsidR="00EF29EA" w:rsidRDefault="00EF29EA" w:rsidP="00495E50">
      <w:pPr>
        <w:spacing w:line="360" w:lineRule="auto"/>
        <w:rPr>
          <w:rFonts w:ascii="Times New Roman" w:hAnsi="Times New Roman" w:cs="Times New Roman"/>
          <w:b/>
          <w:sz w:val="28"/>
          <w:szCs w:val="28"/>
        </w:rPr>
      </w:pPr>
    </w:p>
    <w:p w:rsidR="00495E50" w:rsidRDefault="00495E50" w:rsidP="00495E50">
      <w:pPr>
        <w:spacing w:line="360" w:lineRule="auto"/>
        <w:rPr>
          <w:rFonts w:ascii="Times New Roman" w:hAnsi="Times New Roman" w:cs="Times New Roman"/>
          <w:b/>
          <w:sz w:val="28"/>
          <w:szCs w:val="28"/>
        </w:rPr>
      </w:pPr>
    </w:p>
    <w:p w:rsidR="00EF29EA" w:rsidRDefault="00EF29EA" w:rsidP="007214FF">
      <w:pPr>
        <w:spacing w:line="360" w:lineRule="auto"/>
        <w:jc w:val="center"/>
        <w:rPr>
          <w:rFonts w:ascii="Times New Roman" w:hAnsi="Times New Roman" w:cs="Times New Roman"/>
          <w:b/>
          <w:sz w:val="28"/>
          <w:szCs w:val="28"/>
        </w:rPr>
      </w:pPr>
    </w:p>
    <w:p w:rsidR="00A73BA2" w:rsidRDefault="00B96B72" w:rsidP="007214F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lastRenderedPageBreak/>
        <w:t>ABSTRACT</w:t>
      </w:r>
    </w:p>
    <w:p w:rsidR="0013001A" w:rsidRDefault="0013001A" w:rsidP="00FC39B1">
      <w:pPr>
        <w:spacing w:line="360" w:lineRule="auto"/>
        <w:jc w:val="center"/>
        <w:rPr>
          <w:rFonts w:ascii="Times New Roman" w:hAnsi="Times New Roman" w:cs="Times New Roman"/>
          <w:b/>
          <w:sz w:val="40"/>
          <w:szCs w:val="40"/>
        </w:rPr>
      </w:pPr>
    </w:p>
    <w:p w:rsidR="00495E50" w:rsidRPr="00495E50" w:rsidRDefault="00495E50" w:rsidP="00495E50">
      <w:pPr>
        <w:autoSpaceDE w:val="0"/>
        <w:autoSpaceDN w:val="0"/>
        <w:adjustRightInd w:val="0"/>
        <w:spacing w:after="0" w:line="360" w:lineRule="auto"/>
        <w:jc w:val="both"/>
        <w:rPr>
          <w:rFonts w:ascii="Times New Roman" w:hAnsi="Times New Roman" w:cs="Times New Roman"/>
          <w:sz w:val="28"/>
          <w:szCs w:val="28"/>
        </w:rPr>
      </w:pPr>
      <w:r w:rsidRPr="00495E50">
        <w:rPr>
          <w:rFonts w:ascii="Times New Roman" w:hAnsi="Times New Roman" w:cs="Times New Roman"/>
          <w:sz w:val="28"/>
          <w:szCs w:val="28"/>
        </w:rPr>
        <w:t>Edge node placement is a key topic to edge cloud systems for that it affects their service performances significantly.</w:t>
      </w:r>
      <w:r>
        <w:rPr>
          <w:rFonts w:ascii="Times New Roman" w:hAnsi="Times New Roman" w:cs="Times New Roman"/>
          <w:sz w:val="28"/>
          <w:szCs w:val="28"/>
        </w:rPr>
        <w:t xml:space="preserve"> </w:t>
      </w:r>
      <w:r w:rsidRPr="00495E50">
        <w:rPr>
          <w:rFonts w:ascii="Times New Roman" w:hAnsi="Times New Roman" w:cs="Times New Roman"/>
          <w:sz w:val="28"/>
          <w:szCs w:val="28"/>
        </w:rPr>
        <w:t>Previous solutions based on the existing information are not suitable for the mobile environment due to the mobility and random</w:t>
      </w:r>
      <w:r>
        <w:rPr>
          <w:rFonts w:ascii="Times New Roman" w:hAnsi="Times New Roman" w:cs="Times New Roman"/>
          <w:sz w:val="28"/>
          <w:szCs w:val="28"/>
        </w:rPr>
        <w:t xml:space="preserve"> </w:t>
      </w:r>
      <w:r w:rsidRPr="00495E50">
        <w:rPr>
          <w:rFonts w:ascii="Times New Roman" w:hAnsi="Times New Roman" w:cs="Times New Roman"/>
          <w:sz w:val="28"/>
          <w:szCs w:val="28"/>
        </w:rPr>
        <w:t>Internet access of end users. In this paper, we propose a dynamic virtual edge node placement scheme, in which the edge node</w:t>
      </w:r>
      <w:r>
        <w:rPr>
          <w:rFonts w:ascii="Times New Roman" w:hAnsi="Times New Roman" w:cs="Times New Roman"/>
          <w:sz w:val="28"/>
          <w:szCs w:val="28"/>
        </w:rPr>
        <w:t xml:space="preserve"> </w:t>
      </w:r>
      <w:r w:rsidRPr="00495E50">
        <w:rPr>
          <w:rFonts w:ascii="Times New Roman" w:hAnsi="Times New Roman" w:cs="Times New Roman"/>
          <w:sz w:val="28"/>
          <w:szCs w:val="28"/>
        </w:rPr>
        <w:t>placement strategy is generated based on the prediction information. Our placement scheme applies the pay-as-you-go and Spot</w:t>
      </w:r>
      <w:r>
        <w:rPr>
          <w:rFonts w:ascii="Times New Roman" w:hAnsi="Times New Roman" w:cs="Times New Roman"/>
          <w:sz w:val="28"/>
          <w:szCs w:val="28"/>
        </w:rPr>
        <w:t xml:space="preserve"> </w:t>
      </w:r>
      <w:r w:rsidRPr="00495E50">
        <w:rPr>
          <w:rFonts w:ascii="Times New Roman" w:hAnsi="Times New Roman" w:cs="Times New Roman"/>
          <w:sz w:val="28"/>
          <w:szCs w:val="28"/>
        </w:rPr>
        <w:t xml:space="preserve">Instance model of cloud computing, which may allocate the service resources with low cost conveniently and flexibly. What’s </w:t>
      </w:r>
      <w:r>
        <w:rPr>
          <w:rFonts w:ascii="Times New Roman" w:hAnsi="Times New Roman" w:cs="Times New Roman"/>
          <w:sz w:val="28"/>
          <w:szCs w:val="28"/>
        </w:rPr>
        <w:t xml:space="preserve">more </w:t>
      </w:r>
      <w:r w:rsidRPr="00495E50">
        <w:rPr>
          <w:rFonts w:ascii="Times New Roman" w:hAnsi="Times New Roman" w:cs="Times New Roman"/>
          <w:sz w:val="28"/>
          <w:szCs w:val="28"/>
        </w:rPr>
        <w:t>Long Short-Term Memory (LSTM) is implemented to predict the information of end users’ requests and the resources’ prices,</w:t>
      </w:r>
      <w:r>
        <w:rPr>
          <w:rFonts w:ascii="Times New Roman" w:hAnsi="Times New Roman" w:cs="Times New Roman"/>
          <w:sz w:val="28"/>
          <w:szCs w:val="28"/>
        </w:rPr>
        <w:t xml:space="preserve"> </w:t>
      </w:r>
      <w:r w:rsidRPr="00495E50">
        <w:rPr>
          <w:rFonts w:ascii="Times New Roman" w:hAnsi="Times New Roman" w:cs="Times New Roman"/>
          <w:sz w:val="28"/>
          <w:szCs w:val="28"/>
        </w:rPr>
        <w:t>endowing the generated placement strategy with the adaptability to the change of end users. At last, a set of</w:t>
      </w:r>
      <w:r>
        <w:rPr>
          <w:rFonts w:ascii="Times New Roman" w:hAnsi="Times New Roman" w:cs="Times New Roman"/>
          <w:sz w:val="28"/>
          <w:szCs w:val="28"/>
        </w:rPr>
        <w:t xml:space="preserve"> </w:t>
      </w:r>
      <w:r w:rsidRPr="00495E50">
        <w:rPr>
          <w:rFonts w:ascii="Times New Roman" w:hAnsi="Times New Roman" w:cs="Times New Roman"/>
          <w:sz w:val="28"/>
          <w:szCs w:val="28"/>
        </w:rPr>
        <w:t>hierarchical-clustering-based placement algorithms are proposed, which not only locate virtual edge nodes and allocate their</w:t>
      </w:r>
      <w:r>
        <w:rPr>
          <w:rFonts w:ascii="Times New Roman" w:hAnsi="Times New Roman" w:cs="Times New Roman"/>
          <w:sz w:val="28"/>
          <w:szCs w:val="28"/>
        </w:rPr>
        <w:t xml:space="preserve"> </w:t>
      </w:r>
      <w:r w:rsidRPr="00495E50">
        <w:rPr>
          <w:rFonts w:ascii="Times New Roman" w:hAnsi="Times New Roman" w:cs="Times New Roman"/>
          <w:sz w:val="28"/>
          <w:szCs w:val="28"/>
        </w:rPr>
        <w:t>corresponding service resources actively, but also guarantee the service quality of end users with low time complexity. The simulation</w:t>
      </w:r>
      <w:r>
        <w:rPr>
          <w:rFonts w:ascii="Times New Roman" w:hAnsi="Times New Roman" w:cs="Times New Roman"/>
          <w:sz w:val="28"/>
          <w:szCs w:val="28"/>
        </w:rPr>
        <w:t xml:space="preserve"> </w:t>
      </w:r>
      <w:r w:rsidRPr="00495E50">
        <w:rPr>
          <w:rFonts w:ascii="Times New Roman" w:hAnsi="Times New Roman" w:cs="Times New Roman"/>
          <w:sz w:val="28"/>
          <w:szCs w:val="28"/>
        </w:rPr>
        <w:t>with trace data shows that compared with K-means-clustering-based placement schemes, our virtual edge node placement scheme</w:t>
      </w:r>
    </w:p>
    <w:p w:rsidR="0013001A" w:rsidRPr="00495E50" w:rsidRDefault="00495E50" w:rsidP="00495E50">
      <w:pPr>
        <w:spacing w:line="360" w:lineRule="auto"/>
        <w:jc w:val="both"/>
        <w:rPr>
          <w:rFonts w:ascii="Times New Roman" w:hAnsi="Times New Roman" w:cs="Times New Roman"/>
          <w:b/>
          <w:sz w:val="28"/>
          <w:szCs w:val="28"/>
        </w:rPr>
      </w:pPr>
      <w:r w:rsidRPr="00495E50">
        <w:rPr>
          <w:rFonts w:ascii="Times New Roman" w:hAnsi="Times New Roman" w:cs="Times New Roman"/>
          <w:sz w:val="28"/>
          <w:szCs w:val="28"/>
        </w:rPr>
        <w:t>can provide users with high-quality service in terms of network delay with relatively low placement cost time-efficiently.</w:t>
      </w:r>
    </w:p>
    <w:p w:rsidR="00E6072D" w:rsidRPr="00495E50" w:rsidRDefault="00E6072D" w:rsidP="00495E50">
      <w:pPr>
        <w:spacing w:line="360" w:lineRule="auto"/>
        <w:jc w:val="both"/>
        <w:rPr>
          <w:rFonts w:ascii="Times New Roman" w:hAnsi="Times New Roman" w:cs="Times New Roman"/>
          <w:b/>
          <w:iCs/>
          <w:sz w:val="28"/>
          <w:szCs w:val="28"/>
        </w:rPr>
      </w:pPr>
    </w:p>
    <w:p w:rsidR="00E6072D" w:rsidRDefault="00E6072D" w:rsidP="00495E50">
      <w:pPr>
        <w:spacing w:line="360" w:lineRule="auto"/>
        <w:jc w:val="both"/>
        <w:rPr>
          <w:b/>
          <w:iCs/>
          <w:sz w:val="28"/>
          <w:szCs w:val="28"/>
        </w:rPr>
      </w:pPr>
    </w:p>
    <w:p w:rsidR="00E6072D" w:rsidRDefault="00E6072D" w:rsidP="00495E50">
      <w:pPr>
        <w:spacing w:line="360" w:lineRule="auto"/>
        <w:jc w:val="both"/>
        <w:rPr>
          <w:b/>
          <w:iCs/>
          <w:sz w:val="28"/>
          <w:szCs w:val="28"/>
        </w:rPr>
      </w:pPr>
    </w:p>
    <w:p w:rsidR="002E16DB" w:rsidRDefault="002E16DB" w:rsidP="00A03660">
      <w:pPr>
        <w:rPr>
          <w:b/>
          <w:iCs/>
          <w:sz w:val="28"/>
          <w:szCs w:val="28"/>
        </w:rPr>
      </w:pPr>
    </w:p>
    <w:p w:rsidR="00A03660" w:rsidRDefault="00A03660" w:rsidP="00A03660">
      <w:pPr>
        <w:rPr>
          <w:rFonts w:ascii="Times New Roman" w:hAnsi="Times New Roman" w:cs="Times New Roman"/>
          <w:b/>
          <w:sz w:val="28"/>
          <w:szCs w:val="28"/>
        </w:rPr>
      </w:pPr>
    </w:p>
    <w:p w:rsidR="00982E9C" w:rsidRPr="001B5BA5" w:rsidRDefault="00982E9C" w:rsidP="00982E9C">
      <w:pPr>
        <w:spacing w:line="36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CHAPTER 1</w:t>
      </w:r>
    </w:p>
    <w:p w:rsidR="00982E9C" w:rsidRPr="001B5BA5" w:rsidRDefault="00982E9C" w:rsidP="00982E9C">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982E9C" w:rsidRDefault="00982E9C" w:rsidP="00982E9C">
      <w:pPr>
        <w:spacing w:line="360" w:lineRule="auto"/>
        <w:jc w:val="both"/>
        <w:rPr>
          <w:rFonts w:ascii="Times New Roman" w:hAnsi="Times New Roman" w:cs="Times New Roman"/>
          <w:b/>
          <w:sz w:val="24"/>
          <w:szCs w:val="24"/>
        </w:rPr>
      </w:pPr>
      <w:r>
        <w:rPr>
          <w:rFonts w:ascii="Times New Roman" w:hAnsi="Times New Roman" w:cs="Times New Roman"/>
          <w:b/>
          <w:sz w:val="24"/>
          <w:szCs w:val="24"/>
        </w:rPr>
        <w:t>2.1 EXISTING SYSTEM</w:t>
      </w:r>
    </w:p>
    <w:p w:rsidR="00982E9C" w:rsidRDefault="00982E9C" w:rsidP="00982E9C">
      <w:pPr>
        <w:spacing w:line="360" w:lineRule="auto"/>
        <w:rPr>
          <w:rFonts w:ascii="Times New Roman" w:hAnsi="Times New Roman" w:cs="Times New Roman"/>
          <w:b/>
          <w:sz w:val="24"/>
          <w:szCs w:val="24"/>
        </w:rPr>
      </w:pPr>
    </w:p>
    <w:p w:rsidR="00982E9C" w:rsidRPr="004556D2" w:rsidRDefault="00982E9C" w:rsidP="00982E9C">
      <w:pPr>
        <w:spacing w:line="360" w:lineRule="auto"/>
        <w:jc w:val="both"/>
        <w:rPr>
          <w:rFonts w:ascii="Times New Roman" w:hAnsi="Times New Roman" w:cs="Times New Roman"/>
          <w:b/>
          <w:sz w:val="28"/>
          <w:szCs w:val="28"/>
        </w:rPr>
      </w:pPr>
      <w:r w:rsidRPr="00334981">
        <w:rPr>
          <w:rFonts w:ascii="Times New Roman" w:hAnsi="Times New Roman" w:cs="Times New Roman"/>
          <w:sz w:val="28"/>
          <w:szCs w:val="28"/>
        </w:rPr>
        <w:t>The performance of mobile computing would be significantly improved by leveraging cloud computing and mi-grating mobile workloads for remote execution at the cloud. In this paper, to efficiently handle the peak load and satisfy the requirements of remote program execution, we propose to deploy cloud servers at the network edge and design the edge cloud as a tree hierarchy of geo-distributed servers, so as to efficiently utilize the cloud resources to serve the peak loads from mobile users</w:t>
      </w:r>
      <w:r>
        <w:rPr>
          <w:rFonts w:ascii="Times New Roman" w:hAnsi="Times New Roman" w:cs="Times New Roman"/>
          <w:sz w:val="28"/>
          <w:szCs w:val="28"/>
        </w:rPr>
        <w:t>.</w:t>
      </w:r>
    </w:p>
    <w:p w:rsidR="00982E9C" w:rsidRDefault="00982E9C" w:rsidP="00982E9C">
      <w:pPr>
        <w:spacing w:line="360" w:lineRule="auto"/>
        <w:rPr>
          <w:rFonts w:ascii="Times New Roman" w:hAnsi="Times New Roman" w:cs="Times New Roman"/>
          <w:b/>
          <w:sz w:val="24"/>
          <w:szCs w:val="24"/>
        </w:rPr>
      </w:pPr>
    </w:p>
    <w:p w:rsidR="00982E9C" w:rsidRDefault="00982E9C" w:rsidP="00982E9C">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 xml:space="preserve">2.1.1 DRAWBACKS OF EXISTING SYSTEM ARE </w:t>
      </w:r>
    </w:p>
    <w:p w:rsidR="00982E9C" w:rsidRDefault="00982E9C" w:rsidP="00982E9C">
      <w:pPr>
        <w:pStyle w:val="NormalWeb"/>
        <w:spacing w:before="0" w:beforeAutospacing="0" w:after="0" w:afterAutospacing="0" w:line="360" w:lineRule="auto"/>
        <w:jc w:val="both"/>
        <w:rPr>
          <w:b/>
        </w:rPr>
      </w:pPr>
    </w:p>
    <w:p w:rsidR="00982E9C" w:rsidRPr="004556D2" w:rsidRDefault="00982E9C" w:rsidP="00982E9C">
      <w:pPr>
        <w:pStyle w:val="NormalWeb"/>
        <w:spacing w:before="0" w:beforeAutospacing="0" w:after="0" w:afterAutospacing="0" w:line="360" w:lineRule="auto"/>
        <w:jc w:val="both"/>
        <w:rPr>
          <w:b/>
          <w:sz w:val="28"/>
          <w:szCs w:val="28"/>
        </w:rPr>
      </w:pPr>
      <w:r w:rsidRPr="004556D2">
        <w:rPr>
          <w:sz w:val="28"/>
          <w:szCs w:val="28"/>
        </w:rPr>
        <w:t xml:space="preserve">When there is only one server at each tier of the edge cloud, we formulate the workload placement problem as a mixed nonlinear integer programming (MNIP) </w:t>
      </w:r>
      <w:r w:rsidRPr="004556D2">
        <w:rPr>
          <w:rStyle w:val="highlight"/>
          <w:sz w:val="28"/>
          <w:szCs w:val="28"/>
        </w:rPr>
        <w:t>problem</w:t>
      </w:r>
      <w:r w:rsidRPr="004556D2">
        <w:rPr>
          <w:sz w:val="28"/>
          <w:szCs w:val="28"/>
        </w:rPr>
        <w:t>, with integer variables indicating the locations of workloads being placed and non-integer variables indicating the amount of capacity allocated to execute each workload.</w:t>
      </w:r>
    </w:p>
    <w:p w:rsidR="00982E9C" w:rsidRPr="004556D2" w:rsidRDefault="00982E9C" w:rsidP="00982E9C">
      <w:pPr>
        <w:pStyle w:val="NormalWeb"/>
        <w:spacing w:before="0" w:beforeAutospacing="0" w:after="0" w:afterAutospacing="0" w:line="360" w:lineRule="auto"/>
        <w:jc w:val="both"/>
        <w:rPr>
          <w:b/>
          <w:sz w:val="28"/>
          <w:szCs w:val="28"/>
        </w:rPr>
      </w:pPr>
    </w:p>
    <w:p w:rsidR="00982E9C" w:rsidRDefault="00982E9C" w:rsidP="00982E9C">
      <w:pPr>
        <w:pStyle w:val="NormalWeb"/>
        <w:spacing w:before="0" w:beforeAutospacing="0" w:after="0" w:afterAutospacing="0" w:line="360" w:lineRule="auto"/>
        <w:jc w:val="both"/>
        <w:rPr>
          <w:b/>
        </w:rPr>
      </w:pPr>
    </w:p>
    <w:p w:rsidR="00982E9C" w:rsidRDefault="00982E9C" w:rsidP="00982E9C">
      <w:pPr>
        <w:pStyle w:val="NormalWeb"/>
        <w:spacing w:before="0" w:beforeAutospacing="0" w:after="0" w:afterAutospacing="0" w:line="360" w:lineRule="auto"/>
        <w:jc w:val="both"/>
        <w:rPr>
          <w:b/>
        </w:rPr>
      </w:pPr>
    </w:p>
    <w:p w:rsidR="00982E9C" w:rsidRDefault="00982E9C" w:rsidP="00982E9C">
      <w:pPr>
        <w:pStyle w:val="NormalWeb"/>
        <w:spacing w:before="0" w:beforeAutospacing="0" w:after="0" w:afterAutospacing="0" w:line="360" w:lineRule="auto"/>
        <w:jc w:val="both"/>
        <w:rPr>
          <w:b/>
        </w:rPr>
      </w:pPr>
    </w:p>
    <w:p w:rsidR="00982E9C" w:rsidRDefault="00982E9C" w:rsidP="00982E9C">
      <w:pPr>
        <w:pStyle w:val="NormalWeb"/>
        <w:spacing w:before="0" w:beforeAutospacing="0" w:after="0" w:afterAutospacing="0" w:line="360" w:lineRule="auto"/>
        <w:jc w:val="both"/>
        <w:rPr>
          <w:b/>
        </w:rPr>
      </w:pPr>
    </w:p>
    <w:p w:rsidR="00982E9C" w:rsidRDefault="00982E9C" w:rsidP="00982E9C">
      <w:pPr>
        <w:pStyle w:val="NormalWeb"/>
        <w:spacing w:before="0" w:beforeAutospacing="0" w:after="0" w:afterAutospacing="0" w:line="360" w:lineRule="auto"/>
        <w:jc w:val="both"/>
        <w:rPr>
          <w:b/>
        </w:rPr>
      </w:pPr>
    </w:p>
    <w:p w:rsidR="00982E9C" w:rsidRDefault="00982E9C" w:rsidP="00982E9C">
      <w:pPr>
        <w:pStyle w:val="NormalWeb"/>
        <w:spacing w:before="0" w:beforeAutospacing="0" w:after="0" w:afterAutospacing="0" w:line="360" w:lineRule="auto"/>
        <w:jc w:val="both"/>
        <w:rPr>
          <w:b/>
        </w:rPr>
      </w:pPr>
    </w:p>
    <w:p w:rsidR="00982E9C" w:rsidRDefault="00982E9C" w:rsidP="00982E9C">
      <w:pPr>
        <w:pStyle w:val="NormalWeb"/>
        <w:spacing w:before="0" w:beforeAutospacing="0" w:after="0" w:afterAutospacing="0" w:line="360" w:lineRule="auto"/>
        <w:jc w:val="both"/>
        <w:rPr>
          <w:b/>
        </w:rPr>
      </w:pPr>
    </w:p>
    <w:p w:rsidR="00982E9C" w:rsidRDefault="00982E9C" w:rsidP="00982E9C">
      <w:pPr>
        <w:pStyle w:val="NormalWeb"/>
        <w:spacing w:before="0" w:beforeAutospacing="0" w:after="0" w:afterAutospacing="0" w:line="360" w:lineRule="auto"/>
        <w:jc w:val="both"/>
        <w:rPr>
          <w:b/>
        </w:rPr>
      </w:pPr>
      <w:r>
        <w:rPr>
          <w:b/>
        </w:rPr>
        <w:lastRenderedPageBreak/>
        <w:t>2.2. PROPOSED SYSTEM</w:t>
      </w:r>
    </w:p>
    <w:p w:rsidR="00982E9C" w:rsidRPr="00334981" w:rsidRDefault="00982E9C" w:rsidP="00982E9C">
      <w:pPr>
        <w:spacing w:before="100" w:after="100" w:line="360" w:lineRule="auto"/>
        <w:jc w:val="both"/>
        <w:rPr>
          <w:rFonts w:ascii="Times New Roman" w:eastAsia="Times New Roman" w:hAnsi="Times New Roman" w:cs="Times New Roman"/>
          <w:b/>
          <w:sz w:val="28"/>
          <w:szCs w:val="28"/>
        </w:rPr>
      </w:pPr>
      <w:r w:rsidRPr="00334981">
        <w:rPr>
          <w:rFonts w:ascii="Times New Roman" w:hAnsi="Times New Roman" w:cs="Times New Roman"/>
          <w:sz w:val="28"/>
          <w:szCs w:val="28"/>
        </w:rPr>
        <w:t>The hierarchical architecture of edge cloud enables aggregation of the peak loads across different tiers of cloud servers to maximize the amount of mobile workloads being served. To ensure efficient utilization of cloud resources, we further propose a workload placement algorithm that decides which edge cloud server’s mobile programs are placed on and how much computational capacity is provisioned to execute each program. The performance of our proposed hierarchical edge cloud architecture on serving mobile workloads is evaluated by formal analysis, small-scale system experimentation, and large-scale trace-based simulations.</w:t>
      </w:r>
    </w:p>
    <w:p w:rsidR="00982E9C" w:rsidRDefault="00982E9C" w:rsidP="00982E9C">
      <w:pPr>
        <w:spacing w:before="100" w:after="100" w:line="360" w:lineRule="auto"/>
        <w:jc w:val="both"/>
        <w:rPr>
          <w:rFonts w:ascii="Times New Roman" w:eastAsia="Times New Roman" w:hAnsi="Times New Roman" w:cs="Times New Roman"/>
          <w:b/>
          <w:sz w:val="24"/>
          <w:szCs w:val="24"/>
        </w:rPr>
      </w:pPr>
    </w:p>
    <w:p w:rsidR="00982E9C" w:rsidRPr="00A50A90" w:rsidRDefault="00982E9C" w:rsidP="00982E9C">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Pr="00A50A90">
        <w:rPr>
          <w:rFonts w:ascii="Times New Roman" w:hAnsi="Times New Roman" w:cs="Times New Roman"/>
          <w:b/>
          <w:sz w:val="24"/>
          <w:szCs w:val="24"/>
        </w:rPr>
        <w:t>ADVANTAGES OF PROPOSED SYSTEM</w:t>
      </w:r>
    </w:p>
    <w:p w:rsidR="00982E9C" w:rsidRPr="004556D2" w:rsidRDefault="00982E9C" w:rsidP="00982E9C">
      <w:pPr>
        <w:pStyle w:val="ListParagraph"/>
        <w:numPr>
          <w:ilvl w:val="0"/>
          <w:numId w:val="10"/>
        </w:numPr>
        <w:tabs>
          <w:tab w:val="left" w:pos="720"/>
        </w:tabs>
        <w:spacing w:after="100" w:line="360" w:lineRule="auto"/>
        <w:jc w:val="both"/>
        <w:rPr>
          <w:rFonts w:ascii="Times New Roman" w:hAnsi="Times New Roman" w:cs="Times New Roman"/>
          <w:sz w:val="28"/>
          <w:szCs w:val="28"/>
        </w:rPr>
      </w:pPr>
      <w:r w:rsidRPr="004556D2">
        <w:rPr>
          <w:rFonts w:ascii="Times New Roman" w:hAnsi="Times New Roman" w:cs="Times New Roman"/>
          <w:sz w:val="28"/>
          <w:szCs w:val="28"/>
        </w:rPr>
        <w:t>Voice control, recognition assistance and mobile gaming.</w:t>
      </w:r>
    </w:p>
    <w:p w:rsidR="00982E9C" w:rsidRPr="004556D2" w:rsidRDefault="00982E9C" w:rsidP="00982E9C">
      <w:pPr>
        <w:pStyle w:val="ListParagraph"/>
        <w:numPr>
          <w:ilvl w:val="0"/>
          <w:numId w:val="10"/>
        </w:numPr>
        <w:tabs>
          <w:tab w:val="left" w:pos="720"/>
        </w:tabs>
        <w:spacing w:after="100" w:line="360" w:lineRule="auto"/>
        <w:jc w:val="both"/>
        <w:rPr>
          <w:rFonts w:ascii="Times New Roman" w:hAnsi="Times New Roman" w:cs="Times New Roman"/>
          <w:sz w:val="28"/>
          <w:szCs w:val="28"/>
        </w:rPr>
      </w:pPr>
      <w:r w:rsidRPr="004556D2">
        <w:rPr>
          <w:rFonts w:ascii="Times New Roman" w:hAnsi="Times New Roman" w:cs="Times New Roman"/>
          <w:sz w:val="28"/>
          <w:szCs w:val="28"/>
        </w:rPr>
        <w:t>Many mobile applications are delay-sensitive and require immediate response.</w:t>
      </w:r>
    </w:p>
    <w:p w:rsidR="00982E9C" w:rsidRPr="004556D2" w:rsidRDefault="00982E9C" w:rsidP="00982E9C">
      <w:pPr>
        <w:pStyle w:val="ListParagraph"/>
        <w:numPr>
          <w:ilvl w:val="0"/>
          <w:numId w:val="10"/>
        </w:numPr>
        <w:tabs>
          <w:tab w:val="left" w:pos="720"/>
        </w:tabs>
        <w:spacing w:after="100" w:line="360" w:lineRule="auto"/>
        <w:jc w:val="both"/>
        <w:rPr>
          <w:rFonts w:ascii="Times New Roman" w:hAnsi="Times New Roman" w:cs="Times New Roman"/>
          <w:sz w:val="28"/>
          <w:szCs w:val="28"/>
        </w:rPr>
      </w:pPr>
      <w:r w:rsidRPr="004556D2">
        <w:rPr>
          <w:rFonts w:ascii="Times New Roman" w:hAnsi="Times New Roman" w:cs="Times New Roman"/>
          <w:sz w:val="28"/>
          <w:szCs w:val="28"/>
        </w:rPr>
        <w:t xml:space="preserve">Offloading mobile workloads to remote data centers or computing clusters, however, incurs long network transmission latency. </w:t>
      </w:r>
    </w:p>
    <w:p w:rsidR="00982E9C" w:rsidRPr="004556D2" w:rsidRDefault="00982E9C" w:rsidP="00982E9C">
      <w:pPr>
        <w:pStyle w:val="ListParagraph"/>
        <w:numPr>
          <w:ilvl w:val="0"/>
          <w:numId w:val="10"/>
        </w:numPr>
        <w:tabs>
          <w:tab w:val="left" w:pos="720"/>
        </w:tabs>
        <w:spacing w:after="100" w:line="360" w:lineRule="auto"/>
        <w:jc w:val="both"/>
        <w:rPr>
          <w:rFonts w:ascii="Times New Roman" w:hAnsi="Times New Roman" w:cs="Times New Roman"/>
          <w:b/>
          <w:sz w:val="28"/>
          <w:szCs w:val="28"/>
        </w:rPr>
      </w:pPr>
      <w:r w:rsidRPr="004556D2">
        <w:rPr>
          <w:rFonts w:ascii="Times New Roman" w:hAnsi="Times New Roman" w:cs="Times New Roman"/>
          <w:sz w:val="28"/>
          <w:szCs w:val="28"/>
        </w:rPr>
        <w:t>Which seriously impairs the mobile application performance?</w:t>
      </w:r>
    </w:p>
    <w:p w:rsidR="00982E9C" w:rsidRPr="004556D2" w:rsidRDefault="00982E9C" w:rsidP="00982E9C">
      <w:pPr>
        <w:tabs>
          <w:tab w:val="left" w:pos="720"/>
        </w:tabs>
        <w:spacing w:after="100" w:line="360" w:lineRule="auto"/>
        <w:jc w:val="both"/>
        <w:rPr>
          <w:rFonts w:ascii="Times New Roman" w:hAnsi="Times New Roman" w:cs="Times New Roman"/>
          <w:b/>
          <w:sz w:val="28"/>
          <w:szCs w:val="28"/>
        </w:rPr>
      </w:pPr>
    </w:p>
    <w:p w:rsidR="00982E9C" w:rsidRDefault="00982E9C" w:rsidP="00A03660">
      <w:pPr>
        <w:rPr>
          <w:rFonts w:ascii="Times New Roman" w:hAnsi="Times New Roman" w:cs="Times New Roman"/>
          <w:b/>
          <w:sz w:val="28"/>
          <w:szCs w:val="28"/>
        </w:rPr>
      </w:pPr>
    </w:p>
    <w:p w:rsidR="00EF29EA" w:rsidRDefault="00982E9C" w:rsidP="00867714">
      <w:pPr>
        <w:jc w:val="center"/>
        <w:rPr>
          <w:rFonts w:ascii="Times New Roman" w:hAnsi="Times New Roman" w:cs="Times New Roman"/>
          <w:b/>
          <w:sz w:val="28"/>
          <w:szCs w:val="28"/>
        </w:rPr>
      </w:pPr>
      <w:r>
        <w:rPr>
          <w:rFonts w:ascii="Times New Roman" w:hAnsi="Times New Roman" w:cs="Times New Roman"/>
          <w:b/>
          <w:sz w:val="28"/>
          <w:szCs w:val="28"/>
        </w:rPr>
        <w:t>CHAPTER-2</w:t>
      </w:r>
    </w:p>
    <w:p w:rsidR="00B47CCE" w:rsidRDefault="00B47CCE" w:rsidP="00867714">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rsidR="00A03660" w:rsidRDefault="00A03660" w:rsidP="00A03660">
      <w:pPr>
        <w:rPr>
          <w:rFonts w:ascii="Times New Roman" w:hAnsi="Times New Roman" w:cs="Times New Roman"/>
          <w:b/>
          <w:sz w:val="28"/>
          <w:szCs w:val="28"/>
        </w:rPr>
      </w:pPr>
    </w:p>
    <w:p w:rsidR="00A03660" w:rsidRPr="00A03660" w:rsidRDefault="00A03660" w:rsidP="00A03660">
      <w:pPr>
        <w:spacing w:line="360" w:lineRule="auto"/>
        <w:ind w:firstLine="720"/>
        <w:jc w:val="both"/>
        <w:rPr>
          <w:rFonts w:ascii="Times New Roman" w:hAnsi="Times New Roman" w:cs="Times New Roman"/>
          <w:sz w:val="28"/>
          <w:szCs w:val="28"/>
        </w:rPr>
      </w:pPr>
      <w:r w:rsidRPr="00A03660">
        <w:rPr>
          <w:rFonts w:ascii="Times New Roman" w:hAnsi="Times New Roman" w:cs="Times New Roman"/>
          <w:sz w:val="28"/>
          <w:szCs w:val="28"/>
        </w:rPr>
        <w:t xml:space="preserve">Cloud computing is the distributed computing model that provides computing facilities and resources to users in an on-demand, pay-as-you-go model [1]. The aim of the cloud computing model is to increase the opportunities for cloud users by accessing leased infrastructure and software applications anywhere </w:t>
      </w:r>
      <w:r w:rsidRPr="00A03660">
        <w:rPr>
          <w:rFonts w:ascii="Times New Roman" w:hAnsi="Times New Roman" w:cs="Times New Roman"/>
          <w:sz w:val="28"/>
          <w:szCs w:val="28"/>
        </w:rPr>
        <w:lastRenderedPageBreak/>
        <w:t>and anytime [2]. Therefore, cloud computing offers a new type of information and services that broadens the brand new vision of information technology (IT) services. The recent publicity surrounding cloud computing and at the same time the rise of smart mobile device helps us to envision mobile cloud computing (MCC) [3]. MCC is distributed computing model combining cloud and mobile computing [4, 5]. The objective of MCC is to enhance the computing and processing power of mobile devices by offloading tasks to cloud data centers [6–8]. In the cloud, resources are hosted as software, database services, virtual servers (virtual machines), hardware, complete work flows, or complex configurations of distributed computing systems and applications for provisioning [9,10]. These resources are provisioned as services and offered to the customer by the cloud service provider (CSP). There</w:t>
      </w:r>
      <w:r>
        <w:rPr>
          <w:rFonts w:ascii="Times New Roman" w:hAnsi="Times New Roman" w:cs="Times New Roman"/>
          <w:sz w:val="28"/>
          <w:szCs w:val="28"/>
        </w:rPr>
        <w:t>f</w:t>
      </w:r>
      <w:r w:rsidRPr="00A03660">
        <w:rPr>
          <w:rFonts w:ascii="Times New Roman" w:hAnsi="Times New Roman" w:cs="Times New Roman"/>
          <w:sz w:val="28"/>
          <w:szCs w:val="28"/>
        </w:rPr>
        <w:t>ore, the CSP leveragescloudservicesintwoforms: serviceandcloudprovider.Acloud provider is the entity that offers and upholds a cloudland may offer internally developed services on the cloud. A</w:t>
      </w:r>
      <w:r>
        <w:rPr>
          <w:rFonts w:ascii="Times New Roman" w:hAnsi="Times New Roman" w:cs="Times New Roman"/>
          <w:sz w:val="28"/>
          <w:szCs w:val="28"/>
        </w:rPr>
        <w:t xml:space="preserve"> </w:t>
      </w:r>
      <w:r w:rsidRPr="00A03660">
        <w:rPr>
          <w:rFonts w:ascii="Times New Roman" w:hAnsi="Times New Roman" w:cs="Times New Roman"/>
          <w:sz w:val="28"/>
          <w:szCs w:val="28"/>
        </w:rPr>
        <w:t>service provider is an entity that crafts and preserves servicesforrunningandpublishinginthecloud [11–13].</w:t>
      </w:r>
    </w:p>
    <w:p w:rsidR="00AE558A" w:rsidRDefault="00A03660" w:rsidP="00A03660">
      <w:pPr>
        <w:spacing w:line="360" w:lineRule="auto"/>
        <w:ind w:firstLine="720"/>
        <w:jc w:val="both"/>
        <w:rPr>
          <w:rFonts w:ascii="Times New Roman" w:hAnsi="Times New Roman" w:cs="Times New Roman"/>
          <w:sz w:val="28"/>
          <w:szCs w:val="28"/>
        </w:rPr>
      </w:pPr>
      <w:r w:rsidRPr="00A03660">
        <w:rPr>
          <w:rFonts w:ascii="Times New Roman" w:hAnsi="Times New Roman" w:cs="Times New Roman"/>
          <w:sz w:val="28"/>
          <w:szCs w:val="28"/>
        </w:rPr>
        <w:t>Service is a type of relation between the service provider and the service user. Therefore, service provisioning is the process of enabling the service customers to access the pre-defined resources and enjoy the required provisioned services [14–16]. The resources are in the forms of hardware, software, computation, and storage. Essentially, the primary interaction between the customer and service provider depends on service provisioning [17]. Thus, service provisioning plays vital role for both the CSP and the cloud users. The CSP</w:t>
      </w:r>
      <w:r>
        <w:rPr>
          <w:rFonts w:ascii="Times New Roman" w:hAnsi="Times New Roman" w:cs="Times New Roman"/>
          <w:sz w:val="28"/>
          <w:szCs w:val="28"/>
        </w:rPr>
        <w:t xml:space="preserve"> </w:t>
      </w:r>
      <w:r w:rsidRPr="00A03660">
        <w:rPr>
          <w:rFonts w:ascii="Times New Roman" w:hAnsi="Times New Roman" w:cs="Times New Roman"/>
          <w:sz w:val="28"/>
          <w:szCs w:val="28"/>
        </w:rPr>
        <w:t>must provide the required and promised services, promised</w:t>
      </w:r>
      <w:r w:rsidR="00880F7E">
        <w:rPr>
          <w:rFonts w:ascii="Times New Roman" w:hAnsi="Times New Roman" w:cs="Times New Roman"/>
          <w:sz w:val="28"/>
          <w:szCs w:val="28"/>
        </w:rPr>
        <w:t xml:space="preserve"> </w:t>
      </w:r>
      <w:r w:rsidR="00981955" w:rsidRPr="00981955">
        <w:rPr>
          <w:rFonts w:ascii="Times New Roman" w:hAnsi="Times New Roman" w:cs="Times New Roman"/>
          <w:sz w:val="28"/>
          <w:szCs w:val="28"/>
        </w:rPr>
        <w:t>in the service level agreement (SLA), such as quality of services (QoS), availability, and pricing, and the services must satisfy the user requirements, such as on-demand availability, scalability, elasticity, security, and exact billing [18–20].</w:t>
      </w:r>
    </w:p>
    <w:p w:rsidR="00F00E98" w:rsidRDefault="00F00E98" w:rsidP="00A03660">
      <w:pPr>
        <w:spacing w:line="360" w:lineRule="auto"/>
        <w:ind w:firstLine="720"/>
        <w:jc w:val="both"/>
        <w:rPr>
          <w:rFonts w:ascii="Times New Roman" w:hAnsi="Times New Roman" w:cs="Times New Roman"/>
          <w:sz w:val="28"/>
          <w:szCs w:val="28"/>
        </w:rPr>
      </w:pPr>
      <w:r w:rsidRPr="00F00E98">
        <w:rPr>
          <w:rFonts w:ascii="Times New Roman" w:hAnsi="Times New Roman" w:cs="Times New Roman"/>
          <w:sz w:val="28"/>
          <w:szCs w:val="28"/>
        </w:rPr>
        <w:lastRenderedPageBreak/>
        <w:t>One</w:t>
      </w:r>
      <w:r>
        <w:rPr>
          <w:rFonts w:ascii="Times New Roman" w:hAnsi="Times New Roman" w:cs="Times New Roman"/>
          <w:sz w:val="28"/>
          <w:szCs w:val="28"/>
        </w:rPr>
        <w:t xml:space="preserve"> </w:t>
      </w:r>
      <w:r w:rsidRPr="00F00E98">
        <w:rPr>
          <w:rFonts w:ascii="Times New Roman" w:hAnsi="Times New Roman" w:cs="Times New Roman"/>
          <w:sz w:val="28"/>
          <w:szCs w:val="28"/>
        </w:rPr>
        <w:t>of</w:t>
      </w:r>
      <w:r>
        <w:rPr>
          <w:rFonts w:ascii="Times New Roman" w:hAnsi="Times New Roman" w:cs="Times New Roman"/>
          <w:sz w:val="28"/>
          <w:szCs w:val="28"/>
        </w:rPr>
        <w:t xml:space="preserve"> </w:t>
      </w:r>
      <w:r w:rsidRPr="00F00E98">
        <w:rPr>
          <w:rFonts w:ascii="Times New Roman" w:hAnsi="Times New Roman" w:cs="Times New Roman"/>
          <w:sz w:val="28"/>
          <w:szCs w:val="28"/>
        </w:rPr>
        <w:t>the</w:t>
      </w:r>
      <w:r>
        <w:rPr>
          <w:rFonts w:ascii="Times New Roman" w:hAnsi="Times New Roman" w:cs="Times New Roman"/>
          <w:sz w:val="28"/>
          <w:szCs w:val="28"/>
        </w:rPr>
        <w:t xml:space="preserve"> </w:t>
      </w:r>
      <w:r w:rsidRPr="00F00E98">
        <w:rPr>
          <w:rFonts w:ascii="Times New Roman" w:hAnsi="Times New Roman" w:cs="Times New Roman"/>
          <w:sz w:val="28"/>
          <w:szCs w:val="28"/>
        </w:rPr>
        <w:t>objectives</w:t>
      </w:r>
      <w:r>
        <w:rPr>
          <w:rFonts w:ascii="Times New Roman" w:hAnsi="Times New Roman" w:cs="Times New Roman"/>
          <w:sz w:val="28"/>
          <w:szCs w:val="28"/>
        </w:rPr>
        <w:t xml:space="preserve"> </w:t>
      </w:r>
      <w:r w:rsidRPr="00F00E98">
        <w:rPr>
          <w:rFonts w:ascii="Times New Roman" w:hAnsi="Times New Roman" w:cs="Times New Roman"/>
          <w:sz w:val="28"/>
          <w:szCs w:val="28"/>
        </w:rPr>
        <w:t>of</w:t>
      </w:r>
      <w:r>
        <w:rPr>
          <w:rFonts w:ascii="Times New Roman" w:hAnsi="Times New Roman" w:cs="Times New Roman"/>
          <w:sz w:val="28"/>
          <w:szCs w:val="28"/>
        </w:rPr>
        <w:t xml:space="preserve"> </w:t>
      </w:r>
      <w:r w:rsidRPr="00F00E98">
        <w:rPr>
          <w:rFonts w:ascii="Times New Roman" w:hAnsi="Times New Roman" w:cs="Times New Roman"/>
          <w:sz w:val="28"/>
          <w:szCs w:val="28"/>
        </w:rPr>
        <w:t>service</w:t>
      </w:r>
      <w:r>
        <w:rPr>
          <w:rFonts w:ascii="Times New Roman" w:hAnsi="Times New Roman" w:cs="Times New Roman"/>
          <w:sz w:val="28"/>
          <w:szCs w:val="28"/>
        </w:rPr>
        <w:t xml:space="preserve"> </w:t>
      </w:r>
      <w:r w:rsidRPr="00F00E98">
        <w:rPr>
          <w:rFonts w:ascii="Times New Roman" w:hAnsi="Times New Roman" w:cs="Times New Roman"/>
          <w:sz w:val="28"/>
          <w:szCs w:val="28"/>
        </w:rPr>
        <w:t>provisioning</w:t>
      </w:r>
      <w:r>
        <w:rPr>
          <w:rFonts w:ascii="Times New Roman" w:hAnsi="Times New Roman" w:cs="Times New Roman"/>
          <w:sz w:val="28"/>
          <w:szCs w:val="28"/>
        </w:rPr>
        <w:t xml:space="preserve"> </w:t>
      </w:r>
      <w:r w:rsidRPr="00F00E98">
        <w:rPr>
          <w:rFonts w:ascii="Times New Roman" w:hAnsi="Times New Roman" w:cs="Times New Roman"/>
          <w:sz w:val="28"/>
          <w:szCs w:val="28"/>
        </w:rPr>
        <w:t>is</w:t>
      </w:r>
      <w:r>
        <w:rPr>
          <w:rFonts w:ascii="Times New Roman" w:hAnsi="Times New Roman" w:cs="Times New Roman"/>
          <w:sz w:val="28"/>
          <w:szCs w:val="28"/>
        </w:rPr>
        <w:t xml:space="preserve"> </w:t>
      </w:r>
      <w:r w:rsidRPr="00F00E98">
        <w:rPr>
          <w:rFonts w:ascii="Times New Roman" w:hAnsi="Times New Roman" w:cs="Times New Roman"/>
          <w:sz w:val="28"/>
          <w:szCs w:val="28"/>
        </w:rPr>
        <w:t>fair</w:t>
      </w:r>
      <w:r>
        <w:rPr>
          <w:rFonts w:ascii="Times New Roman" w:hAnsi="Times New Roman" w:cs="Times New Roman"/>
          <w:sz w:val="28"/>
          <w:szCs w:val="28"/>
        </w:rPr>
        <w:t xml:space="preserve"> </w:t>
      </w:r>
      <w:r w:rsidRPr="00F00E98">
        <w:rPr>
          <w:rFonts w:ascii="Times New Roman" w:hAnsi="Times New Roman" w:cs="Times New Roman"/>
          <w:sz w:val="28"/>
          <w:szCs w:val="28"/>
        </w:rPr>
        <w:t>comparison among the available services. Thus, the user can compare the different cloud service offerings according toothier needs and prioritize them based on several predefined dimensions [21]. However, the services provisioned to the user should meet certain service compliances and policies. Hence, the CSP assures the client of data protection, confidentiality, and security by complying with international com-pliance authorities, such as the National Institute of Standards and Technology (NIST), European Network and Information Security Agency (ENISA), health insurance portability and accountability act (HIPAA), and cloud security alliance(CSA). In addition, service provisioning should maintain the</w:t>
      </w:r>
      <w:r>
        <w:rPr>
          <w:rFonts w:ascii="Times New Roman" w:hAnsi="Times New Roman" w:cs="Times New Roman"/>
          <w:sz w:val="28"/>
          <w:szCs w:val="28"/>
        </w:rPr>
        <w:t xml:space="preserve"> </w:t>
      </w:r>
      <w:r w:rsidRPr="00F00E98">
        <w:rPr>
          <w:rFonts w:ascii="Times New Roman" w:hAnsi="Times New Roman" w:cs="Times New Roman"/>
          <w:sz w:val="28"/>
          <w:szCs w:val="28"/>
        </w:rPr>
        <w:t>QoS, SLA, and user service requirements. All of these factors</w:t>
      </w:r>
      <w:r>
        <w:rPr>
          <w:rFonts w:ascii="Times New Roman" w:hAnsi="Times New Roman" w:cs="Times New Roman"/>
          <w:sz w:val="28"/>
          <w:szCs w:val="28"/>
        </w:rPr>
        <w:t xml:space="preserve"> </w:t>
      </w:r>
      <w:r w:rsidRPr="00F00E98">
        <w:rPr>
          <w:rFonts w:ascii="Times New Roman" w:hAnsi="Times New Roman" w:cs="Times New Roman"/>
          <w:sz w:val="28"/>
          <w:szCs w:val="28"/>
        </w:rPr>
        <w:t>enable the user to compare the provisioned services, predict them, and rank them according to the user’s needs to select the best available services. Therefore, from the customer’s point of view, service provisioning is a very important aspect of cloud services [22</w:t>
      </w:r>
      <w:r w:rsidR="00BF6CF2" w:rsidRPr="00F00E98">
        <w:rPr>
          <w:rFonts w:ascii="Times New Roman" w:hAnsi="Times New Roman" w:cs="Times New Roman"/>
          <w:sz w:val="28"/>
          <w:szCs w:val="28"/>
        </w:rPr>
        <w:t>, 23</w:t>
      </w:r>
      <w:r w:rsidRPr="00F00E98">
        <w:rPr>
          <w:rFonts w:ascii="Times New Roman" w:hAnsi="Times New Roman" w:cs="Times New Roman"/>
          <w:sz w:val="28"/>
          <w:szCs w:val="28"/>
        </w:rPr>
        <w:t xml:space="preserve">].This systematic review of cloud service provisioning enhances the knowledge for the general reader and new researchers. Hence, this review has a significant impact in this domain. Therefore, we reviewed the state-of-the-art of the art service provisioning objectives, essential services, topologies, user requirements, necessary metrics, and pricing; we synthesize and summarize different provision techniques, approaches, and models through a comprehensive literature review. A thematic taxonomy of cloud service provisioning is presented after the systematic review. Finally, future researchdirections and open research issues are identified. The rest of this paper is organized as follows: Section 2expresses the service provisioning background with definition, topology, and taxonomy. Section 3discusses the objectives of service provisioning. Section 4offers an overview of key areas of service provisioning. Section 5introducesthe service provisioning requirements and Section 6dealswith metrics. Section 7focuses on several models, methods, and provisioning techniques. Section 8explains the future research issues </w:t>
      </w:r>
      <w:r w:rsidRPr="00F00E98">
        <w:rPr>
          <w:rFonts w:ascii="Times New Roman" w:hAnsi="Times New Roman" w:cs="Times New Roman"/>
          <w:sz w:val="28"/>
          <w:szCs w:val="28"/>
        </w:rPr>
        <w:lastRenderedPageBreak/>
        <w:t>and challenges. Finally, Section 9provides the conclusion. For better understanding for the general readers, we present a list of acronyms of commonly used words throughout this paper in the Abbreviations Section.</w:t>
      </w:r>
    </w:p>
    <w:p w:rsidR="002F33E0" w:rsidRDefault="002F33E0" w:rsidP="00EA4FA5">
      <w:pPr>
        <w:spacing w:line="360" w:lineRule="auto"/>
        <w:ind w:firstLine="720"/>
        <w:jc w:val="both"/>
        <w:rPr>
          <w:rFonts w:ascii="Times New Roman" w:hAnsi="Times New Roman" w:cs="Times New Roman"/>
          <w:sz w:val="28"/>
          <w:szCs w:val="28"/>
        </w:rPr>
      </w:pPr>
      <w:r w:rsidRPr="002F33E0">
        <w:rPr>
          <w:rFonts w:ascii="Times New Roman" w:hAnsi="Times New Roman" w:cs="Times New Roman"/>
          <w:sz w:val="28"/>
          <w:szCs w:val="28"/>
        </w:rPr>
        <w:t>In recent years, with the unprecedented growth of user data traffic, network services are becoming</w:t>
      </w:r>
      <w:r w:rsidR="00EA4FA5">
        <w:rPr>
          <w:rFonts w:ascii="Times New Roman" w:hAnsi="Times New Roman" w:cs="Times New Roman"/>
          <w:sz w:val="28"/>
          <w:szCs w:val="28"/>
        </w:rPr>
        <w:t xml:space="preserve"> </w:t>
      </w:r>
      <w:r w:rsidRPr="002F33E0">
        <w:rPr>
          <w:rFonts w:ascii="Times New Roman" w:hAnsi="Times New Roman" w:cs="Times New Roman"/>
          <w:sz w:val="28"/>
          <w:szCs w:val="28"/>
        </w:rPr>
        <w:t>more diverse and dynamic [1]. Network Function Virtualization (NFV) is a novel networking paradigm</w:t>
      </w:r>
      <w:r w:rsidR="00EA4FA5">
        <w:rPr>
          <w:rFonts w:ascii="Times New Roman" w:hAnsi="Times New Roman" w:cs="Times New Roman"/>
          <w:sz w:val="28"/>
          <w:szCs w:val="28"/>
        </w:rPr>
        <w:t xml:space="preserve"> </w:t>
      </w:r>
      <w:r w:rsidRPr="002F33E0">
        <w:rPr>
          <w:rFonts w:ascii="Times New Roman" w:hAnsi="Times New Roman" w:cs="Times New Roman"/>
          <w:sz w:val="28"/>
          <w:szCs w:val="28"/>
        </w:rPr>
        <w:t>that has become a key enabling technology for delivering such services. Specifically, NFV through the</w:t>
      </w:r>
      <w:r w:rsidR="00EA4FA5">
        <w:rPr>
          <w:rFonts w:ascii="Times New Roman" w:hAnsi="Times New Roman" w:cs="Times New Roman"/>
          <w:sz w:val="28"/>
          <w:szCs w:val="28"/>
        </w:rPr>
        <w:t xml:space="preserve"> </w:t>
      </w:r>
      <w:r w:rsidRPr="002F33E0">
        <w:rPr>
          <w:rFonts w:ascii="Times New Roman" w:hAnsi="Times New Roman" w:cs="Times New Roman"/>
          <w:sz w:val="28"/>
          <w:szCs w:val="28"/>
        </w:rPr>
        <w:t>Service Chaining (SC) model [2] can provide the necessary flexibility to offer a large range of network</w:t>
      </w:r>
      <w:r w:rsidR="00EA4FA5">
        <w:rPr>
          <w:rFonts w:ascii="Times New Roman" w:hAnsi="Times New Roman" w:cs="Times New Roman"/>
          <w:sz w:val="28"/>
          <w:szCs w:val="28"/>
        </w:rPr>
        <w:t xml:space="preserve"> </w:t>
      </w:r>
      <w:r w:rsidRPr="002F33E0">
        <w:rPr>
          <w:rFonts w:ascii="Times New Roman" w:hAnsi="Times New Roman" w:cs="Times New Roman"/>
          <w:sz w:val="28"/>
          <w:szCs w:val="28"/>
        </w:rPr>
        <w:t>services tailored to the needs of the end users.</w:t>
      </w:r>
      <w:r w:rsidR="00EA4FA5">
        <w:rPr>
          <w:rFonts w:ascii="Times New Roman" w:hAnsi="Times New Roman" w:cs="Times New Roman"/>
          <w:sz w:val="28"/>
          <w:szCs w:val="28"/>
        </w:rPr>
        <w:t xml:space="preserve"> </w:t>
      </w:r>
      <w:r w:rsidRPr="002F33E0">
        <w:rPr>
          <w:rFonts w:ascii="Times New Roman" w:hAnsi="Times New Roman" w:cs="Times New Roman"/>
          <w:sz w:val="28"/>
          <w:szCs w:val="28"/>
        </w:rPr>
        <w:t>To reap the benefits introduced by NFV, usually other technologies are also utilized. For example,</w:t>
      </w:r>
      <w:r w:rsidR="00EA4FA5">
        <w:rPr>
          <w:rFonts w:ascii="Times New Roman" w:hAnsi="Times New Roman" w:cs="Times New Roman"/>
          <w:sz w:val="28"/>
          <w:szCs w:val="28"/>
        </w:rPr>
        <w:t xml:space="preserve"> </w:t>
      </w:r>
      <w:r w:rsidRPr="002F33E0">
        <w:rPr>
          <w:rFonts w:ascii="Times New Roman" w:hAnsi="Times New Roman" w:cs="Times New Roman"/>
          <w:sz w:val="28"/>
          <w:szCs w:val="28"/>
        </w:rPr>
        <w:t>Cloud Computing and NFV are tightly coupled towards providing Virtualized Network Functions</w:t>
      </w:r>
      <w:r w:rsidR="00EA4FA5">
        <w:rPr>
          <w:rFonts w:ascii="Times New Roman" w:hAnsi="Times New Roman" w:cs="Times New Roman"/>
          <w:sz w:val="28"/>
          <w:szCs w:val="28"/>
        </w:rPr>
        <w:t xml:space="preserve"> </w:t>
      </w:r>
      <w:r w:rsidRPr="002F33E0">
        <w:rPr>
          <w:rFonts w:ascii="Times New Roman" w:hAnsi="Times New Roman" w:cs="Times New Roman"/>
          <w:sz w:val="28"/>
          <w:szCs w:val="28"/>
        </w:rPr>
        <w:t>(VNFs) typically instantiated as Virtual Machines (VMs) on data centers remote from the end-users.</w:t>
      </w:r>
      <w:r w:rsidR="00EA4FA5">
        <w:rPr>
          <w:rFonts w:ascii="Times New Roman" w:hAnsi="Times New Roman" w:cs="Times New Roman"/>
          <w:sz w:val="28"/>
          <w:szCs w:val="28"/>
        </w:rPr>
        <w:t xml:space="preserve"> </w:t>
      </w:r>
      <w:r w:rsidRPr="002F33E0">
        <w:rPr>
          <w:rFonts w:ascii="Times New Roman" w:hAnsi="Times New Roman" w:cs="Times New Roman"/>
          <w:sz w:val="28"/>
          <w:szCs w:val="28"/>
        </w:rPr>
        <w:t>Nonetheless, following the evolution of recent trends in networking, NFV and Cloud Computing can</w:t>
      </w:r>
      <w:r w:rsidR="00EA4FA5">
        <w:rPr>
          <w:rFonts w:ascii="Times New Roman" w:hAnsi="Times New Roman" w:cs="Times New Roman"/>
          <w:sz w:val="28"/>
          <w:szCs w:val="28"/>
        </w:rPr>
        <w:t xml:space="preserve"> </w:t>
      </w:r>
      <w:r w:rsidRPr="002F33E0">
        <w:rPr>
          <w:rFonts w:ascii="Times New Roman" w:hAnsi="Times New Roman" w:cs="Times New Roman"/>
          <w:sz w:val="28"/>
          <w:szCs w:val="28"/>
        </w:rPr>
        <w:t>also be interconnected with other emerging technologies, such as the Mobile Edge Computing [3],</w:t>
      </w:r>
      <w:r w:rsidR="00EA4FA5">
        <w:rPr>
          <w:rFonts w:ascii="Times New Roman" w:hAnsi="Times New Roman" w:cs="Times New Roman"/>
          <w:sz w:val="28"/>
          <w:szCs w:val="28"/>
        </w:rPr>
        <w:t xml:space="preserve"> </w:t>
      </w:r>
      <w:r w:rsidRPr="002F33E0">
        <w:rPr>
          <w:rFonts w:ascii="Times New Roman" w:hAnsi="Times New Roman" w:cs="Times New Roman"/>
          <w:sz w:val="28"/>
          <w:szCs w:val="28"/>
        </w:rPr>
        <w:t>Internet of Things (IoT), and 5G towards providing the necessary tools of building a service-centric</w:t>
      </w:r>
      <w:r w:rsidR="00EA4FA5">
        <w:rPr>
          <w:rFonts w:ascii="Times New Roman" w:hAnsi="Times New Roman" w:cs="Times New Roman"/>
          <w:sz w:val="28"/>
          <w:szCs w:val="28"/>
        </w:rPr>
        <w:t xml:space="preserve"> </w:t>
      </w:r>
      <w:r w:rsidRPr="002F33E0">
        <w:rPr>
          <w:rFonts w:ascii="Times New Roman" w:hAnsi="Times New Roman" w:cs="Times New Roman"/>
          <w:sz w:val="28"/>
          <w:szCs w:val="28"/>
        </w:rPr>
        <w:t>future Internet architecture</w:t>
      </w:r>
    </w:p>
    <w:p w:rsidR="00BF6CF2" w:rsidRDefault="00BF6CF2" w:rsidP="002D12D4">
      <w:pPr>
        <w:autoSpaceDE w:val="0"/>
        <w:autoSpaceDN w:val="0"/>
        <w:adjustRightInd w:val="0"/>
        <w:spacing w:after="0" w:line="240" w:lineRule="auto"/>
        <w:jc w:val="both"/>
        <w:rPr>
          <w:rFonts w:ascii="Times New Roman" w:hAnsi="Times New Roman" w:cs="Times New Roman"/>
          <w:b/>
          <w:bCs/>
          <w:sz w:val="28"/>
          <w:szCs w:val="28"/>
        </w:rPr>
      </w:pPr>
    </w:p>
    <w:p w:rsidR="00623509" w:rsidRDefault="00623509" w:rsidP="002D12D4">
      <w:pPr>
        <w:autoSpaceDE w:val="0"/>
        <w:autoSpaceDN w:val="0"/>
        <w:adjustRightInd w:val="0"/>
        <w:spacing w:after="0" w:line="240" w:lineRule="auto"/>
        <w:jc w:val="both"/>
        <w:rPr>
          <w:rFonts w:ascii="Times New Roman" w:hAnsi="Times New Roman" w:cs="Times New Roman"/>
          <w:b/>
          <w:bCs/>
          <w:sz w:val="28"/>
          <w:szCs w:val="28"/>
        </w:rPr>
      </w:pPr>
    </w:p>
    <w:p w:rsidR="00623509" w:rsidRDefault="00623509" w:rsidP="002D12D4">
      <w:pPr>
        <w:autoSpaceDE w:val="0"/>
        <w:autoSpaceDN w:val="0"/>
        <w:adjustRightInd w:val="0"/>
        <w:spacing w:after="0" w:line="240" w:lineRule="auto"/>
        <w:jc w:val="both"/>
        <w:rPr>
          <w:rFonts w:ascii="Times New Roman" w:hAnsi="Times New Roman" w:cs="Times New Roman"/>
          <w:b/>
          <w:bCs/>
          <w:sz w:val="28"/>
          <w:szCs w:val="28"/>
        </w:rPr>
      </w:pPr>
    </w:p>
    <w:p w:rsidR="00623509" w:rsidRDefault="00623509" w:rsidP="002D12D4">
      <w:pPr>
        <w:autoSpaceDE w:val="0"/>
        <w:autoSpaceDN w:val="0"/>
        <w:adjustRightInd w:val="0"/>
        <w:spacing w:after="0" w:line="240" w:lineRule="auto"/>
        <w:jc w:val="both"/>
        <w:rPr>
          <w:rFonts w:ascii="Times New Roman" w:hAnsi="Times New Roman" w:cs="Times New Roman"/>
          <w:b/>
          <w:bCs/>
          <w:sz w:val="28"/>
          <w:szCs w:val="28"/>
        </w:rPr>
      </w:pPr>
    </w:p>
    <w:p w:rsidR="002D12D4" w:rsidRPr="002D12D4" w:rsidRDefault="002D12D4" w:rsidP="002D12D4">
      <w:pPr>
        <w:autoSpaceDE w:val="0"/>
        <w:autoSpaceDN w:val="0"/>
        <w:adjustRightInd w:val="0"/>
        <w:spacing w:after="0" w:line="240" w:lineRule="auto"/>
        <w:jc w:val="both"/>
        <w:rPr>
          <w:rFonts w:ascii="Times New Roman" w:hAnsi="Times New Roman" w:cs="Times New Roman"/>
          <w:b/>
          <w:bCs/>
          <w:sz w:val="28"/>
          <w:szCs w:val="28"/>
        </w:rPr>
      </w:pPr>
      <w:r w:rsidRPr="002D12D4">
        <w:rPr>
          <w:rFonts w:ascii="Times New Roman" w:hAnsi="Times New Roman" w:cs="Times New Roman"/>
          <w:b/>
          <w:bCs/>
          <w:sz w:val="28"/>
          <w:szCs w:val="28"/>
        </w:rPr>
        <w:t>Mobile Edge Computing</w:t>
      </w:r>
    </w:p>
    <w:p w:rsidR="002D12D4" w:rsidRDefault="002D12D4" w:rsidP="002D12D4">
      <w:pPr>
        <w:autoSpaceDE w:val="0"/>
        <w:autoSpaceDN w:val="0"/>
        <w:adjustRightInd w:val="0"/>
        <w:spacing w:after="0" w:line="360" w:lineRule="auto"/>
        <w:jc w:val="both"/>
        <w:rPr>
          <w:rFonts w:ascii="Times New Roman" w:hAnsi="Times New Roman" w:cs="Times New Roman"/>
          <w:sz w:val="28"/>
          <w:szCs w:val="28"/>
        </w:rPr>
      </w:pPr>
    </w:p>
    <w:p w:rsidR="00623509" w:rsidRDefault="00623509" w:rsidP="002D12D4">
      <w:pPr>
        <w:autoSpaceDE w:val="0"/>
        <w:autoSpaceDN w:val="0"/>
        <w:adjustRightInd w:val="0"/>
        <w:spacing w:after="0" w:line="360" w:lineRule="auto"/>
        <w:jc w:val="both"/>
        <w:rPr>
          <w:rFonts w:ascii="Times New Roman" w:hAnsi="Times New Roman" w:cs="Times New Roman"/>
          <w:sz w:val="28"/>
          <w:szCs w:val="28"/>
        </w:rPr>
      </w:pPr>
    </w:p>
    <w:p w:rsidR="002D12D4" w:rsidRDefault="002D12D4" w:rsidP="002D12D4">
      <w:pPr>
        <w:autoSpaceDE w:val="0"/>
        <w:autoSpaceDN w:val="0"/>
        <w:adjustRightInd w:val="0"/>
        <w:spacing w:after="0" w:line="360" w:lineRule="auto"/>
        <w:jc w:val="both"/>
        <w:rPr>
          <w:rFonts w:ascii="Times New Roman" w:hAnsi="Times New Roman" w:cs="Times New Roman"/>
          <w:sz w:val="28"/>
          <w:szCs w:val="28"/>
        </w:rPr>
      </w:pPr>
      <w:r w:rsidRPr="002D12D4">
        <w:rPr>
          <w:rFonts w:ascii="Times New Roman" w:hAnsi="Times New Roman" w:cs="Times New Roman"/>
          <w:sz w:val="28"/>
          <w:szCs w:val="28"/>
        </w:rPr>
        <w:t>This section is divided into two parts. In the first part, the three main functional requirements</w:t>
      </w:r>
      <w:r>
        <w:rPr>
          <w:rFonts w:ascii="Times New Roman" w:hAnsi="Times New Roman" w:cs="Times New Roman"/>
          <w:sz w:val="28"/>
          <w:szCs w:val="28"/>
        </w:rPr>
        <w:t xml:space="preserve"> </w:t>
      </w:r>
      <w:r w:rsidRPr="002D12D4">
        <w:rPr>
          <w:rFonts w:ascii="Times New Roman" w:hAnsi="Times New Roman" w:cs="Times New Roman"/>
          <w:sz w:val="28"/>
          <w:szCs w:val="28"/>
        </w:rPr>
        <w:t>of the 5G network are introduced to show that its full deployment requires computing, storage,</w:t>
      </w:r>
      <w:r>
        <w:rPr>
          <w:rFonts w:ascii="Times New Roman" w:hAnsi="Times New Roman" w:cs="Times New Roman"/>
          <w:sz w:val="28"/>
          <w:szCs w:val="28"/>
        </w:rPr>
        <w:t xml:space="preserve"> </w:t>
      </w:r>
      <w:r w:rsidRPr="002D12D4">
        <w:rPr>
          <w:rFonts w:ascii="Times New Roman" w:hAnsi="Times New Roman" w:cs="Times New Roman"/>
          <w:sz w:val="28"/>
          <w:szCs w:val="28"/>
        </w:rPr>
        <w:t>and network infrastructure close to the user and the infrastructure, whether fixed or mobile, of the end</w:t>
      </w:r>
      <w:r>
        <w:rPr>
          <w:rFonts w:ascii="Times New Roman" w:hAnsi="Times New Roman" w:cs="Times New Roman"/>
          <w:sz w:val="28"/>
          <w:szCs w:val="28"/>
        </w:rPr>
        <w:t xml:space="preserve"> </w:t>
      </w:r>
      <w:r w:rsidRPr="002D12D4">
        <w:rPr>
          <w:rFonts w:ascii="Times New Roman" w:hAnsi="Times New Roman" w:cs="Times New Roman"/>
          <w:sz w:val="28"/>
          <w:szCs w:val="28"/>
        </w:rPr>
        <w:t>user. The second part introduces a mobile edge computing taxonomy, clarifying the functionalities</w:t>
      </w:r>
      <w:r>
        <w:rPr>
          <w:rFonts w:ascii="Times New Roman" w:hAnsi="Times New Roman" w:cs="Times New Roman"/>
          <w:sz w:val="28"/>
          <w:szCs w:val="28"/>
        </w:rPr>
        <w:t xml:space="preserve"> </w:t>
      </w:r>
      <w:r w:rsidRPr="002D12D4">
        <w:rPr>
          <w:rFonts w:ascii="Times New Roman" w:hAnsi="Times New Roman" w:cs="Times New Roman"/>
          <w:sz w:val="28"/>
          <w:szCs w:val="28"/>
        </w:rPr>
        <w:t xml:space="preserve">and the </w:t>
      </w:r>
      <w:r w:rsidRPr="002D12D4">
        <w:rPr>
          <w:rFonts w:ascii="Times New Roman" w:hAnsi="Times New Roman" w:cs="Times New Roman"/>
          <w:sz w:val="28"/>
          <w:szCs w:val="28"/>
        </w:rPr>
        <w:lastRenderedPageBreak/>
        <w:t>geographic areas that edge computing covers to demonstrate the essentiality of mobile edge</w:t>
      </w:r>
      <w:r>
        <w:rPr>
          <w:rFonts w:ascii="Times New Roman" w:hAnsi="Times New Roman" w:cs="Times New Roman"/>
          <w:sz w:val="28"/>
          <w:szCs w:val="28"/>
        </w:rPr>
        <w:t xml:space="preserve"> </w:t>
      </w:r>
      <w:r w:rsidRPr="002D12D4">
        <w:rPr>
          <w:rFonts w:ascii="Times New Roman" w:hAnsi="Times New Roman" w:cs="Times New Roman"/>
          <w:sz w:val="28"/>
          <w:szCs w:val="28"/>
        </w:rPr>
        <w:t>computing in 5G deployments. At the same time, EC is shown to be a cornerstone of 5G deployment. Addressing the</w:t>
      </w:r>
      <w:r>
        <w:rPr>
          <w:rFonts w:ascii="Times New Roman" w:hAnsi="Times New Roman" w:cs="Times New Roman"/>
          <w:sz w:val="28"/>
          <w:szCs w:val="28"/>
        </w:rPr>
        <w:t xml:space="preserve"> </w:t>
      </w:r>
      <w:r w:rsidRPr="002D12D4">
        <w:rPr>
          <w:rFonts w:ascii="Times New Roman" w:hAnsi="Times New Roman" w:cs="Times New Roman"/>
          <w:sz w:val="28"/>
          <w:szCs w:val="28"/>
        </w:rPr>
        <w:t>rapidly changing Internet demand requires rethinking network and information delivery designs.</w:t>
      </w:r>
      <w:r>
        <w:rPr>
          <w:rFonts w:ascii="Times New Roman" w:hAnsi="Times New Roman" w:cs="Times New Roman"/>
          <w:sz w:val="28"/>
          <w:szCs w:val="28"/>
        </w:rPr>
        <w:t xml:space="preserve"> </w:t>
      </w:r>
      <w:r w:rsidRPr="002D12D4">
        <w:rPr>
          <w:rFonts w:ascii="Times New Roman" w:hAnsi="Times New Roman" w:cs="Times New Roman"/>
          <w:sz w:val="28"/>
          <w:szCs w:val="28"/>
        </w:rPr>
        <w:t>A combination of newly developed 5G networks and mobile edge computing (MEC) will enable</w:t>
      </w:r>
    </w:p>
    <w:p w:rsidR="00C61C57" w:rsidRPr="002D12D4" w:rsidRDefault="00C61C57" w:rsidP="002D12D4">
      <w:pPr>
        <w:autoSpaceDE w:val="0"/>
        <w:autoSpaceDN w:val="0"/>
        <w:adjustRightInd w:val="0"/>
        <w:spacing w:after="0" w:line="360" w:lineRule="auto"/>
        <w:jc w:val="both"/>
        <w:rPr>
          <w:rFonts w:ascii="Times New Roman" w:hAnsi="Times New Roman" w:cs="Times New Roman"/>
          <w:sz w:val="28"/>
          <w:szCs w:val="28"/>
        </w:rPr>
      </w:pPr>
    </w:p>
    <w:p w:rsidR="00C61C57" w:rsidRDefault="00C61C57" w:rsidP="00C61C57">
      <w:pPr>
        <w:rPr>
          <w:rFonts w:ascii="URWPalladioL-Roma" w:hAnsi="URWPalladioL-Roma" w:cs="URWPalladioL-Roma"/>
          <w:sz w:val="20"/>
          <w:szCs w:val="20"/>
        </w:rPr>
      </w:pPr>
    </w:p>
    <w:p w:rsidR="00C61C57" w:rsidRDefault="00C61C57" w:rsidP="00C61C57">
      <w:pPr>
        <w:rPr>
          <w:rFonts w:ascii="URWPalladioL-Roma" w:hAnsi="URWPalladioL-Roma" w:cs="URWPalladioL-Roma"/>
          <w:sz w:val="20"/>
          <w:szCs w:val="20"/>
        </w:rPr>
      </w:pPr>
    </w:p>
    <w:p w:rsidR="00C61C57" w:rsidRDefault="00C61C57" w:rsidP="00C61C57">
      <w:pPr>
        <w:rPr>
          <w:rFonts w:ascii="URWPalladioL-Roma" w:hAnsi="URWPalladioL-Roma" w:cs="URWPalladioL-Roma"/>
          <w:sz w:val="20"/>
          <w:szCs w:val="20"/>
        </w:rPr>
      </w:pPr>
    </w:p>
    <w:p w:rsidR="00C61C57" w:rsidRDefault="00C61C57" w:rsidP="00C61C57">
      <w:pPr>
        <w:rPr>
          <w:rFonts w:ascii="URWPalladioL-Roma" w:hAnsi="URWPalladioL-Roma" w:cs="URWPalladioL-Roma"/>
          <w:sz w:val="20"/>
          <w:szCs w:val="20"/>
        </w:rPr>
      </w:pPr>
    </w:p>
    <w:p w:rsidR="00C61C57" w:rsidRDefault="00C61C57" w:rsidP="00C61C57">
      <w:pPr>
        <w:rPr>
          <w:rFonts w:ascii="URWPalladioL-Roma" w:hAnsi="URWPalladioL-Roma" w:cs="URWPalladioL-Roma"/>
          <w:sz w:val="20"/>
          <w:szCs w:val="20"/>
        </w:rPr>
      </w:pPr>
    </w:p>
    <w:p w:rsidR="003307DA" w:rsidRPr="003307DA" w:rsidRDefault="003307DA" w:rsidP="00C61C57">
      <w:pPr>
        <w:spacing w:line="360" w:lineRule="auto"/>
        <w:jc w:val="both"/>
        <w:rPr>
          <w:rFonts w:ascii="Times New Roman" w:hAnsi="Times New Roman" w:cs="Times New Roman"/>
          <w:b/>
          <w:sz w:val="28"/>
          <w:szCs w:val="28"/>
        </w:rPr>
      </w:pPr>
      <w:r w:rsidRPr="003307DA">
        <w:rPr>
          <w:rFonts w:ascii="Times New Roman" w:hAnsi="Times New Roman" w:cs="Times New Roman"/>
          <w:b/>
          <w:sz w:val="28"/>
          <w:szCs w:val="28"/>
        </w:rPr>
        <w:t>Background on Deep Learning</w:t>
      </w:r>
    </w:p>
    <w:p w:rsidR="001D47DE" w:rsidRPr="003307DA" w:rsidRDefault="003307DA" w:rsidP="00C61C57">
      <w:pPr>
        <w:spacing w:line="360" w:lineRule="auto"/>
        <w:jc w:val="both"/>
        <w:rPr>
          <w:rFonts w:ascii="Times New Roman" w:hAnsi="Times New Roman" w:cs="Times New Roman"/>
          <w:b/>
          <w:sz w:val="28"/>
          <w:szCs w:val="28"/>
        </w:rPr>
      </w:pPr>
      <w:r w:rsidRPr="003307DA">
        <w:rPr>
          <w:rFonts w:ascii="Times New Roman" w:hAnsi="Times New Roman" w:cs="Times New Roman"/>
          <w:sz w:val="28"/>
          <w:szCs w:val="28"/>
        </w:rPr>
        <w:t>Since some of the techniques discussed in this paper rely on the specific internals of deep learning, therefore, we first provide a brief background on deep learning. Further details can be found in reference texts (see [7]).A deep learning prediction algorithm, also known as model, consists of a number of layers, as shown in Fig. 2.In deep learning inference, the input data pass through the layers in sequence, and each layer performs matrix multiplications on the data. The output of a layer is usually the input to the subsequent layer. After data are processed by the final layer, the output is either a feature or a classification output. When the model contains many layers in sequence, the neural network is known as a</w:t>
      </w:r>
      <w:r>
        <w:rPr>
          <w:rFonts w:ascii="Times New Roman" w:hAnsi="Times New Roman" w:cs="Times New Roman"/>
          <w:sz w:val="28"/>
          <w:szCs w:val="28"/>
        </w:rPr>
        <w:t xml:space="preserve"> </w:t>
      </w:r>
      <w:r w:rsidRPr="003307DA">
        <w:rPr>
          <w:rFonts w:ascii="Times New Roman" w:hAnsi="Times New Roman" w:cs="Times New Roman"/>
          <w:sz w:val="28"/>
          <w:szCs w:val="28"/>
        </w:rPr>
        <w:t>deep neural network (DNN). A special case of DNNs is</w:t>
      </w:r>
      <w:r>
        <w:rPr>
          <w:rFonts w:ascii="Times New Roman" w:hAnsi="Times New Roman" w:cs="Times New Roman"/>
          <w:sz w:val="28"/>
          <w:szCs w:val="28"/>
        </w:rPr>
        <w:t xml:space="preserve"> </w:t>
      </w:r>
      <w:r w:rsidRPr="003307DA">
        <w:rPr>
          <w:rFonts w:ascii="Times New Roman" w:hAnsi="Times New Roman" w:cs="Times New Roman"/>
          <w:sz w:val="28"/>
          <w:szCs w:val="28"/>
        </w:rPr>
        <w:t>when the matrix multiplications include convolution filter operations, which is common in DNNs that are designed for image and video analysis. Such models are known as convolution neural networks (CNNs). There are arsons designed especially for time series prediction; these</w:t>
      </w:r>
      <w:r>
        <w:rPr>
          <w:rFonts w:ascii="Times New Roman" w:hAnsi="Times New Roman" w:cs="Times New Roman"/>
          <w:sz w:val="28"/>
          <w:szCs w:val="28"/>
        </w:rPr>
        <w:t xml:space="preserve"> </w:t>
      </w:r>
      <w:r w:rsidRPr="003307DA">
        <w:rPr>
          <w:rFonts w:ascii="Times New Roman" w:hAnsi="Times New Roman" w:cs="Times New Roman"/>
          <w:sz w:val="28"/>
          <w:szCs w:val="28"/>
        </w:rPr>
        <w:t>are called recurrent neural networks (RNNs) [7], which</w:t>
      </w:r>
      <w:r>
        <w:rPr>
          <w:rFonts w:ascii="Times New Roman" w:hAnsi="Times New Roman" w:cs="Times New Roman"/>
          <w:sz w:val="28"/>
          <w:szCs w:val="28"/>
        </w:rPr>
        <w:t xml:space="preserve"> </w:t>
      </w:r>
      <w:r w:rsidRPr="003307DA">
        <w:rPr>
          <w:rFonts w:ascii="Times New Roman" w:hAnsi="Times New Roman" w:cs="Times New Roman"/>
          <w:sz w:val="28"/>
          <w:szCs w:val="28"/>
        </w:rPr>
        <w:t>have loops in their layer connections to keep state and</w:t>
      </w:r>
      <w:r>
        <w:rPr>
          <w:rFonts w:ascii="Times New Roman" w:hAnsi="Times New Roman" w:cs="Times New Roman"/>
          <w:sz w:val="28"/>
          <w:szCs w:val="28"/>
        </w:rPr>
        <w:t xml:space="preserve"> </w:t>
      </w:r>
      <w:r w:rsidRPr="003307DA">
        <w:rPr>
          <w:rFonts w:ascii="Times New Roman" w:hAnsi="Times New Roman" w:cs="Times New Roman"/>
          <w:sz w:val="28"/>
          <w:szCs w:val="28"/>
        </w:rPr>
        <w:t>enable predictions on sequential inputs.</w:t>
      </w:r>
      <w:r>
        <w:rPr>
          <w:rFonts w:ascii="Times New Roman" w:hAnsi="Times New Roman" w:cs="Times New Roman"/>
          <w:sz w:val="28"/>
          <w:szCs w:val="28"/>
        </w:rPr>
        <w:t xml:space="preserve"> </w:t>
      </w:r>
      <w:r w:rsidRPr="003307DA">
        <w:rPr>
          <w:rFonts w:ascii="Times New Roman" w:hAnsi="Times New Roman" w:cs="Times New Roman"/>
          <w:sz w:val="28"/>
          <w:szCs w:val="28"/>
        </w:rPr>
        <w:t>In deep learning training, the computation proceeds</w:t>
      </w:r>
      <w:r>
        <w:rPr>
          <w:rFonts w:ascii="Times New Roman" w:hAnsi="Times New Roman" w:cs="Times New Roman"/>
          <w:sz w:val="28"/>
          <w:szCs w:val="28"/>
        </w:rPr>
        <w:t xml:space="preserve"> </w:t>
      </w:r>
      <w:r w:rsidRPr="003307DA">
        <w:rPr>
          <w:rFonts w:ascii="Times New Roman" w:hAnsi="Times New Roman" w:cs="Times New Roman"/>
          <w:sz w:val="28"/>
          <w:szCs w:val="28"/>
        </w:rPr>
        <w:t>sin reverse order. Given the ground-</w:t>
      </w:r>
      <w:r w:rsidRPr="003307DA">
        <w:rPr>
          <w:rFonts w:ascii="Times New Roman" w:hAnsi="Times New Roman" w:cs="Times New Roman"/>
          <w:sz w:val="28"/>
          <w:szCs w:val="28"/>
        </w:rPr>
        <w:lastRenderedPageBreak/>
        <w:t>truth training labels,</w:t>
      </w:r>
      <w:r>
        <w:rPr>
          <w:rFonts w:ascii="Times New Roman" w:hAnsi="Times New Roman" w:cs="Times New Roman"/>
          <w:sz w:val="28"/>
          <w:szCs w:val="28"/>
        </w:rPr>
        <w:t xml:space="preserve"> </w:t>
      </w:r>
      <w:r w:rsidRPr="003307DA">
        <w:rPr>
          <w:rFonts w:ascii="Times New Roman" w:hAnsi="Times New Roman" w:cs="Times New Roman"/>
          <w:sz w:val="28"/>
          <w:szCs w:val="28"/>
        </w:rPr>
        <w:t>multiple passes are made over the layers to optimize the parameters of each layer of matrix multiplications, starting from the final layer and ending with the first layer. The algorithm used is typically stochastic gradient descent. Table 1Common Performance Metrics In each pass, a randomly selected “mini-batch” of samples is selected and used to update the gradients in the direction that minimizes the training loss (where the training loss is defined as the difference between the predictions and the ground truth). One pass through the entire training dataset is called a training epoch [15].A key takeaway for the purposes of this work is that there are a large number of parameters in the matrix multiplications, resulting in many computations being performed and thus the latency issues that we see on end devices. A second takeaway is that there are many choices (hyper parameters) on how to design the DNN</w:t>
      </w:r>
      <w:r>
        <w:rPr>
          <w:rFonts w:ascii="Times New Roman" w:hAnsi="Times New Roman" w:cs="Times New Roman"/>
          <w:sz w:val="28"/>
          <w:szCs w:val="28"/>
        </w:rPr>
        <w:t xml:space="preserve"> </w:t>
      </w:r>
      <w:r w:rsidRPr="003307DA">
        <w:rPr>
          <w:rFonts w:ascii="Times New Roman" w:hAnsi="Times New Roman" w:cs="Times New Roman"/>
          <w:sz w:val="28"/>
          <w:szCs w:val="28"/>
        </w:rPr>
        <w:t>models (e.g., the number of parameters per layer, and the number of layers), which makes the model design more of</w:t>
      </w:r>
      <w:r>
        <w:rPr>
          <w:rFonts w:ascii="Times New Roman" w:hAnsi="Times New Roman" w:cs="Times New Roman"/>
          <w:sz w:val="28"/>
          <w:szCs w:val="28"/>
        </w:rPr>
        <w:t xml:space="preserve"> </w:t>
      </w:r>
      <w:r w:rsidRPr="003307DA">
        <w:rPr>
          <w:rFonts w:ascii="Times New Roman" w:hAnsi="Times New Roman" w:cs="Times New Roman"/>
          <w:sz w:val="28"/>
          <w:szCs w:val="28"/>
        </w:rPr>
        <w:t>an art than a science. Different DNN design decisions resulting tradeoffs between system metrics; for example, a DNN</w:t>
      </w:r>
      <w:r>
        <w:rPr>
          <w:rFonts w:ascii="Times New Roman" w:hAnsi="Times New Roman" w:cs="Times New Roman"/>
          <w:sz w:val="28"/>
          <w:szCs w:val="28"/>
        </w:rPr>
        <w:t xml:space="preserve"> </w:t>
      </w:r>
      <w:r w:rsidRPr="003307DA">
        <w:rPr>
          <w:rFonts w:ascii="Times New Roman" w:hAnsi="Times New Roman" w:cs="Times New Roman"/>
          <w:sz w:val="28"/>
          <w:szCs w:val="28"/>
        </w:rPr>
        <w:t>with higher accuracy likely requires more memory to store</w:t>
      </w:r>
      <w:r>
        <w:rPr>
          <w:rFonts w:ascii="Times New Roman" w:hAnsi="Times New Roman" w:cs="Times New Roman"/>
          <w:sz w:val="28"/>
          <w:szCs w:val="28"/>
        </w:rPr>
        <w:t xml:space="preserve"> </w:t>
      </w:r>
      <w:r w:rsidRPr="003307DA">
        <w:rPr>
          <w:rFonts w:ascii="Times New Roman" w:hAnsi="Times New Roman" w:cs="Times New Roman"/>
          <w:sz w:val="28"/>
          <w:szCs w:val="28"/>
        </w:rPr>
        <w:t>all the model parameters and will have higher latency because of all the matrix multiplications being performed. On the other hand, a DNN model with fewer parameters will likely execute more quickly and use less computational resources and energy, but it may not have sufficient accuracy to meet the application’s requirements. Several works exploit these tradeoffs, which will be discussed inspections IV-B and IV.</w:t>
      </w:r>
    </w:p>
    <w:p w:rsidR="00C61C57" w:rsidRPr="00C61C57" w:rsidRDefault="00C61C57" w:rsidP="00C61C57">
      <w:pPr>
        <w:spacing w:line="360" w:lineRule="auto"/>
        <w:jc w:val="both"/>
        <w:rPr>
          <w:rFonts w:ascii="Times New Roman" w:eastAsia="Times New Roman" w:hAnsi="Times New Roman" w:cs="Times New Roman"/>
          <w:b/>
          <w:sz w:val="28"/>
          <w:szCs w:val="28"/>
        </w:rPr>
      </w:pPr>
      <w:r w:rsidRPr="00C61C57">
        <w:rPr>
          <w:rFonts w:ascii="Times New Roman" w:hAnsi="Times New Roman" w:cs="Times New Roman"/>
          <w:b/>
          <w:sz w:val="28"/>
          <w:szCs w:val="28"/>
        </w:rPr>
        <w:t xml:space="preserve"> </w:t>
      </w:r>
      <w:r w:rsidRPr="00C61C57">
        <w:rPr>
          <w:rFonts w:ascii="Times New Roman" w:eastAsia="Times New Roman" w:hAnsi="Times New Roman" w:cs="Times New Roman"/>
          <w:b/>
          <w:sz w:val="28"/>
          <w:szCs w:val="28"/>
        </w:rPr>
        <w:t>Deep Learning and Edge Computing</w:t>
      </w:r>
    </w:p>
    <w:p w:rsidR="00C61C57" w:rsidRDefault="00C61C57" w:rsidP="00C61C57">
      <w:pPr>
        <w:spacing w:line="360" w:lineRule="auto"/>
        <w:jc w:val="both"/>
        <w:rPr>
          <w:rFonts w:ascii="Times New Roman" w:hAnsi="Times New Roman" w:cs="Times New Roman"/>
          <w:sz w:val="28"/>
          <w:szCs w:val="28"/>
        </w:rPr>
      </w:pPr>
      <w:r w:rsidRPr="00C61C57">
        <w:rPr>
          <w:rFonts w:ascii="Times New Roman" w:eastAsia="Times New Roman" w:hAnsi="Times New Roman" w:cs="Times New Roman"/>
          <w:sz w:val="28"/>
          <w:szCs w:val="28"/>
        </w:rPr>
        <w:t xml:space="preserve">Edge computing is proposed to move computing ability from centralized cloud servers to edge nodes near the user end. Edge computing provides two major improvements to the existing cloud computing. The first one is that the nodes in the edge layer can preprocess large amounts of data before transferring them to the central servers in the cloud. The second one is that the cloud resources are </w:t>
      </w:r>
      <w:r w:rsidRPr="00C61C57">
        <w:rPr>
          <w:rFonts w:ascii="Times New Roman" w:eastAsia="Times New Roman" w:hAnsi="Times New Roman" w:cs="Times New Roman"/>
          <w:sz w:val="28"/>
          <w:szCs w:val="28"/>
        </w:rPr>
        <w:lastRenderedPageBreak/>
        <w:t>optimized by enabling edge nodes with computing ability [20]. Liu et al. [21] proposed a deep-learning based food recognition application by edge-computing-based service model and it shows that edge computing improves the performance of deep learning applications significantly by reducing response time and lowering energy consumption. IoT devices generate large amounts of data and transfer data to the cloud server, such as include multimedia data and scalar data. Processing multimedia data is much complex than processing scalar data. Traditional multimedia information processing technologies needs complex computations, which are not appropriate for IoT services. Since the deep learning technology greatly improves the efficiency of processing multimedia information, and becomes important research topic. Video sensing is an important IoT application, which integrates image processing and computer vision in IoT networks. Recognize objects from low-quality video data recorded by IoT devices is still challenging task. Since deep learning shows</w:t>
      </w:r>
      <w:r>
        <w:rPr>
          <w:rFonts w:ascii="Times New Roman" w:eastAsia="Times New Roman" w:hAnsi="Times New Roman" w:cs="Times New Roman"/>
          <w:sz w:val="28"/>
          <w:szCs w:val="28"/>
        </w:rPr>
        <w:t xml:space="preserve"> </w:t>
      </w:r>
      <w:r w:rsidRPr="00C61C57">
        <w:rPr>
          <w:rFonts w:ascii="Times New Roman" w:hAnsi="Times New Roman" w:cs="Times New Roman"/>
          <w:sz w:val="28"/>
          <w:szCs w:val="28"/>
        </w:rPr>
        <w:t xml:space="preserve">very promising accuracy in video recognition, we consider it as a typical IoT application with deep learning. Deep learning in IoT is performed as layered processing in distributed manner between edge and cloud. The task is divided into sub task and assigned to layers in the deep learning process. The layers are distributed between edge and cloud. Edge layers are lower layers and cloud layers are called higher layers. IoT devices generates data and given to deep learning layers in edge computing, lower layers process the data and produce intermediate data or results and it is transferred to cloud, where higher layers process the intermediate data and produce results. A problem is how to divide each deep learning network. Usually, the size of the intermediate data generated by the higher layers is smaller than that generated by the lower layers. Deploying more layers into edge nodes can reduce more network traffic because of transmitting less data. However, the capacity of edge node is limited compared to cloud servers. It is impossible to process infinite tasks in edge nodes. We can only </w:t>
      </w:r>
      <w:r w:rsidRPr="00C61C57">
        <w:rPr>
          <w:rFonts w:ascii="Times New Roman" w:hAnsi="Times New Roman" w:cs="Times New Roman"/>
          <w:sz w:val="28"/>
          <w:szCs w:val="28"/>
        </w:rPr>
        <w:lastRenderedPageBreak/>
        <w:t>deploy part of the deep learning network into edge nodes. This creates the rigid architecture for assigning task to edge and cloud.</w:t>
      </w:r>
    </w:p>
    <w:p w:rsidR="006A36C8" w:rsidRPr="006A36C8" w:rsidRDefault="006A36C8" w:rsidP="00C61C57">
      <w:pPr>
        <w:spacing w:line="360" w:lineRule="auto"/>
        <w:jc w:val="both"/>
        <w:rPr>
          <w:rFonts w:ascii="Times New Roman" w:hAnsi="Times New Roman" w:cs="Times New Roman"/>
          <w:b/>
          <w:sz w:val="28"/>
          <w:szCs w:val="28"/>
        </w:rPr>
      </w:pPr>
      <w:r w:rsidRPr="006A36C8">
        <w:rPr>
          <w:rFonts w:ascii="Times New Roman" w:hAnsi="Times New Roman" w:cs="Times New Roman"/>
          <w:b/>
          <w:sz w:val="28"/>
          <w:szCs w:val="28"/>
        </w:rPr>
        <w:t xml:space="preserve">Flexible Edge Computing </w:t>
      </w:r>
    </w:p>
    <w:p w:rsidR="006A36C8" w:rsidRDefault="006A36C8" w:rsidP="00C61C57">
      <w:pPr>
        <w:spacing w:line="360" w:lineRule="auto"/>
        <w:jc w:val="both"/>
        <w:rPr>
          <w:rFonts w:ascii="Times New Roman" w:hAnsi="Times New Roman" w:cs="Times New Roman"/>
          <w:sz w:val="28"/>
          <w:szCs w:val="28"/>
        </w:rPr>
      </w:pPr>
      <w:r w:rsidRPr="006A36C8">
        <w:rPr>
          <w:rFonts w:ascii="Times New Roman" w:hAnsi="Times New Roman" w:cs="Times New Roman"/>
          <w:sz w:val="28"/>
          <w:szCs w:val="28"/>
        </w:rPr>
        <w:t>Flexible edge computing FEC and Its Architecture —Optimization of task assignment between edge and cloud in IoT system is a fundamentally important research theme. We propose Flexible EC (FEC) architecture to resolve the problems caused by the rigid characteristics of present EC mentioned in the previous section. The typical three-layer IoT architecture fundamentally comprises three layers, a perception layer that recognizes a matter and collects its state and environment data, a network layer that collects data obtained at the perception layer, and an application layer that provides various services using data collected according to user needs for each field of application. In the typical five-layer IoT architecture, common functions are taken out from each layer of the three-layer IoT architecture into a separate layer, and a business layer is appended.</w:t>
      </w:r>
    </w:p>
    <w:p w:rsidR="000534D7" w:rsidRDefault="000534D7" w:rsidP="00C61C57">
      <w:pPr>
        <w:spacing w:line="360" w:lineRule="auto"/>
        <w:jc w:val="both"/>
        <w:rPr>
          <w:rFonts w:ascii="Times New Roman" w:hAnsi="Times New Roman" w:cs="Times New Roman"/>
          <w:sz w:val="28"/>
          <w:szCs w:val="28"/>
        </w:rPr>
      </w:pPr>
    </w:p>
    <w:p w:rsidR="000534D7" w:rsidRDefault="000534D7" w:rsidP="000534D7">
      <w:pPr>
        <w:spacing w:line="360" w:lineRule="auto"/>
        <w:jc w:val="center"/>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5000625" cy="2219325"/>
            <wp:effectExtent l="1905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5000625" cy="2219325"/>
                    </a:xfrm>
                    <a:prstGeom prst="rect">
                      <a:avLst/>
                    </a:prstGeom>
                    <a:noFill/>
                    <a:ln w="9525">
                      <a:noFill/>
                      <a:miter lim="800000"/>
                      <a:headEnd/>
                      <a:tailEnd/>
                    </a:ln>
                  </pic:spPr>
                </pic:pic>
              </a:graphicData>
            </a:graphic>
          </wp:inline>
        </w:drawing>
      </w:r>
    </w:p>
    <w:p w:rsidR="000534D7" w:rsidRPr="000534D7" w:rsidRDefault="000534D7" w:rsidP="000534D7">
      <w:pPr>
        <w:spacing w:line="360" w:lineRule="auto"/>
        <w:jc w:val="center"/>
        <w:rPr>
          <w:rFonts w:ascii="Times New Roman" w:hAnsi="Times New Roman" w:cs="Times New Roman"/>
          <w:b/>
          <w:sz w:val="28"/>
          <w:szCs w:val="28"/>
        </w:rPr>
      </w:pPr>
      <w:r w:rsidRPr="000534D7">
        <w:rPr>
          <w:rFonts w:ascii="Arial" w:hAnsi="Arial" w:cs="Arial"/>
          <w:b/>
          <w:sz w:val="26"/>
          <w:szCs w:val="26"/>
        </w:rPr>
        <w:t>FEC Architecture</w:t>
      </w:r>
    </w:p>
    <w:p w:rsidR="000534D7" w:rsidRPr="006A36C8" w:rsidRDefault="000534D7" w:rsidP="00C61C57">
      <w:pPr>
        <w:spacing w:line="360" w:lineRule="auto"/>
        <w:jc w:val="both"/>
        <w:rPr>
          <w:rFonts w:ascii="Times New Roman" w:hAnsi="Times New Roman" w:cs="Times New Roman"/>
          <w:sz w:val="28"/>
          <w:szCs w:val="28"/>
        </w:rPr>
      </w:pPr>
    </w:p>
    <w:p w:rsidR="006A36C8" w:rsidRPr="00D933AF" w:rsidRDefault="007E015F" w:rsidP="00C61C57">
      <w:pPr>
        <w:spacing w:line="360" w:lineRule="auto"/>
        <w:jc w:val="both"/>
        <w:rPr>
          <w:rFonts w:ascii="Times New Roman" w:hAnsi="Times New Roman" w:cs="Times New Roman"/>
          <w:sz w:val="28"/>
          <w:szCs w:val="28"/>
        </w:rPr>
      </w:pPr>
      <w:r w:rsidRPr="007E015F">
        <w:rPr>
          <w:rFonts w:ascii="Times New Roman" w:hAnsi="Times New Roman" w:cs="Times New Roman"/>
          <w:sz w:val="28"/>
          <w:szCs w:val="28"/>
        </w:rPr>
        <w:lastRenderedPageBreak/>
        <w:t>Shows</w:t>
      </w:r>
      <w:r w:rsidR="00351C99" w:rsidRPr="007E015F">
        <w:rPr>
          <w:rFonts w:ascii="Times New Roman" w:hAnsi="Times New Roman" w:cs="Times New Roman"/>
          <w:sz w:val="28"/>
          <w:szCs w:val="28"/>
        </w:rPr>
        <w:t xml:space="preserve"> the five-layer IoT architecture proposed by Al-Fuqaha et al. [18]. Five-layer IoT architecture, in which the role of the service management layer is enhanced by giving its task to manage the device, edge, and cloud </w:t>
      </w:r>
      <w:r w:rsidRPr="007E015F">
        <w:rPr>
          <w:rFonts w:ascii="Times New Roman" w:hAnsi="Times New Roman" w:cs="Times New Roman"/>
          <w:sz w:val="28"/>
          <w:szCs w:val="28"/>
        </w:rPr>
        <w:t>interactively</w:t>
      </w:r>
      <w:r w:rsidR="00351C99" w:rsidRPr="007E015F">
        <w:rPr>
          <w:rFonts w:ascii="Times New Roman" w:hAnsi="Times New Roman" w:cs="Times New Roman"/>
          <w:sz w:val="28"/>
          <w:szCs w:val="28"/>
        </w:rPr>
        <w:t xml:space="preserve">. The object abstraction layer is extended to manage all components of EC from sensors and devices to a </w:t>
      </w:r>
      <w:r w:rsidRPr="007E015F">
        <w:rPr>
          <w:rFonts w:ascii="Times New Roman" w:hAnsi="Times New Roman" w:cs="Times New Roman"/>
          <w:sz w:val="28"/>
          <w:szCs w:val="28"/>
        </w:rPr>
        <w:t>network;</w:t>
      </w:r>
      <w:r w:rsidR="00351C99" w:rsidRPr="007E015F">
        <w:rPr>
          <w:rFonts w:ascii="Times New Roman" w:hAnsi="Times New Roman" w:cs="Times New Roman"/>
          <w:sz w:val="28"/>
          <w:szCs w:val="28"/>
        </w:rPr>
        <w:t xml:space="preserve"> this makes the foundation for enhancement of the service </w:t>
      </w:r>
      <w:r w:rsidRPr="007E015F">
        <w:rPr>
          <w:rFonts w:ascii="Times New Roman" w:hAnsi="Times New Roman" w:cs="Times New Roman"/>
          <w:sz w:val="28"/>
          <w:szCs w:val="28"/>
        </w:rPr>
        <w:t>management layer</w:t>
      </w:r>
      <w:r w:rsidR="00351C99" w:rsidRPr="007E015F">
        <w:rPr>
          <w:rFonts w:ascii="Times New Roman" w:hAnsi="Times New Roman" w:cs="Times New Roman"/>
          <w:sz w:val="28"/>
          <w:szCs w:val="28"/>
        </w:rPr>
        <w:t>.</w:t>
      </w:r>
      <w:r w:rsidR="00D933AF" w:rsidRPr="00D933AF">
        <w:rPr>
          <w:rFonts w:ascii="Arial" w:hAnsi="Arial" w:cs="Arial"/>
          <w:sz w:val="25"/>
          <w:szCs w:val="25"/>
        </w:rPr>
        <w:t xml:space="preserve"> </w:t>
      </w:r>
      <w:r w:rsidR="00D933AF" w:rsidRPr="00D933AF">
        <w:rPr>
          <w:rFonts w:ascii="Times New Roman" w:hAnsi="Times New Roman" w:cs="Times New Roman"/>
          <w:sz w:val="28"/>
          <w:szCs w:val="28"/>
        </w:rPr>
        <w:t>Furthermore, the application layer is extended to the device domain by reflecting the actual situation in which application services are provided. By these extensions, FEC architecture can have advantages including improvement of overall system performance, scalability enhancement, quick response to changes in IoT components, and so on. To realize</w:t>
      </w:r>
      <w:r w:rsidR="004868BA">
        <w:rPr>
          <w:rFonts w:ascii="Times New Roman" w:hAnsi="Times New Roman" w:cs="Times New Roman"/>
          <w:sz w:val="28"/>
          <w:szCs w:val="28"/>
        </w:rPr>
        <w:t xml:space="preserve"> </w:t>
      </w:r>
      <w:r w:rsidR="00D933AF" w:rsidRPr="00D933AF">
        <w:rPr>
          <w:rFonts w:ascii="Times New Roman" w:hAnsi="Times New Roman" w:cs="Times New Roman"/>
          <w:sz w:val="28"/>
          <w:szCs w:val="28"/>
        </w:rPr>
        <w:t>FEC architecture, we adopt two system abilities: environment adaptation ability and user orientation ability. Environment adaptation ability autonomously determines the allocation of processing to an edge and a cloud according to the quality and quantity of work and their fluctuation, whereas user orientation ability provides services suitable for each user in real time by reflecting detailed information collected by IoT, such as a user’s behavior, intention, and preference by autonomous control. We think that these two abilities are missing in the current EC and that it makes the EC rigid, a disadvantage mentioned in the previous section</w:t>
      </w:r>
    </w:p>
    <w:p w:rsidR="00D933AF" w:rsidRDefault="00D933AF" w:rsidP="00C61C57">
      <w:pPr>
        <w:spacing w:line="360" w:lineRule="auto"/>
        <w:jc w:val="both"/>
        <w:rPr>
          <w:rFonts w:ascii="Times New Roman" w:hAnsi="Times New Roman" w:cs="Times New Roman"/>
          <w:sz w:val="28"/>
          <w:szCs w:val="28"/>
        </w:rPr>
      </w:pPr>
    </w:p>
    <w:p w:rsidR="00D933AF" w:rsidRDefault="00D933AF" w:rsidP="00C61C57">
      <w:pP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noProof/>
          <w:sz w:val="28"/>
          <w:szCs w:val="28"/>
        </w:rPr>
        <w:lastRenderedPageBreak/>
        <w:drawing>
          <wp:inline distT="0" distB="0" distL="0" distR="0">
            <wp:extent cx="5314950" cy="3552825"/>
            <wp:effectExtent l="1905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srcRect/>
                    <a:stretch>
                      <a:fillRect/>
                    </a:stretch>
                  </pic:blipFill>
                  <pic:spPr bwMode="auto">
                    <a:xfrm>
                      <a:off x="0" y="0"/>
                      <a:ext cx="5314950" cy="3552825"/>
                    </a:xfrm>
                    <a:prstGeom prst="rect">
                      <a:avLst/>
                    </a:prstGeom>
                    <a:noFill/>
                    <a:ln w="9525">
                      <a:noFill/>
                      <a:miter lim="800000"/>
                      <a:headEnd/>
                      <a:tailEnd/>
                    </a:ln>
                  </pic:spPr>
                </pic:pic>
              </a:graphicData>
            </a:graphic>
          </wp:inline>
        </w:drawing>
      </w:r>
    </w:p>
    <w:p w:rsidR="00982E9C" w:rsidRDefault="00982E9C" w:rsidP="00432E65">
      <w:pPr>
        <w:spacing w:line="360" w:lineRule="auto"/>
        <w:jc w:val="both"/>
        <w:rPr>
          <w:rFonts w:ascii="Times New Roman" w:hAnsi="Times New Roman" w:cs="Times New Roman"/>
          <w:b/>
          <w:sz w:val="24"/>
          <w:szCs w:val="24"/>
        </w:rPr>
      </w:pPr>
    </w:p>
    <w:p w:rsidR="00432E65" w:rsidRDefault="00FE3487" w:rsidP="00432E65">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5</w:t>
      </w:r>
      <w:r w:rsidR="0005483A" w:rsidRPr="008B07D2">
        <w:rPr>
          <w:rFonts w:ascii="Times New Roman" w:hAnsi="Times New Roman" w:cs="Times New Roman"/>
          <w:b/>
          <w:sz w:val="24"/>
          <w:szCs w:val="24"/>
        </w:rPr>
        <w:t>.</w:t>
      </w:r>
      <w:r w:rsidR="008E579B" w:rsidRPr="008B07D2">
        <w:rPr>
          <w:rFonts w:ascii="Times New Roman" w:hAnsi="Times New Roman" w:cs="Times New Roman"/>
          <w:b/>
          <w:sz w:val="24"/>
          <w:szCs w:val="24"/>
        </w:rPr>
        <w:t>1</w:t>
      </w:r>
      <w:r w:rsidR="0005483A" w:rsidRPr="008B07D2">
        <w:rPr>
          <w:rFonts w:ascii="Times New Roman" w:hAnsi="Times New Roman" w:cs="Times New Roman"/>
          <w:b/>
          <w:sz w:val="24"/>
          <w:szCs w:val="24"/>
        </w:rPr>
        <w:t xml:space="preserve"> CONCLUSIO</w:t>
      </w:r>
      <w:r w:rsidR="00432E65" w:rsidRPr="008B07D2">
        <w:rPr>
          <w:rFonts w:ascii="Times New Roman" w:hAnsi="Times New Roman" w:cs="Times New Roman"/>
          <w:b/>
          <w:sz w:val="24"/>
          <w:szCs w:val="24"/>
        </w:rPr>
        <w:t>N</w:t>
      </w:r>
    </w:p>
    <w:p w:rsidR="00B7304E" w:rsidRDefault="00B7304E" w:rsidP="00FE3487">
      <w:pPr>
        <w:pStyle w:val="BodyText"/>
        <w:rPr>
          <w:b/>
          <w:iCs/>
          <w:sz w:val="24"/>
          <w:szCs w:val="24"/>
        </w:rPr>
      </w:pPr>
    </w:p>
    <w:p w:rsidR="00B7304E" w:rsidRDefault="00B7304E" w:rsidP="00FE3487">
      <w:pPr>
        <w:pStyle w:val="BodyText"/>
        <w:rPr>
          <w:b/>
          <w:iCs/>
          <w:sz w:val="24"/>
          <w:szCs w:val="24"/>
        </w:rPr>
      </w:pPr>
    </w:p>
    <w:p w:rsidR="00B7304E" w:rsidRPr="000D592F" w:rsidRDefault="00347BFE" w:rsidP="000D592F">
      <w:pPr>
        <w:pStyle w:val="BodyText"/>
        <w:rPr>
          <w:iCs/>
          <w:sz w:val="28"/>
          <w:szCs w:val="28"/>
        </w:rPr>
      </w:pPr>
      <w:r w:rsidRPr="000D592F">
        <w:rPr>
          <w:rStyle w:val="a"/>
          <w:spacing w:val="30"/>
          <w:sz w:val="28"/>
          <w:szCs w:val="28"/>
        </w:rPr>
        <w:t>Rec</w:t>
      </w:r>
      <w:r w:rsidRPr="000D592F">
        <w:rPr>
          <w:rStyle w:val="l7"/>
          <w:rFonts w:eastAsiaTheme="majorEastAsia"/>
          <w:spacing w:val="30"/>
          <w:sz w:val="28"/>
          <w:szCs w:val="28"/>
        </w:rPr>
        <w:t>ently</w:t>
      </w:r>
      <w:r w:rsidRPr="000D592F">
        <w:rPr>
          <w:rStyle w:val="l8"/>
          <w:rFonts w:eastAsiaTheme="majorEastAsia"/>
          <w:spacing w:val="30"/>
          <w:sz w:val="28"/>
          <w:szCs w:val="28"/>
        </w:rPr>
        <w:t>, clo</w:t>
      </w:r>
      <w:r w:rsidRPr="000D592F">
        <w:rPr>
          <w:rStyle w:val="l7"/>
          <w:rFonts w:eastAsiaTheme="majorEastAsia"/>
          <w:spacing w:val="30"/>
          <w:sz w:val="28"/>
          <w:szCs w:val="28"/>
        </w:rPr>
        <w:t>ud comput</w:t>
      </w:r>
      <w:r w:rsidRPr="000D592F">
        <w:rPr>
          <w:rStyle w:val="l6"/>
          <w:spacing w:val="30"/>
          <w:sz w:val="28"/>
          <w:szCs w:val="28"/>
        </w:rPr>
        <w:t>ing has cre</w:t>
      </w:r>
      <w:r w:rsidRPr="000D592F">
        <w:rPr>
          <w:rStyle w:val="l7"/>
          <w:rFonts w:eastAsiaTheme="majorEastAsia"/>
          <w:spacing w:val="30"/>
          <w:sz w:val="28"/>
          <w:szCs w:val="28"/>
        </w:rPr>
        <w:t>ated a ne</w:t>
      </w:r>
      <w:r w:rsidRPr="000D592F">
        <w:rPr>
          <w:rStyle w:val="l6"/>
          <w:spacing w:val="30"/>
          <w:sz w:val="28"/>
          <w:szCs w:val="28"/>
        </w:rPr>
        <w:t xml:space="preserve">w </w:t>
      </w:r>
      <w:r w:rsidR="000D592F" w:rsidRPr="000D592F">
        <w:rPr>
          <w:rStyle w:val="l6"/>
          <w:spacing w:val="30"/>
          <w:sz w:val="28"/>
          <w:szCs w:val="28"/>
        </w:rPr>
        <w:t>res</w:t>
      </w:r>
      <w:r w:rsidR="000D592F" w:rsidRPr="000D592F">
        <w:rPr>
          <w:rStyle w:val="l7"/>
          <w:rFonts w:eastAsiaTheme="majorEastAsia"/>
          <w:spacing w:val="30"/>
          <w:sz w:val="28"/>
          <w:szCs w:val="28"/>
        </w:rPr>
        <w:t>earch</w:t>
      </w:r>
      <w:r w:rsidR="000D592F" w:rsidRPr="000D592F">
        <w:rPr>
          <w:rStyle w:val="a"/>
          <w:sz w:val="28"/>
          <w:szCs w:val="28"/>
        </w:rPr>
        <w:t xml:space="preserve"> impetus</w:t>
      </w:r>
      <w:r w:rsidRPr="000D592F">
        <w:rPr>
          <w:rStyle w:val="a"/>
          <w:sz w:val="28"/>
          <w:szCs w:val="28"/>
        </w:rPr>
        <w:t xml:space="preserve"> in </w:t>
      </w:r>
      <w:r w:rsidR="000D592F" w:rsidRPr="000D592F">
        <w:rPr>
          <w:rStyle w:val="a"/>
          <w:sz w:val="28"/>
          <w:szCs w:val="28"/>
        </w:rPr>
        <w:t>Smartphone</w:t>
      </w:r>
      <w:r w:rsidRPr="000D592F">
        <w:rPr>
          <w:rStyle w:val="a"/>
          <w:sz w:val="28"/>
          <w:szCs w:val="28"/>
        </w:rPr>
        <w:t xml:space="preserve"> augmentation leading to the </w:t>
      </w:r>
      <w:r w:rsidR="000D592F" w:rsidRPr="000D592F">
        <w:rPr>
          <w:rStyle w:val="a"/>
          <w:sz w:val="28"/>
          <w:szCs w:val="28"/>
        </w:rPr>
        <w:t>emergence</w:t>
      </w:r>
      <w:r w:rsidR="000D592F" w:rsidRPr="000D592F">
        <w:rPr>
          <w:rStyle w:val="a"/>
          <w:spacing w:val="15"/>
          <w:sz w:val="28"/>
          <w:szCs w:val="28"/>
        </w:rPr>
        <w:t xml:space="preserve"> of</w:t>
      </w:r>
      <w:r w:rsidRPr="000D592F">
        <w:rPr>
          <w:rStyle w:val="a"/>
          <w:spacing w:val="15"/>
          <w:sz w:val="28"/>
          <w:szCs w:val="28"/>
        </w:rPr>
        <w:t xml:space="preserve"> mobile cloud computing paradigm. The ultimate goal of </w:t>
      </w:r>
      <w:r w:rsidRPr="000D592F">
        <w:rPr>
          <w:rStyle w:val="a"/>
          <w:spacing w:val="30"/>
          <w:sz w:val="28"/>
          <w:szCs w:val="28"/>
        </w:rPr>
        <w:t>MCC is to pro</w:t>
      </w:r>
      <w:r w:rsidRPr="000D592F">
        <w:rPr>
          <w:rStyle w:val="l7"/>
          <w:rFonts w:eastAsiaTheme="majorEastAsia"/>
          <w:spacing w:val="30"/>
          <w:sz w:val="28"/>
          <w:szCs w:val="28"/>
        </w:rPr>
        <w:t>vide rich mob</w:t>
      </w:r>
      <w:r w:rsidRPr="000D592F">
        <w:rPr>
          <w:rStyle w:val="l6"/>
          <w:spacing w:val="30"/>
          <w:sz w:val="28"/>
          <w:szCs w:val="28"/>
        </w:rPr>
        <w:t>ile com</w:t>
      </w:r>
      <w:r w:rsidRPr="000D592F">
        <w:rPr>
          <w:rStyle w:val="l7"/>
          <w:rFonts w:eastAsiaTheme="majorEastAsia"/>
          <w:spacing w:val="30"/>
          <w:sz w:val="28"/>
          <w:szCs w:val="28"/>
        </w:rPr>
        <w:t>put</w:t>
      </w:r>
      <w:r w:rsidRPr="000D592F">
        <w:rPr>
          <w:rStyle w:val="l6"/>
          <w:spacing w:val="30"/>
          <w:sz w:val="28"/>
          <w:szCs w:val="28"/>
        </w:rPr>
        <w:t>ing through sea</w:t>
      </w:r>
      <w:r w:rsidRPr="000D592F">
        <w:rPr>
          <w:rStyle w:val="l7"/>
          <w:rFonts w:eastAsiaTheme="majorEastAsia"/>
          <w:spacing w:val="30"/>
          <w:sz w:val="28"/>
          <w:szCs w:val="28"/>
        </w:rPr>
        <w:t>m-</w:t>
      </w:r>
      <w:r w:rsidRPr="000D592F">
        <w:rPr>
          <w:rStyle w:val="a"/>
          <w:sz w:val="28"/>
          <w:szCs w:val="28"/>
        </w:rPr>
        <w:t>less communication between front-users (cloud-mobile users</w:t>
      </w:r>
      <w:r w:rsidR="004868BA" w:rsidRPr="000D592F">
        <w:rPr>
          <w:rStyle w:val="a"/>
          <w:sz w:val="28"/>
          <w:szCs w:val="28"/>
        </w:rPr>
        <w:t>)</w:t>
      </w:r>
      <w:r w:rsidR="004868BA" w:rsidRPr="000D592F">
        <w:rPr>
          <w:rStyle w:val="a"/>
          <w:spacing w:val="15"/>
          <w:sz w:val="28"/>
          <w:szCs w:val="28"/>
        </w:rPr>
        <w:t xml:space="preserve"> and</w:t>
      </w:r>
      <w:r w:rsidRPr="000D592F">
        <w:rPr>
          <w:rStyle w:val="a"/>
          <w:spacing w:val="15"/>
          <w:sz w:val="28"/>
          <w:szCs w:val="28"/>
        </w:rPr>
        <w:t xml:space="preserve"> end-users (cloud providers) regardless of </w:t>
      </w:r>
      <w:r w:rsidR="000D592F" w:rsidRPr="000D592F">
        <w:rPr>
          <w:rStyle w:val="a"/>
          <w:spacing w:val="15"/>
          <w:sz w:val="28"/>
          <w:szCs w:val="28"/>
        </w:rPr>
        <w:t>heterogeneous, wire</w:t>
      </w:r>
      <w:r w:rsidR="000D592F" w:rsidRPr="000D592F">
        <w:rPr>
          <w:rStyle w:val="l6"/>
          <w:spacing w:val="15"/>
          <w:sz w:val="28"/>
          <w:szCs w:val="28"/>
        </w:rPr>
        <w:t>less</w:t>
      </w:r>
      <w:r w:rsidRPr="000D592F">
        <w:rPr>
          <w:rStyle w:val="l6"/>
          <w:spacing w:val="15"/>
          <w:sz w:val="28"/>
          <w:szCs w:val="28"/>
        </w:rPr>
        <w:t xml:space="preserve"> envi</w:t>
      </w:r>
      <w:r w:rsidRPr="000D592F">
        <w:rPr>
          <w:rStyle w:val="l7"/>
          <w:rFonts w:eastAsiaTheme="majorEastAsia"/>
          <w:spacing w:val="15"/>
          <w:sz w:val="28"/>
          <w:szCs w:val="28"/>
        </w:rPr>
        <w:t>ronme</w:t>
      </w:r>
      <w:r w:rsidRPr="000D592F">
        <w:rPr>
          <w:rStyle w:val="l6"/>
          <w:spacing w:val="15"/>
          <w:sz w:val="28"/>
          <w:szCs w:val="28"/>
        </w:rPr>
        <w:t>nts and underl</w:t>
      </w:r>
      <w:r w:rsidRPr="000D592F">
        <w:rPr>
          <w:rStyle w:val="l7"/>
          <w:rFonts w:eastAsiaTheme="majorEastAsia"/>
          <w:spacing w:val="15"/>
          <w:sz w:val="28"/>
          <w:szCs w:val="28"/>
        </w:rPr>
        <w:t>ying plat</w:t>
      </w:r>
      <w:r w:rsidRPr="000D592F">
        <w:rPr>
          <w:rStyle w:val="l6"/>
          <w:spacing w:val="15"/>
          <w:sz w:val="28"/>
          <w:szCs w:val="28"/>
        </w:rPr>
        <w:t xml:space="preserve">forms in </w:t>
      </w:r>
      <w:r w:rsidR="000D592F" w:rsidRPr="000D592F">
        <w:rPr>
          <w:rStyle w:val="l6"/>
          <w:spacing w:val="15"/>
          <w:sz w:val="28"/>
          <w:szCs w:val="28"/>
        </w:rPr>
        <w:t>global</w:t>
      </w:r>
      <w:r w:rsidR="000D592F" w:rsidRPr="000D592F">
        <w:rPr>
          <w:rStyle w:val="a"/>
          <w:spacing w:val="15"/>
          <w:sz w:val="28"/>
          <w:szCs w:val="28"/>
        </w:rPr>
        <w:t xml:space="preserve"> roaming</w:t>
      </w:r>
      <w:r w:rsidRPr="000D592F">
        <w:rPr>
          <w:rStyle w:val="a"/>
          <w:spacing w:val="15"/>
          <w:sz w:val="28"/>
          <w:szCs w:val="28"/>
        </w:rPr>
        <w:t xml:space="preserve">. MCC landscape is providing higher magnitude </w:t>
      </w:r>
      <w:r w:rsidR="000D592F" w:rsidRPr="000D592F">
        <w:rPr>
          <w:rStyle w:val="a"/>
          <w:spacing w:val="15"/>
          <w:sz w:val="28"/>
          <w:szCs w:val="28"/>
        </w:rPr>
        <w:t>valu</w:t>
      </w:r>
      <w:r w:rsidR="000D592F" w:rsidRPr="000D592F">
        <w:rPr>
          <w:rStyle w:val="a"/>
          <w:spacing w:val="30"/>
          <w:sz w:val="28"/>
          <w:szCs w:val="28"/>
        </w:rPr>
        <w:t>es</w:t>
      </w:r>
      <w:r w:rsidRPr="000D592F">
        <w:rPr>
          <w:rStyle w:val="a"/>
          <w:spacing w:val="30"/>
          <w:sz w:val="28"/>
          <w:szCs w:val="28"/>
        </w:rPr>
        <w:t xml:space="preserve"> tha</w:t>
      </w:r>
      <w:r w:rsidRPr="000D592F">
        <w:rPr>
          <w:rStyle w:val="l7"/>
          <w:rFonts w:eastAsiaTheme="majorEastAsia"/>
          <w:spacing w:val="30"/>
          <w:sz w:val="28"/>
          <w:szCs w:val="28"/>
        </w:rPr>
        <w:t>n mob</w:t>
      </w:r>
      <w:r w:rsidRPr="000D592F">
        <w:rPr>
          <w:rStyle w:val="l6"/>
          <w:spacing w:val="30"/>
          <w:sz w:val="28"/>
          <w:szCs w:val="28"/>
        </w:rPr>
        <w:t>ile comput</w:t>
      </w:r>
      <w:r w:rsidRPr="000D592F">
        <w:rPr>
          <w:rStyle w:val="l7"/>
          <w:rFonts w:eastAsiaTheme="majorEastAsia"/>
          <w:spacing w:val="30"/>
          <w:sz w:val="28"/>
          <w:szCs w:val="28"/>
        </w:rPr>
        <w:t xml:space="preserve">ing since it can release the </w:t>
      </w:r>
      <w:r w:rsidR="000D592F" w:rsidRPr="000D592F">
        <w:rPr>
          <w:rStyle w:val="l7"/>
          <w:rFonts w:eastAsiaTheme="majorEastAsia"/>
          <w:spacing w:val="30"/>
          <w:sz w:val="28"/>
          <w:szCs w:val="28"/>
        </w:rPr>
        <w:t>po</w:t>
      </w:r>
      <w:r w:rsidR="000D592F" w:rsidRPr="000D592F">
        <w:rPr>
          <w:rStyle w:val="l6"/>
          <w:spacing w:val="30"/>
          <w:sz w:val="28"/>
          <w:szCs w:val="28"/>
        </w:rPr>
        <w:t>wer</w:t>
      </w:r>
      <w:r w:rsidR="000D592F" w:rsidRPr="000D592F">
        <w:rPr>
          <w:rStyle w:val="a"/>
          <w:spacing w:val="15"/>
          <w:sz w:val="28"/>
          <w:szCs w:val="28"/>
        </w:rPr>
        <w:t xml:space="preserve"> of</w:t>
      </w:r>
      <w:r w:rsidRPr="000D592F">
        <w:rPr>
          <w:rStyle w:val="a"/>
          <w:spacing w:val="15"/>
          <w:sz w:val="28"/>
          <w:szCs w:val="28"/>
        </w:rPr>
        <w:t xml:space="preserve"> mobile devices by stimulating virtual heavy </w:t>
      </w:r>
      <w:r w:rsidR="000D592F" w:rsidRPr="000D592F">
        <w:rPr>
          <w:rStyle w:val="a"/>
          <w:spacing w:val="15"/>
          <w:sz w:val="28"/>
          <w:szCs w:val="28"/>
        </w:rPr>
        <w:t>functionality</w:t>
      </w:r>
      <w:r w:rsidR="000D592F" w:rsidRPr="000D592F">
        <w:rPr>
          <w:rStyle w:val="a"/>
          <w:spacing w:val="30"/>
          <w:sz w:val="28"/>
          <w:szCs w:val="28"/>
        </w:rPr>
        <w:t xml:space="preserve"> and</w:t>
      </w:r>
      <w:r w:rsidRPr="000D592F">
        <w:rPr>
          <w:rStyle w:val="a"/>
          <w:spacing w:val="30"/>
          <w:sz w:val="28"/>
          <w:szCs w:val="28"/>
        </w:rPr>
        <w:t xml:space="preserve"> bul</w:t>
      </w:r>
      <w:r w:rsidRPr="000D592F">
        <w:rPr>
          <w:rStyle w:val="l8"/>
          <w:rFonts w:eastAsiaTheme="majorEastAsia"/>
          <w:spacing w:val="30"/>
          <w:sz w:val="28"/>
          <w:szCs w:val="28"/>
        </w:rPr>
        <w:t>k dat</w:t>
      </w:r>
      <w:r w:rsidRPr="000D592F">
        <w:rPr>
          <w:rStyle w:val="l7"/>
          <w:rFonts w:eastAsiaTheme="majorEastAsia"/>
          <w:spacing w:val="30"/>
          <w:sz w:val="28"/>
          <w:szCs w:val="28"/>
        </w:rPr>
        <w:t>a st</w:t>
      </w:r>
      <w:r w:rsidRPr="000D592F">
        <w:rPr>
          <w:rStyle w:val="l6"/>
          <w:spacing w:val="30"/>
          <w:sz w:val="28"/>
          <w:szCs w:val="28"/>
        </w:rPr>
        <w:t>orage in mob</w:t>
      </w:r>
      <w:r w:rsidRPr="000D592F">
        <w:rPr>
          <w:rStyle w:val="l7"/>
          <w:rFonts w:eastAsiaTheme="majorEastAsia"/>
          <w:spacing w:val="30"/>
          <w:sz w:val="28"/>
          <w:szCs w:val="28"/>
        </w:rPr>
        <w:t>ile de</w:t>
      </w:r>
      <w:r w:rsidRPr="000D592F">
        <w:rPr>
          <w:rStyle w:val="l6"/>
          <w:spacing w:val="30"/>
          <w:sz w:val="28"/>
          <w:szCs w:val="28"/>
        </w:rPr>
        <w:t>vic</w:t>
      </w:r>
      <w:r w:rsidRPr="000D592F">
        <w:rPr>
          <w:rStyle w:val="l7"/>
          <w:rFonts w:eastAsiaTheme="majorEastAsia"/>
          <w:spacing w:val="30"/>
          <w:sz w:val="28"/>
          <w:szCs w:val="28"/>
        </w:rPr>
        <w:t>es. Simila</w:t>
      </w:r>
      <w:r w:rsidRPr="000D592F">
        <w:rPr>
          <w:rStyle w:val="l8"/>
          <w:rFonts w:eastAsiaTheme="majorEastAsia"/>
          <w:spacing w:val="30"/>
          <w:sz w:val="28"/>
          <w:szCs w:val="28"/>
        </w:rPr>
        <w:t>rly</w:t>
      </w:r>
      <w:r w:rsidRPr="000D592F">
        <w:rPr>
          <w:rStyle w:val="l11"/>
          <w:spacing w:val="30"/>
          <w:sz w:val="28"/>
          <w:szCs w:val="28"/>
        </w:rPr>
        <w:t xml:space="preserve">, it </w:t>
      </w:r>
      <w:r w:rsidR="000D592F" w:rsidRPr="000D592F">
        <w:rPr>
          <w:rStyle w:val="l11"/>
          <w:spacing w:val="30"/>
          <w:sz w:val="28"/>
          <w:szCs w:val="28"/>
        </w:rPr>
        <w:t>wil</w:t>
      </w:r>
      <w:r w:rsidR="000D592F" w:rsidRPr="000D592F">
        <w:rPr>
          <w:rStyle w:val="l8"/>
          <w:rFonts w:eastAsiaTheme="majorEastAsia"/>
          <w:spacing w:val="30"/>
          <w:sz w:val="28"/>
          <w:szCs w:val="28"/>
        </w:rPr>
        <w:t>l</w:t>
      </w:r>
      <w:r w:rsidR="000D592F" w:rsidRPr="000D592F">
        <w:rPr>
          <w:rStyle w:val="a"/>
          <w:spacing w:val="15"/>
          <w:sz w:val="28"/>
          <w:szCs w:val="28"/>
        </w:rPr>
        <w:t xml:space="preserve"> face</w:t>
      </w:r>
      <w:r w:rsidRPr="000D592F">
        <w:rPr>
          <w:rStyle w:val="a"/>
          <w:spacing w:val="15"/>
          <w:sz w:val="28"/>
          <w:szCs w:val="28"/>
        </w:rPr>
        <w:t xml:space="preserve"> greater challenges because of converged </w:t>
      </w:r>
      <w:r w:rsidR="000D592F" w:rsidRPr="000D592F">
        <w:rPr>
          <w:rStyle w:val="a"/>
          <w:spacing w:val="15"/>
          <w:sz w:val="28"/>
          <w:szCs w:val="28"/>
        </w:rPr>
        <w:t>heterogeneous</w:t>
      </w:r>
      <w:r w:rsidR="000D592F" w:rsidRPr="000D592F">
        <w:rPr>
          <w:rStyle w:val="a"/>
          <w:sz w:val="28"/>
          <w:szCs w:val="28"/>
        </w:rPr>
        <w:t xml:space="preserve"> domains</w:t>
      </w:r>
      <w:r w:rsidRPr="000D592F">
        <w:rPr>
          <w:rStyle w:val="a"/>
          <w:sz w:val="28"/>
          <w:szCs w:val="28"/>
        </w:rPr>
        <w:t xml:space="preserve"> of mobile and cloud computing. Since the </w:t>
      </w:r>
      <w:r w:rsidR="000D592F" w:rsidRPr="000D592F">
        <w:rPr>
          <w:rStyle w:val="a"/>
          <w:sz w:val="28"/>
          <w:szCs w:val="28"/>
        </w:rPr>
        <w:lastRenderedPageBreak/>
        <w:t>emergence</w:t>
      </w:r>
      <w:r w:rsidR="000D592F" w:rsidRPr="000D592F">
        <w:rPr>
          <w:rStyle w:val="a"/>
          <w:spacing w:val="15"/>
          <w:sz w:val="28"/>
          <w:szCs w:val="28"/>
        </w:rPr>
        <w:t xml:space="preserve"> of</w:t>
      </w:r>
      <w:r w:rsidRPr="000D592F">
        <w:rPr>
          <w:rStyle w:val="a"/>
          <w:spacing w:val="15"/>
          <w:sz w:val="28"/>
          <w:szCs w:val="28"/>
        </w:rPr>
        <w:t xml:space="preserve"> cloud computi</w:t>
      </w:r>
      <w:r w:rsidRPr="000D592F">
        <w:rPr>
          <w:rStyle w:val="l6"/>
          <w:spacing w:val="15"/>
          <w:sz w:val="28"/>
          <w:szCs w:val="28"/>
        </w:rPr>
        <w:t xml:space="preserve">ng, several cloud providers have come </w:t>
      </w:r>
      <w:r w:rsidR="000D592F" w:rsidRPr="000D592F">
        <w:rPr>
          <w:rStyle w:val="l6"/>
          <w:spacing w:val="15"/>
          <w:sz w:val="28"/>
          <w:szCs w:val="28"/>
        </w:rPr>
        <w:t>up</w:t>
      </w:r>
      <w:r w:rsidR="000D592F" w:rsidRPr="000D592F">
        <w:rPr>
          <w:rStyle w:val="a"/>
          <w:sz w:val="28"/>
          <w:szCs w:val="28"/>
        </w:rPr>
        <w:t xml:space="preserve"> with</w:t>
      </w:r>
      <w:r w:rsidRPr="000D592F">
        <w:rPr>
          <w:rStyle w:val="a"/>
          <w:sz w:val="28"/>
          <w:szCs w:val="28"/>
        </w:rPr>
        <w:t xml:space="preserve"> different strategies, infrastructures, and platforms. </w:t>
      </w:r>
      <w:r w:rsidR="000D592F" w:rsidRPr="000D592F">
        <w:rPr>
          <w:rStyle w:val="a"/>
          <w:sz w:val="28"/>
          <w:szCs w:val="28"/>
        </w:rPr>
        <w:t>Such</w:t>
      </w:r>
      <w:r w:rsidR="000D592F" w:rsidRPr="000D592F">
        <w:rPr>
          <w:rStyle w:val="a"/>
          <w:spacing w:val="15"/>
          <w:sz w:val="28"/>
          <w:szCs w:val="28"/>
        </w:rPr>
        <w:t xml:space="preserve"> dif</w:t>
      </w:r>
      <w:r w:rsidR="000D592F" w:rsidRPr="000D592F">
        <w:rPr>
          <w:rStyle w:val="l7"/>
          <w:rFonts w:eastAsiaTheme="majorEastAsia"/>
          <w:spacing w:val="15"/>
          <w:sz w:val="28"/>
          <w:szCs w:val="28"/>
        </w:rPr>
        <w:t>feren</w:t>
      </w:r>
      <w:r w:rsidR="000D592F" w:rsidRPr="000D592F">
        <w:rPr>
          <w:rStyle w:val="l6"/>
          <w:spacing w:val="15"/>
          <w:sz w:val="28"/>
          <w:szCs w:val="28"/>
        </w:rPr>
        <w:t>tiation</w:t>
      </w:r>
      <w:r w:rsidRPr="000D592F">
        <w:rPr>
          <w:rStyle w:val="l6"/>
          <w:spacing w:val="15"/>
          <w:sz w:val="28"/>
          <w:szCs w:val="28"/>
        </w:rPr>
        <w:t xml:space="preserve"> impedes data extraction from vari</w:t>
      </w:r>
      <w:r w:rsidRPr="000D592F">
        <w:rPr>
          <w:rStyle w:val="l7"/>
          <w:rFonts w:eastAsiaTheme="majorEastAsia"/>
          <w:spacing w:val="15"/>
          <w:sz w:val="28"/>
          <w:szCs w:val="28"/>
        </w:rPr>
        <w:t xml:space="preserve">ous </w:t>
      </w:r>
      <w:r w:rsidR="000D592F" w:rsidRPr="000D592F">
        <w:rPr>
          <w:rStyle w:val="l7"/>
          <w:rFonts w:eastAsiaTheme="majorEastAsia"/>
          <w:spacing w:val="15"/>
          <w:sz w:val="28"/>
          <w:szCs w:val="28"/>
        </w:rPr>
        <w:t>cloud</w:t>
      </w:r>
      <w:r w:rsidR="000D592F" w:rsidRPr="000D592F">
        <w:rPr>
          <w:rStyle w:val="l6"/>
          <w:spacing w:val="15"/>
          <w:sz w:val="28"/>
          <w:szCs w:val="28"/>
        </w:rPr>
        <w:t>s</w:t>
      </w:r>
      <w:r w:rsidR="000D592F" w:rsidRPr="000D592F">
        <w:rPr>
          <w:rStyle w:val="a"/>
          <w:spacing w:val="30"/>
          <w:sz w:val="28"/>
          <w:szCs w:val="28"/>
        </w:rPr>
        <w:t xml:space="preserve"> and</w:t>
      </w:r>
      <w:r w:rsidRPr="000D592F">
        <w:rPr>
          <w:rStyle w:val="a"/>
          <w:spacing w:val="30"/>
          <w:sz w:val="28"/>
          <w:szCs w:val="28"/>
        </w:rPr>
        <w:t xml:space="preserve"> ex</w:t>
      </w:r>
      <w:r w:rsidRPr="000D592F">
        <w:rPr>
          <w:rStyle w:val="l6"/>
          <w:spacing w:val="30"/>
          <w:sz w:val="28"/>
          <w:szCs w:val="28"/>
        </w:rPr>
        <w:t>ecuting applicat</w:t>
      </w:r>
      <w:r w:rsidRPr="000D592F">
        <w:rPr>
          <w:rStyle w:val="l7"/>
          <w:rFonts w:eastAsiaTheme="majorEastAsia"/>
          <w:spacing w:val="30"/>
          <w:sz w:val="28"/>
          <w:szCs w:val="28"/>
        </w:rPr>
        <w:t>ion</w:t>
      </w:r>
      <w:r w:rsidRPr="000D592F">
        <w:rPr>
          <w:rStyle w:val="l6"/>
          <w:spacing w:val="30"/>
          <w:sz w:val="28"/>
          <w:szCs w:val="28"/>
        </w:rPr>
        <w:t>s on inh</w:t>
      </w:r>
      <w:r w:rsidRPr="000D592F">
        <w:rPr>
          <w:rStyle w:val="l7"/>
          <w:rFonts w:eastAsiaTheme="majorEastAsia"/>
          <w:spacing w:val="30"/>
          <w:sz w:val="28"/>
          <w:szCs w:val="28"/>
        </w:rPr>
        <w:t>omo</w:t>
      </w:r>
      <w:r w:rsidRPr="000D592F">
        <w:rPr>
          <w:rStyle w:val="l6"/>
          <w:spacing w:val="30"/>
          <w:sz w:val="28"/>
          <w:szCs w:val="28"/>
        </w:rPr>
        <w:t xml:space="preserve">geneous clusters </w:t>
      </w:r>
      <w:r w:rsidR="000D592F" w:rsidRPr="000D592F">
        <w:rPr>
          <w:rStyle w:val="l6"/>
          <w:spacing w:val="30"/>
          <w:sz w:val="28"/>
          <w:szCs w:val="28"/>
        </w:rPr>
        <w:t>ob</w:t>
      </w:r>
      <w:r w:rsidR="000D592F" w:rsidRPr="000D592F">
        <w:rPr>
          <w:rStyle w:val="a"/>
          <w:sz w:val="28"/>
          <w:szCs w:val="28"/>
        </w:rPr>
        <w:t>servers</w:t>
      </w:r>
      <w:r w:rsidRPr="000D592F">
        <w:rPr>
          <w:rStyle w:val="a"/>
          <w:sz w:val="28"/>
          <w:szCs w:val="28"/>
        </w:rPr>
        <w:t xml:space="preserve">. These problems are exacerbated by wireless </w:t>
      </w:r>
      <w:r w:rsidR="000D592F" w:rsidRPr="000D592F">
        <w:rPr>
          <w:rStyle w:val="a"/>
          <w:sz w:val="28"/>
          <w:szCs w:val="28"/>
        </w:rPr>
        <w:t>networks</w:t>
      </w:r>
      <w:r w:rsidR="000D592F" w:rsidRPr="000D592F">
        <w:rPr>
          <w:rStyle w:val="a"/>
          <w:spacing w:val="30"/>
          <w:sz w:val="28"/>
          <w:szCs w:val="28"/>
        </w:rPr>
        <w:t xml:space="preserve"> and</w:t>
      </w:r>
      <w:r w:rsidRPr="000D592F">
        <w:rPr>
          <w:rStyle w:val="a"/>
          <w:spacing w:val="30"/>
          <w:sz w:val="28"/>
          <w:szCs w:val="28"/>
        </w:rPr>
        <w:t xml:space="preserve"> fra</w:t>
      </w:r>
      <w:r w:rsidRPr="000D592F">
        <w:rPr>
          <w:rStyle w:val="l7"/>
          <w:rFonts w:eastAsiaTheme="majorEastAsia"/>
          <w:spacing w:val="30"/>
          <w:sz w:val="28"/>
          <w:szCs w:val="28"/>
        </w:rPr>
        <w:t>gme</w:t>
      </w:r>
      <w:r w:rsidRPr="000D592F">
        <w:rPr>
          <w:rStyle w:val="l6"/>
          <w:spacing w:val="30"/>
          <w:sz w:val="28"/>
          <w:szCs w:val="28"/>
        </w:rPr>
        <w:t>nte</w:t>
      </w:r>
      <w:r w:rsidRPr="000D592F">
        <w:rPr>
          <w:rStyle w:val="l7"/>
          <w:rFonts w:eastAsiaTheme="majorEastAsia"/>
          <w:spacing w:val="30"/>
          <w:sz w:val="28"/>
          <w:szCs w:val="28"/>
        </w:rPr>
        <w:t>d mobile de</w:t>
      </w:r>
      <w:r w:rsidRPr="000D592F">
        <w:rPr>
          <w:rStyle w:val="l6"/>
          <w:spacing w:val="30"/>
          <w:sz w:val="28"/>
          <w:szCs w:val="28"/>
        </w:rPr>
        <w:t>vic</w:t>
      </w:r>
      <w:r w:rsidRPr="000D592F">
        <w:rPr>
          <w:rStyle w:val="l7"/>
          <w:rFonts w:eastAsiaTheme="majorEastAsia"/>
          <w:spacing w:val="30"/>
          <w:sz w:val="28"/>
          <w:szCs w:val="28"/>
        </w:rPr>
        <w:t>es. Several R&amp;D gro</w:t>
      </w:r>
      <w:r w:rsidRPr="000D592F">
        <w:rPr>
          <w:rStyle w:val="l6"/>
          <w:spacing w:val="30"/>
          <w:sz w:val="28"/>
          <w:szCs w:val="28"/>
        </w:rPr>
        <w:t xml:space="preserve">ups </w:t>
      </w:r>
      <w:r w:rsidR="000D592F" w:rsidRPr="000D592F">
        <w:rPr>
          <w:rStyle w:val="l6"/>
          <w:spacing w:val="30"/>
          <w:sz w:val="28"/>
          <w:szCs w:val="28"/>
        </w:rPr>
        <w:t>are</w:t>
      </w:r>
      <w:r w:rsidR="000D592F" w:rsidRPr="000D592F">
        <w:rPr>
          <w:rStyle w:val="a"/>
          <w:spacing w:val="15"/>
          <w:sz w:val="28"/>
          <w:szCs w:val="28"/>
        </w:rPr>
        <w:t xml:space="preserve"> conce</w:t>
      </w:r>
      <w:r w:rsidR="000D592F" w:rsidRPr="000D592F">
        <w:rPr>
          <w:rStyle w:val="l6"/>
          <w:spacing w:val="15"/>
          <w:sz w:val="28"/>
          <w:szCs w:val="28"/>
        </w:rPr>
        <w:t>ntrat</w:t>
      </w:r>
      <w:r w:rsidR="000D592F" w:rsidRPr="000D592F">
        <w:rPr>
          <w:rStyle w:val="l7"/>
          <w:rFonts w:eastAsiaTheme="majorEastAsia"/>
          <w:spacing w:val="15"/>
          <w:sz w:val="28"/>
          <w:szCs w:val="28"/>
        </w:rPr>
        <w:t>ing</w:t>
      </w:r>
      <w:r w:rsidRPr="000D592F">
        <w:rPr>
          <w:rStyle w:val="l7"/>
          <w:rFonts w:eastAsiaTheme="majorEastAsia"/>
          <w:spacing w:val="15"/>
          <w:sz w:val="28"/>
          <w:szCs w:val="28"/>
        </w:rPr>
        <w:t xml:space="preserve"> on comm</w:t>
      </w:r>
      <w:r w:rsidRPr="000D592F">
        <w:rPr>
          <w:rStyle w:val="l6"/>
          <w:spacing w:val="15"/>
          <w:sz w:val="28"/>
          <w:szCs w:val="28"/>
        </w:rPr>
        <w:t xml:space="preserve">on APIs and a </w:t>
      </w:r>
      <w:r w:rsidR="000D592F" w:rsidRPr="000D592F">
        <w:rPr>
          <w:rStyle w:val="l6"/>
          <w:spacing w:val="15"/>
          <w:sz w:val="28"/>
          <w:szCs w:val="28"/>
        </w:rPr>
        <w:t>united</w:t>
      </w:r>
      <w:r w:rsidRPr="000D592F">
        <w:rPr>
          <w:rStyle w:val="l6"/>
          <w:spacing w:val="15"/>
          <w:sz w:val="28"/>
          <w:szCs w:val="28"/>
        </w:rPr>
        <w:t xml:space="preserve"> architecture for</w:t>
      </w:r>
      <w:r w:rsidR="000D592F">
        <w:rPr>
          <w:rStyle w:val="l6"/>
          <w:spacing w:val="15"/>
          <w:sz w:val="28"/>
          <w:szCs w:val="28"/>
        </w:rPr>
        <w:t xml:space="preserve"> </w:t>
      </w:r>
      <w:r w:rsidRPr="000D592F">
        <w:rPr>
          <w:rStyle w:val="a"/>
          <w:sz w:val="28"/>
          <w:szCs w:val="28"/>
        </w:rPr>
        <w:t xml:space="preserve">MCC to smooth out heterogeneities and enable </w:t>
      </w:r>
      <w:r w:rsidR="000D592F" w:rsidRPr="000D592F">
        <w:rPr>
          <w:rStyle w:val="a"/>
          <w:sz w:val="28"/>
          <w:szCs w:val="28"/>
        </w:rPr>
        <w:t>interoperability</w:t>
      </w:r>
      <w:r w:rsidR="000D592F" w:rsidRPr="000D592F">
        <w:rPr>
          <w:rStyle w:val="a"/>
          <w:spacing w:val="15"/>
          <w:sz w:val="28"/>
          <w:szCs w:val="28"/>
        </w:rPr>
        <w:t xml:space="preserve"> within</w:t>
      </w:r>
      <w:r w:rsidRPr="000D592F">
        <w:rPr>
          <w:rStyle w:val="a"/>
          <w:spacing w:val="15"/>
          <w:sz w:val="28"/>
          <w:szCs w:val="28"/>
        </w:rPr>
        <w:t xml:space="preserve"> and across the mobile and cloud environments.</w:t>
      </w:r>
    </w:p>
    <w:p w:rsidR="00B7304E" w:rsidRPr="000D592F" w:rsidRDefault="00B7304E" w:rsidP="000D592F">
      <w:pPr>
        <w:pStyle w:val="BodyText"/>
        <w:rPr>
          <w:iCs/>
          <w:sz w:val="28"/>
          <w:szCs w:val="28"/>
        </w:rPr>
      </w:pPr>
    </w:p>
    <w:p w:rsidR="00DA4695" w:rsidRDefault="00DA4695" w:rsidP="00DA4695">
      <w:pPr>
        <w:pStyle w:val="BodyText"/>
        <w:rPr>
          <w:b/>
          <w:iCs/>
          <w:sz w:val="24"/>
          <w:szCs w:val="24"/>
        </w:rPr>
      </w:pPr>
    </w:p>
    <w:p w:rsidR="00BC225A" w:rsidRDefault="00BC225A" w:rsidP="00DA4695">
      <w:pPr>
        <w:pStyle w:val="BodyText"/>
        <w:rPr>
          <w:b/>
          <w:iCs/>
          <w:sz w:val="24"/>
          <w:szCs w:val="24"/>
        </w:rPr>
      </w:pPr>
    </w:p>
    <w:p w:rsidR="00BC225A" w:rsidRDefault="00BC225A" w:rsidP="00DA4695">
      <w:pPr>
        <w:pStyle w:val="BodyText"/>
        <w:rPr>
          <w:b/>
          <w:iCs/>
          <w:sz w:val="24"/>
          <w:szCs w:val="24"/>
        </w:rPr>
      </w:pPr>
    </w:p>
    <w:p w:rsidR="00BC225A" w:rsidRDefault="00BC225A" w:rsidP="00DA4695">
      <w:pPr>
        <w:pStyle w:val="BodyText"/>
        <w:rPr>
          <w:b/>
          <w:iCs/>
          <w:sz w:val="24"/>
          <w:szCs w:val="24"/>
        </w:rPr>
      </w:pPr>
    </w:p>
    <w:p w:rsidR="00E31214" w:rsidRDefault="00E31214" w:rsidP="00DA4695">
      <w:pPr>
        <w:pStyle w:val="BodyText"/>
        <w:rPr>
          <w:b/>
          <w:iCs/>
          <w:sz w:val="24"/>
          <w:szCs w:val="24"/>
        </w:rPr>
      </w:pPr>
    </w:p>
    <w:p w:rsidR="00370D47" w:rsidRPr="00F27072" w:rsidRDefault="00370D47" w:rsidP="00DA4695">
      <w:pPr>
        <w:pStyle w:val="BodyText"/>
        <w:jc w:val="center"/>
        <w:rPr>
          <w:b/>
          <w:iCs/>
          <w:sz w:val="28"/>
          <w:szCs w:val="28"/>
        </w:rPr>
      </w:pPr>
      <w:r w:rsidRPr="00F27072">
        <w:rPr>
          <w:b/>
          <w:iCs/>
          <w:sz w:val="28"/>
          <w:szCs w:val="28"/>
        </w:rPr>
        <w:t>CHAPTER-6</w:t>
      </w:r>
    </w:p>
    <w:p w:rsidR="002D6D60" w:rsidRDefault="00FE3487" w:rsidP="00F27072">
      <w:pPr>
        <w:pStyle w:val="BodyText"/>
        <w:jc w:val="center"/>
        <w:rPr>
          <w:b/>
          <w:iCs/>
          <w:sz w:val="28"/>
          <w:szCs w:val="28"/>
        </w:rPr>
      </w:pPr>
      <w:r w:rsidRPr="00F27072">
        <w:rPr>
          <w:b/>
          <w:iCs/>
          <w:sz w:val="28"/>
          <w:szCs w:val="28"/>
        </w:rPr>
        <w:t xml:space="preserve">REFERENCE </w:t>
      </w:r>
    </w:p>
    <w:p w:rsidR="001B3DDE" w:rsidRPr="00424624" w:rsidRDefault="001B3DDE" w:rsidP="00424624">
      <w:pPr>
        <w:pStyle w:val="BodyText"/>
        <w:rPr>
          <w:iCs/>
          <w:sz w:val="28"/>
          <w:szCs w:val="28"/>
        </w:rPr>
      </w:pPr>
      <w:r w:rsidRPr="00424624">
        <w:rPr>
          <w:iCs/>
          <w:sz w:val="28"/>
          <w:szCs w:val="28"/>
        </w:rPr>
        <w:t>[1] Z. Sanaei, S. Abolfazli, A. Gani, and R. Buyya, Heterogeneity in</w:t>
      </w:r>
      <w:r w:rsidR="00424624">
        <w:rPr>
          <w:iCs/>
          <w:sz w:val="28"/>
          <w:szCs w:val="28"/>
        </w:rPr>
        <w:t xml:space="preserve"> </w:t>
      </w:r>
      <w:r w:rsidRPr="00424624">
        <w:rPr>
          <w:iCs/>
          <w:sz w:val="28"/>
          <w:szCs w:val="28"/>
        </w:rPr>
        <w:t>Mobile Cloud Computing: Taxonomy and Open Challenges, IEEE</w:t>
      </w:r>
      <w:r w:rsidR="00424624">
        <w:rPr>
          <w:iCs/>
          <w:sz w:val="28"/>
          <w:szCs w:val="28"/>
        </w:rPr>
        <w:t xml:space="preserve"> </w:t>
      </w:r>
      <w:r w:rsidRPr="00424624">
        <w:rPr>
          <w:iCs/>
          <w:sz w:val="28"/>
          <w:szCs w:val="28"/>
        </w:rPr>
        <w:t>COMMUNICATIONS SURVEYS &amp; TUTORIALS, 2014, 16(1): 369-</w:t>
      </w:r>
      <w:r w:rsidR="00424624">
        <w:rPr>
          <w:iCs/>
          <w:sz w:val="28"/>
          <w:szCs w:val="28"/>
        </w:rPr>
        <w:t xml:space="preserve"> </w:t>
      </w:r>
      <w:r w:rsidRPr="00424624">
        <w:rPr>
          <w:iCs/>
          <w:sz w:val="28"/>
          <w:szCs w:val="28"/>
        </w:rPr>
        <w:t>392.</w:t>
      </w:r>
    </w:p>
    <w:p w:rsidR="00424624" w:rsidRPr="00424624" w:rsidRDefault="00424624" w:rsidP="00424624">
      <w:pPr>
        <w:pStyle w:val="BodyText"/>
        <w:rPr>
          <w:iCs/>
          <w:sz w:val="28"/>
          <w:szCs w:val="28"/>
        </w:rPr>
      </w:pPr>
    </w:p>
    <w:p w:rsidR="001B3DDE" w:rsidRPr="00424624" w:rsidRDefault="001B3DDE" w:rsidP="00424624">
      <w:pPr>
        <w:pStyle w:val="BodyText"/>
        <w:rPr>
          <w:iCs/>
          <w:sz w:val="28"/>
          <w:szCs w:val="28"/>
        </w:rPr>
      </w:pPr>
      <w:r w:rsidRPr="00424624">
        <w:rPr>
          <w:iCs/>
          <w:sz w:val="28"/>
          <w:szCs w:val="28"/>
        </w:rPr>
        <w:t>[2] L. Tong, Y. Li, and W. Gao, A hierarchical edge cloud architecture for</w:t>
      </w:r>
      <w:r w:rsidR="00424624">
        <w:rPr>
          <w:iCs/>
          <w:sz w:val="28"/>
          <w:szCs w:val="28"/>
        </w:rPr>
        <w:t xml:space="preserve"> </w:t>
      </w:r>
      <w:r w:rsidRPr="00424624">
        <w:rPr>
          <w:iCs/>
          <w:sz w:val="28"/>
          <w:szCs w:val="28"/>
        </w:rPr>
        <w:t>mobile computing, IEEE Infocom 2016.</w:t>
      </w:r>
    </w:p>
    <w:p w:rsidR="00424624" w:rsidRPr="00424624" w:rsidRDefault="00424624" w:rsidP="00424624">
      <w:pPr>
        <w:pStyle w:val="BodyText"/>
        <w:rPr>
          <w:iCs/>
          <w:sz w:val="28"/>
          <w:szCs w:val="28"/>
        </w:rPr>
      </w:pPr>
    </w:p>
    <w:p w:rsidR="001B3DDE" w:rsidRPr="00424624" w:rsidRDefault="001B3DDE" w:rsidP="00424624">
      <w:pPr>
        <w:pStyle w:val="BodyText"/>
        <w:rPr>
          <w:iCs/>
          <w:sz w:val="28"/>
          <w:szCs w:val="28"/>
        </w:rPr>
      </w:pPr>
      <w:r w:rsidRPr="00424624">
        <w:rPr>
          <w:iCs/>
          <w:sz w:val="28"/>
          <w:szCs w:val="28"/>
        </w:rPr>
        <w:t>[3] F. Bonomi, R. Milito, J. Zhu, and S. Addepalli, Fog Computing and</w:t>
      </w:r>
      <w:r w:rsidR="00424624">
        <w:rPr>
          <w:iCs/>
          <w:sz w:val="28"/>
          <w:szCs w:val="28"/>
        </w:rPr>
        <w:t xml:space="preserve"> </w:t>
      </w:r>
      <w:r w:rsidRPr="00424624">
        <w:rPr>
          <w:iCs/>
          <w:sz w:val="28"/>
          <w:szCs w:val="28"/>
        </w:rPr>
        <w:t>Its Role in the Internet of Things, in Proc. of the first edition of the</w:t>
      </w:r>
      <w:r w:rsidR="00424624">
        <w:rPr>
          <w:iCs/>
          <w:sz w:val="28"/>
          <w:szCs w:val="28"/>
        </w:rPr>
        <w:t xml:space="preserve"> </w:t>
      </w:r>
      <w:r w:rsidRPr="00424624">
        <w:rPr>
          <w:iCs/>
          <w:sz w:val="28"/>
          <w:szCs w:val="28"/>
        </w:rPr>
        <w:t>MCC workshop on Mobile cloud computing(MCC’12), 2012, 13-16.</w:t>
      </w:r>
    </w:p>
    <w:p w:rsidR="00424624" w:rsidRPr="00424624" w:rsidRDefault="00424624" w:rsidP="00424624">
      <w:pPr>
        <w:pStyle w:val="BodyText"/>
        <w:rPr>
          <w:iCs/>
          <w:sz w:val="28"/>
          <w:szCs w:val="28"/>
        </w:rPr>
      </w:pPr>
    </w:p>
    <w:p w:rsidR="001B3DDE" w:rsidRPr="00424624" w:rsidRDefault="001B3DDE" w:rsidP="00424624">
      <w:pPr>
        <w:pStyle w:val="BodyText"/>
        <w:rPr>
          <w:iCs/>
          <w:sz w:val="28"/>
          <w:szCs w:val="28"/>
        </w:rPr>
      </w:pPr>
      <w:r w:rsidRPr="00424624">
        <w:rPr>
          <w:iCs/>
          <w:sz w:val="28"/>
          <w:szCs w:val="28"/>
        </w:rPr>
        <w:t>[4] J. Bellendorf, Z. A. Mann, Classification of optimization problems in fog</w:t>
      </w:r>
      <w:r w:rsidR="00424624">
        <w:rPr>
          <w:iCs/>
          <w:sz w:val="28"/>
          <w:szCs w:val="28"/>
        </w:rPr>
        <w:t xml:space="preserve"> </w:t>
      </w:r>
      <w:r w:rsidRPr="00424624">
        <w:rPr>
          <w:iCs/>
          <w:sz w:val="28"/>
          <w:szCs w:val="28"/>
        </w:rPr>
        <w:t>computing, Future Generation Computer Systems, 2020, 107(6):</w:t>
      </w:r>
      <w:r w:rsidR="00424624">
        <w:rPr>
          <w:iCs/>
          <w:sz w:val="28"/>
          <w:szCs w:val="28"/>
        </w:rPr>
        <w:t xml:space="preserve"> </w:t>
      </w:r>
      <w:r w:rsidRPr="00424624">
        <w:rPr>
          <w:iCs/>
          <w:sz w:val="28"/>
          <w:szCs w:val="28"/>
        </w:rPr>
        <w:t>158-176.</w:t>
      </w:r>
    </w:p>
    <w:p w:rsidR="00424624" w:rsidRPr="00424624" w:rsidRDefault="00424624" w:rsidP="00424624">
      <w:pPr>
        <w:pStyle w:val="BodyText"/>
        <w:rPr>
          <w:iCs/>
          <w:sz w:val="28"/>
          <w:szCs w:val="28"/>
        </w:rPr>
      </w:pPr>
    </w:p>
    <w:p w:rsidR="001B3DDE" w:rsidRPr="00424624" w:rsidRDefault="001B3DDE" w:rsidP="00424624">
      <w:pPr>
        <w:pStyle w:val="BodyText"/>
        <w:rPr>
          <w:iCs/>
          <w:sz w:val="28"/>
          <w:szCs w:val="28"/>
        </w:rPr>
      </w:pPr>
      <w:r w:rsidRPr="00424624">
        <w:rPr>
          <w:iCs/>
          <w:sz w:val="28"/>
          <w:szCs w:val="28"/>
        </w:rPr>
        <w:t>[5] W. Yu, F. Liang, X. He, W. G. Hatcger, C. Lu, J. Lin and X. Yang,</w:t>
      </w:r>
      <w:r w:rsidR="00424624">
        <w:rPr>
          <w:iCs/>
          <w:sz w:val="28"/>
          <w:szCs w:val="28"/>
        </w:rPr>
        <w:t xml:space="preserve"> </w:t>
      </w:r>
      <w:r w:rsidRPr="00424624">
        <w:rPr>
          <w:iCs/>
          <w:sz w:val="28"/>
          <w:szCs w:val="28"/>
        </w:rPr>
        <w:t>A Survey on the Edge Computing for the Internet of Things, IEEE</w:t>
      </w:r>
      <w:r w:rsidR="00424624">
        <w:rPr>
          <w:iCs/>
          <w:sz w:val="28"/>
          <w:szCs w:val="28"/>
        </w:rPr>
        <w:t xml:space="preserve"> </w:t>
      </w:r>
      <w:r w:rsidRPr="00424624">
        <w:rPr>
          <w:iCs/>
          <w:sz w:val="28"/>
          <w:szCs w:val="28"/>
        </w:rPr>
        <w:t>Access, 2017, 6(99):6900-6919.</w:t>
      </w:r>
    </w:p>
    <w:p w:rsidR="00424624" w:rsidRPr="00424624" w:rsidRDefault="00424624" w:rsidP="00424624">
      <w:pPr>
        <w:pStyle w:val="BodyText"/>
        <w:rPr>
          <w:iCs/>
          <w:sz w:val="28"/>
          <w:szCs w:val="28"/>
        </w:rPr>
      </w:pPr>
    </w:p>
    <w:p w:rsidR="001B3DDE" w:rsidRPr="00424624" w:rsidRDefault="001B3DDE" w:rsidP="00424624">
      <w:pPr>
        <w:pStyle w:val="BodyText"/>
        <w:rPr>
          <w:iCs/>
          <w:sz w:val="28"/>
          <w:szCs w:val="28"/>
        </w:rPr>
      </w:pPr>
      <w:r w:rsidRPr="00424624">
        <w:rPr>
          <w:iCs/>
          <w:sz w:val="28"/>
          <w:szCs w:val="28"/>
        </w:rPr>
        <w:t>[6] Z. Xu, W. Liang, W. Xu, M. Jia, and S. Guo Capacitated Cloudlet</w:t>
      </w:r>
      <w:r w:rsidR="00424624">
        <w:rPr>
          <w:iCs/>
          <w:sz w:val="28"/>
          <w:szCs w:val="28"/>
        </w:rPr>
        <w:t xml:space="preserve"> </w:t>
      </w:r>
      <w:r w:rsidRPr="00424624">
        <w:rPr>
          <w:iCs/>
          <w:sz w:val="28"/>
          <w:szCs w:val="28"/>
        </w:rPr>
        <w:t>Placements in Wireless Metropolitan Area Networks, 2015 IEEE 40</w:t>
      </w:r>
      <w:r w:rsidRPr="00424624">
        <w:rPr>
          <w:iCs/>
          <w:sz w:val="28"/>
          <w:szCs w:val="28"/>
          <w:vertAlign w:val="superscript"/>
        </w:rPr>
        <w:t>th</w:t>
      </w:r>
      <w:r w:rsidR="00424624">
        <w:rPr>
          <w:iCs/>
          <w:sz w:val="28"/>
          <w:szCs w:val="28"/>
        </w:rPr>
        <w:t xml:space="preserve"> </w:t>
      </w:r>
      <w:r w:rsidRPr="00424624">
        <w:rPr>
          <w:iCs/>
          <w:sz w:val="28"/>
          <w:szCs w:val="28"/>
        </w:rPr>
        <w:t>Conference on Local Computer Networks (LCN), 2015.</w:t>
      </w:r>
    </w:p>
    <w:p w:rsidR="00424624" w:rsidRPr="00424624" w:rsidRDefault="00424624" w:rsidP="00424624">
      <w:pPr>
        <w:pStyle w:val="BodyText"/>
        <w:rPr>
          <w:iCs/>
          <w:sz w:val="28"/>
          <w:szCs w:val="28"/>
        </w:rPr>
      </w:pPr>
    </w:p>
    <w:p w:rsidR="001B3DDE" w:rsidRPr="00424624" w:rsidRDefault="001B3DDE" w:rsidP="00424624">
      <w:pPr>
        <w:pStyle w:val="BodyText"/>
        <w:rPr>
          <w:iCs/>
          <w:sz w:val="28"/>
          <w:szCs w:val="28"/>
        </w:rPr>
      </w:pPr>
      <w:r w:rsidRPr="00424624">
        <w:rPr>
          <w:iCs/>
          <w:sz w:val="28"/>
          <w:szCs w:val="28"/>
        </w:rPr>
        <w:t>[7] Q. Fan and N. Ansari, Cost Aware cloudlet Placement for big data</w:t>
      </w:r>
      <w:r w:rsidR="00424624">
        <w:rPr>
          <w:iCs/>
          <w:sz w:val="28"/>
          <w:szCs w:val="28"/>
        </w:rPr>
        <w:t xml:space="preserve"> </w:t>
      </w:r>
      <w:r w:rsidRPr="00424624">
        <w:rPr>
          <w:iCs/>
          <w:sz w:val="28"/>
          <w:szCs w:val="28"/>
        </w:rPr>
        <w:t>processing at the edge, IEEE International Conference on Communications,</w:t>
      </w:r>
      <w:r w:rsidR="00424624">
        <w:rPr>
          <w:iCs/>
          <w:sz w:val="28"/>
          <w:szCs w:val="28"/>
        </w:rPr>
        <w:t xml:space="preserve"> </w:t>
      </w:r>
      <w:r w:rsidRPr="00424624">
        <w:rPr>
          <w:iCs/>
          <w:sz w:val="28"/>
          <w:szCs w:val="28"/>
        </w:rPr>
        <w:t>2017.</w:t>
      </w:r>
    </w:p>
    <w:p w:rsidR="00424624" w:rsidRDefault="00424624" w:rsidP="00424624">
      <w:pPr>
        <w:pStyle w:val="BodyText"/>
        <w:rPr>
          <w:iCs/>
          <w:sz w:val="28"/>
          <w:szCs w:val="28"/>
        </w:rPr>
      </w:pPr>
    </w:p>
    <w:p w:rsidR="00424624" w:rsidRDefault="00424624" w:rsidP="00424624">
      <w:pPr>
        <w:pStyle w:val="BodyText"/>
        <w:rPr>
          <w:iCs/>
          <w:sz w:val="28"/>
          <w:szCs w:val="28"/>
        </w:rPr>
      </w:pPr>
    </w:p>
    <w:p w:rsidR="001B3DDE" w:rsidRPr="00424624" w:rsidRDefault="001B3DDE" w:rsidP="00424624">
      <w:pPr>
        <w:pStyle w:val="BodyText"/>
        <w:rPr>
          <w:iCs/>
          <w:sz w:val="28"/>
          <w:szCs w:val="28"/>
        </w:rPr>
      </w:pPr>
      <w:r w:rsidRPr="00424624">
        <w:rPr>
          <w:iCs/>
          <w:sz w:val="28"/>
          <w:szCs w:val="28"/>
        </w:rPr>
        <w:t>[8] M. Liu and Y. Liu, Price-Based Distributed Offloading for Mobile-Edge</w:t>
      </w:r>
      <w:r w:rsidR="00424624">
        <w:rPr>
          <w:iCs/>
          <w:sz w:val="28"/>
          <w:szCs w:val="28"/>
        </w:rPr>
        <w:t xml:space="preserve"> </w:t>
      </w:r>
      <w:r w:rsidRPr="00424624">
        <w:rPr>
          <w:iCs/>
          <w:sz w:val="28"/>
          <w:szCs w:val="28"/>
        </w:rPr>
        <w:t>Computing With Computation Capacity Constraints, IEEE Wireless</w:t>
      </w:r>
      <w:r w:rsidR="00424624">
        <w:rPr>
          <w:iCs/>
          <w:sz w:val="28"/>
          <w:szCs w:val="28"/>
        </w:rPr>
        <w:t xml:space="preserve"> </w:t>
      </w:r>
      <w:r w:rsidRPr="00424624">
        <w:rPr>
          <w:iCs/>
          <w:sz w:val="28"/>
          <w:szCs w:val="28"/>
        </w:rPr>
        <w:t>Communications Letters, 2018, 7(3):420-423.</w:t>
      </w:r>
    </w:p>
    <w:p w:rsidR="00424624" w:rsidRPr="00424624" w:rsidRDefault="00424624" w:rsidP="00424624">
      <w:pPr>
        <w:pStyle w:val="BodyText"/>
        <w:rPr>
          <w:iCs/>
          <w:sz w:val="28"/>
          <w:szCs w:val="28"/>
        </w:rPr>
      </w:pPr>
    </w:p>
    <w:p w:rsidR="001B3DDE" w:rsidRPr="00424624" w:rsidRDefault="001B3DDE" w:rsidP="00424624">
      <w:pPr>
        <w:pStyle w:val="BodyText"/>
        <w:rPr>
          <w:iCs/>
          <w:sz w:val="28"/>
          <w:szCs w:val="28"/>
        </w:rPr>
      </w:pPr>
      <w:r w:rsidRPr="00424624">
        <w:rPr>
          <w:iCs/>
          <w:sz w:val="28"/>
          <w:szCs w:val="28"/>
        </w:rPr>
        <w:t>[9] T. Ergen and S. S. Kozat, Online Training of LSTM Networks in</w:t>
      </w:r>
      <w:r w:rsidR="00424624">
        <w:rPr>
          <w:iCs/>
          <w:sz w:val="28"/>
          <w:szCs w:val="28"/>
        </w:rPr>
        <w:t xml:space="preserve"> </w:t>
      </w:r>
      <w:r w:rsidRPr="00424624">
        <w:rPr>
          <w:iCs/>
          <w:sz w:val="28"/>
          <w:szCs w:val="28"/>
        </w:rPr>
        <w:t>Distributed Systems for Variable Length Data Sequences, IEEE Transactions</w:t>
      </w:r>
      <w:r w:rsidR="00424624">
        <w:rPr>
          <w:iCs/>
          <w:sz w:val="28"/>
          <w:szCs w:val="28"/>
        </w:rPr>
        <w:t xml:space="preserve"> </w:t>
      </w:r>
      <w:r w:rsidRPr="00424624">
        <w:rPr>
          <w:iCs/>
          <w:sz w:val="28"/>
          <w:szCs w:val="28"/>
        </w:rPr>
        <w:t>on Neural Networks and Learning Systems, 2018, 29(10):</w:t>
      </w:r>
      <w:r w:rsidR="00424624">
        <w:rPr>
          <w:iCs/>
          <w:sz w:val="28"/>
          <w:szCs w:val="28"/>
        </w:rPr>
        <w:t xml:space="preserve"> </w:t>
      </w:r>
      <w:r w:rsidRPr="00424624">
        <w:rPr>
          <w:iCs/>
          <w:sz w:val="28"/>
          <w:szCs w:val="28"/>
        </w:rPr>
        <w:t>5159-5165.</w:t>
      </w:r>
    </w:p>
    <w:p w:rsidR="00424624" w:rsidRPr="00424624" w:rsidRDefault="00424624" w:rsidP="00424624">
      <w:pPr>
        <w:pStyle w:val="BodyText"/>
        <w:rPr>
          <w:iCs/>
          <w:sz w:val="28"/>
          <w:szCs w:val="28"/>
        </w:rPr>
      </w:pPr>
    </w:p>
    <w:p w:rsidR="001B3DDE" w:rsidRPr="00424624" w:rsidRDefault="001B3DDE" w:rsidP="00424624">
      <w:pPr>
        <w:pStyle w:val="BodyText"/>
        <w:rPr>
          <w:iCs/>
          <w:sz w:val="28"/>
          <w:szCs w:val="28"/>
        </w:rPr>
      </w:pPr>
      <w:r w:rsidRPr="00424624">
        <w:rPr>
          <w:iCs/>
          <w:sz w:val="28"/>
          <w:szCs w:val="28"/>
        </w:rPr>
        <w:t>[10] W. Cerroni, F. Callegati, Live migration of virtual network functions</w:t>
      </w:r>
      <w:r w:rsidR="00424624">
        <w:rPr>
          <w:iCs/>
          <w:sz w:val="28"/>
          <w:szCs w:val="28"/>
        </w:rPr>
        <w:t xml:space="preserve"> </w:t>
      </w:r>
      <w:r w:rsidRPr="00424624">
        <w:rPr>
          <w:iCs/>
          <w:sz w:val="28"/>
          <w:szCs w:val="28"/>
        </w:rPr>
        <w:t>in cloud-based edge networks, 2014 IEEE International Conference</w:t>
      </w:r>
      <w:r w:rsidR="00424624">
        <w:rPr>
          <w:iCs/>
          <w:sz w:val="28"/>
          <w:szCs w:val="28"/>
        </w:rPr>
        <w:t xml:space="preserve"> </w:t>
      </w:r>
      <w:r w:rsidRPr="00424624">
        <w:rPr>
          <w:iCs/>
          <w:sz w:val="28"/>
          <w:szCs w:val="28"/>
        </w:rPr>
        <w:t>on Communications (ICC), 2014.</w:t>
      </w:r>
    </w:p>
    <w:p w:rsidR="00424624" w:rsidRPr="00424624" w:rsidRDefault="00424624" w:rsidP="00424624">
      <w:pPr>
        <w:pStyle w:val="BodyText"/>
        <w:rPr>
          <w:iCs/>
          <w:sz w:val="28"/>
          <w:szCs w:val="28"/>
        </w:rPr>
      </w:pPr>
    </w:p>
    <w:p w:rsidR="001B3DDE" w:rsidRPr="00424624" w:rsidRDefault="001B3DDE" w:rsidP="00424624">
      <w:pPr>
        <w:pStyle w:val="BodyText"/>
        <w:rPr>
          <w:iCs/>
          <w:sz w:val="28"/>
          <w:szCs w:val="28"/>
        </w:rPr>
      </w:pPr>
      <w:r w:rsidRPr="00424624">
        <w:rPr>
          <w:iCs/>
          <w:sz w:val="28"/>
          <w:szCs w:val="28"/>
        </w:rPr>
        <w:t>[11] H. Yin, X. Zhang, H. H. Liu, Y. Luo, C. Tian, S. Zhao, and F. Li,</w:t>
      </w:r>
      <w:r w:rsidR="00424624">
        <w:rPr>
          <w:iCs/>
          <w:sz w:val="28"/>
          <w:szCs w:val="28"/>
        </w:rPr>
        <w:t xml:space="preserve"> </w:t>
      </w:r>
      <w:r w:rsidRPr="00424624">
        <w:rPr>
          <w:iCs/>
          <w:sz w:val="28"/>
          <w:szCs w:val="28"/>
        </w:rPr>
        <w:t>Edge Provisioning with Flexible Server Placement, IEEE Transactions</w:t>
      </w:r>
      <w:r w:rsidR="00424624">
        <w:rPr>
          <w:iCs/>
          <w:sz w:val="28"/>
          <w:szCs w:val="28"/>
        </w:rPr>
        <w:t xml:space="preserve"> </w:t>
      </w:r>
      <w:r w:rsidRPr="00424624">
        <w:rPr>
          <w:iCs/>
          <w:sz w:val="28"/>
          <w:szCs w:val="28"/>
        </w:rPr>
        <w:t>on Parallel &amp; Distributed Systems, 2017, 28(4): 1031-1045.</w:t>
      </w:r>
    </w:p>
    <w:p w:rsidR="00424624" w:rsidRPr="00424624" w:rsidRDefault="00424624" w:rsidP="00424624">
      <w:pPr>
        <w:pStyle w:val="BodyText"/>
        <w:rPr>
          <w:iCs/>
          <w:sz w:val="28"/>
          <w:szCs w:val="28"/>
        </w:rPr>
      </w:pPr>
    </w:p>
    <w:p w:rsidR="001B3DDE" w:rsidRPr="00424624" w:rsidRDefault="001B3DDE" w:rsidP="00424624">
      <w:pPr>
        <w:pStyle w:val="BodyText"/>
        <w:rPr>
          <w:iCs/>
          <w:sz w:val="28"/>
          <w:szCs w:val="28"/>
        </w:rPr>
      </w:pPr>
      <w:r w:rsidRPr="00424624">
        <w:rPr>
          <w:iCs/>
          <w:sz w:val="28"/>
          <w:szCs w:val="28"/>
        </w:rPr>
        <w:t>[12] L. Zheng, C. Joewong, C.W. Tan, et al., How to Bid the Cloud, Acm</w:t>
      </w:r>
      <w:r w:rsidR="00424624">
        <w:rPr>
          <w:iCs/>
          <w:sz w:val="28"/>
          <w:szCs w:val="28"/>
        </w:rPr>
        <w:t xml:space="preserve"> </w:t>
      </w:r>
      <w:r w:rsidRPr="00424624">
        <w:rPr>
          <w:iCs/>
          <w:sz w:val="28"/>
          <w:szCs w:val="28"/>
        </w:rPr>
        <w:t>Sigcomm Computer Communication Review, 2015, 45(4):71-84.</w:t>
      </w:r>
    </w:p>
    <w:p w:rsidR="00424624" w:rsidRPr="00424624" w:rsidRDefault="00424624" w:rsidP="00424624">
      <w:pPr>
        <w:pStyle w:val="BodyText"/>
        <w:rPr>
          <w:iCs/>
          <w:sz w:val="28"/>
          <w:szCs w:val="28"/>
        </w:rPr>
      </w:pPr>
    </w:p>
    <w:p w:rsidR="001B3DDE" w:rsidRPr="00424624" w:rsidRDefault="001B3DDE" w:rsidP="00424624">
      <w:pPr>
        <w:pStyle w:val="BodyText"/>
        <w:rPr>
          <w:iCs/>
          <w:sz w:val="28"/>
          <w:szCs w:val="28"/>
        </w:rPr>
      </w:pPr>
      <w:r w:rsidRPr="00424624">
        <w:rPr>
          <w:iCs/>
          <w:sz w:val="28"/>
          <w:szCs w:val="28"/>
        </w:rPr>
        <w:t>[13] https: //aws.amazon.com/ec2/purchasing-options/spot-instances/</w:t>
      </w:r>
    </w:p>
    <w:p w:rsidR="00424624" w:rsidRPr="00424624" w:rsidRDefault="00424624" w:rsidP="00424624">
      <w:pPr>
        <w:pStyle w:val="BodyText"/>
        <w:rPr>
          <w:iCs/>
          <w:sz w:val="28"/>
          <w:szCs w:val="28"/>
        </w:rPr>
      </w:pPr>
    </w:p>
    <w:p w:rsidR="001B3DDE" w:rsidRPr="00424624" w:rsidRDefault="001B3DDE" w:rsidP="00424624">
      <w:pPr>
        <w:pStyle w:val="BodyText"/>
        <w:rPr>
          <w:iCs/>
          <w:sz w:val="28"/>
          <w:szCs w:val="28"/>
        </w:rPr>
      </w:pPr>
      <w:r w:rsidRPr="00424624">
        <w:rPr>
          <w:iCs/>
          <w:sz w:val="28"/>
          <w:szCs w:val="28"/>
        </w:rPr>
        <w:t>[14] Q. Liang, J. Zhang, Y. Zhang, and J. Liang, The placement method</w:t>
      </w:r>
      <w:r w:rsidR="00424624">
        <w:rPr>
          <w:iCs/>
          <w:sz w:val="28"/>
          <w:szCs w:val="28"/>
        </w:rPr>
        <w:t xml:space="preserve"> </w:t>
      </w:r>
      <w:r w:rsidRPr="00424624">
        <w:rPr>
          <w:iCs/>
          <w:sz w:val="28"/>
          <w:szCs w:val="28"/>
        </w:rPr>
        <w:t>of resources and applications based on request prediction in cloud data</w:t>
      </w:r>
      <w:r w:rsidR="00424624">
        <w:rPr>
          <w:iCs/>
          <w:sz w:val="28"/>
          <w:szCs w:val="28"/>
        </w:rPr>
        <w:t xml:space="preserve"> </w:t>
      </w:r>
      <w:r w:rsidRPr="00424624">
        <w:rPr>
          <w:iCs/>
          <w:sz w:val="28"/>
          <w:szCs w:val="28"/>
        </w:rPr>
        <w:t>center, Information Sciences, 2014, 279(9): 735-745.</w:t>
      </w:r>
    </w:p>
    <w:sectPr w:rsidR="001B3DDE" w:rsidRPr="00424624" w:rsidSect="005C4A4B">
      <w:headerReference w:type="default" r:id="rId10"/>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65158" w:rsidRDefault="00765158" w:rsidP="003654DF">
      <w:pPr>
        <w:spacing w:after="0" w:line="240" w:lineRule="auto"/>
      </w:pPr>
      <w:r>
        <w:separator/>
      </w:r>
    </w:p>
  </w:endnote>
  <w:endnote w:type="continuationSeparator" w:id="1">
    <w:p w:rsidR="00765158" w:rsidRDefault="00765158"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URWPalladioL-Roma">
    <w:panose1 w:val="00000000000000000000"/>
    <w:charset w:val="00"/>
    <w:family w:val="auto"/>
    <w:notTrueType/>
    <w:pitch w:val="default"/>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65158" w:rsidRDefault="00765158" w:rsidP="003654DF">
      <w:pPr>
        <w:spacing w:after="0" w:line="240" w:lineRule="auto"/>
      </w:pPr>
      <w:r>
        <w:separator/>
      </w:r>
    </w:p>
  </w:footnote>
  <w:footnote w:type="continuationSeparator" w:id="1">
    <w:p w:rsidR="00765158" w:rsidRDefault="00765158"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C00E88" w:rsidRDefault="002253FC">
        <w:pPr>
          <w:pStyle w:val="Header"/>
          <w:jc w:val="right"/>
        </w:pPr>
        <w:fldSimple w:instr=" PAGE   \* MERGEFORMAT ">
          <w:r w:rsidR="00982E9C">
            <w:rPr>
              <w:noProof/>
            </w:rPr>
            <w:t>14</w:t>
          </w:r>
        </w:fldSimple>
      </w:p>
    </w:sdtContent>
  </w:sdt>
  <w:p w:rsidR="00C00E88" w:rsidRDefault="00C00E8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C4D6A98"/>
    <w:multiLevelType w:val="hybridMultilevel"/>
    <w:tmpl w:val="2084CF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3B875B68"/>
    <w:multiLevelType w:val="hybridMultilevel"/>
    <w:tmpl w:val="A7AE39B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F8D4638"/>
    <w:multiLevelType w:val="hybridMultilevel"/>
    <w:tmpl w:val="19A6408A"/>
    <w:lvl w:ilvl="0" w:tplc="566A89C0">
      <w:start w:val="1"/>
      <w:numFmt w:val="bullet"/>
      <w:lvlText w:val=""/>
      <w:lvlJc w:val="left"/>
      <w:pPr>
        <w:tabs>
          <w:tab w:val="num" w:pos="720"/>
        </w:tabs>
        <w:ind w:left="720" w:hanging="360"/>
      </w:pPr>
      <w:rPr>
        <w:rFonts w:ascii="Wingdings 2" w:hAnsi="Wingdings 2" w:hint="default"/>
      </w:rPr>
    </w:lvl>
    <w:lvl w:ilvl="1" w:tplc="0F10212E" w:tentative="1">
      <w:start w:val="1"/>
      <w:numFmt w:val="bullet"/>
      <w:lvlText w:val=""/>
      <w:lvlJc w:val="left"/>
      <w:pPr>
        <w:tabs>
          <w:tab w:val="num" w:pos="1440"/>
        </w:tabs>
        <w:ind w:left="1440" w:hanging="360"/>
      </w:pPr>
      <w:rPr>
        <w:rFonts w:ascii="Wingdings 2" w:hAnsi="Wingdings 2" w:hint="default"/>
      </w:rPr>
    </w:lvl>
    <w:lvl w:ilvl="2" w:tplc="48BE07D8" w:tentative="1">
      <w:start w:val="1"/>
      <w:numFmt w:val="bullet"/>
      <w:lvlText w:val=""/>
      <w:lvlJc w:val="left"/>
      <w:pPr>
        <w:tabs>
          <w:tab w:val="num" w:pos="2160"/>
        </w:tabs>
        <w:ind w:left="2160" w:hanging="360"/>
      </w:pPr>
      <w:rPr>
        <w:rFonts w:ascii="Wingdings 2" w:hAnsi="Wingdings 2" w:hint="default"/>
      </w:rPr>
    </w:lvl>
    <w:lvl w:ilvl="3" w:tplc="57D05FB0" w:tentative="1">
      <w:start w:val="1"/>
      <w:numFmt w:val="bullet"/>
      <w:lvlText w:val=""/>
      <w:lvlJc w:val="left"/>
      <w:pPr>
        <w:tabs>
          <w:tab w:val="num" w:pos="2880"/>
        </w:tabs>
        <w:ind w:left="2880" w:hanging="360"/>
      </w:pPr>
      <w:rPr>
        <w:rFonts w:ascii="Wingdings 2" w:hAnsi="Wingdings 2" w:hint="default"/>
      </w:rPr>
    </w:lvl>
    <w:lvl w:ilvl="4" w:tplc="57F024E8" w:tentative="1">
      <w:start w:val="1"/>
      <w:numFmt w:val="bullet"/>
      <w:lvlText w:val=""/>
      <w:lvlJc w:val="left"/>
      <w:pPr>
        <w:tabs>
          <w:tab w:val="num" w:pos="3600"/>
        </w:tabs>
        <w:ind w:left="3600" w:hanging="360"/>
      </w:pPr>
      <w:rPr>
        <w:rFonts w:ascii="Wingdings 2" w:hAnsi="Wingdings 2" w:hint="default"/>
      </w:rPr>
    </w:lvl>
    <w:lvl w:ilvl="5" w:tplc="1B20EF8A" w:tentative="1">
      <w:start w:val="1"/>
      <w:numFmt w:val="bullet"/>
      <w:lvlText w:val=""/>
      <w:lvlJc w:val="left"/>
      <w:pPr>
        <w:tabs>
          <w:tab w:val="num" w:pos="4320"/>
        </w:tabs>
        <w:ind w:left="4320" w:hanging="360"/>
      </w:pPr>
      <w:rPr>
        <w:rFonts w:ascii="Wingdings 2" w:hAnsi="Wingdings 2" w:hint="default"/>
      </w:rPr>
    </w:lvl>
    <w:lvl w:ilvl="6" w:tplc="1302A146" w:tentative="1">
      <w:start w:val="1"/>
      <w:numFmt w:val="bullet"/>
      <w:lvlText w:val=""/>
      <w:lvlJc w:val="left"/>
      <w:pPr>
        <w:tabs>
          <w:tab w:val="num" w:pos="5040"/>
        </w:tabs>
        <w:ind w:left="5040" w:hanging="360"/>
      </w:pPr>
      <w:rPr>
        <w:rFonts w:ascii="Wingdings 2" w:hAnsi="Wingdings 2" w:hint="default"/>
      </w:rPr>
    </w:lvl>
    <w:lvl w:ilvl="7" w:tplc="8E70EA0E" w:tentative="1">
      <w:start w:val="1"/>
      <w:numFmt w:val="bullet"/>
      <w:lvlText w:val=""/>
      <w:lvlJc w:val="left"/>
      <w:pPr>
        <w:tabs>
          <w:tab w:val="num" w:pos="5760"/>
        </w:tabs>
        <w:ind w:left="5760" w:hanging="360"/>
      </w:pPr>
      <w:rPr>
        <w:rFonts w:ascii="Wingdings 2" w:hAnsi="Wingdings 2" w:hint="default"/>
      </w:rPr>
    </w:lvl>
    <w:lvl w:ilvl="8" w:tplc="DF904BC6" w:tentative="1">
      <w:start w:val="1"/>
      <w:numFmt w:val="bullet"/>
      <w:lvlText w:val=""/>
      <w:lvlJc w:val="left"/>
      <w:pPr>
        <w:tabs>
          <w:tab w:val="num" w:pos="6480"/>
        </w:tabs>
        <w:ind w:left="6480" w:hanging="360"/>
      </w:pPr>
      <w:rPr>
        <w:rFonts w:ascii="Wingdings 2" w:hAnsi="Wingdings 2" w:hint="default"/>
      </w:rPr>
    </w:lvl>
  </w:abstractNum>
  <w:abstractNum w:abstractNumId="5">
    <w:nsid w:val="457D017B"/>
    <w:multiLevelType w:val="multilevel"/>
    <w:tmpl w:val="D7C8B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5FEB03EB"/>
    <w:multiLevelType w:val="hybridMultilevel"/>
    <w:tmpl w:val="E43097A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636A3440"/>
    <w:multiLevelType w:val="hybridMultilevel"/>
    <w:tmpl w:val="78D049D0"/>
    <w:lvl w:ilvl="0" w:tplc="27EA917C">
      <w:start w:val="1"/>
      <w:numFmt w:val="bullet"/>
      <w:lvlText w:val="•"/>
      <w:lvlJc w:val="left"/>
      <w:pPr>
        <w:tabs>
          <w:tab w:val="num" w:pos="720"/>
        </w:tabs>
        <w:ind w:left="720" w:hanging="360"/>
      </w:pPr>
      <w:rPr>
        <w:rFonts w:ascii="Arial" w:hAnsi="Arial" w:hint="default"/>
      </w:rPr>
    </w:lvl>
    <w:lvl w:ilvl="1" w:tplc="D980C5A6" w:tentative="1">
      <w:start w:val="1"/>
      <w:numFmt w:val="bullet"/>
      <w:lvlText w:val="•"/>
      <w:lvlJc w:val="left"/>
      <w:pPr>
        <w:tabs>
          <w:tab w:val="num" w:pos="1440"/>
        </w:tabs>
        <w:ind w:left="1440" w:hanging="360"/>
      </w:pPr>
      <w:rPr>
        <w:rFonts w:ascii="Arial" w:hAnsi="Arial" w:hint="default"/>
      </w:rPr>
    </w:lvl>
    <w:lvl w:ilvl="2" w:tplc="1764BF70" w:tentative="1">
      <w:start w:val="1"/>
      <w:numFmt w:val="bullet"/>
      <w:lvlText w:val="•"/>
      <w:lvlJc w:val="left"/>
      <w:pPr>
        <w:tabs>
          <w:tab w:val="num" w:pos="2160"/>
        </w:tabs>
        <w:ind w:left="2160" w:hanging="360"/>
      </w:pPr>
      <w:rPr>
        <w:rFonts w:ascii="Arial" w:hAnsi="Arial" w:hint="default"/>
      </w:rPr>
    </w:lvl>
    <w:lvl w:ilvl="3" w:tplc="C720A20C" w:tentative="1">
      <w:start w:val="1"/>
      <w:numFmt w:val="bullet"/>
      <w:lvlText w:val="•"/>
      <w:lvlJc w:val="left"/>
      <w:pPr>
        <w:tabs>
          <w:tab w:val="num" w:pos="2880"/>
        </w:tabs>
        <w:ind w:left="2880" w:hanging="360"/>
      </w:pPr>
      <w:rPr>
        <w:rFonts w:ascii="Arial" w:hAnsi="Arial" w:hint="default"/>
      </w:rPr>
    </w:lvl>
    <w:lvl w:ilvl="4" w:tplc="1A78B6B8" w:tentative="1">
      <w:start w:val="1"/>
      <w:numFmt w:val="bullet"/>
      <w:lvlText w:val="•"/>
      <w:lvlJc w:val="left"/>
      <w:pPr>
        <w:tabs>
          <w:tab w:val="num" w:pos="3600"/>
        </w:tabs>
        <w:ind w:left="3600" w:hanging="360"/>
      </w:pPr>
      <w:rPr>
        <w:rFonts w:ascii="Arial" w:hAnsi="Arial" w:hint="default"/>
      </w:rPr>
    </w:lvl>
    <w:lvl w:ilvl="5" w:tplc="6A20E2B6" w:tentative="1">
      <w:start w:val="1"/>
      <w:numFmt w:val="bullet"/>
      <w:lvlText w:val="•"/>
      <w:lvlJc w:val="left"/>
      <w:pPr>
        <w:tabs>
          <w:tab w:val="num" w:pos="4320"/>
        </w:tabs>
        <w:ind w:left="4320" w:hanging="360"/>
      </w:pPr>
      <w:rPr>
        <w:rFonts w:ascii="Arial" w:hAnsi="Arial" w:hint="default"/>
      </w:rPr>
    </w:lvl>
    <w:lvl w:ilvl="6" w:tplc="1F708E80" w:tentative="1">
      <w:start w:val="1"/>
      <w:numFmt w:val="bullet"/>
      <w:lvlText w:val="•"/>
      <w:lvlJc w:val="left"/>
      <w:pPr>
        <w:tabs>
          <w:tab w:val="num" w:pos="5040"/>
        </w:tabs>
        <w:ind w:left="5040" w:hanging="360"/>
      </w:pPr>
      <w:rPr>
        <w:rFonts w:ascii="Arial" w:hAnsi="Arial" w:hint="default"/>
      </w:rPr>
    </w:lvl>
    <w:lvl w:ilvl="7" w:tplc="34946F0A" w:tentative="1">
      <w:start w:val="1"/>
      <w:numFmt w:val="bullet"/>
      <w:lvlText w:val="•"/>
      <w:lvlJc w:val="left"/>
      <w:pPr>
        <w:tabs>
          <w:tab w:val="num" w:pos="5760"/>
        </w:tabs>
        <w:ind w:left="5760" w:hanging="360"/>
      </w:pPr>
      <w:rPr>
        <w:rFonts w:ascii="Arial" w:hAnsi="Arial" w:hint="default"/>
      </w:rPr>
    </w:lvl>
    <w:lvl w:ilvl="8" w:tplc="2EBC6E20" w:tentative="1">
      <w:start w:val="1"/>
      <w:numFmt w:val="bullet"/>
      <w:lvlText w:val="•"/>
      <w:lvlJc w:val="left"/>
      <w:pPr>
        <w:tabs>
          <w:tab w:val="num" w:pos="6480"/>
        </w:tabs>
        <w:ind w:left="6480" w:hanging="360"/>
      </w:pPr>
      <w:rPr>
        <w:rFonts w:ascii="Arial" w:hAnsi="Arial" w:hint="default"/>
      </w:rPr>
    </w:lvl>
  </w:abstractNum>
  <w:abstractNum w:abstractNumId="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0"/>
  </w:num>
  <w:num w:numId="3">
    <w:abstractNumId w:val="2"/>
  </w:num>
  <w:num w:numId="4">
    <w:abstractNumId w:val="8"/>
  </w:num>
  <w:num w:numId="5">
    <w:abstractNumId w:val="4"/>
  </w:num>
  <w:num w:numId="6">
    <w:abstractNumId w:val="1"/>
  </w:num>
  <w:num w:numId="7">
    <w:abstractNumId w:val="6"/>
  </w:num>
  <w:num w:numId="8">
    <w:abstractNumId w:val="9"/>
  </w:num>
  <w:num w:numId="9">
    <w:abstractNumId w:val="5"/>
  </w:num>
  <w:num w:numId="10">
    <w:abstractNumId w:val="3"/>
  </w:num>
  <w:num w:numId="11">
    <w:abstractNumId w:val="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536F"/>
    <w:rsid w:val="0002224E"/>
    <w:rsid w:val="00023A61"/>
    <w:rsid w:val="0002560F"/>
    <w:rsid w:val="000344D6"/>
    <w:rsid w:val="00037145"/>
    <w:rsid w:val="00041D9B"/>
    <w:rsid w:val="00045C18"/>
    <w:rsid w:val="00051F24"/>
    <w:rsid w:val="000534D7"/>
    <w:rsid w:val="0005483A"/>
    <w:rsid w:val="000744CA"/>
    <w:rsid w:val="00080D97"/>
    <w:rsid w:val="00083D3E"/>
    <w:rsid w:val="00084477"/>
    <w:rsid w:val="00084D66"/>
    <w:rsid w:val="00096A50"/>
    <w:rsid w:val="000A1A64"/>
    <w:rsid w:val="000A1C1E"/>
    <w:rsid w:val="000D5076"/>
    <w:rsid w:val="000D592F"/>
    <w:rsid w:val="000D794F"/>
    <w:rsid w:val="000E0034"/>
    <w:rsid w:val="000E32DA"/>
    <w:rsid w:val="000E4393"/>
    <w:rsid w:val="000E4BF7"/>
    <w:rsid w:val="000F3CD1"/>
    <w:rsid w:val="000F42D0"/>
    <w:rsid w:val="00106D27"/>
    <w:rsid w:val="00115358"/>
    <w:rsid w:val="001201F2"/>
    <w:rsid w:val="0012611F"/>
    <w:rsid w:val="00126752"/>
    <w:rsid w:val="0013001A"/>
    <w:rsid w:val="0013477B"/>
    <w:rsid w:val="00134B7D"/>
    <w:rsid w:val="001368B0"/>
    <w:rsid w:val="00137D84"/>
    <w:rsid w:val="00141236"/>
    <w:rsid w:val="0015418C"/>
    <w:rsid w:val="00163C2C"/>
    <w:rsid w:val="0017100B"/>
    <w:rsid w:val="001901D9"/>
    <w:rsid w:val="00190268"/>
    <w:rsid w:val="00190836"/>
    <w:rsid w:val="00190A4B"/>
    <w:rsid w:val="001929E8"/>
    <w:rsid w:val="00196DDE"/>
    <w:rsid w:val="001A088C"/>
    <w:rsid w:val="001A1AD8"/>
    <w:rsid w:val="001A7640"/>
    <w:rsid w:val="001B3DDE"/>
    <w:rsid w:val="001B5BA5"/>
    <w:rsid w:val="001D3EAC"/>
    <w:rsid w:val="001D438E"/>
    <w:rsid w:val="001D47DE"/>
    <w:rsid w:val="001D5F8D"/>
    <w:rsid w:val="001E1FDE"/>
    <w:rsid w:val="001E3440"/>
    <w:rsid w:val="00200043"/>
    <w:rsid w:val="002066C3"/>
    <w:rsid w:val="00221939"/>
    <w:rsid w:val="002253FC"/>
    <w:rsid w:val="00232D32"/>
    <w:rsid w:val="00232DCA"/>
    <w:rsid w:val="00240A45"/>
    <w:rsid w:val="002673FF"/>
    <w:rsid w:val="00270405"/>
    <w:rsid w:val="00277863"/>
    <w:rsid w:val="00284C9F"/>
    <w:rsid w:val="00293093"/>
    <w:rsid w:val="002D12D4"/>
    <w:rsid w:val="002D6D60"/>
    <w:rsid w:val="002D7C05"/>
    <w:rsid w:val="002E16DB"/>
    <w:rsid w:val="002F33E0"/>
    <w:rsid w:val="002F4F3E"/>
    <w:rsid w:val="002F77DB"/>
    <w:rsid w:val="0030103F"/>
    <w:rsid w:val="00303051"/>
    <w:rsid w:val="00305BF0"/>
    <w:rsid w:val="003120E5"/>
    <w:rsid w:val="0031638E"/>
    <w:rsid w:val="00322313"/>
    <w:rsid w:val="003307DA"/>
    <w:rsid w:val="00333D17"/>
    <w:rsid w:val="00334981"/>
    <w:rsid w:val="00340FC4"/>
    <w:rsid w:val="00345E99"/>
    <w:rsid w:val="00347BFE"/>
    <w:rsid w:val="00351874"/>
    <w:rsid w:val="00351878"/>
    <w:rsid w:val="00351C99"/>
    <w:rsid w:val="003654DF"/>
    <w:rsid w:val="00370D47"/>
    <w:rsid w:val="003829B9"/>
    <w:rsid w:val="0038466F"/>
    <w:rsid w:val="003A5AA5"/>
    <w:rsid w:val="003C2194"/>
    <w:rsid w:val="003D13CB"/>
    <w:rsid w:val="003D68F6"/>
    <w:rsid w:val="003D6E17"/>
    <w:rsid w:val="003D73EC"/>
    <w:rsid w:val="003E5486"/>
    <w:rsid w:val="00401915"/>
    <w:rsid w:val="00405E73"/>
    <w:rsid w:val="004130BD"/>
    <w:rsid w:val="00421F90"/>
    <w:rsid w:val="00424624"/>
    <w:rsid w:val="004256BA"/>
    <w:rsid w:val="004323BF"/>
    <w:rsid w:val="00432E65"/>
    <w:rsid w:val="00436646"/>
    <w:rsid w:val="004370E5"/>
    <w:rsid w:val="00437E21"/>
    <w:rsid w:val="004556D2"/>
    <w:rsid w:val="004679D5"/>
    <w:rsid w:val="004702B4"/>
    <w:rsid w:val="0047453C"/>
    <w:rsid w:val="004777DD"/>
    <w:rsid w:val="00477FB0"/>
    <w:rsid w:val="004868BA"/>
    <w:rsid w:val="00491C70"/>
    <w:rsid w:val="00495B8C"/>
    <w:rsid w:val="00495E50"/>
    <w:rsid w:val="00497D35"/>
    <w:rsid w:val="004A4E3A"/>
    <w:rsid w:val="004B1E97"/>
    <w:rsid w:val="004C197F"/>
    <w:rsid w:val="004C6902"/>
    <w:rsid w:val="004C7091"/>
    <w:rsid w:val="004C795F"/>
    <w:rsid w:val="004C7B23"/>
    <w:rsid w:val="004D79A4"/>
    <w:rsid w:val="004E2A42"/>
    <w:rsid w:val="004F4AD1"/>
    <w:rsid w:val="004F699B"/>
    <w:rsid w:val="00524F8D"/>
    <w:rsid w:val="00527F21"/>
    <w:rsid w:val="00550E3C"/>
    <w:rsid w:val="00562428"/>
    <w:rsid w:val="00564F7A"/>
    <w:rsid w:val="0056546B"/>
    <w:rsid w:val="00571521"/>
    <w:rsid w:val="00571A61"/>
    <w:rsid w:val="00571E20"/>
    <w:rsid w:val="00572121"/>
    <w:rsid w:val="005733F5"/>
    <w:rsid w:val="00583553"/>
    <w:rsid w:val="00583F46"/>
    <w:rsid w:val="0059175D"/>
    <w:rsid w:val="00594744"/>
    <w:rsid w:val="005A073A"/>
    <w:rsid w:val="005A3BFF"/>
    <w:rsid w:val="005B2454"/>
    <w:rsid w:val="005B6B27"/>
    <w:rsid w:val="005C21C6"/>
    <w:rsid w:val="005C4A4B"/>
    <w:rsid w:val="005C648D"/>
    <w:rsid w:val="005D2E95"/>
    <w:rsid w:val="005E0D72"/>
    <w:rsid w:val="005F3E5D"/>
    <w:rsid w:val="00605D39"/>
    <w:rsid w:val="00614282"/>
    <w:rsid w:val="00623509"/>
    <w:rsid w:val="006238F1"/>
    <w:rsid w:val="00632C86"/>
    <w:rsid w:val="006360DE"/>
    <w:rsid w:val="006407E9"/>
    <w:rsid w:val="00641C3B"/>
    <w:rsid w:val="006429E9"/>
    <w:rsid w:val="00643449"/>
    <w:rsid w:val="006521BF"/>
    <w:rsid w:val="00655B28"/>
    <w:rsid w:val="00664CF2"/>
    <w:rsid w:val="00672222"/>
    <w:rsid w:val="00694D50"/>
    <w:rsid w:val="006A2F31"/>
    <w:rsid w:val="006A36C8"/>
    <w:rsid w:val="006A5AB2"/>
    <w:rsid w:val="006A5B0B"/>
    <w:rsid w:val="006B3792"/>
    <w:rsid w:val="006B79A4"/>
    <w:rsid w:val="006C0BCB"/>
    <w:rsid w:val="006D77D7"/>
    <w:rsid w:val="006E137A"/>
    <w:rsid w:val="006E3783"/>
    <w:rsid w:val="006F08D6"/>
    <w:rsid w:val="006F3060"/>
    <w:rsid w:val="006F7460"/>
    <w:rsid w:val="0070207E"/>
    <w:rsid w:val="007047A6"/>
    <w:rsid w:val="007214FF"/>
    <w:rsid w:val="007231BF"/>
    <w:rsid w:val="0072610D"/>
    <w:rsid w:val="00726859"/>
    <w:rsid w:val="00732032"/>
    <w:rsid w:val="00732317"/>
    <w:rsid w:val="0073491A"/>
    <w:rsid w:val="00736C4F"/>
    <w:rsid w:val="00754AB9"/>
    <w:rsid w:val="00764C53"/>
    <w:rsid w:val="00765158"/>
    <w:rsid w:val="00772DE7"/>
    <w:rsid w:val="00773E4F"/>
    <w:rsid w:val="00782586"/>
    <w:rsid w:val="007B0168"/>
    <w:rsid w:val="007C6790"/>
    <w:rsid w:val="007D1216"/>
    <w:rsid w:val="007D3018"/>
    <w:rsid w:val="007E015F"/>
    <w:rsid w:val="007E4068"/>
    <w:rsid w:val="007E62B9"/>
    <w:rsid w:val="007E7522"/>
    <w:rsid w:val="00801748"/>
    <w:rsid w:val="00803930"/>
    <w:rsid w:val="00803C66"/>
    <w:rsid w:val="00820FE7"/>
    <w:rsid w:val="008219FE"/>
    <w:rsid w:val="008248DB"/>
    <w:rsid w:val="008265A7"/>
    <w:rsid w:val="00833BD3"/>
    <w:rsid w:val="00837BAC"/>
    <w:rsid w:val="008533E0"/>
    <w:rsid w:val="00862239"/>
    <w:rsid w:val="00867714"/>
    <w:rsid w:val="008701B0"/>
    <w:rsid w:val="008706EB"/>
    <w:rsid w:val="00873B8D"/>
    <w:rsid w:val="0087708F"/>
    <w:rsid w:val="008772A4"/>
    <w:rsid w:val="00880F7E"/>
    <w:rsid w:val="00881B65"/>
    <w:rsid w:val="008826F2"/>
    <w:rsid w:val="008847F4"/>
    <w:rsid w:val="00894592"/>
    <w:rsid w:val="008A32FB"/>
    <w:rsid w:val="008A6BDE"/>
    <w:rsid w:val="008B07D2"/>
    <w:rsid w:val="008B1A3B"/>
    <w:rsid w:val="008B3286"/>
    <w:rsid w:val="008B716F"/>
    <w:rsid w:val="008B7247"/>
    <w:rsid w:val="008C74B7"/>
    <w:rsid w:val="008D7871"/>
    <w:rsid w:val="008E123F"/>
    <w:rsid w:val="008E579B"/>
    <w:rsid w:val="008E7F79"/>
    <w:rsid w:val="008F7224"/>
    <w:rsid w:val="00904624"/>
    <w:rsid w:val="00906780"/>
    <w:rsid w:val="009126CD"/>
    <w:rsid w:val="0093084F"/>
    <w:rsid w:val="00951022"/>
    <w:rsid w:val="009578EF"/>
    <w:rsid w:val="009616E9"/>
    <w:rsid w:val="00964AC0"/>
    <w:rsid w:val="009753FC"/>
    <w:rsid w:val="00977166"/>
    <w:rsid w:val="009803E6"/>
    <w:rsid w:val="0098118E"/>
    <w:rsid w:val="00981955"/>
    <w:rsid w:val="00982E9C"/>
    <w:rsid w:val="0099496A"/>
    <w:rsid w:val="009B0489"/>
    <w:rsid w:val="009B05C8"/>
    <w:rsid w:val="009B5627"/>
    <w:rsid w:val="009B6AFC"/>
    <w:rsid w:val="009C049F"/>
    <w:rsid w:val="009E330F"/>
    <w:rsid w:val="009E5F9D"/>
    <w:rsid w:val="009E607B"/>
    <w:rsid w:val="009F4E9F"/>
    <w:rsid w:val="009F7A10"/>
    <w:rsid w:val="00A0102E"/>
    <w:rsid w:val="00A03660"/>
    <w:rsid w:val="00A03731"/>
    <w:rsid w:val="00A10A08"/>
    <w:rsid w:val="00A36D78"/>
    <w:rsid w:val="00A41B8B"/>
    <w:rsid w:val="00A43CDE"/>
    <w:rsid w:val="00A46582"/>
    <w:rsid w:val="00A50A90"/>
    <w:rsid w:val="00A57C9B"/>
    <w:rsid w:val="00A73BA2"/>
    <w:rsid w:val="00A7687F"/>
    <w:rsid w:val="00A93DDE"/>
    <w:rsid w:val="00A960F3"/>
    <w:rsid w:val="00AA26F2"/>
    <w:rsid w:val="00AB18D4"/>
    <w:rsid w:val="00AD4C19"/>
    <w:rsid w:val="00AD74CE"/>
    <w:rsid w:val="00AE3771"/>
    <w:rsid w:val="00AE558A"/>
    <w:rsid w:val="00AF737F"/>
    <w:rsid w:val="00B124B4"/>
    <w:rsid w:val="00B1359F"/>
    <w:rsid w:val="00B2652D"/>
    <w:rsid w:val="00B351AE"/>
    <w:rsid w:val="00B4227B"/>
    <w:rsid w:val="00B47CCE"/>
    <w:rsid w:val="00B7052C"/>
    <w:rsid w:val="00B70754"/>
    <w:rsid w:val="00B7304E"/>
    <w:rsid w:val="00B74172"/>
    <w:rsid w:val="00B767AD"/>
    <w:rsid w:val="00B84FDB"/>
    <w:rsid w:val="00B9430D"/>
    <w:rsid w:val="00B96B72"/>
    <w:rsid w:val="00BA3040"/>
    <w:rsid w:val="00BB2A64"/>
    <w:rsid w:val="00BC0809"/>
    <w:rsid w:val="00BC225A"/>
    <w:rsid w:val="00BC6440"/>
    <w:rsid w:val="00BD5FF1"/>
    <w:rsid w:val="00BF3B62"/>
    <w:rsid w:val="00BF4AE9"/>
    <w:rsid w:val="00BF6CF2"/>
    <w:rsid w:val="00BF7F33"/>
    <w:rsid w:val="00C007CA"/>
    <w:rsid w:val="00C00E88"/>
    <w:rsid w:val="00C044E8"/>
    <w:rsid w:val="00C0764E"/>
    <w:rsid w:val="00C1139B"/>
    <w:rsid w:val="00C22067"/>
    <w:rsid w:val="00C306E8"/>
    <w:rsid w:val="00C5297B"/>
    <w:rsid w:val="00C57119"/>
    <w:rsid w:val="00C5764F"/>
    <w:rsid w:val="00C57FBC"/>
    <w:rsid w:val="00C61A9E"/>
    <w:rsid w:val="00C61C57"/>
    <w:rsid w:val="00C62261"/>
    <w:rsid w:val="00C639C1"/>
    <w:rsid w:val="00C63C69"/>
    <w:rsid w:val="00C649F9"/>
    <w:rsid w:val="00C66032"/>
    <w:rsid w:val="00C83551"/>
    <w:rsid w:val="00C85F5E"/>
    <w:rsid w:val="00C87DDF"/>
    <w:rsid w:val="00CA0210"/>
    <w:rsid w:val="00CA2A1B"/>
    <w:rsid w:val="00CB14F1"/>
    <w:rsid w:val="00CC3F0E"/>
    <w:rsid w:val="00CD4A2C"/>
    <w:rsid w:val="00CD7993"/>
    <w:rsid w:val="00CF01AF"/>
    <w:rsid w:val="00D0466E"/>
    <w:rsid w:val="00D12B52"/>
    <w:rsid w:val="00D22FB8"/>
    <w:rsid w:val="00D23EB8"/>
    <w:rsid w:val="00D247C0"/>
    <w:rsid w:val="00D25EE7"/>
    <w:rsid w:val="00D32004"/>
    <w:rsid w:val="00D32521"/>
    <w:rsid w:val="00D403F9"/>
    <w:rsid w:val="00D42A34"/>
    <w:rsid w:val="00D42AD1"/>
    <w:rsid w:val="00D43B17"/>
    <w:rsid w:val="00D559BB"/>
    <w:rsid w:val="00D65A2B"/>
    <w:rsid w:val="00D72087"/>
    <w:rsid w:val="00D72795"/>
    <w:rsid w:val="00D83FDA"/>
    <w:rsid w:val="00D84F82"/>
    <w:rsid w:val="00D933AF"/>
    <w:rsid w:val="00D97231"/>
    <w:rsid w:val="00DA34CD"/>
    <w:rsid w:val="00DA4695"/>
    <w:rsid w:val="00DA741D"/>
    <w:rsid w:val="00DB7432"/>
    <w:rsid w:val="00DD1583"/>
    <w:rsid w:val="00DE16F3"/>
    <w:rsid w:val="00DE34A8"/>
    <w:rsid w:val="00E00800"/>
    <w:rsid w:val="00E07EFB"/>
    <w:rsid w:val="00E11147"/>
    <w:rsid w:val="00E11D73"/>
    <w:rsid w:val="00E13184"/>
    <w:rsid w:val="00E232CD"/>
    <w:rsid w:val="00E232EC"/>
    <w:rsid w:val="00E27110"/>
    <w:rsid w:val="00E27DBC"/>
    <w:rsid w:val="00E31214"/>
    <w:rsid w:val="00E342E3"/>
    <w:rsid w:val="00E347AE"/>
    <w:rsid w:val="00E52EAD"/>
    <w:rsid w:val="00E6072D"/>
    <w:rsid w:val="00E6576D"/>
    <w:rsid w:val="00E677DE"/>
    <w:rsid w:val="00E704E0"/>
    <w:rsid w:val="00E84130"/>
    <w:rsid w:val="00E87877"/>
    <w:rsid w:val="00E915CF"/>
    <w:rsid w:val="00E93FB1"/>
    <w:rsid w:val="00E97D8C"/>
    <w:rsid w:val="00EA4FA5"/>
    <w:rsid w:val="00EB18C4"/>
    <w:rsid w:val="00EB1D61"/>
    <w:rsid w:val="00EB5205"/>
    <w:rsid w:val="00EC10EE"/>
    <w:rsid w:val="00ED04EF"/>
    <w:rsid w:val="00ED1749"/>
    <w:rsid w:val="00ED54BD"/>
    <w:rsid w:val="00EE3D5F"/>
    <w:rsid w:val="00EE5135"/>
    <w:rsid w:val="00EE671D"/>
    <w:rsid w:val="00EE7B97"/>
    <w:rsid w:val="00EF29EA"/>
    <w:rsid w:val="00F00E98"/>
    <w:rsid w:val="00F017D6"/>
    <w:rsid w:val="00F11C7C"/>
    <w:rsid w:val="00F16B00"/>
    <w:rsid w:val="00F27072"/>
    <w:rsid w:val="00F340A8"/>
    <w:rsid w:val="00F436A4"/>
    <w:rsid w:val="00F47E44"/>
    <w:rsid w:val="00F50280"/>
    <w:rsid w:val="00F529D7"/>
    <w:rsid w:val="00F61C56"/>
    <w:rsid w:val="00F85481"/>
    <w:rsid w:val="00F9110A"/>
    <w:rsid w:val="00FB0A32"/>
    <w:rsid w:val="00FB50C4"/>
    <w:rsid w:val="00FC1C12"/>
    <w:rsid w:val="00FC3776"/>
    <w:rsid w:val="00FC39B1"/>
    <w:rsid w:val="00FC779A"/>
    <w:rsid w:val="00FD2BA2"/>
    <w:rsid w:val="00FE3487"/>
    <w:rsid w:val="00FE4416"/>
    <w:rsid w:val="00FE65E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s>
</file>

<file path=word/webSettings.xml><?xml version="1.0" encoding="utf-8"?>
<w:webSettings xmlns:r="http://schemas.openxmlformats.org/officeDocument/2006/relationships" xmlns:w="http://schemas.openxmlformats.org/wordprocessingml/2006/main">
  <w:divs>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E6B03B4-894B-43F1-AC44-9196E510BF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256</TotalTime>
  <Pages>16</Pages>
  <Words>3253</Words>
  <Characters>18543</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karthick</dc:creator>
  <cp:lastModifiedBy>TTS</cp:lastModifiedBy>
  <cp:revision>82</cp:revision>
  <dcterms:created xsi:type="dcterms:W3CDTF">2020-03-10T08:58:00Z</dcterms:created>
  <dcterms:modified xsi:type="dcterms:W3CDTF">2021-01-26T12:26:00Z</dcterms:modified>
</cp:coreProperties>
</file>