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7214FF">
      <w:pPr>
        <w:spacing w:line="360" w:lineRule="auto"/>
        <w:jc w:val="both"/>
        <w:rPr>
          <w:rFonts w:ascii="Times New Roman" w:hAnsi="Times New Roman" w:cs="Times New Roman"/>
          <w:b/>
          <w:sz w:val="28"/>
          <w:szCs w:val="28"/>
        </w:rPr>
      </w:pPr>
    </w:p>
    <w:p w:rsidR="00EE27F2" w:rsidRDefault="00EE27F2"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F29EA" w:rsidRPr="00C6540E" w:rsidRDefault="00EF29EA" w:rsidP="00C6540E">
      <w:pPr>
        <w:spacing w:line="360" w:lineRule="auto"/>
        <w:jc w:val="center"/>
        <w:rPr>
          <w:rFonts w:ascii="Times New Roman" w:hAnsi="Times New Roman" w:cs="Times New Roman"/>
          <w:b/>
          <w:sz w:val="28"/>
          <w:szCs w:val="28"/>
        </w:rPr>
      </w:pPr>
    </w:p>
    <w:p w:rsidR="00E425E8" w:rsidRPr="00CF7F9B" w:rsidRDefault="00CF7F9B" w:rsidP="00CF7F9B">
      <w:pPr>
        <w:spacing w:line="360" w:lineRule="auto"/>
        <w:jc w:val="center"/>
        <w:rPr>
          <w:rFonts w:ascii="Times New Roman" w:hAnsi="Times New Roman" w:cs="Times New Roman"/>
          <w:b/>
          <w:sz w:val="40"/>
          <w:szCs w:val="40"/>
        </w:rPr>
      </w:pPr>
      <w:r w:rsidRPr="00CF7F9B">
        <w:rPr>
          <w:rFonts w:ascii="Times New Roman" w:hAnsi="Times New Roman" w:cs="Times New Roman"/>
          <w:b/>
          <w:sz w:val="40"/>
          <w:szCs w:val="40"/>
        </w:rPr>
        <w:t>LayerChain:</w:t>
      </w:r>
      <w:r>
        <w:rPr>
          <w:rFonts w:ascii="Times New Roman" w:hAnsi="Times New Roman" w:cs="Times New Roman"/>
          <w:b/>
          <w:sz w:val="40"/>
          <w:szCs w:val="40"/>
        </w:rPr>
        <w:t xml:space="preserve"> </w:t>
      </w:r>
      <w:r w:rsidRPr="00CF7F9B">
        <w:rPr>
          <w:rFonts w:ascii="Times New Roman" w:hAnsi="Times New Roman" w:cs="Times New Roman"/>
          <w:b/>
          <w:sz w:val="40"/>
          <w:szCs w:val="40"/>
        </w:rPr>
        <w:t>A Hierarchical Edge-Cloud Blockchainfor Large-Scale Low-Delay IIoT Applications</w:t>
      </w:r>
    </w:p>
    <w:p w:rsidR="00E425E8" w:rsidRDefault="00E425E8" w:rsidP="00495E50">
      <w:pPr>
        <w:spacing w:line="360" w:lineRule="auto"/>
        <w:rPr>
          <w:rFonts w:ascii="Times New Roman" w:hAnsi="Times New Roman" w:cs="Times New Roman"/>
          <w:b/>
          <w:sz w:val="28"/>
          <w:szCs w:val="28"/>
        </w:rPr>
      </w:pPr>
    </w:p>
    <w:p w:rsidR="00714206" w:rsidRDefault="00714206" w:rsidP="00EE1244">
      <w:pPr>
        <w:spacing w:line="360" w:lineRule="auto"/>
        <w:jc w:val="center"/>
        <w:rPr>
          <w:rFonts w:ascii="Times New Roman" w:hAnsi="Times New Roman" w:cs="Times New Roman"/>
          <w:b/>
          <w:sz w:val="28"/>
          <w:szCs w:val="28"/>
        </w:rPr>
      </w:pPr>
    </w:p>
    <w:p w:rsidR="00E73A3E" w:rsidRDefault="00E73A3E" w:rsidP="00216465">
      <w:pPr>
        <w:spacing w:line="480" w:lineRule="auto"/>
        <w:rPr>
          <w:rFonts w:ascii="Times New Roman" w:hAnsi="Times New Roman" w:cs="Times New Roman"/>
          <w:b/>
          <w:sz w:val="40"/>
          <w:szCs w:val="40"/>
        </w:rPr>
      </w:pPr>
    </w:p>
    <w:p w:rsidR="00103034" w:rsidRDefault="00103034" w:rsidP="00216465">
      <w:pPr>
        <w:spacing w:line="480" w:lineRule="auto"/>
        <w:rPr>
          <w:rFonts w:ascii="Times New Roman" w:hAnsi="Times New Roman" w:cs="Times New Roman"/>
          <w:b/>
          <w:sz w:val="40"/>
          <w:szCs w:val="40"/>
        </w:rPr>
      </w:pPr>
    </w:p>
    <w:p w:rsidR="0029588D" w:rsidRDefault="0029588D" w:rsidP="00840C1C">
      <w:pPr>
        <w:spacing w:line="360" w:lineRule="auto"/>
        <w:rPr>
          <w:rFonts w:ascii="Times New Roman" w:hAnsi="Times New Roman" w:cs="Times New Roman"/>
          <w:b/>
          <w:sz w:val="28"/>
          <w:szCs w:val="28"/>
        </w:rPr>
      </w:pPr>
    </w:p>
    <w:p w:rsidR="008C4B7A" w:rsidRDefault="008C4B7A" w:rsidP="00840C1C">
      <w:pPr>
        <w:spacing w:line="360" w:lineRule="auto"/>
        <w:rPr>
          <w:rFonts w:ascii="Times New Roman" w:hAnsi="Times New Roman" w:cs="Times New Roman"/>
          <w:b/>
          <w:sz w:val="28"/>
          <w:szCs w:val="28"/>
        </w:rPr>
      </w:pPr>
    </w:p>
    <w:p w:rsidR="008C4B7A" w:rsidRDefault="008C4B7A" w:rsidP="00840C1C">
      <w:pPr>
        <w:spacing w:line="360" w:lineRule="auto"/>
        <w:rPr>
          <w:rFonts w:ascii="Times New Roman" w:hAnsi="Times New Roman" w:cs="Times New Roman"/>
          <w:b/>
          <w:sz w:val="28"/>
          <w:szCs w:val="28"/>
        </w:rPr>
      </w:pPr>
    </w:p>
    <w:p w:rsidR="008C4B7A" w:rsidRDefault="008C4B7A" w:rsidP="00840C1C">
      <w:pPr>
        <w:spacing w:line="360" w:lineRule="auto"/>
        <w:rPr>
          <w:rFonts w:ascii="Times New Roman" w:hAnsi="Times New Roman" w:cs="Times New Roman"/>
          <w:b/>
          <w:sz w:val="28"/>
          <w:szCs w:val="28"/>
        </w:rPr>
      </w:pPr>
    </w:p>
    <w:p w:rsidR="00B63D61" w:rsidRDefault="00B63D61" w:rsidP="00840C1C">
      <w:pPr>
        <w:spacing w:line="360" w:lineRule="auto"/>
        <w:rPr>
          <w:rFonts w:ascii="Times New Roman" w:hAnsi="Times New Roman" w:cs="Times New Roman"/>
          <w:b/>
          <w:sz w:val="28"/>
          <w:szCs w:val="28"/>
        </w:rPr>
      </w:pPr>
    </w:p>
    <w:p w:rsidR="005765AA" w:rsidRDefault="00B96B72" w:rsidP="00881D55">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5020CF" w:rsidRDefault="005020CF" w:rsidP="007E0593">
      <w:pPr>
        <w:jc w:val="both"/>
        <w:rPr>
          <w:rFonts w:ascii="Times New Roman" w:hAnsi="Times New Roman" w:cs="Times New Roman"/>
          <w:b/>
          <w:sz w:val="28"/>
          <w:szCs w:val="28"/>
        </w:rPr>
      </w:pPr>
    </w:p>
    <w:p w:rsidR="00CF7F9B" w:rsidRPr="00CF7F9B" w:rsidRDefault="00CF7F9B" w:rsidP="00CF7F9B">
      <w:pPr>
        <w:spacing w:line="360" w:lineRule="auto"/>
        <w:jc w:val="both"/>
        <w:rPr>
          <w:rFonts w:ascii="Times New Roman" w:hAnsi="Times New Roman" w:cs="Times New Roman"/>
          <w:sz w:val="28"/>
          <w:szCs w:val="28"/>
        </w:rPr>
      </w:pPr>
      <w:r w:rsidRPr="00CF7F9B">
        <w:rPr>
          <w:rFonts w:ascii="Times New Roman" w:hAnsi="Times New Roman" w:cs="Times New Roman"/>
          <w:sz w:val="28"/>
          <w:szCs w:val="28"/>
        </w:rPr>
        <w:t>The combination of pervasive edge computing and</w:t>
      </w:r>
      <w:r>
        <w:rPr>
          <w:rFonts w:ascii="Times New Roman" w:hAnsi="Times New Roman" w:cs="Times New Roman"/>
          <w:sz w:val="28"/>
          <w:szCs w:val="28"/>
        </w:rPr>
        <w:t xml:space="preserve"> </w:t>
      </w:r>
      <w:r w:rsidRPr="00CF7F9B">
        <w:rPr>
          <w:rFonts w:ascii="Times New Roman" w:hAnsi="Times New Roman" w:cs="Times New Roman"/>
          <w:sz w:val="28"/>
          <w:szCs w:val="28"/>
        </w:rPr>
        <w:t>block chain technologies opens up s</w:t>
      </w:r>
      <w:r>
        <w:rPr>
          <w:rFonts w:ascii="Times New Roman" w:hAnsi="Times New Roman" w:cs="Times New Roman"/>
          <w:sz w:val="28"/>
          <w:szCs w:val="28"/>
        </w:rPr>
        <w:t>ignificant possibilities for In</w:t>
      </w:r>
      <w:r w:rsidRPr="00CF7F9B">
        <w:rPr>
          <w:rFonts w:ascii="Times New Roman" w:hAnsi="Times New Roman" w:cs="Times New Roman"/>
          <w:sz w:val="28"/>
          <w:szCs w:val="28"/>
        </w:rPr>
        <w:t>dustrial Internet of Things (IIoT) applications, but there are several critical limitations regarding</w:t>
      </w:r>
      <w:r>
        <w:rPr>
          <w:rFonts w:ascii="Times New Roman" w:hAnsi="Times New Roman" w:cs="Times New Roman"/>
          <w:sz w:val="28"/>
          <w:szCs w:val="28"/>
        </w:rPr>
        <w:t xml:space="preserve"> efficient storage and rapid re</w:t>
      </w:r>
      <w:r w:rsidRPr="00CF7F9B">
        <w:rPr>
          <w:rFonts w:ascii="Times New Roman" w:hAnsi="Times New Roman" w:cs="Times New Roman"/>
          <w:sz w:val="28"/>
          <w:szCs w:val="28"/>
        </w:rPr>
        <w:t>sponse for large-scale low-delay IIoT scenarios. To address these limitations, we propose a hierarchical edge-cloud blockchain</w:t>
      </w:r>
      <w:r>
        <w:rPr>
          <w:rFonts w:ascii="Times New Roman" w:hAnsi="Times New Roman" w:cs="Times New Roman"/>
          <w:sz w:val="28"/>
          <w:szCs w:val="28"/>
        </w:rPr>
        <w:t xml:space="preserve"> </w:t>
      </w:r>
      <w:r w:rsidRPr="00CF7F9B">
        <w:rPr>
          <w:rFonts w:ascii="Times New Roman" w:hAnsi="Times New Roman" w:cs="Times New Roman"/>
          <w:sz w:val="28"/>
          <w:szCs w:val="28"/>
        </w:rPr>
        <w:t>called</w:t>
      </w:r>
      <w:r>
        <w:rPr>
          <w:rFonts w:ascii="Times New Roman" w:hAnsi="Times New Roman" w:cs="Times New Roman"/>
          <w:sz w:val="28"/>
          <w:szCs w:val="28"/>
        </w:rPr>
        <w:t xml:space="preserve"> </w:t>
      </w:r>
      <w:r w:rsidRPr="00CF7F9B">
        <w:rPr>
          <w:rFonts w:ascii="Times New Roman" w:hAnsi="Times New Roman" w:cs="Times New Roman"/>
          <w:sz w:val="28"/>
          <w:szCs w:val="28"/>
        </w:rPr>
        <w:t>LayerChain. Specifically, to promote scalability, we design layered structure to hierarchically store the block chain data in multiple distributed clouds and edge nodes. Next, we propose anode classification method to accommodate differences between the edge nodes when deploying the block chain. Moreover, to mitigate lengthy delays during bloc</w:t>
      </w:r>
      <w:r>
        <w:rPr>
          <w:rFonts w:ascii="Times New Roman" w:hAnsi="Times New Roman" w:cs="Times New Roman"/>
          <w:sz w:val="28"/>
          <w:szCs w:val="28"/>
        </w:rPr>
        <w:t>k propagation, we proposea tree</w:t>
      </w:r>
      <w:r w:rsidRPr="00CF7F9B">
        <w:rPr>
          <w:rFonts w:ascii="Times New Roman" w:hAnsi="Times New Roman" w:cs="Times New Roman"/>
          <w:sz w:val="28"/>
          <w:szCs w:val="28"/>
        </w:rPr>
        <w:t>based clustering algorithm where blocks are propagated through different clusters with a compressed tree depth. Simulation results show that our</w:t>
      </w:r>
      <w:r>
        <w:rPr>
          <w:rFonts w:ascii="Times New Roman" w:hAnsi="Times New Roman" w:cs="Times New Roman"/>
          <w:sz w:val="28"/>
          <w:szCs w:val="28"/>
        </w:rPr>
        <w:t xml:space="preserve"> </w:t>
      </w:r>
      <w:r w:rsidRPr="00CF7F9B">
        <w:rPr>
          <w:rFonts w:ascii="Times New Roman" w:hAnsi="Times New Roman" w:cs="Times New Roman"/>
          <w:sz w:val="28"/>
          <w:szCs w:val="28"/>
        </w:rPr>
        <w:t>Layer</w:t>
      </w:r>
      <w:r>
        <w:rPr>
          <w:rFonts w:ascii="Times New Roman" w:hAnsi="Times New Roman" w:cs="Times New Roman"/>
          <w:sz w:val="28"/>
          <w:szCs w:val="28"/>
        </w:rPr>
        <w:t xml:space="preserve"> </w:t>
      </w:r>
      <w:r w:rsidRPr="00CF7F9B">
        <w:rPr>
          <w:rFonts w:ascii="Times New Roman" w:hAnsi="Times New Roman" w:cs="Times New Roman"/>
          <w:sz w:val="28"/>
          <w:szCs w:val="28"/>
        </w:rPr>
        <w:t>Chainefficiently reduces the system’s resource requirements and block propagation time, making it well-suited for large-scale low-delay IIoT applications</w:t>
      </w:r>
    </w:p>
    <w:p w:rsidR="00CF7F9B" w:rsidRDefault="00CF7F9B" w:rsidP="007E0593">
      <w:pPr>
        <w:jc w:val="both"/>
        <w:rPr>
          <w:rFonts w:ascii="Times New Roman" w:hAnsi="Times New Roman" w:cs="Times New Roman"/>
          <w:b/>
          <w:sz w:val="28"/>
          <w:szCs w:val="28"/>
        </w:rPr>
      </w:pPr>
    </w:p>
    <w:p w:rsidR="00CF7F9B" w:rsidRDefault="00CF7F9B" w:rsidP="007E0593">
      <w:pPr>
        <w:jc w:val="both"/>
        <w:rPr>
          <w:rFonts w:ascii="Times New Roman" w:hAnsi="Times New Roman" w:cs="Times New Roman"/>
          <w:b/>
          <w:sz w:val="28"/>
          <w:szCs w:val="28"/>
        </w:rPr>
      </w:pPr>
    </w:p>
    <w:p w:rsidR="00CF7F9B" w:rsidRDefault="00CF7F9B" w:rsidP="007E0593">
      <w:pPr>
        <w:jc w:val="both"/>
        <w:rPr>
          <w:rFonts w:ascii="Times New Roman" w:hAnsi="Times New Roman" w:cs="Times New Roman"/>
          <w:b/>
          <w:sz w:val="28"/>
          <w:szCs w:val="28"/>
        </w:rPr>
      </w:pPr>
    </w:p>
    <w:p w:rsidR="00CF7F9B" w:rsidRDefault="00CF7F9B" w:rsidP="007E0593">
      <w:pPr>
        <w:jc w:val="both"/>
        <w:rPr>
          <w:rFonts w:ascii="Times New Roman" w:hAnsi="Times New Roman" w:cs="Times New Roman"/>
          <w:b/>
          <w:sz w:val="28"/>
          <w:szCs w:val="28"/>
        </w:rPr>
      </w:pPr>
    </w:p>
    <w:p w:rsidR="00CF7F9B" w:rsidRDefault="00CF7F9B" w:rsidP="007E0593">
      <w:pPr>
        <w:jc w:val="both"/>
        <w:rPr>
          <w:rFonts w:ascii="Times New Roman" w:hAnsi="Times New Roman" w:cs="Times New Roman"/>
          <w:b/>
          <w:sz w:val="28"/>
          <w:szCs w:val="28"/>
        </w:rPr>
      </w:pPr>
    </w:p>
    <w:p w:rsidR="00CF7F9B" w:rsidRDefault="00CF7F9B" w:rsidP="007E0593">
      <w:pPr>
        <w:jc w:val="both"/>
        <w:rPr>
          <w:rFonts w:ascii="Times New Roman" w:hAnsi="Times New Roman" w:cs="Times New Roman"/>
          <w:b/>
          <w:sz w:val="28"/>
          <w:szCs w:val="28"/>
        </w:rPr>
      </w:pPr>
    </w:p>
    <w:p w:rsidR="00CF7F9B" w:rsidRDefault="00CF7F9B" w:rsidP="007E0593">
      <w:pPr>
        <w:jc w:val="both"/>
        <w:rPr>
          <w:rFonts w:ascii="Times New Roman" w:hAnsi="Times New Roman" w:cs="Times New Roman"/>
          <w:b/>
          <w:sz w:val="28"/>
          <w:szCs w:val="28"/>
        </w:rPr>
      </w:pPr>
    </w:p>
    <w:p w:rsidR="00CF7F9B" w:rsidRDefault="00CF7F9B" w:rsidP="007E0593">
      <w:pPr>
        <w:jc w:val="both"/>
        <w:rPr>
          <w:rFonts w:ascii="Times New Roman" w:hAnsi="Times New Roman" w:cs="Times New Roman"/>
          <w:b/>
          <w:sz w:val="28"/>
          <w:szCs w:val="28"/>
        </w:rPr>
      </w:pPr>
    </w:p>
    <w:p w:rsidR="00EF29EA" w:rsidRDefault="00EF29EA" w:rsidP="00BE72EB">
      <w:pPr>
        <w:jc w:val="center"/>
        <w:rPr>
          <w:rFonts w:ascii="Times New Roman" w:hAnsi="Times New Roman" w:cs="Times New Roman"/>
          <w:b/>
          <w:sz w:val="28"/>
          <w:szCs w:val="28"/>
        </w:rPr>
      </w:pPr>
      <w:r>
        <w:rPr>
          <w:rFonts w:ascii="Times New Roman" w:hAnsi="Times New Roman" w:cs="Times New Roman"/>
          <w:b/>
          <w:sz w:val="28"/>
          <w:szCs w:val="28"/>
        </w:rPr>
        <w:lastRenderedPageBreak/>
        <w:t>CHAPTER-1</w:t>
      </w:r>
    </w:p>
    <w:p w:rsidR="00F522D4" w:rsidRDefault="00B47CCE" w:rsidP="00BE72EB">
      <w:pPr>
        <w:spacing w:line="360" w:lineRule="auto"/>
        <w:jc w:val="center"/>
        <w:rPr>
          <w:rFonts w:ascii="Times New Roman" w:hAnsi="Times New Roman" w:cs="Times New Roman"/>
          <w:b/>
          <w:sz w:val="28"/>
          <w:szCs w:val="28"/>
        </w:rPr>
      </w:pPr>
      <w:r w:rsidRPr="0064094F">
        <w:rPr>
          <w:rFonts w:ascii="Times New Roman" w:hAnsi="Times New Roman" w:cs="Times New Roman"/>
          <w:b/>
          <w:sz w:val="28"/>
          <w:szCs w:val="28"/>
        </w:rPr>
        <w:t>INTRODUCTION</w:t>
      </w:r>
    </w:p>
    <w:p w:rsidR="0075076D" w:rsidRDefault="0075076D" w:rsidP="00744F09">
      <w:pPr>
        <w:spacing w:line="360" w:lineRule="auto"/>
        <w:jc w:val="both"/>
        <w:rPr>
          <w:rFonts w:ascii="Times New Roman" w:hAnsi="Times New Roman" w:cs="Times New Roman"/>
          <w:sz w:val="28"/>
          <w:szCs w:val="28"/>
        </w:rPr>
      </w:pPr>
    </w:p>
    <w:p w:rsidR="0075076D" w:rsidRDefault="0075076D" w:rsidP="00744F09">
      <w:pPr>
        <w:spacing w:line="360" w:lineRule="auto"/>
        <w:jc w:val="both"/>
        <w:rPr>
          <w:rFonts w:ascii="Times New Roman" w:hAnsi="Times New Roman" w:cs="Times New Roman"/>
          <w:sz w:val="28"/>
          <w:szCs w:val="28"/>
        </w:rPr>
      </w:pPr>
    </w:p>
    <w:p w:rsidR="0075076D" w:rsidRDefault="0075076D" w:rsidP="00744F09">
      <w:pPr>
        <w:spacing w:line="360" w:lineRule="auto"/>
        <w:jc w:val="both"/>
        <w:rPr>
          <w:rFonts w:ascii="Times New Roman" w:hAnsi="Times New Roman" w:cs="Times New Roman"/>
          <w:sz w:val="28"/>
          <w:szCs w:val="28"/>
        </w:rPr>
      </w:pPr>
    </w:p>
    <w:p w:rsidR="000D6511" w:rsidRPr="000D6511" w:rsidRDefault="000D6511" w:rsidP="00744F09">
      <w:pPr>
        <w:spacing w:line="360" w:lineRule="auto"/>
        <w:jc w:val="both"/>
        <w:rPr>
          <w:rFonts w:ascii="Times New Roman" w:hAnsi="Times New Roman" w:cs="Times New Roman"/>
          <w:b/>
          <w:sz w:val="28"/>
          <w:szCs w:val="28"/>
        </w:rPr>
      </w:pPr>
      <w:r w:rsidRPr="000D6511">
        <w:rPr>
          <w:rFonts w:ascii="Times New Roman" w:hAnsi="Times New Roman" w:cs="Times New Roman"/>
          <w:b/>
          <w:sz w:val="28"/>
          <w:szCs w:val="28"/>
        </w:rPr>
        <w:t>Cloud Storage Service</w:t>
      </w:r>
    </w:p>
    <w:p w:rsidR="000D6511" w:rsidRPr="000D6511" w:rsidRDefault="000D6511" w:rsidP="00744F09">
      <w:pPr>
        <w:spacing w:line="360" w:lineRule="auto"/>
        <w:jc w:val="both"/>
        <w:rPr>
          <w:rFonts w:ascii="Times New Roman" w:hAnsi="Times New Roman" w:cs="Times New Roman"/>
          <w:sz w:val="28"/>
          <w:szCs w:val="28"/>
        </w:rPr>
      </w:pPr>
      <w:r w:rsidRPr="000D6511">
        <w:rPr>
          <w:rFonts w:ascii="Times New Roman" w:hAnsi="Times New Roman" w:cs="Times New Roman"/>
          <w:sz w:val="28"/>
          <w:szCs w:val="28"/>
        </w:rPr>
        <w:t>Now-a-days Cloud storage is</w:t>
      </w:r>
      <w:r>
        <w:rPr>
          <w:rFonts w:ascii="Times New Roman" w:hAnsi="Times New Roman" w:cs="Times New Roman"/>
          <w:sz w:val="28"/>
          <w:szCs w:val="28"/>
        </w:rPr>
        <w:t xml:space="preserve"> </w:t>
      </w:r>
      <w:r w:rsidRPr="000D6511">
        <w:rPr>
          <w:rFonts w:ascii="Times New Roman" w:hAnsi="Times New Roman" w:cs="Times New Roman"/>
          <w:sz w:val="28"/>
          <w:szCs w:val="28"/>
        </w:rPr>
        <w:t>one of the most needed services and it becoming a popular business paradigm, such as Amazon S3, Elephant Drive, Gig spaces and</w:t>
      </w:r>
      <w:r>
        <w:rPr>
          <w:rFonts w:ascii="Times New Roman" w:hAnsi="Times New Roman" w:cs="Times New Roman"/>
          <w:sz w:val="28"/>
          <w:szCs w:val="28"/>
        </w:rPr>
        <w:t xml:space="preserve"> </w:t>
      </w:r>
      <w:r w:rsidRPr="000D6511">
        <w:rPr>
          <w:rFonts w:ascii="Times New Roman" w:hAnsi="Times New Roman" w:cs="Times New Roman"/>
          <w:sz w:val="28"/>
          <w:szCs w:val="28"/>
        </w:rPr>
        <w:t>smallconcernsalsothat offer large Web applications can avoid large capital expenditures in infrastructure by renting distributed storage and pay per use. The storage capacity employed may be large and it should be able to further extent. However, as data scales up, hardware failures in current datacentre’s</w:t>
      </w:r>
      <w:r>
        <w:rPr>
          <w:rFonts w:ascii="Times New Roman" w:hAnsi="Times New Roman" w:cs="Times New Roman"/>
          <w:sz w:val="28"/>
          <w:szCs w:val="28"/>
        </w:rPr>
        <w:t xml:space="preserve"> </w:t>
      </w:r>
      <w:r w:rsidRPr="000D6511">
        <w:rPr>
          <w:rFonts w:ascii="Times New Roman" w:hAnsi="Times New Roman" w:cs="Times New Roman"/>
          <w:sz w:val="28"/>
          <w:szCs w:val="28"/>
        </w:rPr>
        <w:t>become regular; for example</w:t>
      </w:r>
      <w:r>
        <w:rPr>
          <w:rFonts w:ascii="Times New Roman" w:hAnsi="Times New Roman" w:cs="Times New Roman"/>
          <w:sz w:val="28"/>
          <w:szCs w:val="28"/>
        </w:rPr>
        <w:t xml:space="preserve"> </w:t>
      </w:r>
      <w:r w:rsidRPr="000D6511">
        <w:rPr>
          <w:rFonts w:ascii="Times New Roman" w:hAnsi="Times New Roman" w:cs="Times New Roman"/>
          <w:sz w:val="28"/>
          <w:szCs w:val="28"/>
        </w:rPr>
        <w:t>overheating, power (PDU) failures,</w:t>
      </w:r>
      <w:r>
        <w:rPr>
          <w:rFonts w:ascii="Times New Roman" w:hAnsi="Times New Roman" w:cs="Times New Roman"/>
          <w:sz w:val="28"/>
          <w:szCs w:val="28"/>
        </w:rPr>
        <w:t xml:space="preserve"> </w:t>
      </w:r>
      <w:r w:rsidRPr="000D6511">
        <w:rPr>
          <w:rFonts w:ascii="Times New Roman" w:hAnsi="Times New Roman" w:cs="Times New Roman"/>
          <w:sz w:val="28"/>
          <w:szCs w:val="28"/>
        </w:rPr>
        <w:t>networkissues, hard drive problems, network re-wiring and maintenance. Also, geographic proximity not</w:t>
      </w:r>
      <w:r>
        <w:rPr>
          <w:rFonts w:ascii="Times New Roman" w:hAnsi="Times New Roman" w:cs="Times New Roman"/>
          <w:sz w:val="28"/>
          <w:szCs w:val="28"/>
        </w:rPr>
        <w:t xml:space="preserve"> </w:t>
      </w:r>
      <w:r w:rsidRPr="000D6511">
        <w:rPr>
          <w:rFonts w:ascii="Times New Roman" w:hAnsi="Times New Roman" w:cs="Times New Roman"/>
          <w:sz w:val="28"/>
          <w:szCs w:val="28"/>
        </w:rPr>
        <w:t>able</w:t>
      </w:r>
      <w:r>
        <w:rPr>
          <w:rFonts w:ascii="Times New Roman" w:hAnsi="Times New Roman" w:cs="Times New Roman"/>
          <w:sz w:val="28"/>
          <w:szCs w:val="28"/>
        </w:rPr>
        <w:t xml:space="preserve"> </w:t>
      </w:r>
      <w:r w:rsidRPr="000D6511">
        <w:rPr>
          <w:rFonts w:ascii="Times New Roman" w:hAnsi="Times New Roman" w:cs="Times New Roman"/>
          <w:sz w:val="28"/>
          <w:szCs w:val="28"/>
        </w:rPr>
        <w:t>affects of data availability; such as in case of a PDU problem 500-1000 machines suddenly disappear, or in case of a rack failure 40-80 machines instantly go down. Furthermore, data may be lost due to natural disasters, such as tornadoes destroying a complete data center, or various attacks[15]. On the other hand, as [7] suggests, Internet availability varies from 95% to 99.6%. Also, the query rates for Web applications data are highly irregular and an application may become temporarily unavailable. So, to avoid these problems and to increase the data availability and Reliability of cloud storage system, data replication has been widely used. Data replication refers to duplicating multiple copies for the data, and these copies are stored in the cloud storage system on different data nodes. When users access the data from one certain node, it will access the replica of the data which is present in the nearest adjacent node, and therefore</w:t>
      </w:r>
      <w:r>
        <w:rPr>
          <w:rFonts w:ascii="Times New Roman" w:hAnsi="Times New Roman" w:cs="Times New Roman"/>
          <w:sz w:val="28"/>
          <w:szCs w:val="28"/>
        </w:rPr>
        <w:t xml:space="preserve"> </w:t>
      </w:r>
      <w:r w:rsidRPr="000D6511">
        <w:rPr>
          <w:rFonts w:ascii="Times New Roman" w:hAnsi="Times New Roman" w:cs="Times New Roman"/>
          <w:sz w:val="28"/>
          <w:szCs w:val="28"/>
        </w:rPr>
        <w:t xml:space="preserve">t   can   improve   the   </w:t>
      </w:r>
      <w:r w:rsidRPr="000D6511">
        <w:rPr>
          <w:rFonts w:ascii="Times New Roman" w:hAnsi="Times New Roman" w:cs="Times New Roman"/>
          <w:sz w:val="28"/>
          <w:szCs w:val="28"/>
        </w:rPr>
        <w:lastRenderedPageBreak/>
        <w:t>data   availability. Similarly, when unwanted events affecting one location where  the  data resides occur, data can</w:t>
      </w:r>
      <w:r>
        <w:rPr>
          <w:rFonts w:ascii="Times New Roman" w:hAnsi="Times New Roman" w:cs="Times New Roman"/>
          <w:sz w:val="28"/>
          <w:szCs w:val="28"/>
        </w:rPr>
        <w:t xml:space="preserve"> </w:t>
      </w:r>
      <w:r w:rsidRPr="000D6511">
        <w:rPr>
          <w:rFonts w:ascii="Times New Roman" w:hAnsi="Times New Roman" w:cs="Times New Roman"/>
          <w:sz w:val="28"/>
          <w:szCs w:val="28"/>
        </w:rPr>
        <w:t>be recovered from another location to provide continued service[17]. There are fault tolerance techniques   available   that   replicates   data   at   different location to tolerate data losses and ensures high reliability of   service.   Thus,   Replication   is   an   important   key mechanism    to    achieve    scalability,    availability    and reliability. But at the same it is  a critical  task  to maintain copies of data as it flows through the network. The rest  of the paper  is  designed as  follows.  The literature   review</w:t>
      </w:r>
      <w:r>
        <w:rPr>
          <w:rFonts w:ascii="Times New Roman" w:hAnsi="Times New Roman" w:cs="Times New Roman"/>
          <w:sz w:val="28"/>
          <w:szCs w:val="28"/>
        </w:rPr>
        <w:t xml:space="preserve"> </w:t>
      </w:r>
      <w:r w:rsidRPr="000D6511">
        <w:rPr>
          <w:rFonts w:ascii="Times New Roman" w:hAnsi="Times New Roman" w:cs="Times New Roman"/>
          <w:sz w:val="28"/>
          <w:szCs w:val="28"/>
        </w:rPr>
        <w:t>is   presented   in   section2.   Various dynamic replicated System models analyzed in section  3. Discussion   is   done in   section   4.   Finally, section   5concludes the work with future scope</w:t>
      </w:r>
      <w:r>
        <w:rPr>
          <w:rFonts w:ascii="Times New Roman" w:hAnsi="Times New Roman" w:cs="Times New Roman"/>
          <w:sz w:val="28"/>
          <w:szCs w:val="28"/>
        </w:rPr>
        <w:t>.</w:t>
      </w:r>
    </w:p>
    <w:p w:rsidR="00744F09" w:rsidRPr="00744F09" w:rsidRDefault="00744F09" w:rsidP="00744F09">
      <w:pPr>
        <w:spacing w:line="360" w:lineRule="auto"/>
        <w:jc w:val="both"/>
        <w:rPr>
          <w:rFonts w:ascii="Times New Roman" w:hAnsi="Times New Roman" w:cs="Times New Roman"/>
          <w:sz w:val="41"/>
          <w:szCs w:val="41"/>
        </w:rPr>
      </w:pPr>
      <w:r w:rsidRPr="00744F09">
        <w:rPr>
          <w:rFonts w:ascii="Times New Roman" w:hAnsi="Times New Roman" w:cs="Times New Roman"/>
          <w:sz w:val="41"/>
          <w:szCs w:val="41"/>
        </w:rPr>
        <w:t>Cloud computing</w:t>
      </w:r>
    </w:p>
    <w:p w:rsidR="00744F09" w:rsidRPr="0024490D" w:rsidRDefault="00744F09" w:rsidP="00744F09">
      <w:pPr>
        <w:spacing w:line="360" w:lineRule="auto"/>
        <w:jc w:val="both"/>
        <w:rPr>
          <w:rFonts w:ascii="Times New Roman" w:hAnsi="Times New Roman" w:cs="Times New Roman"/>
          <w:sz w:val="28"/>
          <w:szCs w:val="28"/>
        </w:rPr>
      </w:pPr>
      <w:r w:rsidRPr="0024490D">
        <w:rPr>
          <w:rFonts w:ascii="Times New Roman" w:hAnsi="Times New Roman" w:cs="Times New Roman"/>
          <w:sz w:val="28"/>
          <w:szCs w:val="28"/>
        </w:rPr>
        <w:t>Cloud computing is an emerging popular technology which provides different IT resources(such as storage, network and other computing resources) and higher level services as autility, so that users are being charged in a pay-as-you-go fashion. By this technology, users</w:t>
      </w:r>
      <w:r w:rsidR="009A1772" w:rsidRPr="0024490D">
        <w:rPr>
          <w:rFonts w:ascii="Times New Roman" w:hAnsi="Times New Roman" w:cs="Times New Roman"/>
          <w:sz w:val="28"/>
          <w:szCs w:val="28"/>
        </w:rPr>
        <w:t xml:space="preserve">  </w:t>
      </w:r>
      <w:r w:rsidRPr="0024490D">
        <w:rPr>
          <w:rFonts w:ascii="Times New Roman" w:hAnsi="Times New Roman" w:cs="Times New Roman"/>
          <w:sz w:val="28"/>
          <w:szCs w:val="28"/>
        </w:rPr>
        <w:t>may get access to different IT resources from anywhere (through the internet) and at anytime in the amount that they require. Such a deployment facilitates access to IT resources,</w:t>
      </w:r>
      <w:r w:rsidR="009A1772" w:rsidRPr="0024490D">
        <w:rPr>
          <w:rFonts w:ascii="Times New Roman" w:hAnsi="Times New Roman" w:cs="Times New Roman"/>
          <w:sz w:val="28"/>
          <w:szCs w:val="28"/>
        </w:rPr>
        <w:t xml:space="preserve"> </w:t>
      </w:r>
      <w:r w:rsidRPr="0024490D">
        <w:rPr>
          <w:rFonts w:ascii="Times New Roman" w:hAnsi="Times New Roman" w:cs="Times New Roman"/>
          <w:sz w:val="28"/>
          <w:szCs w:val="28"/>
        </w:rPr>
        <w:t>drops capital implementation costs for cloud users, reduces the launch time, and finally</w:t>
      </w:r>
      <w:r w:rsidR="009A1772" w:rsidRPr="0024490D">
        <w:rPr>
          <w:rFonts w:ascii="Times New Roman" w:hAnsi="Times New Roman" w:cs="Times New Roman"/>
          <w:sz w:val="28"/>
          <w:szCs w:val="28"/>
        </w:rPr>
        <w:t xml:space="preserve"> </w:t>
      </w:r>
      <w:r w:rsidRPr="0024490D">
        <w:rPr>
          <w:rFonts w:ascii="Times New Roman" w:hAnsi="Times New Roman" w:cs="Times New Roman"/>
          <w:sz w:val="28"/>
          <w:szCs w:val="28"/>
        </w:rPr>
        <w:t xml:space="preserve">decreases maintenance costs [1, 2].A cloud computing network comprises a variety of resources which are geographicallydistributed, where users may get access over the internet. The word cloud is used as ametaphor to show that different elements in a cloud network are hidden from the view ofusers (see Fig.1.1). That is, the existing resources/servers may not be individually managedor addressed by the users. Hence, the cloud computing service is usually characterized byemploying virtualization techniques, resource pooling, access over the internet, on demandelastic service, and pay-as-you-go model [3].Depending on the application, cloud computing providers offer </w:t>
      </w:r>
      <w:r w:rsidRPr="0024490D">
        <w:rPr>
          <w:rFonts w:ascii="Times New Roman" w:hAnsi="Times New Roman" w:cs="Times New Roman"/>
          <w:sz w:val="28"/>
          <w:szCs w:val="28"/>
        </w:rPr>
        <w:lastRenderedPageBreak/>
        <w:t>their services accordingto three different service models: infrastructure as a service, platform as a service, andsoftware as a service [1,3]. In the following we briefly elaborate on each of these models.</w:t>
      </w:r>
    </w:p>
    <w:p w:rsidR="00744F09" w:rsidRPr="0024490D" w:rsidRDefault="00744F09" w:rsidP="00986715">
      <w:pPr>
        <w:pStyle w:val="ListParagraph"/>
        <w:numPr>
          <w:ilvl w:val="0"/>
          <w:numId w:val="6"/>
        </w:numPr>
        <w:spacing w:line="360" w:lineRule="auto"/>
        <w:jc w:val="both"/>
        <w:rPr>
          <w:rFonts w:ascii="Times New Roman" w:hAnsi="Times New Roman" w:cs="Times New Roman"/>
          <w:b/>
          <w:sz w:val="28"/>
          <w:szCs w:val="28"/>
        </w:rPr>
      </w:pPr>
      <w:r w:rsidRPr="0024490D">
        <w:rPr>
          <w:rFonts w:ascii="Times New Roman" w:hAnsi="Times New Roman" w:cs="Times New Roman"/>
          <w:sz w:val="28"/>
          <w:szCs w:val="28"/>
        </w:rPr>
        <w:t>Infrastructure as a Service (IaaS). In this model the service provider allocates various ITresources (such as storage, network bandwidth and other computing resources) in responseto demands from different users. According to the national institute of standards andtechnology (NIST) of the US [4], in this model “the consumer is able to deploy andrun any arbitrary software, which may include operating systems and applications. The consumer does not manage or control the underlying cloud infrastructure but has controlover operating systems, storage, and deployed applications; and possibly limited control ofselected networking components (e.g., host firewalls)”. Amazon’s EC2 [5] and RackspaceCloud [6] are examples for this type of service.</w:t>
      </w:r>
      <w:r w:rsidRPr="0024490D">
        <w:rPr>
          <w:sz w:val="28"/>
          <w:szCs w:val="28"/>
        </w:rPr>
        <w:t xml:space="preserve"> </w:t>
      </w:r>
      <w:r w:rsidRPr="0024490D">
        <w:rPr>
          <w:rFonts w:ascii="Times New Roman" w:hAnsi="Times New Roman" w:cs="Times New Roman"/>
          <w:sz w:val="28"/>
          <w:szCs w:val="28"/>
        </w:rPr>
        <w:t xml:space="preserve">consumer does not manage or control the underlying cloud infrastructure but has </w:t>
      </w:r>
      <w:r w:rsidR="0024490D" w:rsidRPr="0024490D">
        <w:rPr>
          <w:rFonts w:ascii="Times New Roman" w:hAnsi="Times New Roman" w:cs="Times New Roman"/>
          <w:sz w:val="28"/>
          <w:szCs w:val="28"/>
        </w:rPr>
        <w:t>control over</w:t>
      </w:r>
      <w:r w:rsidRPr="0024490D">
        <w:rPr>
          <w:rFonts w:ascii="Times New Roman" w:hAnsi="Times New Roman" w:cs="Times New Roman"/>
          <w:sz w:val="28"/>
          <w:szCs w:val="28"/>
        </w:rPr>
        <w:t xml:space="preserve"> operating systems, storage, and deployed applications; and possibly limited control ofselected networking components (e.g., host firewalls)”. Amazon’s EC2 [5] and RackspaceCloud [6] are examples for this type of service.</w:t>
      </w:r>
    </w:p>
    <w:p w:rsidR="00744F09" w:rsidRPr="0024490D" w:rsidRDefault="00744F09" w:rsidP="00BE72EB">
      <w:pPr>
        <w:spacing w:line="360" w:lineRule="auto"/>
        <w:jc w:val="center"/>
        <w:rPr>
          <w:rFonts w:ascii="Times New Roman" w:hAnsi="Times New Roman" w:cs="Times New Roman"/>
          <w:b/>
          <w:sz w:val="28"/>
          <w:szCs w:val="28"/>
        </w:rPr>
      </w:pPr>
    </w:p>
    <w:p w:rsidR="00744F09" w:rsidRDefault="00744F09" w:rsidP="00BE72EB">
      <w:pPr>
        <w:spacing w:line="360" w:lineRule="auto"/>
        <w:jc w:val="center"/>
        <w:rPr>
          <w:rFonts w:ascii="Times New Roman" w:hAnsi="Times New Roman" w:cs="Times New Roman"/>
          <w:b/>
          <w:sz w:val="28"/>
          <w:szCs w:val="28"/>
        </w:rPr>
      </w:pPr>
    </w:p>
    <w:p w:rsidR="00744F09" w:rsidRDefault="00744F09" w:rsidP="00BE72EB">
      <w:pPr>
        <w:spacing w:line="360" w:lineRule="auto"/>
        <w:jc w:val="center"/>
        <w:rPr>
          <w:rFonts w:ascii="Times New Roman" w:hAnsi="Times New Roman" w:cs="Times New Roman"/>
          <w:b/>
          <w:sz w:val="28"/>
          <w:szCs w:val="28"/>
        </w:rPr>
      </w:pPr>
      <w:r>
        <w:rPr>
          <w:rFonts w:ascii="Times New Roman" w:hAnsi="Times New Roman" w:cs="Times New Roman"/>
          <w:b/>
          <w:noProof/>
          <w:sz w:val="28"/>
          <w:szCs w:val="28"/>
        </w:rPr>
        <w:lastRenderedPageBreak/>
        <w:drawing>
          <wp:inline distT="0" distB="0" distL="0" distR="0">
            <wp:extent cx="4229100" cy="3886200"/>
            <wp:effectExtent l="1905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srcRect/>
                    <a:stretch>
                      <a:fillRect/>
                    </a:stretch>
                  </pic:blipFill>
                  <pic:spPr bwMode="auto">
                    <a:xfrm>
                      <a:off x="0" y="0"/>
                      <a:ext cx="4229100" cy="3886200"/>
                    </a:xfrm>
                    <a:prstGeom prst="rect">
                      <a:avLst/>
                    </a:prstGeom>
                    <a:noFill/>
                    <a:ln w="9525">
                      <a:noFill/>
                      <a:miter lim="800000"/>
                      <a:headEnd/>
                      <a:tailEnd/>
                    </a:ln>
                  </pic:spPr>
                </pic:pic>
              </a:graphicData>
            </a:graphic>
          </wp:inline>
        </w:drawing>
      </w:r>
    </w:p>
    <w:p w:rsidR="00A81AFD" w:rsidRDefault="00A81AFD" w:rsidP="001058DC">
      <w:pPr>
        <w:autoSpaceDE w:val="0"/>
        <w:autoSpaceDN w:val="0"/>
        <w:adjustRightInd w:val="0"/>
        <w:spacing w:after="0" w:line="360" w:lineRule="auto"/>
        <w:jc w:val="both"/>
        <w:rPr>
          <w:rFonts w:ascii="Times New Roman" w:hAnsi="Times New Roman" w:cs="Times New Roman"/>
          <w:b/>
          <w:sz w:val="28"/>
          <w:szCs w:val="28"/>
        </w:rPr>
      </w:pPr>
    </w:p>
    <w:p w:rsidR="006901E2" w:rsidRPr="00092024" w:rsidRDefault="00092024" w:rsidP="00986715">
      <w:pPr>
        <w:pStyle w:val="ListParagraph"/>
        <w:numPr>
          <w:ilvl w:val="0"/>
          <w:numId w:val="5"/>
        </w:numPr>
        <w:autoSpaceDE w:val="0"/>
        <w:autoSpaceDN w:val="0"/>
        <w:adjustRightInd w:val="0"/>
        <w:spacing w:after="0" w:line="360" w:lineRule="auto"/>
        <w:jc w:val="both"/>
        <w:rPr>
          <w:rFonts w:ascii="Times New Roman" w:hAnsi="Times New Roman" w:cs="Times New Roman"/>
          <w:b/>
          <w:sz w:val="28"/>
          <w:szCs w:val="28"/>
        </w:rPr>
      </w:pPr>
      <w:r w:rsidRPr="00092024">
        <w:rPr>
          <w:rFonts w:ascii="Times New Roman" w:hAnsi="Times New Roman" w:cs="Times New Roman"/>
          <w:sz w:val="28"/>
          <w:szCs w:val="28"/>
        </w:rPr>
        <w:t>Platform as a Service (PaaS). In this model the service provider offers a development environment, so that application developers may deploy their software solutions on an available platform, without the need to buy/manage the underlying hardware/software layers. According to the NIST [4], “the capability provided to the consumer is to deploy onto the cloud infrastructure consumer-created or acquired applications created using programming languages, libraries, services, and tools supported by the provider. The consumer does not manage or control the underlying cloud infrastructure including network, servers, operating systems, or storage, but has control over the deployed applications and possibly configuration settings for the application-hosting environment”. Google App Engine [7] and Microsoft Azure [8] are examples of such platforms.</w:t>
      </w:r>
    </w:p>
    <w:p w:rsidR="00744F09" w:rsidRPr="00092024" w:rsidRDefault="00744F09" w:rsidP="001058DC">
      <w:pPr>
        <w:autoSpaceDE w:val="0"/>
        <w:autoSpaceDN w:val="0"/>
        <w:adjustRightInd w:val="0"/>
        <w:spacing w:after="0" w:line="360" w:lineRule="auto"/>
        <w:jc w:val="both"/>
        <w:rPr>
          <w:rFonts w:ascii="Times New Roman" w:hAnsi="Times New Roman" w:cs="Times New Roman"/>
          <w:b/>
          <w:sz w:val="28"/>
          <w:szCs w:val="28"/>
        </w:rPr>
      </w:pPr>
    </w:p>
    <w:p w:rsidR="00744F09" w:rsidRPr="00092024" w:rsidRDefault="00744F09" w:rsidP="001058DC">
      <w:pPr>
        <w:autoSpaceDE w:val="0"/>
        <w:autoSpaceDN w:val="0"/>
        <w:adjustRightInd w:val="0"/>
        <w:spacing w:after="0" w:line="360" w:lineRule="auto"/>
        <w:jc w:val="both"/>
        <w:rPr>
          <w:rFonts w:ascii="Times New Roman" w:hAnsi="Times New Roman" w:cs="Times New Roman"/>
          <w:b/>
          <w:sz w:val="28"/>
          <w:szCs w:val="28"/>
        </w:rPr>
      </w:pPr>
    </w:p>
    <w:p w:rsidR="00744F09" w:rsidRDefault="00FE0E76" w:rsidP="00986715">
      <w:pPr>
        <w:pStyle w:val="ListParagraph"/>
        <w:numPr>
          <w:ilvl w:val="0"/>
          <w:numId w:val="7"/>
        </w:numPr>
        <w:autoSpaceDE w:val="0"/>
        <w:autoSpaceDN w:val="0"/>
        <w:adjustRightInd w:val="0"/>
        <w:spacing w:after="0" w:line="360" w:lineRule="auto"/>
        <w:jc w:val="both"/>
        <w:rPr>
          <w:rFonts w:ascii="Times New Roman" w:hAnsi="Times New Roman" w:cs="Times New Roman"/>
          <w:sz w:val="28"/>
          <w:szCs w:val="28"/>
        </w:rPr>
      </w:pPr>
      <w:r w:rsidRPr="00FE0E76">
        <w:rPr>
          <w:rFonts w:ascii="Times New Roman" w:hAnsi="Times New Roman" w:cs="Times New Roman"/>
          <w:sz w:val="28"/>
          <w:szCs w:val="28"/>
        </w:rPr>
        <w:lastRenderedPageBreak/>
        <w:t xml:space="preserve">Software as a Service (SaaS). In the SaaS model users are granted access to databases </w:t>
      </w:r>
      <w:r w:rsidR="00F911B7" w:rsidRPr="00FE0E76">
        <w:rPr>
          <w:rFonts w:ascii="Times New Roman" w:hAnsi="Times New Roman" w:cs="Times New Roman"/>
          <w:sz w:val="28"/>
          <w:szCs w:val="28"/>
        </w:rPr>
        <w:t>and application</w:t>
      </w:r>
      <w:r w:rsidRPr="00FE0E76">
        <w:rPr>
          <w:rFonts w:ascii="Times New Roman" w:hAnsi="Times New Roman" w:cs="Times New Roman"/>
          <w:sz w:val="28"/>
          <w:szCs w:val="28"/>
        </w:rPr>
        <w:t xml:space="preserve"> software running on cloud servers. According to the NIST [4], “the capability provided to the consumer in this method is to use the provider’s applications </w:t>
      </w:r>
      <w:r w:rsidR="00F911B7" w:rsidRPr="00FE0E76">
        <w:rPr>
          <w:rFonts w:ascii="Times New Roman" w:hAnsi="Times New Roman" w:cs="Times New Roman"/>
          <w:sz w:val="28"/>
          <w:szCs w:val="28"/>
        </w:rPr>
        <w:t>running on</w:t>
      </w:r>
      <w:r w:rsidRPr="00FE0E76">
        <w:rPr>
          <w:rFonts w:ascii="Times New Roman" w:hAnsi="Times New Roman" w:cs="Times New Roman"/>
          <w:sz w:val="28"/>
          <w:szCs w:val="28"/>
        </w:rPr>
        <w:t xml:space="preserve"> a cloud infrastructure.  The applications are accessible from various client devices</w:t>
      </w:r>
      <w:r w:rsidRPr="00FE0E76">
        <w:t xml:space="preserve"> </w:t>
      </w:r>
      <w:r w:rsidRPr="00FE0E76">
        <w:rPr>
          <w:rFonts w:ascii="Times New Roman" w:hAnsi="Times New Roman" w:cs="Times New Roman"/>
          <w:sz w:val="28"/>
          <w:szCs w:val="28"/>
        </w:rPr>
        <w:t xml:space="preserve">through either a thin client interface, such as a web browser (e.g., web-based email), ora program interface.  The consumer does not manage or control the underlying </w:t>
      </w:r>
      <w:r w:rsidR="00F911B7" w:rsidRPr="00FE0E76">
        <w:rPr>
          <w:rFonts w:ascii="Times New Roman" w:hAnsi="Times New Roman" w:cs="Times New Roman"/>
          <w:sz w:val="28"/>
          <w:szCs w:val="28"/>
        </w:rPr>
        <w:t>cloud infrastructure</w:t>
      </w:r>
      <w:r w:rsidRPr="00FE0E76">
        <w:rPr>
          <w:rFonts w:ascii="Times New Roman" w:hAnsi="Times New Roman" w:cs="Times New Roman"/>
          <w:sz w:val="28"/>
          <w:szCs w:val="28"/>
        </w:rPr>
        <w:t xml:space="preserve"> including network, servers, operating systems, storage, or even </w:t>
      </w:r>
      <w:r w:rsidR="00F911B7" w:rsidRPr="00FE0E76">
        <w:rPr>
          <w:rFonts w:ascii="Times New Roman" w:hAnsi="Times New Roman" w:cs="Times New Roman"/>
          <w:sz w:val="28"/>
          <w:szCs w:val="28"/>
        </w:rPr>
        <w:t>individual application</w:t>
      </w:r>
      <w:r w:rsidRPr="00FE0E76">
        <w:rPr>
          <w:rFonts w:ascii="Times New Roman" w:hAnsi="Times New Roman" w:cs="Times New Roman"/>
          <w:sz w:val="28"/>
          <w:szCs w:val="28"/>
        </w:rPr>
        <w:t xml:space="preserve"> capabilities, with the possible exception of limited user-specific </w:t>
      </w:r>
      <w:r w:rsidR="00F911B7" w:rsidRPr="00FE0E76">
        <w:rPr>
          <w:rFonts w:ascii="Times New Roman" w:hAnsi="Times New Roman" w:cs="Times New Roman"/>
          <w:sz w:val="28"/>
          <w:szCs w:val="28"/>
        </w:rPr>
        <w:t>application configuration</w:t>
      </w:r>
      <w:r w:rsidRPr="00FE0E76">
        <w:rPr>
          <w:rFonts w:ascii="Times New Roman" w:hAnsi="Times New Roman" w:cs="Times New Roman"/>
          <w:sz w:val="28"/>
          <w:szCs w:val="28"/>
        </w:rPr>
        <w:t xml:space="preserve"> settings”.  This approach eliminates the need to buy the full license of</w:t>
      </w:r>
      <w:r w:rsidR="00F911B7">
        <w:rPr>
          <w:rFonts w:ascii="Times New Roman" w:hAnsi="Times New Roman" w:cs="Times New Roman"/>
          <w:sz w:val="28"/>
          <w:szCs w:val="28"/>
        </w:rPr>
        <w:t xml:space="preserve"> </w:t>
      </w:r>
      <w:r w:rsidRPr="00FE0E76">
        <w:rPr>
          <w:rFonts w:ascii="Times New Roman" w:hAnsi="Times New Roman" w:cs="Times New Roman"/>
          <w:sz w:val="28"/>
          <w:szCs w:val="28"/>
        </w:rPr>
        <w:t xml:space="preserve">software and to install it on the user’s hardware. Instead, the user may need to </w:t>
      </w:r>
      <w:r w:rsidR="00F911B7" w:rsidRPr="00FE0E76">
        <w:rPr>
          <w:rFonts w:ascii="Times New Roman" w:hAnsi="Times New Roman" w:cs="Times New Roman"/>
          <w:sz w:val="28"/>
          <w:szCs w:val="28"/>
        </w:rPr>
        <w:t>install</w:t>
      </w:r>
      <w:r w:rsidRPr="00FE0E76">
        <w:rPr>
          <w:rFonts w:ascii="Times New Roman" w:hAnsi="Times New Roman" w:cs="Times New Roman"/>
          <w:sz w:val="28"/>
          <w:szCs w:val="28"/>
        </w:rPr>
        <w:t xml:space="preserve"> light user-interface on its own hardware. In this way, it becomes feasible to </w:t>
      </w:r>
      <w:r w:rsidR="00F911B7" w:rsidRPr="00FE0E76">
        <w:rPr>
          <w:rFonts w:ascii="Times New Roman" w:hAnsi="Times New Roman" w:cs="Times New Roman"/>
          <w:sz w:val="28"/>
          <w:szCs w:val="28"/>
        </w:rPr>
        <w:t>virtually execute</w:t>
      </w:r>
      <w:r w:rsidRPr="00FE0E76">
        <w:rPr>
          <w:rFonts w:ascii="Times New Roman" w:hAnsi="Times New Roman" w:cs="Times New Roman"/>
          <w:sz w:val="28"/>
          <w:szCs w:val="28"/>
        </w:rPr>
        <w:t xml:space="preserve"> intensive tasks/software, on devices with limited processing power, such as tablets or mobile </w:t>
      </w:r>
      <w:r w:rsidR="00F911B7" w:rsidRPr="00FE0E76">
        <w:rPr>
          <w:rFonts w:ascii="Times New Roman" w:hAnsi="Times New Roman" w:cs="Times New Roman"/>
          <w:sz w:val="28"/>
          <w:szCs w:val="28"/>
        </w:rPr>
        <w:t>pho</w:t>
      </w:r>
      <w:r w:rsidR="00F911B7">
        <w:rPr>
          <w:rFonts w:ascii="Times New Roman" w:hAnsi="Times New Roman" w:cs="Times New Roman"/>
          <w:sz w:val="28"/>
          <w:szCs w:val="28"/>
        </w:rPr>
        <w:t xml:space="preserve">nes. </w:t>
      </w:r>
      <w:r w:rsidRPr="00FE0E76">
        <w:rPr>
          <w:rFonts w:ascii="Times New Roman" w:hAnsi="Times New Roman" w:cs="Times New Roman"/>
          <w:sz w:val="28"/>
          <w:szCs w:val="28"/>
        </w:rPr>
        <w:t>This recent application is also known as mobile backend as a</w:t>
      </w:r>
      <w:r>
        <w:rPr>
          <w:rFonts w:ascii="Times New Roman" w:hAnsi="Times New Roman" w:cs="Times New Roman"/>
          <w:sz w:val="28"/>
          <w:szCs w:val="28"/>
        </w:rPr>
        <w:t xml:space="preserve"> </w:t>
      </w:r>
      <w:r w:rsidRPr="00FE0E76">
        <w:rPr>
          <w:rFonts w:ascii="Times New Roman" w:hAnsi="Times New Roman" w:cs="Times New Roman"/>
          <w:sz w:val="28"/>
          <w:szCs w:val="28"/>
        </w:rPr>
        <w:t>service (MBaaS).</w:t>
      </w:r>
      <w:r>
        <w:rPr>
          <w:rFonts w:ascii="Times New Roman" w:hAnsi="Times New Roman" w:cs="Times New Roman"/>
          <w:sz w:val="28"/>
          <w:szCs w:val="28"/>
        </w:rPr>
        <w:t xml:space="preserve"> </w:t>
      </w:r>
    </w:p>
    <w:p w:rsidR="00FE0E76" w:rsidRPr="00FE0E76" w:rsidRDefault="00FE0E76" w:rsidP="00FE0E76">
      <w:pPr>
        <w:pStyle w:val="ListParagraph"/>
        <w:autoSpaceDE w:val="0"/>
        <w:autoSpaceDN w:val="0"/>
        <w:adjustRightInd w:val="0"/>
        <w:spacing w:after="0" w:line="360" w:lineRule="auto"/>
        <w:jc w:val="both"/>
        <w:rPr>
          <w:rFonts w:ascii="Times New Roman" w:hAnsi="Times New Roman" w:cs="Times New Roman"/>
          <w:sz w:val="28"/>
          <w:szCs w:val="28"/>
        </w:rPr>
      </w:pPr>
    </w:p>
    <w:p w:rsidR="00FE0E76" w:rsidRDefault="00FE0E76" w:rsidP="00FE0E76">
      <w:pPr>
        <w:autoSpaceDE w:val="0"/>
        <w:autoSpaceDN w:val="0"/>
        <w:adjustRightInd w:val="0"/>
        <w:spacing w:after="0" w:line="360" w:lineRule="auto"/>
        <w:ind w:left="360"/>
        <w:jc w:val="both"/>
        <w:rPr>
          <w:rFonts w:ascii="Times New Roman" w:hAnsi="Times New Roman" w:cs="Times New Roman"/>
          <w:sz w:val="28"/>
          <w:szCs w:val="28"/>
        </w:rPr>
      </w:pPr>
    </w:p>
    <w:p w:rsidR="00744F09" w:rsidRPr="00FE0E76" w:rsidRDefault="00FE0E76" w:rsidP="00FE0E76">
      <w:pPr>
        <w:autoSpaceDE w:val="0"/>
        <w:autoSpaceDN w:val="0"/>
        <w:adjustRightInd w:val="0"/>
        <w:spacing w:after="0" w:line="360" w:lineRule="auto"/>
        <w:ind w:left="360"/>
        <w:jc w:val="both"/>
        <w:rPr>
          <w:rFonts w:ascii="Times New Roman" w:hAnsi="Times New Roman" w:cs="Times New Roman"/>
          <w:sz w:val="28"/>
          <w:szCs w:val="28"/>
        </w:rPr>
      </w:pPr>
      <w:r w:rsidRPr="00FE0E76">
        <w:rPr>
          <w:rFonts w:ascii="Times New Roman" w:hAnsi="Times New Roman" w:cs="Times New Roman"/>
          <w:sz w:val="28"/>
          <w:szCs w:val="28"/>
        </w:rPr>
        <w:t>Three deployment models also have been proposed for cloud computing .Pri-vate/community clouds operate solely for a single organization/community, whether hosted inte</w:t>
      </w:r>
      <w:r>
        <w:rPr>
          <w:rFonts w:ascii="Times New Roman" w:hAnsi="Times New Roman" w:cs="Times New Roman"/>
          <w:sz w:val="28"/>
          <w:szCs w:val="28"/>
        </w:rPr>
        <w:t xml:space="preserve">rnally or off </w:t>
      </w:r>
      <w:r w:rsidRPr="00FE0E76">
        <w:rPr>
          <w:rFonts w:ascii="Times New Roman" w:hAnsi="Times New Roman" w:cs="Times New Roman"/>
          <w:sz w:val="28"/>
          <w:szCs w:val="28"/>
        </w:rPr>
        <w:t>premise. Public clouds are available to the public for a subscription fee or even for free. This type of service is usually provided by huge data-centers which are connected to users via the internet. Finally, hybrid clouds are the composition of two or more clouds; e.g., a private cloud which may overflow into a public cloud at peak usage hours</w:t>
      </w:r>
      <w:r>
        <w:rPr>
          <w:rFonts w:ascii="Times New Roman" w:hAnsi="Times New Roman" w:cs="Times New Roman"/>
          <w:sz w:val="28"/>
          <w:szCs w:val="28"/>
        </w:rPr>
        <w:t>.</w:t>
      </w:r>
    </w:p>
    <w:p w:rsidR="00744F09" w:rsidRPr="00FE0E76" w:rsidRDefault="00744F09" w:rsidP="00FE0E76">
      <w:pPr>
        <w:autoSpaceDE w:val="0"/>
        <w:autoSpaceDN w:val="0"/>
        <w:adjustRightInd w:val="0"/>
        <w:spacing w:after="0" w:line="360" w:lineRule="auto"/>
        <w:jc w:val="both"/>
        <w:rPr>
          <w:rFonts w:ascii="Times New Roman" w:hAnsi="Times New Roman" w:cs="Times New Roman"/>
          <w:b/>
          <w:sz w:val="28"/>
          <w:szCs w:val="28"/>
        </w:rPr>
      </w:pPr>
    </w:p>
    <w:p w:rsidR="00744F09" w:rsidRDefault="00744F09" w:rsidP="00FE0E76">
      <w:pPr>
        <w:autoSpaceDE w:val="0"/>
        <w:autoSpaceDN w:val="0"/>
        <w:adjustRightInd w:val="0"/>
        <w:spacing w:after="0" w:line="360" w:lineRule="auto"/>
        <w:jc w:val="both"/>
        <w:rPr>
          <w:rFonts w:ascii="Times New Roman" w:hAnsi="Times New Roman" w:cs="Times New Roman"/>
          <w:b/>
          <w:sz w:val="28"/>
          <w:szCs w:val="28"/>
        </w:rPr>
      </w:pPr>
    </w:p>
    <w:p w:rsidR="00744F09" w:rsidRDefault="00744F09" w:rsidP="001058DC">
      <w:pPr>
        <w:autoSpaceDE w:val="0"/>
        <w:autoSpaceDN w:val="0"/>
        <w:adjustRightInd w:val="0"/>
        <w:spacing w:after="0" w:line="360" w:lineRule="auto"/>
        <w:jc w:val="both"/>
        <w:rPr>
          <w:rFonts w:ascii="Times New Roman" w:hAnsi="Times New Roman" w:cs="Times New Roman"/>
          <w:b/>
          <w:sz w:val="28"/>
          <w:szCs w:val="28"/>
        </w:rPr>
      </w:pPr>
    </w:p>
    <w:p w:rsidR="00C564CB" w:rsidRPr="00F931E9" w:rsidRDefault="00C564CB" w:rsidP="00F931E9">
      <w:pPr>
        <w:autoSpaceDE w:val="0"/>
        <w:autoSpaceDN w:val="0"/>
        <w:adjustRightInd w:val="0"/>
        <w:spacing w:after="0" w:line="360" w:lineRule="auto"/>
        <w:jc w:val="both"/>
        <w:rPr>
          <w:rFonts w:ascii="Times New Roman" w:hAnsi="Times New Roman" w:cs="Times New Roman"/>
          <w:sz w:val="28"/>
          <w:szCs w:val="28"/>
        </w:rPr>
      </w:pPr>
    </w:p>
    <w:p w:rsidR="00C564CB" w:rsidRPr="00F931E9" w:rsidRDefault="00C564CB" w:rsidP="00F931E9">
      <w:pPr>
        <w:autoSpaceDE w:val="0"/>
        <w:autoSpaceDN w:val="0"/>
        <w:adjustRightInd w:val="0"/>
        <w:spacing w:after="0" w:line="360" w:lineRule="auto"/>
        <w:jc w:val="both"/>
        <w:rPr>
          <w:rFonts w:ascii="Times New Roman" w:hAnsi="Times New Roman" w:cs="Times New Roman"/>
          <w:sz w:val="28"/>
          <w:szCs w:val="28"/>
        </w:rPr>
      </w:pPr>
    </w:p>
    <w:p w:rsidR="00C564CB" w:rsidRPr="00F931E9" w:rsidRDefault="00C564CB" w:rsidP="00F931E9">
      <w:pPr>
        <w:autoSpaceDE w:val="0"/>
        <w:autoSpaceDN w:val="0"/>
        <w:adjustRightInd w:val="0"/>
        <w:spacing w:after="0" w:line="360" w:lineRule="auto"/>
        <w:jc w:val="both"/>
        <w:rPr>
          <w:rFonts w:ascii="Times New Roman" w:hAnsi="Times New Roman" w:cs="Times New Roman"/>
          <w:sz w:val="28"/>
          <w:szCs w:val="28"/>
        </w:rPr>
      </w:pPr>
    </w:p>
    <w:p w:rsidR="00C564CB" w:rsidRPr="00F931E9" w:rsidRDefault="00C564CB" w:rsidP="00F931E9">
      <w:pPr>
        <w:autoSpaceDE w:val="0"/>
        <w:autoSpaceDN w:val="0"/>
        <w:adjustRightInd w:val="0"/>
        <w:spacing w:after="0" w:line="360" w:lineRule="auto"/>
        <w:jc w:val="both"/>
        <w:rPr>
          <w:rFonts w:ascii="Times New Roman" w:hAnsi="Times New Roman" w:cs="Times New Roman"/>
          <w:sz w:val="28"/>
          <w:szCs w:val="28"/>
        </w:rPr>
      </w:pPr>
    </w:p>
    <w:p w:rsidR="00C564CB" w:rsidRPr="00F931E9" w:rsidRDefault="00C564CB" w:rsidP="00F931E9">
      <w:pPr>
        <w:autoSpaceDE w:val="0"/>
        <w:autoSpaceDN w:val="0"/>
        <w:adjustRightInd w:val="0"/>
        <w:spacing w:after="0" w:line="360" w:lineRule="auto"/>
        <w:jc w:val="both"/>
        <w:rPr>
          <w:rFonts w:ascii="Times New Roman" w:hAnsi="Times New Roman" w:cs="Times New Roman"/>
          <w:b/>
          <w:sz w:val="28"/>
          <w:szCs w:val="28"/>
        </w:rPr>
      </w:pPr>
    </w:p>
    <w:p w:rsidR="00C564CB" w:rsidRDefault="00C564CB" w:rsidP="001058DC">
      <w:pPr>
        <w:autoSpaceDE w:val="0"/>
        <w:autoSpaceDN w:val="0"/>
        <w:adjustRightInd w:val="0"/>
        <w:spacing w:after="0" w:line="360" w:lineRule="auto"/>
        <w:jc w:val="both"/>
        <w:rPr>
          <w:rFonts w:ascii="Times New Roman" w:hAnsi="Times New Roman" w:cs="Times New Roman"/>
          <w:b/>
          <w:sz w:val="28"/>
          <w:szCs w:val="28"/>
        </w:rPr>
      </w:pPr>
    </w:p>
    <w:p w:rsidR="00C564CB" w:rsidRDefault="00C564CB" w:rsidP="001058DC">
      <w:pPr>
        <w:autoSpaceDE w:val="0"/>
        <w:autoSpaceDN w:val="0"/>
        <w:adjustRightInd w:val="0"/>
        <w:spacing w:after="0" w:line="360" w:lineRule="auto"/>
        <w:jc w:val="both"/>
        <w:rPr>
          <w:rFonts w:ascii="Times New Roman" w:hAnsi="Times New Roman" w:cs="Times New Roman"/>
          <w:b/>
          <w:sz w:val="28"/>
          <w:szCs w:val="28"/>
        </w:rPr>
      </w:pPr>
    </w:p>
    <w:p w:rsidR="007B16B5" w:rsidRDefault="007B16B5" w:rsidP="001058DC">
      <w:pPr>
        <w:autoSpaceDE w:val="0"/>
        <w:autoSpaceDN w:val="0"/>
        <w:adjustRightInd w:val="0"/>
        <w:spacing w:after="0" w:line="360" w:lineRule="auto"/>
        <w:jc w:val="both"/>
        <w:rPr>
          <w:rFonts w:ascii="Times New Roman" w:hAnsi="Times New Roman" w:cs="Times New Roman"/>
          <w:b/>
          <w:sz w:val="28"/>
          <w:szCs w:val="28"/>
        </w:rPr>
      </w:pPr>
    </w:p>
    <w:p w:rsidR="007B16B5" w:rsidRDefault="007B16B5" w:rsidP="001058DC">
      <w:pPr>
        <w:autoSpaceDE w:val="0"/>
        <w:autoSpaceDN w:val="0"/>
        <w:adjustRightInd w:val="0"/>
        <w:spacing w:after="0" w:line="360" w:lineRule="auto"/>
        <w:jc w:val="both"/>
        <w:rPr>
          <w:rFonts w:ascii="Times New Roman" w:hAnsi="Times New Roman" w:cs="Times New Roman"/>
          <w:b/>
          <w:sz w:val="28"/>
          <w:szCs w:val="28"/>
        </w:rPr>
      </w:pPr>
    </w:p>
    <w:p w:rsidR="004D4245" w:rsidRPr="004D4245" w:rsidRDefault="004D4245" w:rsidP="001058DC">
      <w:pPr>
        <w:autoSpaceDE w:val="0"/>
        <w:autoSpaceDN w:val="0"/>
        <w:adjustRightInd w:val="0"/>
        <w:spacing w:after="0" w:line="360" w:lineRule="auto"/>
        <w:jc w:val="both"/>
        <w:rPr>
          <w:rFonts w:ascii="Times New Roman" w:hAnsi="Times New Roman" w:cs="Times New Roman"/>
          <w:b/>
          <w:sz w:val="28"/>
          <w:szCs w:val="28"/>
        </w:rPr>
      </w:pPr>
      <w:r w:rsidRPr="004D4245">
        <w:rPr>
          <w:rFonts w:ascii="Times New Roman" w:hAnsi="Times New Roman" w:cs="Times New Roman"/>
          <w:b/>
          <w:sz w:val="28"/>
          <w:szCs w:val="28"/>
        </w:rPr>
        <w:t>Cloud Computing Types</w:t>
      </w:r>
    </w:p>
    <w:p w:rsidR="004D4245" w:rsidRPr="004D4245" w:rsidRDefault="004D4245" w:rsidP="001058DC">
      <w:pPr>
        <w:autoSpaceDE w:val="0"/>
        <w:autoSpaceDN w:val="0"/>
        <w:adjustRightInd w:val="0"/>
        <w:spacing w:after="0" w:line="360" w:lineRule="auto"/>
        <w:jc w:val="both"/>
        <w:rPr>
          <w:rFonts w:ascii="Times New Roman" w:hAnsi="Times New Roman" w:cs="Times New Roman"/>
          <w:sz w:val="28"/>
          <w:szCs w:val="28"/>
        </w:rPr>
      </w:pPr>
      <w:r w:rsidRPr="004D4245">
        <w:rPr>
          <w:rFonts w:ascii="Times New Roman" w:hAnsi="Times New Roman" w:cs="Times New Roman"/>
          <w:sz w:val="28"/>
          <w:szCs w:val="28"/>
        </w:rPr>
        <w:t>Based on the location parameter, cloud computing can be divided [19][20]into following categories:</w:t>
      </w:r>
    </w:p>
    <w:p w:rsidR="004D4245" w:rsidRPr="004D4245" w:rsidRDefault="004D4245" w:rsidP="001058DC">
      <w:pPr>
        <w:autoSpaceDE w:val="0"/>
        <w:autoSpaceDN w:val="0"/>
        <w:adjustRightInd w:val="0"/>
        <w:spacing w:after="0" w:line="360" w:lineRule="auto"/>
        <w:jc w:val="both"/>
        <w:rPr>
          <w:rFonts w:ascii="Times New Roman" w:hAnsi="Times New Roman" w:cs="Times New Roman"/>
          <w:b/>
          <w:sz w:val="28"/>
          <w:szCs w:val="28"/>
        </w:rPr>
      </w:pPr>
    </w:p>
    <w:p w:rsidR="004D4245" w:rsidRPr="004D4245" w:rsidRDefault="004D4245" w:rsidP="001058DC">
      <w:pPr>
        <w:autoSpaceDE w:val="0"/>
        <w:autoSpaceDN w:val="0"/>
        <w:adjustRightInd w:val="0"/>
        <w:spacing w:after="0" w:line="360" w:lineRule="auto"/>
        <w:jc w:val="both"/>
        <w:rPr>
          <w:rFonts w:ascii="Times New Roman" w:hAnsi="Times New Roman" w:cs="Times New Roman"/>
          <w:b/>
          <w:sz w:val="28"/>
          <w:szCs w:val="28"/>
        </w:rPr>
      </w:pPr>
      <w:r w:rsidRPr="004D4245">
        <w:rPr>
          <w:rFonts w:ascii="Times New Roman" w:hAnsi="Times New Roman" w:cs="Times New Roman"/>
          <w:b/>
          <w:sz w:val="28"/>
          <w:szCs w:val="28"/>
        </w:rPr>
        <w:t>a) Public Cloud:</w:t>
      </w:r>
    </w:p>
    <w:p w:rsidR="004D4245" w:rsidRPr="004D4245" w:rsidRDefault="004D4245" w:rsidP="001058DC">
      <w:pPr>
        <w:autoSpaceDE w:val="0"/>
        <w:autoSpaceDN w:val="0"/>
        <w:adjustRightInd w:val="0"/>
        <w:spacing w:after="0" w:line="360" w:lineRule="auto"/>
        <w:jc w:val="both"/>
        <w:rPr>
          <w:rFonts w:ascii="Times New Roman" w:hAnsi="Times New Roman" w:cs="Times New Roman"/>
          <w:sz w:val="28"/>
          <w:szCs w:val="28"/>
        </w:rPr>
      </w:pPr>
      <w:r w:rsidRPr="004D4245">
        <w:rPr>
          <w:rFonts w:ascii="Times New Roman" w:hAnsi="Times New Roman" w:cs="Times New Roman"/>
          <w:sz w:val="28"/>
          <w:szCs w:val="28"/>
        </w:rPr>
        <w:t xml:space="preserve"> Here, computing infrastructure is provided by the vendor and customer has no visibility on the infrastructure. But the resources can be accessible publically.</w:t>
      </w:r>
    </w:p>
    <w:p w:rsidR="004D4245" w:rsidRDefault="004D4245" w:rsidP="001058DC">
      <w:pPr>
        <w:autoSpaceDE w:val="0"/>
        <w:autoSpaceDN w:val="0"/>
        <w:adjustRightInd w:val="0"/>
        <w:spacing w:after="0" w:line="360" w:lineRule="auto"/>
        <w:jc w:val="both"/>
        <w:rPr>
          <w:rFonts w:ascii="Times New Roman" w:hAnsi="Times New Roman" w:cs="Times New Roman"/>
          <w:sz w:val="28"/>
          <w:szCs w:val="28"/>
        </w:rPr>
      </w:pPr>
    </w:p>
    <w:p w:rsidR="004D4245" w:rsidRPr="004D4245" w:rsidRDefault="004D4245" w:rsidP="001058DC">
      <w:pPr>
        <w:autoSpaceDE w:val="0"/>
        <w:autoSpaceDN w:val="0"/>
        <w:adjustRightInd w:val="0"/>
        <w:spacing w:after="0" w:line="360" w:lineRule="auto"/>
        <w:jc w:val="both"/>
        <w:rPr>
          <w:rFonts w:ascii="Times New Roman" w:hAnsi="Times New Roman" w:cs="Times New Roman"/>
          <w:b/>
          <w:sz w:val="28"/>
          <w:szCs w:val="28"/>
        </w:rPr>
      </w:pPr>
      <w:r w:rsidRPr="004D4245">
        <w:rPr>
          <w:rFonts w:ascii="Times New Roman" w:hAnsi="Times New Roman" w:cs="Times New Roman"/>
          <w:b/>
          <w:sz w:val="28"/>
          <w:szCs w:val="28"/>
        </w:rPr>
        <w:t>b) Private Cloud:</w:t>
      </w:r>
    </w:p>
    <w:p w:rsidR="004D4245" w:rsidRPr="004D4245" w:rsidRDefault="004D4245" w:rsidP="001058DC">
      <w:pPr>
        <w:autoSpaceDE w:val="0"/>
        <w:autoSpaceDN w:val="0"/>
        <w:adjustRightInd w:val="0"/>
        <w:spacing w:after="0" w:line="360" w:lineRule="auto"/>
        <w:jc w:val="both"/>
        <w:rPr>
          <w:rFonts w:ascii="Times New Roman" w:hAnsi="Times New Roman" w:cs="Times New Roman"/>
          <w:sz w:val="28"/>
          <w:szCs w:val="28"/>
        </w:rPr>
      </w:pPr>
      <w:r w:rsidRPr="004D4245">
        <w:rPr>
          <w:rFonts w:ascii="Times New Roman" w:hAnsi="Times New Roman" w:cs="Times New Roman"/>
          <w:sz w:val="28"/>
          <w:szCs w:val="28"/>
        </w:rPr>
        <w:t xml:space="preserve"> Here, infrastructure is developed for a private organization. The services can be access by that private organization only. This type of cloud is more secure than a public one.</w:t>
      </w:r>
    </w:p>
    <w:p w:rsidR="004D4245" w:rsidRDefault="004D4245" w:rsidP="001058DC">
      <w:pPr>
        <w:autoSpaceDE w:val="0"/>
        <w:autoSpaceDN w:val="0"/>
        <w:adjustRightInd w:val="0"/>
        <w:spacing w:after="0" w:line="360" w:lineRule="auto"/>
        <w:jc w:val="both"/>
        <w:rPr>
          <w:rFonts w:ascii="Times New Roman" w:hAnsi="Times New Roman" w:cs="Times New Roman"/>
          <w:sz w:val="28"/>
          <w:szCs w:val="28"/>
        </w:rPr>
      </w:pPr>
    </w:p>
    <w:p w:rsidR="004D4245" w:rsidRPr="004D4245" w:rsidRDefault="004D4245" w:rsidP="001058DC">
      <w:pPr>
        <w:autoSpaceDE w:val="0"/>
        <w:autoSpaceDN w:val="0"/>
        <w:adjustRightInd w:val="0"/>
        <w:spacing w:after="0" w:line="360" w:lineRule="auto"/>
        <w:jc w:val="both"/>
        <w:rPr>
          <w:rFonts w:ascii="Times New Roman" w:hAnsi="Times New Roman" w:cs="Times New Roman"/>
          <w:b/>
          <w:sz w:val="28"/>
          <w:szCs w:val="28"/>
        </w:rPr>
      </w:pPr>
      <w:r w:rsidRPr="004D4245">
        <w:rPr>
          <w:rFonts w:ascii="Times New Roman" w:hAnsi="Times New Roman" w:cs="Times New Roman"/>
          <w:b/>
          <w:sz w:val="28"/>
          <w:szCs w:val="28"/>
        </w:rPr>
        <w:t>c) Hybrid Cloud:</w:t>
      </w:r>
    </w:p>
    <w:p w:rsidR="004D4245" w:rsidRPr="004D4245" w:rsidRDefault="004D4245" w:rsidP="001058DC">
      <w:pPr>
        <w:autoSpaceDE w:val="0"/>
        <w:autoSpaceDN w:val="0"/>
        <w:adjustRightInd w:val="0"/>
        <w:spacing w:after="0" w:line="360" w:lineRule="auto"/>
        <w:jc w:val="both"/>
        <w:rPr>
          <w:rFonts w:ascii="Times New Roman" w:hAnsi="Times New Roman" w:cs="Times New Roman"/>
          <w:sz w:val="28"/>
          <w:szCs w:val="28"/>
        </w:rPr>
      </w:pPr>
      <w:r w:rsidRPr="004D4245">
        <w:rPr>
          <w:rFonts w:ascii="Times New Roman" w:hAnsi="Times New Roman" w:cs="Times New Roman"/>
          <w:sz w:val="28"/>
          <w:szCs w:val="28"/>
        </w:rPr>
        <w:t xml:space="preserve"> A hybrid cloud is come into existence after merging a private as well asthepublic cloud. Critical applications may be deployed on a private cloud and the applications having less security can be connected to the public one.</w:t>
      </w:r>
    </w:p>
    <w:p w:rsidR="004D4245" w:rsidRDefault="004D4245" w:rsidP="001058DC">
      <w:pPr>
        <w:autoSpaceDE w:val="0"/>
        <w:autoSpaceDN w:val="0"/>
        <w:adjustRightInd w:val="0"/>
        <w:spacing w:after="0" w:line="360" w:lineRule="auto"/>
        <w:jc w:val="both"/>
        <w:rPr>
          <w:rFonts w:ascii="Times New Roman" w:hAnsi="Times New Roman" w:cs="Times New Roman"/>
          <w:sz w:val="28"/>
          <w:szCs w:val="28"/>
        </w:rPr>
      </w:pPr>
    </w:p>
    <w:p w:rsidR="004D4245" w:rsidRPr="004D4245" w:rsidRDefault="004D4245" w:rsidP="001058DC">
      <w:pPr>
        <w:autoSpaceDE w:val="0"/>
        <w:autoSpaceDN w:val="0"/>
        <w:adjustRightInd w:val="0"/>
        <w:spacing w:after="0" w:line="360" w:lineRule="auto"/>
        <w:jc w:val="both"/>
        <w:rPr>
          <w:rFonts w:ascii="Times New Roman" w:hAnsi="Times New Roman" w:cs="Times New Roman"/>
          <w:b/>
          <w:sz w:val="28"/>
          <w:szCs w:val="28"/>
        </w:rPr>
      </w:pPr>
      <w:r w:rsidRPr="004D4245">
        <w:rPr>
          <w:rFonts w:ascii="Times New Roman" w:hAnsi="Times New Roman" w:cs="Times New Roman"/>
          <w:b/>
          <w:sz w:val="28"/>
          <w:szCs w:val="28"/>
        </w:rPr>
        <w:t>D)</w:t>
      </w:r>
      <w:r>
        <w:rPr>
          <w:rFonts w:ascii="Times New Roman" w:hAnsi="Times New Roman" w:cs="Times New Roman"/>
          <w:b/>
          <w:sz w:val="28"/>
          <w:szCs w:val="28"/>
        </w:rPr>
        <w:t xml:space="preserve"> </w:t>
      </w:r>
      <w:r w:rsidRPr="004D4245">
        <w:rPr>
          <w:rFonts w:ascii="Times New Roman" w:hAnsi="Times New Roman" w:cs="Times New Roman"/>
          <w:b/>
          <w:sz w:val="28"/>
          <w:szCs w:val="28"/>
        </w:rPr>
        <w:t>Community Cloud:</w:t>
      </w:r>
    </w:p>
    <w:p w:rsidR="00F522D4" w:rsidRPr="004D4245" w:rsidRDefault="004D4245" w:rsidP="001058DC">
      <w:pPr>
        <w:autoSpaceDE w:val="0"/>
        <w:autoSpaceDN w:val="0"/>
        <w:adjustRightInd w:val="0"/>
        <w:spacing w:after="0" w:line="360" w:lineRule="auto"/>
        <w:jc w:val="both"/>
        <w:rPr>
          <w:rFonts w:ascii="Times New Roman" w:hAnsi="Times New Roman" w:cs="Times New Roman"/>
          <w:b/>
          <w:sz w:val="28"/>
          <w:szCs w:val="28"/>
        </w:rPr>
      </w:pPr>
      <w:r w:rsidRPr="004D4245">
        <w:rPr>
          <w:rFonts w:ascii="Times New Roman" w:hAnsi="Times New Roman" w:cs="Times New Roman"/>
          <w:sz w:val="28"/>
          <w:szCs w:val="28"/>
        </w:rPr>
        <w:lastRenderedPageBreak/>
        <w:t xml:space="preserve"> Here, the infrastructure is shared between organizations of the same community.</w:t>
      </w:r>
    </w:p>
    <w:p w:rsidR="00F522D4" w:rsidRPr="004D4245" w:rsidRDefault="00F522D4" w:rsidP="001058DC">
      <w:pPr>
        <w:autoSpaceDE w:val="0"/>
        <w:autoSpaceDN w:val="0"/>
        <w:adjustRightInd w:val="0"/>
        <w:spacing w:after="0" w:line="360" w:lineRule="auto"/>
        <w:jc w:val="both"/>
        <w:rPr>
          <w:rFonts w:ascii="Times New Roman" w:hAnsi="Times New Roman" w:cs="Times New Roman"/>
          <w:b/>
          <w:sz w:val="28"/>
          <w:szCs w:val="28"/>
        </w:rPr>
      </w:pPr>
    </w:p>
    <w:p w:rsidR="00F522D4" w:rsidRPr="004D4245" w:rsidRDefault="00F522D4" w:rsidP="001058DC">
      <w:pPr>
        <w:autoSpaceDE w:val="0"/>
        <w:autoSpaceDN w:val="0"/>
        <w:adjustRightInd w:val="0"/>
        <w:spacing w:after="0" w:line="360" w:lineRule="auto"/>
        <w:jc w:val="both"/>
        <w:rPr>
          <w:rFonts w:ascii="Times New Roman" w:hAnsi="Times New Roman" w:cs="Times New Roman"/>
          <w:b/>
          <w:sz w:val="28"/>
          <w:szCs w:val="28"/>
        </w:rPr>
      </w:pPr>
    </w:p>
    <w:p w:rsidR="00F522D4" w:rsidRPr="00B96AA5" w:rsidRDefault="00D1591F" w:rsidP="001058DC">
      <w:pPr>
        <w:autoSpaceDE w:val="0"/>
        <w:autoSpaceDN w:val="0"/>
        <w:adjustRightInd w:val="0"/>
        <w:spacing w:after="0" w:line="360" w:lineRule="auto"/>
        <w:jc w:val="both"/>
        <w:rPr>
          <w:rFonts w:ascii="Times New Roman" w:hAnsi="Times New Roman" w:cs="Times New Roman"/>
          <w:b/>
          <w:sz w:val="28"/>
          <w:szCs w:val="28"/>
        </w:rPr>
      </w:pPr>
      <w:r w:rsidRPr="00B96AA5">
        <w:rPr>
          <w:rFonts w:ascii="Times New Roman" w:hAnsi="Times New Roman" w:cs="Times New Roman"/>
          <w:b/>
          <w:sz w:val="28"/>
          <w:szCs w:val="28"/>
        </w:rPr>
        <w:t>CLOUD INSIGHT</w:t>
      </w:r>
      <w:r w:rsidR="00B96AA5" w:rsidRPr="00B96AA5">
        <w:rPr>
          <w:rFonts w:ascii="Times New Roman" w:hAnsi="Times New Roman" w:cs="Times New Roman"/>
          <w:b/>
          <w:sz w:val="28"/>
          <w:szCs w:val="28"/>
        </w:rPr>
        <w:t xml:space="preserve"> </w:t>
      </w:r>
      <w:r w:rsidRPr="00B96AA5">
        <w:rPr>
          <w:rFonts w:ascii="Times New Roman" w:hAnsi="Times New Roman" w:cs="Times New Roman"/>
          <w:b/>
          <w:sz w:val="28"/>
          <w:szCs w:val="28"/>
        </w:rPr>
        <w:t>FRAMEWORK</w:t>
      </w:r>
    </w:p>
    <w:p w:rsidR="00F522D4" w:rsidRPr="004D4245" w:rsidRDefault="00F522D4" w:rsidP="001058DC">
      <w:pPr>
        <w:autoSpaceDE w:val="0"/>
        <w:autoSpaceDN w:val="0"/>
        <w:adjustRightInd w:val="0"/>
        <w:spacing w:after="0" w:line="360" w:lineRule="auto"/>
        <w:jc w:val="both"/>
        <w:rPr>
          <w:rFonts w:ascii="Times New Roman" w:hAnsi="Times New Roman" w:cs="Times New Roman"/>
          <w:b/>
          <w:sz w:val="28"/>
          <w:szCs w:val="28"/>
        </w:rPr>
      </w:pPr>
    </w:p>
    <w:p w:rsidR="00F522D4" w:rsidRPr="004D4245" w:rsidRDefault="00B96AA5" w:rsidP="001058DC">
      <w:pPr>
        <w:autoSpaceDE w:val="0"/>
        <w:autoSpaceDN w:val="0"/>
        <w:adjustRightInd w:val="0"/>
        <w:spacing w:after="0" w:line="360" w:lineRule="auto"/>
        <w:jc w:val="both"/>
        <w:rPr>
          <w:rFonts w:ascii="Times New Roman" w:hAnsi="Times New Roman" w:cs="Times New Roman"/>
          <w:b/>
          <w:sz w:val="28"/>
          <w:szCs w:val="28"/>
        </w:rPr>
      </w:pPr>
      <w:r w:rsidRPr="00B96AA5">
        <w:rPr>
          <w:rFonts w:ascii="Times New Roman" w:hAnsi="Times New Roman" w:cs="Times New Roman"/>
          <w:sz w:val="28"/>
          <w:szCs w:val="28"/>
        </w:rPr>
        <w:t>TheCloudInsightframework  (Figure  2)  consists  of  fourmain components: 1) a predictor pool, 2) a workload reposi-tory, 3) a model builder and 4)CloudInsightworkload predic-tor. The input of this framework is the actual/current workloads(e.g., job arrivals) and the output is the prediction for a near-future workload. The predictor pool is a collection of workloadpredictors.  The  workload  repository  stores  the  job  history  ofthe workload and the prediction history of all local predictorsin predictor pool. The model builder is responsible for creatingan ensemble prediction model by evaluating the performanceof the predictors in the predictor pool</w:t>
      </w:r>
      <w:r w:rsidRPr="00B96AA5">
        <w:rPr>
          <w:rFonts w:ascii="Times New Roman" w:hAnsi="Times New Roman" w:cs="Times New Roman"/>
          <w:b/>
          <w:sz w:val="28"/>
          <w:szCs w:val="28"/>
        </w:rPr>
        <w:t>.</w:t>
      </w:r>
    </w:p>
    <w:p w:rsidR="00175613" w:rsidRDefault="00175613" w:rsidP="001058DC">
      <w:pPr>
        <w:autoSpaceDE w:val="0"/>
        <w:autoSpaceDN w:val="0"/>
        <w:adjustRightInd w:val="0"/>
        <w:spacing w:after="0" w:line="360" w:lineRule="auto"/>
        <w:jc w:val="both"/>
        <w:rPr>
          <w:rFonts w:ascii="Times New Roman" w:hAnsi="Times New Roman" w:cs="Times New Roman"/>
          <w:b/>
          <w:sz w:val="28"/>
          <w:szCs w:val="28"/>
        </w:rPr>
      </w:pPr>
    </w:p>
    <w:p w:rsidR="00175613" w:rsidRPr="00B96AA5" w:rsidRDefault="00B96AA5" w:rsidP="001058DC">
      <w:pPr>
        <w:autoSpaceDE w:val="0"/>
        <w:autoSpaceDN w:val="0"/>
        <w:adjustRightInd w:val="0"/>
        <w:spacing w:after="0" w:line="360" w:lineRule="auto"/>
        <w:jc w:val="both"/>
        <w:rPr>
          <w:rFonts w:ascii="Times New Roman" w:hAnsi="Times New Roman" w:cs="Times New Roman"/>
          <w:sz w:val="28"/>
          <w:szCs w:val="28"/>
        </w:rPr>
      </w:pPr>
      <w:r w:rsidRPr="00B96AA5">
        <w:rPr>
          <w:rFonts w:ascii="Times New Roman" w:hAnsi="Times New Roman" w:cs="Times New Roman"/>
          <w:sz w:val="28"/>
          <w:szCs w:val="28"/>
        </w:rPr>
        <w:t>When jobs begin to arrive i</w:t>
      </w:r>
      <w:r>
        <w:rPr>
          <w:rFonts w:ascii="Times New Roman" w:hAnsi="Times New Roman" w:cs="Times New Roman"/>
          <w:sz w:val="28"/>
          <w:szCs w:val="28"/>
        </w:rPr>
        <w:t>n a cloud application, a predic</w:t>
      </w:r>
      <w:r w:rsidRPr="00B96AA5">
        <w:rPr>
          <w:rFonts w:ascii="Times New Roman" w:hAnsi="Times New Roman" w:cs="Times New Roman"/>
          <w:sz w:val="28"/>
          <w:szCs w:val="28"/>
        </w:rPr>
        <w:t>tion for the  future  workload  is  also  initiated.  For  the  initial period  (e.g.,  the  first  30  minutes  or  1  hour),CloudInsighteither uses a simple ensemble workload prediction model that all  local  predictors  have  the  equal  contribution  (weight)  or</w:t>
      </w:r>
      <w:r>
        <w:rPr>
          <w:rFonts w:ascii="Times New Roman" w:hAnsi="Times New Roman" w:cs="Times New Roman"/>
          <w:sz w:val="28"/>
          <w:szCs w:val="28"/>
        </w:rPr>
        <w:t xml:space="preserve"> </w:t>
      </w:r>
      <w:r w:rsidRPr="00B96AA5">
        <w:rPr>
          <w:rFonts w:ascii="Times New Roman" w:hAnsi="Times New Roman" w:cs="Times New Roman"/>
          <w:sz w:val="28"/>
          <w:szCs w:val="28"/>
        </w:rPr>
        <w:t>relies on user’s selection of the weights (the user can allocate  higher  weight  for  a  particular  predictor).  Once  the  initial(measurement)  step  finishes  and  initial  accuracy  history  is</w:t>
      </w:r>
      <w:r>
        <w:rPr>
          <w:rFonts w:ascii="Times New Roman" w:hAnsi="Times New Roman" w:cs="Times New Roman"/>
          <w:sz w:val="28"/>
          <w:szCs w:val="28"/>
        </w:rPr>
        <w:t xml:space="preserve"> </w:t>
      </w:r>
      <w:r w:rsidRPr="00B96AA5">
        <w:rPr>
          <w:rFonts w:ascii="Times New Roman" w:hAnsi="Times New Roman" w:cs="Times New Roman"/>
          <w:sz w:val="28"/>
          <w:szCs w:val="28"/>
        </w:rPr>
        <w:t>collected,</w:t>
      </w:r>
      <w:r>
        <w:rPr>
          <w:rFonts w:ascii="Times New Roman" w:hAnsi="Times New Roman" w:cs="Times New Roman"/>
          <w:sz w:val="28"/>
          <w:szCs w:val="28"/>
        </w:rPr>
        <w:t xml:space="preserve"> </w:t>
      </w:r>
      <w:r w:rsidRPr="00B96AA5">
        <w:rPr>
          <w:rFonts w:ascii="Times New Roman" w:hAnsi="Times New Roman" w:cs="Times New Roman"/>
          <w:sz w:val="28"/>
          <w:szCs w:val="28"/>
        </w:rPr>
        <w:t>CloudInsightcreates an ensemble prediction model</w:t>
      </w:r>
      <w:r>
        <w:rPr>
          <w:rFonts w:ascii="Times New Roman" w:hAnsi="Times New Roman" w:cs="Times New Roman"/>
          <w:sz w:val="28"/>
          <w:szCs w:val="28"/>
        </w:rPr>
        <w:t xml:space="preserve"> </w:t>
      </w:r>
      <w:r w:rsidRPr="00B96AA5">
        <w:rPr>
          <w:rFonts w:ascii="Times New Roman" w:hAnsi="Times New Roman" w:cs="Times New Roman"/>
          <w:sz w:val="28"/>
          <w:szCs w:val="28"/>
        </w:rPr>
        <w:t>based on the procedure described below. This ensemble mode</w:t>
      </w:r>
      <w:r>
        <w:rPr>
          <w:rFonts w:ascii="Times New Roman" w:hAnsi="Times New Roman" w:cs="Times New Roman"/>
          <w:sz w:val="28"/>
          <w:szCs w:val="28"/>
        </w:rPr>
        <w:t xml:space="preserve"> </w:t>
      </w:r>
      <w:r w:rsidRPr="00B96AA5">
        <w:rPr>
          <w:rFonts w:ascii="Times New Roman" w:hAnsi="Times New Roman" w:cs="Times New Roman"/>
          <w:sz w:val="28"/>
          <w:szCs w:val="28"/>
        </w:rPr>
        <w:t>is used to predict future workload. After the expiration of the</w:t>
      </w:r>
      <w:r>
        <w:rPr>
          <w:rFonts w:ascii="Times New Roman" w:hAnsi="Times New Roman" w:cs="Times New Roman"/>
          <w:sz w:val="28"/>
          <w:szCs w:val="28"/>
        </w:rPr>
        <w:t xml:space="preserve"> model  re</w:t>
      </w:r>
      <w:r w:rsidRPr="00B96AA5">
        <w:rPr>
          <w:rFonts w:ascii="Times New Roman" w:hAnsi="Times New Roman" w:cs="Times New Roman"/>
          <w:sz w:val="28"/>
          <w:szCs w:val="28"/>
        </w:rPr>
        <w:t>creation  interval,  the  ensemble  model  will  be  re-created.  The workload  prediction  is  performed  at  every  pre-defined prediction interval with the ensemble model, which is</w:t>
      </w:r>
      <w:r>
        <w:rPr>
          <w:rFonts w:ascii="Times New Roman" w:hAnsi="Times New Roman" w:cs="Times New Roman"/>
          <w:sz w:val="28"/>
          <w:szCs w:val="28"/>
        </w:rPr>
        <w:t xml:space="preserve"> </w:t>
      </w:r>
      <w:r w:rsidRPr="00B96AA5">
        <w:rPr>
          <w:rFonts w:ascii="Times New Roman" w:hAnsi="Times New Roman" w:cs="Times New Roman"/>
          <w:sz w:val="28"/>
          <w:szCs w:val="28"/>
        </w:rPr>
        <w:t xml:space="preserve">created from the previous step. The ensemble model combines the predictions from the local </w:t>
      </w:r>
      <w:r w:rsidRPr="00B96AA5">
        <w:rPr>
          <w:rFonts w:ascii="Times New Roman" w:hAnsi="Times New Roman" w:cs="Times New Roman"/>
          <w:sz w:val="28"/>
          <w:szCs w:val="28"/>
        </w:rPr>
        <w:lastRenderedPageBreak/>
        <w:t>predictors in the predictor pool. This prediction  can  then  be  used  by  a  resource  management component for resource scaling.</w:t>
      </w:r>
    </w:p>
    <w:p w:rsidR="00D1591F" w:rsidRDefault="00D1591F" w:rsidP="001058DC">
      <w:pPr>
        <w:autoSpaceDE w:val="0"/>
        <w:autoSpaceDN w:val="0"/>
        <w:adjustRightInd w:val="0"/>
        <w:spacing w:after="0" w:line="360" w:lineRule="auto"/>
        <w:jc w:val="both"/>
        <w:rPr>
          <w:rFonts w:ascii="Times New Roman" w:hAnsi="Times New Roman" w:cs="Times New Roman"/>
          <w:b/>
          <w:sz w:val="28"/>
          <w:szCs w:val="28"/>
        </w:rPr>
      </w:pPr>
    </w:p>
    <w:p w:rsidR="00F522D4" w:rsidRDefault="00F522D4" w:rsidP="001058DC">
      <w:pPr>
        <w:autoSpaceDE w:val="0"/>
        <w:autoSpaceDN w:val="0"/>
        <w:adjustRightInd w:val="0"/>
        <w:spacing w:after="0" w:line="360" w:lineRule="auto"/>
        <w:jc w:val="both"/>
        <w:rPr>
          <w:rFonts w:ascii="Times New Roman" w:hAnsi="Times New Roman" w:cs="Times New Roman"/>
          <w:b/>
          <w:sz w:val="28"/>
          <w:szCs w:val="28"/>
        </w:rPr>
      </w:pP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 xml:space="preserve">Virtualization: </w:t>
      </w:r>
    </w:p>
    <w:p w:rsidR="000F3D70" w:rsidRPr="000F3D70" w:rsidRDefault="000F3D70" w:rsidP="001058DC">
      <w:pPr>
        <w:autoSpaceDE w:val="0"/>
        <w:autoSpaceDN w:val="0"/>
        <w:adjustRightInd w:val="0"/>
        <w:spacing w:after="0" w:line="360" w:lineRule="auto"/>
        <w:jc w:val="both"/>
        <w:rPr>
          <w:rFonts w:ascii="Times New Roman" w:hAnsi="Times New Roman" w:cs="Times New Roman"/>
          <w:sz w:val="28"/>
          <w:szCs w:val="28"/>
        </w:rPr>
      </w:pPr>
      <w:r w:rsidRPr="000F3D70">
        <w:rPr>
          <w:rFonts w:ascii="Times New Roman" w:hAnsi="Times New Roman" w:cs="Times New Roman"/>
          <w:sz w:val="28"/>
          <w:szCs w:val="28"/>
        </w:rPr>
        <w:t>Virtualization is a technique of resource sharing that is based on the principle of dividing physical resources(HW) or operating systems(SW)for cost control measures and more efficient utilization of resources.</w:t>
      </w:r>
    </w:p>
    <w:p w:rsidR="00C344C0" w:rsidRDefault="00C344C0" w:rsidP="001058DC">
      <w:pPr>
        <w:autoSpaceDE w:val="0"/>
        <w:autoSpaceDN w:val="0"/>
        <w:adjustRightInd w:val="0"/>
        <w:spacing w:after="0" w:line="360" w:lineRule="auto"/>
        <w:jc w:val="both"/>
        <w:rPr>
          <w:rFonts w:ascii="Times New Roman" w:hAnsi="Times New Roman" w:cs="Times New Roman"/>
          <w:b/>
          <w:sz w:val="28"/>
          <w:szCs w:val="28"/>
        </w:rPr>
      </w:pPr>
    </w:p>
    <w:p w:rsidR="00C344C0" w:rsidRDefault="00C344C0" w:rsidP="001058DC">
      <w:pPr>
        <w:autoSpaceDE w:val="0"/>
        <w:autoSpaceDN w:val="0"/>
        <w:adjustRightInd w:val="0"/>
        <w:spacing w:after="0" w:line="360" w:lineRule="auto"/>
        <w:jc w:val="both"/>
        <w:rPr>
          <w:rFonts w:ascii="Times New Roman" w:hAnsi="Times New Roman" w:cs="Times New Roman"/>
          <w:b/>
          <w:sz w:val="28"/>
          <w:szCs w:val="28"/>
        </w:rPr>
      </w:pPr>
    </w:p>
    <w:p w:rsidR="00C344C0" w:rsidRDefault="00C344C0" w:rsidP="001058DC">
      <w:pPr>
        <w:autoSpaceDE w:val="0"/>
        <w:autoSpaceDN w:val="0"/>
        <w:adjustRightInd w:val="0"/>
        <w:spacing w:after="0" w:line="360" w:lineRule="auto"/>
        <w:jc w:val="both"/>
        <w:rPr>
          <w:rFonts w:ascii="Times New Roman" w:hAnsi="Times New Roman" w:cs="Times New Roman"/>
          <w:b/>
          <w:sz w:val="28"/>
          <w:szCs w:val="28"/>
        </w:rPr>
      </w:pPr>
    </w:p>
    <w:p w:rsidR="00C344C0" w:rsidRDefault="00C344C0" w:rsidP="001058DC">
      <w:pPr>
        <w:autoSpaceDE w:val="0"/>
        <w:autoSpaceDN w:val="0"/>
        <w:adjustRightInd w:val="0"/>
        <w:spacing w:after="0" w:line="360" w:lineRule="auto"/>
        <w:jc w:val="both"/>
        <w:rPr>
          <w:rFonts w:ascii="Times New Roman" w:hAnsi="Times New Roman" w:cs="Times New Roman"/>
          <w:b/>
          <w:sz w:val="28"/>
          <w:szCs w:val="28"/>
        </w:rPr>
      </w:pP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 xml:space="preserve"> Types of virtualization</w:t>
      </w: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 xml:space="preserve"> Full virtualization:</w:t>
      </w:r>
    </w:p>
    <w:p w:rsidR="000F3D70" w:rsidRPr="000F3D70" w:rsidRDefault="000F3D70" w:rsidP="001058DC">
      <w:pPr>
        <w:autoSpaceDE w:val="0"/>
        <w:autoSpaceDN w:val="0"/>
        <w:adjustRightInd w:val="0"/>
        <w:spacing w:after="0" w:line="360" w:lineRule="auto"/>
        <w:jc w:val="both"/>
        <w:rPr>
          <w:rFonts w:ascii="Times New Roman" w:hAnsi="Times New Roman" w:cs="Times New Roman"/>
          <w:sz w:val="28"/>
          <w:szCs w:val="28"/>
        </w:rPr>
      </w:pPr>
      <w:r w:rsidRPr="000F3D70">
        <w:rPr>
          <w:rFonts w:ascii="Times New Roman" w:hAnsi="Times New Roman" w:cs="Times New Roman"/>
          <w:sz w:val="28"/>
          <w:szCs w:val="28"/>
        </w:rPr>
        <w:t xml:space="preserve">A technique used to provide a certain kind of virtual machine environment, namely, one that is complete simulation of the underlying hardware. Para-virtualization: A technique that presents software to the virtual machines that is similar but not identical to that of the underlying hardware. </w:t>
      </w: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Emulation:</w:t>
      </w:r>
    </w:p>
    <w:p w:rsidR="000F3D70" w:rsidRPr="000F3D70" w:rsidRDefault="009C3001" w:rsidP="001058DC">
      <w:pPr>
        <w:autoSpaceDE w:val="0"/>
        <w:autoSpaceDN w:val="0"/>
        <w:adjustRightInd w:val="0"/>
        <w:spacing w:after="0" w:line="360" w:lineRule="auto"/>
        <w:jc w:val="both"/>
        <w:rPr>
          <w:rFonts w:ascii="Times New Roman" w:hAnsi="Times New Roman" w:cs="Times New Roman"/>
          <w:sz w:val="28"/>
          <w:szCs w:val="28"/>
        </w:rPr>
      </w:pPr>
      <w:r w:rsidRPr="000F3D70">
        <w:rPr>
          <w:rFonts w:ascii="Times New Roman" w:hAnsi="Times New Roman" w:cs="Times New Roman"/>
          <w:sz w:val="28"/>
          <w:szCs w:val="28"/>
        </w:rPr>
        <w:t>Hardware</w:t>
      </w:r>
      <w:r w:rsidR="000F3D70" w:rsidRPr="000F3D70">
        <w:rPr>
          <w:rFonts w:ascii="Times New Roman" w:hAnsi="Times New Roman" w:cs="Times New Roman"/>
          <w:sz w:val="28"/>
          <w:szCs w:val="28"/>
        </w:rPr>
        <w:t xml:space="preserve"> emulation is all about using standard virtualization software (also called a Hyper Visor) to form a emulated hardware environment (Called VMM -- Virtual Machine Monitor), for guest operating systems to function on.</w:t>
      </w: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OS virtualization:</w:t>
      </w:r>
    </w:p>
    <w:p w:rsidR="00B97C2E" w:rsidRPr="009C3001" w:rsidRDefault="000F3D70" w:rsidP="003166A6">
      <w:pPr>
        <w:autoSpaceDE w:val="0"/>
        <w:autoSpaceDN w:val="0"/>
        <w:adjustRightInd w:val="0"/>
        <w:spacing w:after="0" w:line="360" w:lineRule="auto"/>
        <w:jc w:val="both"/>
        <w:rPr>
          <w:rFonts w:ascii="Times New Roman" w:hAnsi="Times New Roman" w:cs="Times New Roman"/>
          <w:sz w:val="28"/>
          <w:szCs w:val="28"/>
        </w:rPr>
      </w:pPr>
      <w:r w:rsidRPr="000F3D70">
        <w:rPr>
          <w:rFonts w:ascii="Times New Roman" w:hAnsi="Times New Roman" w:cs="Times New Roman"/>
          <w:sz w:val="28"/>
          <w:szCs w:val="28"/>
        </w:rPr>
        <w:t>OS allows multiple secure virtual servers to be run. Guest OS is the same as the host OS, but appears isolated. Application virtualization: Application is gives its own copy of components that are not shared.</w:t>
      </w:r>
    </w:p>
    <w:p w:rsidR="00B97C2E" w:rsidRDefault="00B97C2E" w:rsidP="003166A6">
      <w:pPr>
        <w:autoSpaceDE w:val="0"/>
        <w:autoSpaceDN w:val="0"/>
        <w:adjustRightInd w:val="0"/>
        <w:spacing w:after="0" w:line="360" w:lineRule="auto"/>
        <w:jc w:val="both"/>
        <w:rPr>
          <w:rFonts w:ascii="Times New Roman" w:hAnsi="Times New Roman" w:cs="Times New Roman"/>
          <w:b/>
          <w:sz w:val="28"/>
          <w:szCs w:val="28"/>
        </w:rPr>
      </w:pPr>
    </w:p>
    <w:p w:rsidR="0041371E" w:rsidRDefault="0041371E" w:rsidP="003166A6">
      <w:pPr>
        <w:autoSpaceDE w:val="0"/>
        <w:autoSpaceDN w:val="0"/>
        <w:adjustRightInd w:val="0"/>
        <w:spacing w:after="0" w:line="360" w:lineRule="auto"/>
        <w:jc w:val="both"/>
        <w:rPr>
          <w:rFonts w:ascii="Times New Roman" w:hAnsi="Times New Roman" w:cs="Times New Roman"/>
          <w:b/>
          <w:sz w:val="28"/>
          <w:szCs w:val="28"/>
        </w:rPr>
      </w:pPr>
    </w:p>
    <w:p w:rsidR="0041371E" w:rsidRDefault="0041371E" w:rsidP="003166A6">
      <w:pPr>
        <w:autoSpaceDE w:val="0"/>
        <w:autoSpaceDN w:val="0"/>
        <w:adjustRightInd w:val="0"/>
        <w:spacing w:after="0" w:line="360" w:lineRule="auto"/>
        <w:jc w:val="both"/>
        <w:rPr>
          <w:rFonts w:ascii="Times New Roman" w:hAnsi="Times New Roman" w:cs="Times New Roman"/>
          <w:b/>
          <w:sz w:val="28"/>
          <w:szCs w:val="28"/>
        </w:rPr>
      </w:pPr>
    </w:p>
    <w:p w:rsidR="00165727" w:rsidRPr="00165727" w:rsidRDefault="00165727" w:rsidP="00165727">
      <w:pPr>
        <w:autoSpaceDE w:val="0"/>
        <w:autoSpaceDN w:val="0"/>
        <w:adjustRightInd w:val="0"/>
        <w:spacing w:after="0" w:line="360" w:lineRule="auto"/>
        <w:jc w:val="both"/>
        <w:rPr>
          <w:rFonts w:ascii="Times New Roman" w:hAnsi="Times New Roman" w:cs="Times New Roman"/>
          <w:b/>
          <w:sz w:val="28"/>
          <w:szCs w:val="28"/>
        </w:rPr>
      </w:pPr>
      <w:r w:rsidRPr="00165727">
        <w:rPr>
          <w:rFonts w:ascii="Times New Roman" w:hAnsi="Times New Roman" w:cs="Times New Roman"/>
          <w:b/>
          <w:sz w:val="28"/>
          <w:szCs w:val="28"/>
        </w:rPr>
        <w:t>Blockchain-enabled IIoT Networks</w:t>
      </w:r>
    </w:p>
    <w:p w:rsidR="0041371E" w:rsidRPr="00165727" w:rsidRDefault="00165727" w:rsidP="003166A6">
      <w:pPr>
        <w:autoSpaceDE w:val="0"/>
        <w:autoSpaceDN w:val="0"/>
        <w:adjustRightInd w:val="0"/>
        <w:spacing w:after="0" w:line="360" w:lineRule="auto"/>
        <w:jc w:val="both"/>
        <w:rPr>
          <w:rFonts w:ascii="Times New Roman" w:hAnsi="Times New Roman" w:cs="Times New Roman"/>
          <w:sz w:val="28"/>
          <w:szCs w:val="28"/>
        </w:rPr>
      </w:pPr>
      <w:r w:rsidRPr="00165727">
        <w:rPr>
          <w:rFonts w:ascii="Times New Roman" w:hAnsi="Times New Roman" w:cs="Times New Roman"/>
          <w:sz w:val="28"/>
          <w:szCs w:val="28"/>
        </w:rPr>
        <w:t xml:space="preserve">Industry 4.0 represents the fourth industrial revolution that will facilitate IIoT with adaptive and autonomous systems that can self-heal and self-learn. IIoT aims to promote multi-disciplinary businesses and industries by realizing intelligent industrialization [22–25]. It enables smarter industrial processes by incorporating AI with big data technologies for exploiting the massively produced and communicated data. The recent surge in data volumes generated by IIoT environments and then sent to centralized servers, present some security concerns like a single point of failure, data integrity, and in particular, scalability. Decentralized IIoT network architectures are expected to address these issues and play a key role in the advancement of IIoT, where data will be locally processed at the site of generation and not in a centralized manner. Over the years, block chain technology has moved from the phase of inception to rapid research and development, as shown in Figure 2. Thus, it is high time to explore the applications of this technology in IIoT networks to solve the security problems and provide decentralized IIoT solutions via transparent, immutable, and distributed system design principles. </w:t>
      </w:r>
    </w:p>
    <w:p w:rsidR="006901E2" w:rsidRPr="00165727" w:rsidRDefault="006901E2" w:rsidP="003166A6">
      <w:pPr>
        <w:autoSpaceDE w:val="0"/>
        <w:autoSpaceDN w:val="0"/>
        <w:adjustRightInd w:val="0"/>
        <w:spacing w:after="0" w:line="360" w:lineRule="auto"/>
        <w:jc w:val="both"/>
        <w:rPr>
          <w:rFonts w:ascii="Times New Roman" w:hAnsi="Times New Roman" w:cs="Times New Roman"/>
          <w:sz w:val="28"/>
          <w:szCs w:val="28"/>
        </w:rPr>
      </w:pPr>
    </w:p>
    <w:p w:rsidR="006901E2" w:rsidRPr="00165727" w:rsidRDefault="006901E2" w:rsidP="003166A6">
      <w:pPr>
        <w:autoSpaceDE w:val="0"/>
        <w:autoSpaceDN w:val="0"/>
        <w:adjustRightInd w:val="0"/>
        <w:spacing w:after="0" w:line="360" w:lineRule="auto"/>
        <w:jc w:val="both"/>
        <w:rPr>
          <w:rFonts w:ascii="Times New Roman" w:hAnsi="Times New Roman" w:cs="Times New Roman"/>
          <w:sz w:val="28"/>
          <w:szCs w:val="28"/>
        </w:rPr>
      </w:pPr>
    </w:p>
    <w:p w:rsidR="006901E2" w:rsidRDefault="006901E2" w:rsidP="003166A6">
      <w:pPr>
        <w:autoSpaceDE w:val="0"/>
        <w:autoSpaceDN w:val="0"/>
        <w:adjustRightInd w:val="0"/>
        <w:spacing w:after="0" w:line="360" w:lineRule="auto"/>
        <w:jc w:val="both"/>
        <w:rPr>
          <w:rFonts w:ascii="Times New Roman" w:hAnsi="Times New Roman" w:cs="Times New Roman"/>
          <w:sz w:val="28"/>
          <w:szCs w:val="28"/>
        </w:rPr>
      </w:pPr>
    </w:p>
    <w:p w:rsidR="00C37605" w:rsidRDefault="00C37605" w:rsidP="003166A6">
      <w:pPr>
        <w:autoSpaceDE w:val="0"/>
        <w:autoSpaceDN w:val="0"/>
        <w:adjustRightInd w:val="0"/>
        <w:spacing w:after="0" w:line="360" w:lineRule="auto"/>
        <w:jc w:val="both"/>
        <w:rPr>
          <w:rFonts w:ascii="Times New Roman" w:hAnsi="Times New Roman" w:cs="Times New Roman"/>
          <w:sz w:val="28"/>
          <w:szCs w:val="28"/>
        </w:rPr>
      </w:pPr>
    </w:p>
    <w:p w:rsidR="00C37605" w:rsidRDefault="00C37605" w:rsidP="003166A6">
      <w:pPr>
        <w:autoSpaceDE w:val="0"/>
        <w:autoSpaceDN w:val="0"/>
        <w:adjustRightInd w:val="0"/>
        <w:spacing w:after="0" w:line="360" w:lineRule="auto"/>
        <w:jc w:val="both"/>
        <w:rPr>
          <w:rFonts w:ascii="Times New Roman" w:hAnsi="Times New Roman" w:cs="Times New Roman"/>
          <w:sz w:val="28"/>
          <w:szCs w:val="28"/>
        </w:rPr>
      </w:pPr>
    </w:p>
    <w:p w:rsidR="00C37605" w:rsidRPr="00165727" w:rsidRDefault="00C37605" w:rsidP="003166A6">
      <w:pPr>
        <w:autoSpaceDE w:val="0"/>
        <w:autoSpaceDN w:val="0"/>
        <w:adjustRightInd w:val="0"/>
        <w:spacing w:after="0" w:line="360" w:lineRule="auto"/>
        <w:jc w:val="both"/>
        <w:rPr>
          <w:rFonts w:ascii="Times New Roman" w:hAnsi="Times New Roman" w:cs="Times New Roman"/>
          <w:sz w:val="28"/>
          <w:szCs w:val="28"/>
        </w:rPr>
      </w:pPr>
    </w:p>
    <w:p w:rsidR="006901E2" w:rsidRDefault="006901E2" w:rsidP="003166A6">
      <w:pPr>
        <w:autoSpaceDE w:val="0"/>
        <w:autoSpaceDN w:val="0"/>
        <w:adjustRightInd w:val="0"/>
        <w:spacing w:after="0" w:line="360" w:lineRule="auto"/>
        <w:jc w:val="both"/>
        <w:rPr>
          <w:rFonts w:ascii="Times New Roman" w:hAnsi="Times New Roman" w:cs="Times New Roman"/>
          <w:b/>
          <w:sz w:val="28"/>
          <w:szCs w:val="28"/>
        </w:rPr>
      </w:pPr>
    </w:p>
    <w:p w:rsidR="006901E2" w:rsidRDefault="006901E2" w:rsidP="003166A6">
      <w:pPr>
        <w:autoSpaceDE w:val="0"/>
        <w:autoSpaceDN w:val="0"/>
        <w:adjustRightInd w:val="0"/>
        <w:spacing w:after="0" w:line="360" w:lineRule="auto"/>
        <w:jc w:val="both"/>
        <w:rPr>
          <w:rFonts w:ascii="Times New Roman" w:hAnsi="Times New Roman" w:cs="Times New Roman"/>
          <w:b/>
          <w:sz w:val="28"/>
          <w:szCs w:val="28"/>
        </w:rPr>
      </w:pPr>
    </w:p>
    <w:p w:rsidR="00E50FC6" w:rsidRDefault="00E50FC6" w:rsidP="003166A6">
      <w:pPr>
        <w:autoSpaceDE w:val="0"/>
        <w:autoSpaceDN w:val="0"/>
        <w:adjustRightInd w:val="0"/>
        <w:spacing w:after="0" w:line="360" w:lineRule="auto"/>
        <w:jc w:val="both"/>
        <w:rPr>
          <w:rFonts w:ascii="Times New Roman" w:hAnsi="Times New Roman" w:cs="Times New Roman"/>
          <w:b/>
          <w:sz w:val="28"/>
          <w:szCs w:val="28"/>
        </w:rPr>
      </w:pPr>
    </w:p>
    <w:p w:rsidR="006901E2" w:rsidRDefault="006901E2" w:rsidP="003166A6">
      <w:pPr>
        <w:autoSpaceDE w:val="0"/>
        <w:autoSpaceDN w:val="0"/>
        <w:adjustRightInd w:val="0"/>
        <w:spacing w:after="0" w:line="360" w:lineRule="auto"/>
        <w:jc w:val="both"/>
        <w:rPr>
          <w:rFonts w:ascii="Times New Roman" w:hAnsi="Times New Roman" w:cs="Times New Roman"/>
          <w:b/>
          <w:sz w:val="28"/>
          <w:szCs w:val="28"/>
        </w:rPr>
      </w:pPr>
    </w:p>
    <w:p w:rsidR="006901E2" w:rsidRDefault="006901E2" w:rsidP="003166A6">
      <w:pPr>
        <w:autoSpaceDE w:val="0"/>
        <w:autoSpaceDN w:val="0"/>
        <w:adjustRightInd w:val="0"/>
        <w:spacing w:after="0" w:line="360" w:lineRule="auto"/>
        <w:jc w:val="both"/>
        <w:rPr>
          <w:rFonts w:ascii="Times New Roman" w:hAnsi="Times New Roman" w:cs="Times New Roman"/>
          <w:b/>
          <w:sz w:val="28"/>
          <w:szCs w:val="28"/>
        </w:rPr>
      </w:pPr>
    </w:p>
    <w:p w:rsidR="00BD7F72" w:rsidRDefault="00BD7F72" w:rsidP="00CD1923">
      <w:pPr>
        <w:spacing w:line="360" w:lineRule="auto"/>
        <w:rPr>
          <w:rFonts w:ascii="Times New Roman" w:hAnsi="Times New Roman" w:cs="Times New Roman"/>
          <w:b/>
          <w:sz w:val="28"/>
          <w:szCs w:val="28"/>
        </w:rPr>
      </w:pPr>
    </w:p>
    <w:p w:rsidR="00BD7F72" w:rsidRDefault="00BD7F72" w:rsidP="00CD1923">
      <w:pPr>
        <w:spacing w:line="360" w:lineRule="auto"/>
        <w:rPr>
          <w:rFonts w:ascii="Times New Roman" w:hAnsi="Times New Roman" w:cs="Times New Roman"/>
          <w:b/>
          <w:sz w:val="28"/>
          <w:szCs w:val="28"/>
        </w:rPr>
      </w:pPr>
    </w:p>
    <w:p w:rsidR="00BD7F72" w:rsidRDefault="00BD7F72" w:rsidP="00CD1923">
      <w:pPr>
        <w:spacing w:line="360" w:lineRule="auto"/>
        <w:rPr>
          <w:rFonts w:ascii="Times New Roman" w:hAnsi="Times New Roman" w:cs="Times New Roman"/>
          <w:b/>
          <w:sz w:val="28"/>
          <w:szCs w:val="28"/>
        </w:rPr>
      </w:pPr>
    </w:p>
    <w:p w:rsidR="00BD7F72" w:rsidRDefault="00BD7F72" w:rsidP="00CD1923">
      <w:pPr>
        <w:spacing w:line="360" w:lineRule="auto"/>
        <w:rPr>
          <w:rFonts w:ascii="Times New Roman" w:hAnsi="Times New Roman" w:cs="Times New Roman"/>
          <w:b/>
          <w:sz w:val="28"/>
          <w:szCs w:val="28"/>
        </w:rPr>
      </w:pPr>
    </w:p>
    <w:p w:rsidR="00E07EFB" w:rsidRPr="001B5BA5" w:rsidRDefault="00B47CCE" w:rsidP="00A01307">
      <w:pPr>
        <w:spacing w:line="360" w:lineRule="auto"/>
        <w:ind w:left="3600"/>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A01307">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C37605" w:rsidRDefault="00C37605" w:rsidP="002A0D0B">
      <w:pPr>
        <w:autoSpaceDE w:val="0"/>
        <w:autoSpaceDN w:val="0"/>
        <w:adjustRightInd w:val="0"/>
        <w:spacing w:after="0" w:line="240" w:lineRule="auto"/>
        <w:rPr>
          <w:rFonts w:ascii="Times New Roman" w:hAnsi="Times New Roman" w:cs="Times New Roman"/>
          <w:b/>
          <w:sz w:val="24"/>
          <w:szCs w:val="24"/>
        </w:rPr>
      </w:pPr>
    </w:p>
    <w:p w:rsidR="00D751E1" w:rsidRDefault="00C37605" w:rsidP="00C37605">
      <w:pPr>
        <w:spacing w:line="360" w:lineRule="auto"/>
        <w:jc w:val="both"/>
        <w:rPr>
          <w:rFonts w:ascii="Times New Roman" w:hAnsi="Times New Roman" w:cs="Times New Roman"/>
          <w:sz w:val="28"/>
          <w:szCs w:val="28"/>
        </w:rPr>
      </w:pPr>
      <w:r w:rsidRPr="00C37605">
        <w:rPr>
          <w:rFonts w:ascii="Times New Roman" w:hAnsi="Times New Roman" w:cs="Times New Roman"/>
          <w:sz w:val="28"/>
          <w:szCs w:val="28"/>
        </w:rPr>
        <w:t xml:space="preserve">  </w:t>
      </w:r>
      <w:r w:rsidR="00D751E1" w:rsidRPr="00D751E1">
        <w:rPr>
          <w:rFonts w:ascii="Times New Roman" w:hAnsi="Times New Roman" w:cs="Times New Roman"/>
          <w:sz w:val="28"/>
          <w:szCs w:val="28"/>
        </w:rPr>
        <w:t>The   integration   of   Industrial   Internet   of   Things(IIoT)-based  technologies  with  the  existing  industrial  manufacturing   processes   help   to   improve   on-site   safety   of   workers, reduce  downtime  of  machines,  improve  productivity  rate,  and minimize   near-miss   incidents   and   casualties.   However,   prior intimation</w:t>
      </w:r>
      <w:r w:rsidR="00D751E1">
        <w:rPr>
          <w:rFonts w:ascii="Times New Roman" w:hAnsi="Times New Roman" w:cs="Times New Roman"/>
          <w:sz w:val="28"/>
          <w:szCs w:val="28"/>
        </w:rPr>
        <w:t xml:space="preserve"> of the various safety </w:t>
      </w:r>
      <w:r w:rsidR="00D751E1" w:rsidRPr="00D751E1">
        <w:rPr>
          <w:rFonts w:ascii="Times New Roman" w:hAnsi="Times New Roman" w:cs="Times New Roman"/>
          <w:sz w:val="28"/>
          <w:szCs w:val="28"/>
        </w:rPr>
        <w:t>related information may minimize the  probability  of  accidents  on  the  factory  floor  and  casualty rates.  Typically,  the  safety-as-a-service  (Safe-aaS)  infrastructure provides  customized  safety-related  decisions  to  the  registered end</w:t>
      </w:r>
      <w:r w:rsidR="00D751E1">
        <w:rPr>
          <w:rFonts w:ascii="Times New Roman" w:hAnsi="Times New Roman" w:cs="Times New Roman"/>
          <w:sz w:val="28"/>
          <w:szCs w:val="28"/>
        </w:rPr>
        <w:t xml:space="preserve"> </w:t>
      </w:r>
      <w:r w:rsidR="00D751E1" w:rsidRPr="00D751E1">
        <w:rPr>
          <w:rFonts w:ascii="Times New Roman" w:hAnsi="Times New Roman" w:cs="Times New Roman"/>
          <w:sz w:val="28"/>
          <w:szCs w:val="28"/>
        </w:rPr>
        <w:t>users. However, there exist certain problems associated with the  privacy  of  the  information  provided  by  end-users  during registration,  decision  parameters  requested  by  end-users,  and</w:t>
      </w:r>
      <w:r w:rsidR="00D751E1">
        <w:rPr>
          <w:rFonts w:ascii="Times New Roman" w:hAnsi="Times New Roman" w:cs="Times New Roman"/>
          <w:sz w:val="28"/>
          <w:szCs w:val="28"/>
        </w:rPr>
        <w:t xml:space="preserve"> </w:t>
      </w:r>
      <w:r w:rsidR="00D751E1" w:rsidRPr="00D751E1">
        <w:rPr>
          <w:rFonts w:ascii="Times New Roman" w:hAnsi="Times New Roman" w:cs="Times New Roman"/>
          <w:sz w:val="28"/>
          <w:szCs w:val="28"/>
        </w:rPr>
        <w:t>data   sensed   by   the   sensor   nodes</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71773F">
        <w:rPr>
          <w:rFonts w:ascii="Times New Roman" w:hAnsi="Times New Roman" w:cs="Times New Roman"/>
          <w:b/>
          <w:sz w:val="24"/>
          <w:szCs w:val="24"/>
        </w:rPr>
        <w:t xml:space="preserve"> OF EXISTING SYSTEM </w:t>
      </w:r>
    </w:p>
    <w:p w:rsidR="00933007" w:rsidRDefault="00933007" w:rsidP="00BF4AE9">
      <w:pPr>
        <w:pStyle w:val="NormalWeb"/>
        <w:spacing w:before="0" w:beforeAutospacing="0" w:after="0" w:afterAutospacing="0" w:line="360" w:lineRule="auto"/>
        <w:jc w:val="both"/>
        <w:rPr>
          <w:b/>
        </w:rPr>
      </w:pPr>
    </w:p>
    <w:p w:rsidR="008C4B7A" w:rsidRPr="00546A31" w:rsidRDefault="00546A31" w:rsidP="00546A31">
      <w:pPr>
        <w:pStyle w:val="NormalWeb"/>
        <w:numPr>
          <w:ilvl w:val="0"/>
          <w:numId w:val="18"/>
        </w:numPr>
        <w:spacing w:before="0" w:beforeAutospacing="0" w:after="0" w:afterAutospacing="0" w:line="360" w:lineRule="auto"/>
        <w:jc w:val="both"/>
        <w:rPr>
          <w:sz w:val="28"/>
          <w:szCs w:val="28"/>
        </w:rPr>
      </w:pPr>
      <w:r w:rsidRPr="00546A31">
        <w:rPr>
          <w:sz w:val="28"/>
          <w:szCs w:val="28"/>
        </w:rPr>
        <w:t>The number of  nodes  acting  as miners is restricted, the permission consensus process in the blockchain-enabled Safe-aaS caters to the needs for scaling the miners’ resources.</w:t>
      </w:r>
    </w:p>
    <w:p w:rsidR="008C4B7A" w:rsidRPr="00546A31" w:rsidRDefault="008C4B7A" w:rsidP="00BF4AE9">
      <w:pPr>
        <w:pStyle w:val="NormalWeb"/>
        <w:spacing w:before="0" w:beforeAutospacing="0" w:after="0" w:afterAutospacing="0" w:line="360" w:lineRule="auto"/>
        <w:jc w:val="both"/>
        <w:rPr>
          <w:sz w:val="28"/>
          <w:szCs w:val="28"/>
        </w:rPr>
      </w:pPr>
    </w:p>
    <w:p w:rsidR="008C4B7A" w:rsidRPr="00546A31" w:rsidRDefault="00546A31" w:rsidP="00546A31">
      <w:pPr>
        <w:pStyle w:val="NormalWeb"/>
        <w:numPr>
          <w:ilvl w:val="0"/>
          <w:numId w:val="18"/>
        </w:numPr>
        <w:spacing w:before="0" w:beforeAutospacing="0" w:after="0" w:afterAutospacing="0" w:line="360" w:lineRule="auto"/>
        <w:jc w:val="both"/>
        <w:rPr>
          <w:sz w:val="28"/>
          <w:szCs w:val="28"/>
        </w:rPr>
      </w:pPr>
      <w:r w:rsidRPr="00546A31">
        <w:rPr>
          <w:sz w:val="28"/>
          <w:szCs w:val="28"/>
        </w:rPr>
        <w:lastRenderedPageBreak/>
        <w:t>He permission consensus process in the block chain-enabled Safe-aaS caters to the needs for scaling theminers’ resources. Therefore, miners gain incentives. Further, the amount of resources required increases with the increase in the number of transactions.</w:t>
      </w:r>
    </w:p>
    <w:p w:rsidR="00D751E1" w:rsidRDefault="00D751E1" w:rsidP="00BF4AE9">
      <w:pPr>
        <w:pStyle w:val="NormalWeb"/>
        <w:spacing w:before="0" w:beforeAutospacing="0" w:after="0" w:afterAutospacing="0" w:line="360" w:lineRule="auto"/>
        <w:jc w:val="both"/>
        <w:rPr>
          <w:b/>
        </w:rPr>
      </w:pPr>
    </w:p>
    <w:p w:rsidR="008328D9" w:rsidRPr="00A9284C" w:rsidRDefault="008328D9" w:rsidP="00BF4AE9">
      <w:pPr>
        <w:pStyle w:val="NormalWeb"/>
        <w:spacing w:before="0" w:beforeAutospacing="0" w:after="0" w:afterAutospacing="0" w:line="360" w:lineRule="auto"/>
        <w:jc w:val="both"/>
        <w:rPr>
          <w:b/>
          <w:sz w:val="28"/>
          <w:szCs w:val="28"/>
        </w:rPr>
      </w:pPr>
    </w:p>
    <w:p w:rsidR="00BF4AE9" w:rsidRDefault="00051F24" w:rsidP="00BF4AE9">
      <w:pPr>
        <w:pStyle w:val="NormalWeb"/>
        <w:spacing w:before="0" w:beforeAutospacing="0" w:after="0" w:afterAutospacing="0" w:line="360" w:lineRule="auto"/>
        <w:jc w:val="both"/>
        <w:rPr>
          <w:b/>
        </w:rPr>
      </w:pPr>
      <w:r>
        <w:rPr>
          <w:b/>
        </w:rPr>
        <w:t>2.2. PROPOSED SYSTEM</w:t>
      </w:r>
    </w:p>
    <w:p w:rsidR="00D751E1" w:rsidRPr="00C37605" w:rsidRDefault="00D751E1" w:rsidP="00D751E1">
      <w:pPr>
        <w:spacing w:line="360" w:lineRule="auto"/>
        <w:jc w:val="both"/>
        <w:rPr>
          <w:rFonts w:ascii="Times New Roman" w:hAnsi="Times New Roman" w:cs="Times New Roman"/>
          <w:sz w:val="28"/>
          <w:szCs w:val="28"/>
        </w:rPr>
      </w:pPr>
      <w:r w:rsidRPr="00C37605">
        <w:rPr>
          <w:rFonts w:ascii="Times New Roman" w:hAnsi="Times New Roman" w:cs="Times New Roman"/>
          <w:sz w:val="28"/>
          <w:szCs w:val="28"/>
        </w:rPr>
        <w:t>In   this   work,   we   provide architecture   of   Block chain   integration   into   the   Safe-aaS</w:t>
      </w:r>
      <w:r>
        <w:rPr>
          <w:rFonts w:ascii="Times New Roman" w:hAnsi="Times New Roman" w:cs="Times New Roman"/>
          <w:sz w:val="28"/>
          <w:szCs w:val="28"/>
        </w:rPr>
        <w:t xml:space="preserve"> </w:t>
      </w:r>
      <w:r w:rsidRPr="00C37605">
        <w:rPr>
          <w:rFonts w:ascii="Times New Roman" w:hAnsi="Times New Roman" w:cs="Times New Roman"/>
          <w:sz w:val="28"/>
          <w:szCs w:val="28"/>
        </w:rPr>
        <w:t>infrastructure.  Additionally,  we  discuss  the  implementation  and</w:t>
      </w:r>
      <w:r>
        <w:rPr>
          <w:rFonts w:ascii="Times New Roman" w:hAnsi="Times New Roman" w:cs="Times New Roman"/>
          <w:sz w:val="28"/>
          <w:szCs w:val="28"/>
        </w:rPr>
        <w:t xml:space="preserve"> management  of  the  Block chain </w:t>
      </w:r>
      <w:r w:rsidRPr="00C37605">
        <w:rPr>
          <w:rFonts w:ascii="Times New Roman" w:hAnsi="Times New Roman" w:cs="Times New Roman"/>
          <w:sz w:val="28"/>
          <w:szCs w:val="28"/>
        </w:rPr>
        <w:t>enabled  Safe-aaS  architecture. Extensive  analytical  results  show  that  the  profit  of  the  safety service provider (SSP) improves with the adoption of block chain</w:t>
      </w:r>
      <w:r>
        <w:rPr>
          <w:rFonts w:ascii="Times New Roman" w:hAnsi="Times New Roman" w:cs="Times New Roman"/>
          <w:sz w:val="28"/>
          <w:szCs w:val="28"/>
        </w:rPr>
        <w:t xml:space="preserve"> </w:t>
      </w:r>
      <w:r w:rsidRPr="00C37605">
        <w:rPr>
          <w:rFonts w:ascii="Times New Roman" w:hAnsi="Times New Roman" w:cs="Times New Roman"/>
          <w:sz w:val="28"/>
          <w:szCs w:val="28"/>
        </w:rPr>
        <w:t>technology  into  the  Safe-aaS  architecture.  On  the  other  hand,</w:t>
      </w:r>
      <w:r>
        <w:rPr>
          <w:rFonts w:ascii="Times New Roman" w:hAnsi="Times New Roman" w:cs="Times New Roman"/>
          <w:sz w:val="28"/>
          <w:szCs w:val="28"/>
        </w:rPr>
        <w:t xml:space="preserve"> </w:t>
      </w:r>
      <w:r w:rsidRPr="00C37605">
        <w:rPr>
          <w:rFonts w:ascii="Times New Roman" w:hAnsi="Times New Roman" w:cs="Times New Roman"/>
          <w:sz w:val="28"/>
          <w:szCs w:val="28"/>
        </w:rPr>
        <w:t>the  overall  throughput  in  our  proposed  architecture  follows  an increasing  trend,  with  the  increase  in  the  number  of  decisions successfully   delivered.   Additionally,   the   throughput   decreases with the increase in the number of registered end-users</w:t>
      </w:r>
      <w:r>
        <w:rPr>
          <w:rFonts w:ascii="Times New Roman" w:hAnsi="Times New Roman" w:cs="Times New Roman"/>
          <w:sz w:val="28"/>
          <w:szCs w:val="28"/>
        </w:rPr>
        <w:t>.</w:t>
      </w:r>
    </w:p>
    <w:p w:rsidR="001344C0" w:rsidRDefault="001344C0" w:rsidP="00BF4AE9">
      <w:pPr>
        <w:pStyle w:val="NormalWeb"/>
        <w:spacing w:before="0" w:beforeAutospacing="0" w:after="0" w:afterAutospacing="0" w:line="360" w:lineRule="auto"/>
        <w:jc w:val="both"/>
        <w:rPr>
          <w:b/>
        </w:rPr>
      </w:pPr>
    </w:p>
    <w:p w:rsidR="00AC3BEC" w:rsidRDefault="00AC3BEC" w:rsidP="00BF4AE9">
      <w:pPr>
        <w:pStyle w:val="NormalWeb"/>
        <w:spacing w:before="0" w:beforeAutospacing="0" w:after="0" w:afterAutospacing="0" w:line="360" w:lineRule="auto"/>
        <w:jc w:val="both"/>
        <w:rPr>
          <w:sz w:val="28"/>
          <w:szCs w:val="28"/>
        </w:rPr>
      </w:pPr>
    </w:p>
    <w:p w:rsidR="00CD1923" w:rsidRDefault="00DA741D" w:rsidP="00D26DA0">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3578DA" w:rsidRDefault="003578DA" w:rsidP="00D26DA0">
      <w:pPr>
        <w:spacing w:before="100" w:after="100" w:line="360" w:lineRule="auto"/>
        <w:jc w:val="both"/>
        <w:rPr>
          <w:rFonts w:ascii="Times New Roman" w:hAnsi="Times New Roman" w:cs="Times New Roman"/>
          <w:b/>
          <w:sz w:val="24"/>
          <w:szCs w:val="24"/>
        </w:rPr>
      </w:pPr>
    </w:p>
    <w:p w:rsidR="0049239D" w:rsidRPr="00546A31" w:rsidRDefault="00546A31" w:rsidP="004702B4">
      <w:pPr>
        <w:tabs>
          <w:tab w:val="left" w:pos="720"/>
        </w:tabs>
        <w:spacing w:after="100" w:line="360" w:lineRule="auto"/>
        <w:jc w:val="both"/>
        <w:rPr>
          <w:rFonts w:ascii="Times New Roman" w:hAnsi="Times New Roman" w:cs="Times New Roman"/>
          <w:sz w:val="28"/>
          <w:szCs w:val="28"/>
        </w:rPr>
      </w:pPr>
      <w:r w:rsidRPr="00546A31">
        <w:rPr>
          <w:rFonts w:ascii="Times New Roman" w:hAnsi="Times New Roman" w:cs="Times New Roman"/>
          <w:sz w:val="28"/>
          <w:szCs w:val="28"/>
        </w:rPr>
        <w:t>The integration of block chain improves the privacy for identity management of end-users and provides secure decisions to the  end-users  in  Safe-aaS.</w:t>
      </w:r>
    </w:p>
    <w:p w:rsidR="0049239D" w:rsidRPr="00546A31" w:rsidRDefault="0049239D" w:rsidP="004702B4">
      <w:pPr>
        <w:tabs>
          <w:tab w:val="left" w:pos="720"/>
        </w:tabs>
        <w:spacing w:after="100" w:line="360" w:lineRule="auto"/>
        <w:jc w:val="both"/>
        <w:rPr>
          <w:rFonts w:ascii="Times New Roman" w:hAnsi="Times New Roman" w:cs="Times New Roman"/>
          <w:sz w:val="28"/>
          <w:szCs w:val="28"/>
        </w:rPr>
      </w:pPr>
    </w:p>
    <w:p w:rsidR="0049239D" w:rsidRPr="00546A31" w:rsidRDefault="00546A31" w:rsidP="004702B4">
      <w:pPr>
        <w:tabs>
          <w:tab w:val="left" w:pos="720"/>
        </w:tabs>
        <w:spacing w:after="100" w:line="360" w:lineRule="auto"/>
        <w:jc w:val="both"/>
        <w:rPr>
          <w:rFonts w:ascii="Times New Roman" w:hAnsi="Times New Roman" w:cs="Times New Roman"/>
          <w:sz w:val="28"/>
          <w:szCs w:val="28"/>
        </w:rPr>
      </w:pPr>
      <w:r w:rsidRPr="00546A31">
        <w:rPr>
          <w:rFonts w:ascii="Times New Roman" w:hAnsi="Times New Roman" w:cs="Times New Roman"/>
          <w:sz w:val="28"/>
          <w:szCs w:val="28"/>
        </w:rPr>
        <w:t>This idea  puts forth the re-architecting of a distributed block chain</w:t>
      </w:r>
      <w:r>
        <w:rPr>
          <w:rFonts w:ascii="Times New Roman" w:hAnsi="Times New Roman" w:cs="Times New Roman"/>
          <w:sz w:val="28"/>
          <w:szCs w:val="28"/>
        </w:rPr>
        <w:t>-enabled de</w:t>
      </w:r>
      <w:r w:rsidRPr="00546A31">
        <w:rPr>
          <w:rFonts w:ascii="Times New Roman" w:hAnsi="Times New Roman" w:cs="Times New Roman"/>
          <w:sz w:val="28"/>
          <w:szCs w:val="28"/>
        </w:rPr>
        <w:t>cision virtualization layer, wherein the decisions are processed.</w:t>
      </w:r>
    </w:p>
    <w:p w:rsidR="0049239D" w:rsidRDefault="0049239D" w:rsidP="004702B4">
      <w:pPr>
        <w:tabs>
          <w:tab w:val="left" w:pos="720"/>
        </w:tabs>
        <w:spacing w:after="100" w:line="360" w:lineRule="auto"/>
        <w:jc w:val="both"/>
        <w:rPr>
          <w:rFonts w:ascii="Times New Roman" w:hAnsi="Times New Roman" w:cs="Times New Roman"/>
          <w:b/>
          <w:sz w:val="24"/>
          <w:szCs w:val="24"/>
        </w:rPr>
      </w:pPr>
    </w:p>
    <w:p w:rsidR="0049239D" w:rsidRDefault="0049239D" w:rsidP="004702B4">
      <w:pPr>
        <w:tabs>
          <w:tab w:val="left" w:pos="720"/>
        </w:tabs>
        <w:spacing w:after="100" w:line="360" w:lineRule="auto"/>
        <w:jc w:val="both"/>
        <w:rPr>
          <w:rFonts w:ascii="Times New Roman" w:hAnsi="Times New Roman" w:cs="Times New Roman"/>
          <w:b/>
          <w:sz w:val="24"/>
          <w:szCs w:val="24"/>
        </w:rPr>
      </w:pPr>
    </w:p>
    <w:p w:rsidR="008E579B" w:rsidRDefault="008E579B" w:rsidP="0077239A">
      <w:pPr>
        <w:tabs>
          <w:tab w:val="left" w:pos="1309"/>
          <w:tab w:val="center" w:pos="4680"/>
        </w:tabs>
        <w:spacing w:line="360" w:lineRule="auto"/>
        <w:rPr>
          <w:rFonts w:ascii="Times New Roman" w:hAnsi="Times New Roman" w:cs="Times New Roman"/>
          <w:b/>
          <w:sz w:val="28"/>
          <w:szCs w:val="28"/>
        </w:rPr>
      </w:pPr>
    </w:p>
    <w:p w:rsidR="00B63D61" w:rsidRPr="00891052" w:rsidRDefault="0005483A" w:rsidP="00891052">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B23174" w:rsidRDefault="00B23174" w:rsidP="00DA4695">
      <w:pPr>
        <w:pStyle w:val="BodyText"/>
        <w:jc w:val="center"/>
        <w:rPr>
          <w:b/>
          <w:iCs/>
          <w:sz w:val="28"/>
          <w:szCs w:val="28"/>
        </w:rPr>
      </w:pPr>
    </w:p>
    <w:p w:rsidR="00091FA5" w:rsidRPr="00C912A1" w:rsidRDefault="00C912A1" w:rsidP="00C912A1">
      <w:pPr>
        <w:pStyle w:val="BodyText"/>
        <w:rPr>
          <w:iCs/>
          <w:sz w:val="28"/>
          <w:szCs w:val="28"/>
        </w:rPr>
      </w:pPr>
      <w:r w:rsidRPr="00C912A1">
        <w:rPr>
          <w:iCs/>
          <w:sz w:val="28"/>
          <w:szCs w:val="28"/>
        </w:rPr>
        <w:t>The current trend in terms of advancements in various promising technologies provides a solid foundation towards achieving the vision of the Industry 4.0. In this context, this paper integrates two of such emerging technologies (i.e. Block chain and Edge) for IIoT applications to fulfill the essential requirements. Some of these IIoT requirements include; low latency services, distributed trust, security and process tracking/monitoring, among others. We proposed a</w:t>
      </w:r>
      <w:r>
        <w:rPr>
          <w:iCs/>
          <w:sz w:val="28"/>
          <w:szCs w:val="28"/>
        </w:rPr>
        <w:t xml:space="preserve"> </w:t>
      </w:r>
      <w:r w:rsidRPr="00C912A1">
        <w:rPr>
          <w:iCs/>
          <w:sz w:val="28"/>
          <w:szCs w:val="28"/>
        </w:rPr>
        <w:t>block chain and edge based framework in this paper and elaborated it with a relevant IIoT use case. In order to ana-lyze performance of our proposed framework, we performed simulations on yogism and compared our results with the</w:t>
      </w:r>
      <w:r>
        <w:rPr>
          <w:iCs/>
          <w:sz w:val="28"/>
          <w:szCs w:val="28"/>
        </w:rPr>
        <w:t xml:space="preserve"> </w:t>
      </w:r>
      <w:r w:rsidRPr="00C912A1">
        <w:rPr>
          <w:iCs/>
          <w:sz w:val="28"/>
          <w:szCs w:val="28"/>
        </w:rPr>
        <w:t xml:space="preserve">IIoT architecture without blockchain capabilities. According to the results, Block Edge has demonstrated the feasibility </w:t>
      </w:r>
      <w:r w:rsidR="00E96253" w:rsidRPr="00C912A1">
        <w:rPr>
          <w:iCs/>
          <w:sz w:val="28"/>
          <w:szCs w:val="28"/>
        </w:rPr>
        <w:t>of decentralized</w:t>
      </w:r>
      <w:r w:rsidRPr="00C912A1">
        <w:rPr>
          <w:iCs/>
          <w:sz w:val="28"/>
          <w:szCs w:val="28"/>
        </w:rPr>
        <w:t xml:space="preserve"> trust and secu</w:t>
      </w:r>
      <w:r>
        <w:rPr>
          <w:iCs/>
          <w:sz w:val="28"/>
          <w:szCs w:val="28"/>
        </w:rPr>
        <w:t>rity management in IIoT environ</w:t>
      </w:r>
      <w:r w:rsidRPr="00C912A1">
        <w:rPr>
          <w:iCs/>
          <w:sz w:val="28"/>
          <w:szCs w:val="28"/>
        </w:rPr>
        <w:t>ment, which does not compromise the system performance</w:t>
      </w:r>
      <w:r>
        <w:rPr>
          <w:iCs/>
          <w:sz w:val="28"/>
          <w:szCs w:val="28"/>
        </w:rPr>
        <w:t xml:space="preserve"> </w:t>
      </w:r>
      <w:r w:rsidRPr="00C912A1">
        <w:rPr>
          <w:iCs/>
          <w:sz w:val="28"/>
          <w:szCs w:val="28"/>
        </w:rPr>
        <w:t>and resource-efficiency.</w:t>
      </w:r>
    </w:p>
    <w:p w:rsidR="00091FA5" w:rsidRDefault="00091FA5" w:rsidP="00DA4695">
      <w:pPr>
        <w:pStyle w:val="BodyText"/>
        <w:jc w:val="center"/>
        <w:rPr>
          <w:b/>
          <w:iCs/>
          <w:sz w:val="28"/>
          <w:szCs w:val="28"/>
        </w:rPr>
      </w:pPr>
    </w:p>
    <w:p w:rsidR="00091FA5" w:rsidRDefault="00091FA5" w:rsidP="00DA4695">
      <w:pPr>
        <w:pStyle w:val="BodyText"/>
        <w:jc w:val="center"/>
        <w:rPr>
          <w:b/>
          <w:iCs/>
          <w:sz w:val="28"/>
          <w:szCs w:val="28"/>
        </w:rPr>
      </w:pPr>
    </w:p>
    <w:p w:rsidR="00091FA5" w:rsidRDefault="00091FA5" w:rsidP="00DA4695">
      <w:pPr>
        <w:pStyle w:val="BodyText"/>
        <w:jc w:val="center"/>
        <w:rPr>
          <w:b/>
          <w:iCs/>
          <w:sz w:val="28"/>
          <w:szCs w:val="28"/>
        </w:rPr>
      </w:pPr>
    </w:p>
    <w:p w:rsidR="00B372BB" w:rsidRDefault="00B372BB" w:rsidP="00CB53DD">
      <w:pPr>
        <w:pStyle w:val="BodyText"/>
        <w:rPr>
          <w:b/>
          <w:iCs/>
          <w:sz w:val="28"/>
          <w:szCs w:val="28"/>
        </w:rPr>
      </w:pPr>
    </w:p>
    <w:p w:rsidR="00091FA5" w:rsidRDefault="00091FA5" w:rsidP="00DA4695">
      <w:pPr>
        <w:pStyle w:val="BodyText"/>
        <w:jc w:val="center"/>
        <w:rPr>
          <w:b/>
          <w:iCs/>
          <w:sz w:val="28"/>
          <w:szCs w:val="28"/>
        </w:rPr>
      </w:pPr>
    </w:p>
    <w:p w:rsidR="00B309B7" w:rsidRDefault="00B309B7" w:rsidP="00DA4695">
      <w:pPr>
        <w:pStyle w:val="BodyText"/>
        <w:jc w:val="center"/>
        <w:rPr>
          <w:b/>
          <w:iCs/>
          <w:sz w:val="28"/>
          <w:szCs w:val="28"/>
        </w:rPr>
      </w:pPr>
    </w:p>
    <w:p w:rsidR="00B309B7" w:rsidRDefault="00B309B7" w:rsidP="00DA4695">
      <w:pPr>
        <w:pStyle w:val="BodyText"/>
        <w:jc w:val="center"/>
        <w:rPr>
          <w:b/>
          <w:iCs/>
          <w:sz w:val="28"/>
          <w:szCs w:val="28"/>
        </w:rPr>
      </w:pPr>
    </w:p>
    <w:p w:rsidR="00B309B7" w:rsidRDefault="00B309B7" w:rsidP="00DA4695">
      <w:pPr>
        <w:pStyle w:val="BodyText"/>
        <w:jc w:val="center"/>
        <w:rPr>
          <w:b/>
          <w:iCs/>
          <w:sz w:val="28"/>
          <w:szCs w:val="28"/>
        </w:rPr>
      </w:pPr>
    </w:p>
    <w:p w:rsidR="00B309B7" w:rsidRDefault="00B309B7" w:rsidP="00DA4695">
      <w:pPr>
        <w:pStyle w:val="BodyText"/>
        <w:jc w:val="center"/>
        <w:rPr>
          <w:b/>
          <w:iCs/>
          <w:sz w:val="28"/>
          <w:szCs w:val="28"/>
        </w:rPr>
      </w:pPr>
    </w:p>
    <w:p w:rsidR="00B309B7" w:rsidRDefault="00B309B7" w:rsidP="00DA4695">
      <w:pPr>
        <w:pStyle w:val="BodyText"/>
        <w:jc w:val="center"/>
        <w:rPr>
          <w:b/>
          <w:iCs/>
          <w:sz w:val="28"/>
          <w:szCs w:val="28"/>
        </w:rPr>
      </w:pPr>
    </w:p>
    <w:p w:rsidR="00B309B7" w:rsidRDefault="00B309B7" w:rsidP="007140C1">
      <w:pPr>
        <w:pStyle w:val="BodyText"/>
        <w:rPr>
          <w:b/>
          <w:iCs/>
          <w:sz w:val="28"/>
          <w:szCs w:val="28"/>
        </w:rPr>
      </w:pPr>
    </w:p>
    <w:p w:rsidR="00B309B7" w:rsidRDefault="00B309B7" w:rsidP="00DA4695">
      <w:pPr>
        <w:pStyle w:val="BodyText"/>
        <w:jc w:val="center"/>
        <w:rPr>
          <w:b/>
          <w:iCs/>
          <w:sz w:val="28"/>
          <w:szCs w:val="28"/>
        </w:rPr>
      </w:pPr>
    </w:p>
    <w:p w:rsidR="00C02F10" w:rsidRDefault="00FE3487" w:rsidP="007046A8">
      <w:pPr>
        <w:pStyle w:val="BodyText"/>
        <w:jc w:val="center"/>
        <w:rPr>
          <w:b/>
          <w:iCs/>
          <w:sz w:val="28"/>
          <w:szCs w:val="28"/>
        </w:rPr>
      </w:pPr>
      <w:r w:rsidRPr="002B0581">
        <w:rPr>
          <w:b/>
          <w:iCs/>
          <w:sz w:val="28"/>
          <w:szCs w:val="28"/>
        </w:rPr>
        <w:lastRenderedPageBreak/>
        <w:t>REFERENCE</w:t>
      </w:r>
    </w:p>
    <w:p w:rsidR="00347158" w:rsidRPr="002B0581" w:rsidRDefault="00347158" w:rsidP="00347158">
      <w:pPr>
        <w:pStyle w:val="BodyText"/>
        <w:jc w:val="left"/>
        <w:rPr>
          <w:b/>
          <w:iCs/>
          <w:sz w:val="28"/>
          <w:szCs w:val="28"/>
        </w:rPr>
      </w:pPr>
    </w:p>
    <w:p w:rsidR="00D90CC9" w:rsidRPr="004B2864" w:rsidRDefault="004B2864">
      <w:pPr>
        <w:pStyle w:val="BodyText"/>
        <w:jc w:val="left"/>
        <w:rPr>
          <w:sz w:val="28"/>
          <w:szCs w:val="28"/>
        </w:rPr>
      </w:pPr>
      <w:r>
        <w:rPr>
          <w:sz w:val="28"/>
          <w:szCs w:val="28"/>
        </w:rPr>
        <w:t>1.</w:t>
      </w:r>
      <w:r w:rsidR="00D90CC9" w:rsidRPr="004B2864">
        <w:rPr>
          <w:sz w:val="28"/>
          <w:szCs w:val="28"/>
        </w:rPr>
        <w:t>K. Huang, X. Zhang, Y. Mu, X. Wang, G. Yang and X. Du, “Building</w:t>
      </w:r>
      <w:r w:rsidR="00194723">
        <w:rPr>
          <w:sz w:val="28"/>
          <w:szCs w:val="28"/>
        </w:rPr>
        <w:t xml:space="preserve"> </w:t>
      </w:r>
      <w:r w:rsidR="00D90CC9" w:rsidRPr="004B2864">
        <w:rPr>
          <w:sz w:val="28"/>
          <w:szCs w:val="28"/>
        </w:rPr>
        <w:t xml:space="preserve">Redactable Consortium </w:t>
      </w:r>
      <w:r w:rsidR="00D90CC9" w:rsidRPr="004B2864">
        <w:rPr>
          <w:rStyle w:val="highlight"/>
          <w:sz w:val="28"/>
          <w:szCs w:val="28"/>
        </w:rPr>
        <w:t>Block</w:t>
      </w:r>
      <w:r w:rsidR="00194723">
        <w:rPr>
          <w:rStyle w:val="highlight"/>
          <w:sz w:val="28"/>
          <w:szCs w:val="28"/>
        </w:rPr>
        <w:t xml:space="preserve"> </w:t>
      </w:r>
      <w:r w:rsidR="00D90CC9" w:rsidRPr="004B2864">
        <w:rPr>
          <w:sz w:val="28"/>
          <w:szCs w:val="28"/>
        </w:rPr>
        <w:t>chain for Industrial Internet-of-Things,”IEEE Transactions on Industrial Informatics, vol. 15, no. 6, pp. 3670-3679, Jun. 2019.</w:t>
      </w:r>
    </w:p>
    <w:p w:rsidR="00D90CC9" w:rsidRPr="004B2864" w:rsidRDefault="00D90CC9">
      <w:pPr>
        <w:pStyle w:val="BodyText"/>
        <w:jc w:val="left"/>
        <w:rPr>
          <w:sz w:val="28"/>
          <w:szCs w:val="28"/>
        </w:rPr>
      </w:pPr>
    </w:p>
    <w:p w:rsidR="00D90CC9" w:rsidRPr="004B2864" w:rsidRDefault="004B2864">
      <w:pPr>
        <w:pStyle w:val="BodyText"/>
        <w:jc w:val="left"/>
        <w:rPr>
          <w:sz w:val="28"/>
          <w:szCs w:val="28"/>
        </w:rPr>
      </w:pPr>
      <w:r>
        <w:rPr>
          <w:sz w:val="28"/>
          <w:szCs w:val="28"/>
        </w:rPr>
        <w:t>2.</w:t>
      </w:r>
      <w:r w:rsidR="00D90CC9" w:rsidRPr="004B2864">
        <w:rPr>
          <w:sz w:val="28"/>
          <w:szCs w:val="28"/>
        </w:rPr>
        <w:t xml:space="preserve"> K. Wang and H. S. Kim, “FastChain: Scaling blockchain system within</w:t>
      </w:r>
      <w:r w:rsidR="00194723">
        <w:rPr>
          <w:sz w:val="28"/>
          <w:szCs w:val="28"/>
        </w:rPr>
        <w:t xml:space="preserve"> </w:t>
      </w:r>
      <w:r w:rsidR="00D90CC9" w:rsidRPr="004B2864">
        <w:rPr>
          <w:sz w:val="28"/>
          <w:szCs w:val="28"/>
        </w:rPr>
        <w:t>formed neighbor selection,” in</w:t>
      </w:r>
      <w:r w:rsidR="00194723">
        <w:rPr>
          <w:sz w:val="28"/>
          <w:szCs w:val="28"/>
        </w:rPr>
        <w:t xml:space="preserve"> </w:t>
      </w:r>
      <w:r w:rsidR="00D90CC9" w:rsidRPr="004B2864">
        <w:rPr>
          <w:sz w:val="28"/>
          <w:szCs w:val="28"/>
        </w:rPr>
        <w:t>Proc. IEEE International Conference</w:t>
      </w:r>
      <w:r w:rsidR="00194723">
        <w:rPr>
          <w:sz w:val="28"/>
          <w:szCs w:val="28"/>
        </w:rPr>
        <w:t xml:space="preserve"> </w:t>
      </w:r>
      <w:r w:rsidR="00D90CC9" w:rsidRPr="004B2864">
        <w:rPr>
          <w:sz w:val="28"/>
          <w:szCs w:val="28"/>
        </w:rPr>
        <w:t xml:space="preserve">on </w:t>
      </w:r>
      <w:r w:rsidR="00194723" w:rsidRPr="004B2864">
        <w:rPr>
          <w:sz w:val="28"/>
          <w:szCs w:val="28"/>
        </w:rPr>
        <w:t>Block chain</w:t>
      </w:r>
      <w:r w:rsidR="00D90CC9" w:rsidRPr="004B2864">
        <w:rPr>
          <w:sz w:val="28"/>
          <w:szCs w:val="28"/>
        </w:rPr>
        <w:t xml:space="preserve"> (Blockchain), Atlanta, GA, USA, Jul. 2019</w:t>
      </w:r>
    </w:p>
    <w:p w:rsidR="00D90CC9" w:rsidRPr="004B2864" w:rsidRDefault="00D90CC9">
      <w:pPr>
        <w:pStyle w:val="BodyText"/>
        <w:jc w:val="left"/>
        <w:rPr>
          <w:sz w:val="28"/>
          <w:szCs w:val="28"/>
        </w:rPr>
      </w:pPr>
    </w:p>
    <w:p w:rsidR="00D90CC9" w:rsidRPr="004B2864" w:rsidRDefault="004B2864">
      <w:pPr>
        <w:pStyle w:val="BodyText"/>
        <w:jc w:val="left"/>
        <w:rPr>
          <w:sz w:val="28"/>
          <w:szCs w:val="28"/>
        </w:rPr>
      </w:pPr>
      <w:r>
        <w:rPr>
          <w:sz w:val="28"/>
          <w:szCs w:val="28"/>
        </w:rPr>
        <w:t>3.</w:t>
      </w:r>
      <w:r w:rsidR="00D90CC9" w:rsidRPr="004B2864">
        <w:rPr>
          <w:sz w:val="28"/>
          <w:szCs w:val="28"/>
        </w:rPr>
        <w:t>R. F. Yang, R. Yu, P. Si, Z. Yang and Y. Zhang, “Integrated Block</w:t>
      </w:r>
      <w:r w:rsidR="00194723">
        <w:rPr>
          <w:sz w:val="28"/>
          <w:szCs w:val="28"/>
        </w:rPr>
        <w:t xml:space="preserve"> </w:t>
      </w:r>
      <w:r w:rsidR="00D90CC9" w:rsidRPr="004B2864">
        <w:rPr>
          <w:sz w:val="28"/>
          <w:szCs w:val="28"/>
        </w:rPr>
        <w:t>chainand Edge Computing Systems: A Survey, Some Research Issues and</w:t>
      </w:r>
      <w:r w:rsidR="00194723">
        <w:rPr>
          <w:sz w:val="28"/>
          <w:szCs w:val="28"/>
        </w:rPr>
        <w:t xml:space="preserve"> </w:t>
      </w:r>
      <w:r w:rsidR="00D90CC9" w:rsidRPr="004B2864">
        <w:rPr>
          <w:sz w:val="28"/>
          <w:szCs w:val="28"/>
        </w:rPr>
        <w:t>Challenges,”IEEE Communications Surveys and Tutorials, vol. 21, no.2, pp. 1508-1532, Jan. 2019.</w:t>
      </w:r>
    </w:p>
    <w:p w:rsidR="00D90CC9" w:rsidRPr="004B2864" w:rsidRDefault="00D90CC9">
      <w:pPr>
        <w:pStyle w:val="BodyText"/>
        <w:jc w:val="left"/>
        <w:rPr>
          <w:sz w:val="28"/>
          <w:szCs w:val="28"/>
        </w:rPr>
      </w:pPr>
    </w:p>
    <w:p w:rsidR="00D90CC9" w:rsidRPr="004B2864" w:rsidRDefault="004B2864">
      <w:pPr>
        <w:pStyle w:val="BodyText"/>
        <w:jc w:val="left"/>
        <w:rPr>
          <w:sz w:val="28"/>
          <w:szCs w:val="28"/>
        </w:rPr>
      </w:pPr>
      <w:r>
        <w:rPr>
          <w:sz w:val="28"/>
          <w:szCs w:val="28"/>
        </w:rPr>
        <w:t>4.</w:t>
      </w:r>
      <w:r w:rsidR="00D90CC9" w:rsidRPr="004B2864">
        <w:rPr>
          <w:sz w:val="28"/>
          <w:szCs w:val="28"/>
        </w:rPr>
        <w:t>J. Pan, J. Wang, A. Hester, I. Alqerm, Y. Liu and Y. Zhao, “Edgechain:An Edge-IoT Framework and Prototype Based on Blockchain and SmartContracts,”IEEE Internet of Things Journal, vol. 6, no. 3, pp. 4719-4732, Jun. 2019</w:t>
      </w:r>
    </w:p>
    <w:p w:rsidR="004B2864" w:rsidRPr="004B2864" w:rsidRDefault="004B2864">
      <w:pPr>
        <w:pStyle w:val="BodyText"/>
        <w:jc w:val="left"/>
        <w:rPr>
          <w:sz w:val="28"/>
          <w:szCs w:val="28"/>
        </w:rPr>
      </w:pPr>
    </w:p>
    <w:p w:rsidR="004B2864" w:rsidRPr="004B2864" w:rsidRDefault="004B2864">
      <w:pPr>
        <w:pStyle w:val="BodyText"/>
        <w:jc w:val="left"/>
        <w:rPr>
          <w:sz w:val="28"/>
          <w:szCs w:val="28"/>
        </w:rPr>
      </w:pPr>
      <w:r>
        <w:rPr>
          <w:sz w:val="28"/>
          <w:szCs w:val="28"/>
        </w:rPr>
        <w:t>5.</w:t>
      </w:r>
      <w:r w:rsidRPr="004B2864">
        <w:rPr>
          <w:sz w:val="28"/>
          <w:szCs w:val="28"/>
        </w:rPr>
        <w:t>M. Liu, R. Yu, Y. Teng, V. Leung and M. Song, “Performance Optimiza-tion for Blockchain-enabled Industrial Internet of Ihings (IIoT) Systems:A Deep Reinforcement Learning Approach,”IEEE Transactions onIndustrial Informatics, vol. 15, no. 6, pp. 3559-3570, Jun. 2019.</w:t>
      </w:r>
    </w:p>
    <w:p w:rsidR="004B2864" w:rsidRPr="004B2864" w:rsidRDefault="004B2864">
      <w:pPr>
        <w:pStyle w:val="BodyText"/>
        <w:jc w:val="left"/>
        <w:rPr>
          <w:sz w:val="28"/>
          <w:szCs w:val="28"/>
        </w:rPr>
      </w:pPr>
    </w:p>
    <w:p w:rsidR="004B2864" w:rsidRPr="004B2864" w:rsidRDefault="004B2864">
      <w:pPr>
        <w:pStyle w:val="BodyText"/>
        <w:jc w:val="left"/>
        <w:rPr>
          <w:sz w:val="28"/>
          <w:szCs w:val="28"/>
        </w:rPr>
      </w:pPr>
    </w:p>
    <w:p w:rsidR="004B2864" w:rsidRPr="004B2864" w:rsidRDefault="004B2864">
      <w:pPr>
        <w:pStyle w:val="BodyText"/>
        <w:jc w:val="left"/>
        <w:rPr>
          <w:sz w:val="28"/>
          <w:szCs w:val="28"/>
        </w:rPr>
      </w:pPr>
      <w:r>
        <w:rPr>
          <w:sz w:val="28"/>
          <w:szCs w:val="28"/>
        </w:rPr>
        <w:t>6.</w:t>
      </w:r>
      <w:r w:rsidRPr="004B2864">
        <w:rPr>
          <w:sz w:val="28"/>
          <w:szCs w:val="28"/>
        </w:rPr>
        <w:t xml:space="preserve"> Y. Liu, K. Wang, Y. Lin and W. Xu, “LightChain: A LightweightBlockchain System for Industrial Internet of Things,”IEEE Transactionson Industrial Informatics, vol. 15, no. 6, pp. 3571-3581, Jun. 2019.</w:t>
      </w:r>
    </w:p>
    <w:p w:rsidR="004B2864" w:rsidRPr="004B2864" w:rsidRDefault="004B2864">
      <w:pPr>
        <w:pStyle w:val="BodyText"/>
        <w:jc w:val="left"/>
        <w:rPr>
          <w:sz w:val="28"/>
          <w:szCs w:val="28"/>
        </w:rPr>
      </w:pPr>
    </w:p>
    <w:p w:rsidR="004B2864" w:rsidRPr="004B2864" w:rsidRDefault="004B2864">
      <w:pPr>
        <w:pStyle w:val="BodyText"/>
        <w:jc w:val="left"/>
        <w:rPr>
          <w:sz w:val="28"/>
          <w:szCs w:val="28"/>
        </w:rPr>
      </w:pPr>
      <w:r>
        <w:rPr>
          <w:sz w:val="28"/>
          <w:szCs w:val="28"/>
        </w:rPr>
        <w:lastRenderedPageBreak/>
        <w:t>7.</w:t>
      </w:r>
      <w:r w:rsidRPr="004B2864">
        <w:rPr>
          <w:sz w:val="28"/>
          <w:szCs w:val="28"/>
        </w:rPr>
        <w:t>M. Belotti, N. Bozic and S. Secci, “A Vademecum on BlockchainTechnologies: When, Which, and How,”IEEE Communications Surveysand Tutorials, vol. 21, no. 4, pp. 3796-3838, Fourth Quarter 2015.</w:t>
      </w:r>
    </w:p>
    <w:p w:rsidR="004B2864" w:rsidRPr="004B2864" w:rsidRDefault="004B2864">
      <w:pPr>
        <w:pStyle w:val="BodyText"/>
        <w:jc w:val="left"/>
        <w:rPr>
          <w:sz w:val="28"/>
          <w:szCs w:val="28"/>
        </w:rPr>
      </w:pPr>
    </w:p>
    <w:p w:rsidR="004B2864" w:rsidRPr="004B2864" w:rsidRDefault="004B2864">
      <w:pPr>
        <w:pStyle w:val="BodyText"/>
        <w:jc w:val="left"/>
        <w:rPr>
          <w:b/>
          <w:iCs/>
          <w:sz w:val="28"/>
          <w:szCs w:val="28"/>
        </w:rPr>
      </w:pPr>
      <w:r>
        <w:rPr>
          <w:sz w:val="28"/>
          <w:szCs w:val="28"/>
        </w:rPr>
        <w:t>8.</w:t>
      </w:r>
      <w:r w:rsidRPr="004B2864">
        <w:rPr>
          <w:sz w:val="28"/>
          <w:szCs w:val="28"/>
        </w:rPr>
        <w:t xml:space="preserve"> Y. Yu, S. Liu, L. Guo, P. L. Yeoh, B. Vucetic and Y. Li, “CrowdR-FBC:A Distributed Fog-Blockchains for Mobile Crowd</w:t>
      </w:r>
      <w:r w:rsidR="00194723">
        <w:rPr>
          <w:sz w:val="28"/>
          <w:szCs w:val="28"/>
        </w:rPr>
        <w:t xml:space="preserve"> </w:t>
      </w:r>
      <w:r w:rsidRPr="004B2864">
        <w:rPr>
          <w:sz w:val="28"/>
          <w:szCs w:val="28"/>
        </w:rPr>
        <w:t>sourcing Reputation</w:t>
      </w:r>
      <w:r w:rsidR="00194723">
        <w:rPr>
          <w:sz w:val="28"/>
          <w:szCs w:val="28"/>
        </w:rPr>
        <w:t xml:space="preserve"> </w:t>
      </w:r>
      <w:r w:rsidRPr="004B2864">
        <w:rPr>
          <w:sz w:val="28"/>
          <w:szCs w:val="28"/>
        </w:rPr>
        <w:t>Management,”IEEE Internet of Things Journal, to appear, 2020</w:t>
      </w:r>
    </w:p>
    <w:sectPr w:rsidR="004B2864" w:rsidRPr="004B2864"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F6CEB" w:rsidRDefault="001F6CEB" w:rsidP="003654DF">
      <w:pPr>
        <w:spacing w:after="0" w:line="240" w:lineRule="auto"/>
      </w:pPr>
      <w:r>
        <w:separator/>
      </w:r>
    </w:p>
  </w:endnote>
  <w:endnote w:type="continuationSeparator" w:id="1">
    <w:p w:rsidR="001F6CEB" w:rsidRDefault="001F6CE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F6CEB" w:rsidRDefault="001F6CEB" w:rsidP="003654DF">
      <w:pPr>
        <w:spacing w:after="0" w:line="240" w:lineRule="auto"/>
      </w:pPr>
      <w:r>
        <w:separator/>
      </w:r>
    </w:p>
  </w:footnote>
  <w:footnote w:type="continuationSeparator" w:id="1">
    <w:p w:rsidR="001F6CEB" w:rsidRDefault="001F6CE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0D6511" w:rsidRDefault="004F71BA">
        <w:pPr>
          <w:pStyle w:val="Header"/>
          <w:jc w:val="right"/>
        </w:pPr>
        <w:fldSimple w:instr=" PAGE   \* MERGEFORMAT ">
          <w:r w:rsidR="0077239A">
            <w:rPr>
              <w:noProof/>
            </w:rPr>
            <w:t>16</w:t>
          </w:r>
        </w:fldSimple>
      </w:p>
    </w:sdtContent>
  </w:sdt>
  <w:p w:rsidR="000D6511" w:rsidRDefault="000D651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15"/>
  </w:num>
  <w:num w:numId="4">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8"/>
  </w:num>
  <w:num w:numId="7">
    <w:abstractNumId w:val="7"/>
  </w:num>
  <w:num w:numId="8">
    <w:abstractNumId w:val="2"/>
  </w:num>
  <w:num w:numId="9">
    <w:abstractNumId w:val="3"/>
  </w:num>
  <w:num w:numId="10">
    <w:abstractNumId w:val="1"/>
  </w:num>
  <w:num w:numId="11">
    <w:abstractNumId w:val="5"/>
  </w:num>
  <w:num w:numId="12">
    <w:abstractNumId w:val="12"/>
  </w:num>
  <w:num w:numId="13">
    <w:abstractNumId w:val="16"/>
  </w:num>
  <w:num w:numId="14">
    <w:abstractNumId w:val="17"/>
  </w:num>
  <w:num w:numId="15">
    <w:abstractNumId w:val="14"/>
  </w:num>
  <w:num w:numId="16">
    <w:abstractNumId w:val="11"/>
  </w:num>
  <w:num w:numId="17">
    <w:abstractNumId w:val="4"/>
  </w:num>
  <w:num w:numId="18">
    <w:abstractNumId w:val="1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2224E"/>
    <w:rsid w:val="00023A61"/>
    <w:rsid w:val="00023A79"/>
    <w:rsid w:val="00024F06"/>
    <w:rsid w:val="0002560F"/>
    <w:rsid w:val="000344D6"/>
    <w:rsid w:val="00034A09"/>
    <w:rsid w:val="00037145"/>
    <w:rsid w:val="000371F9"/>
    <w:rsid w:val="00041CCB"/>
    <w:rsid w:val="00041D9B"/>
    <w:rsid w:val="00043F2A"/>
    <w:rsid w:val="00045C18"/>
    <w:rsid w:val="000474C9"/>
    <w:rsid w:val="00051F24"/>
    <w:rsid w:val="00052AF6"/>
    <w:rsid w:val="0005332C"/>
    <w:rsid w:val="000534D7"/>
    <w:rsid w:val="0005483A"/>
    <w:rsid w:val="000740DF"/>
    <w:rsid w:val="000744CA"/>
    <w:rsid w:val="00080D97"/>
    <w:rsid w:val="00082091"/>
    <w:rsid w:val="00083D3E"/>
    <w:rsid w:val="00084477"/>
    <w:rsid w:val="00084D66"/>
    <w:rsid w:val="00084F52"/>
    <w:rsid w:val="0008528D"/>
    <w:rsid w:val="00090E5F"/>
    <w:rsid w:val="00091AE2"/>
    <w:rsid w:val="00091FA5"/>
    <w:rsid w:val="00092024"/>
    <w:rsid w:val="000941AF"/>
    <w:rsid w:val="00096A50"/>
    <w:rsid w:val="000A1A64"/>
    <w:rsid w:val="000A1C1E"/>
    <w:rsid w:val="000A2226"/>
    <w:rsid w:val="000A2447"/>
    <w:rsid w:val="000A2C34"/>
    <w:rsid w:val="000A5E69"/>
    <w:rsid w:val="000B12F3"/>
    <w:rsid w:val="000B5E63"/>
    <w:rsid w:val="000B7958"/>
    <w:rsid w:val="000C2B7E"/>
    <w:rsid w:val="000C3521"/>
    <w:rsid w:val="000C6CD2"/>
    <w:rsid w:val="000C7F2E"/>
    <w:rsid w:val="000D345D"/>
    <w:rsid w:val="000D5076"/>
    <w:rsid w:val="000D592F"/>
    <w:rsid w:val="000D6511"/>
    <w:rsid w:val="000D67C3"/>
    <w:rsid w:val="000D7846"/>
    <w:rsid w:val="000D794F"/>
    <w:rsid w:val="000E0034"/>
    <w:rsid w:val="000E32DA"/>
    <w:rsid w:val="000E3F57"/>
    <w:rsid w:val="000E4393"/>
    <w:rsid w:val="000E4BF7"/>
    <w:rsid w:val="000E5C83"/>
    <w:rsid w:val="000E6F65"/>
    <w:rsid w:val="000E736E"/>
    <w:rsid w:val="000E7A44"/>
    <w:rsid w:val="000F07BF"/>
    <w:rsid w:val="000F24BD"/>
    <w:rsid w:val="000F26E1"/>
    <w:rsid w:val="000F3CD1"/>
    <w:rsid w:val="000F3D70"/>
    <w:rsid w:val="000F42D0"/>
    <w:rsid w:val="00100426"/>
    <w:rsid w:val="00103034"/>
    <w:rsid w:val="00103A16"/>
    <w:rsid w:val="00105799"/>
    <w:rsid w:val="001058DC"/>
    <w:rsid w:val="00106D27"/>
    <w:rsid w:val="00110FD4"/>
    <w:rsid w:val="001134EF"/>
    <w:rsid w:val="00114E34"/>
    <w:rsid w:val="00115358"/>
    <w:rsid w:val="00116059"/>
    <w:rsid w:val="00117C2E"/>
    <w:rsid w:val="001201F2"/>
    <w:rsid w:val="00123654"/>
    <w:rsid w:val="0012611F"/>
    <w:rsid w:val="00126561"/>
    <w:rsid w:val="00126752"/>
    <w:rsid w:val="0013001A"/>
    <w:rsid w:val="0013143B"/>
    <w:rsid w:val="001344C0"/>
    <w:rsid w:val="0013477B"/>
    <w:rsid w:val="00134B7D"/>
    <w:rsid w:val="001368B0"/>
    <w:rsid w:val="00137D84"/>
    <w:rsid w:val="00141236"/>
    <w:rsid w:val="0014300C"/>
    <w:rsid w:val="00153AA8"/>
    <w:rsid w:val="0015418C"/>
    <w:rsid w:val="00163C2C"/>
    <w:rsid w:val="00165727"/>
    <w:rsid w:val="00165D1E"/>
    <w:rsid w:val="00167464"/>
    <w:rsid w:val="0017100B"/>
    <w:rsid w:val="00174EA2"/>
    <w:rsid w:val="00175613"/>
    <w:rsid w:val="00177939"/>
    <w:rsid w:val="00181BF7"/>
    <w:rsid w:val="0018569B"/>
    <w:rsid w:val="001901D9"/>
    <w:rsid w:val="00190268"/>
    <w:rsid w:val="00190836"/>
    <w:rsid w:val="00190A4B"/>
    <w:rsid w:val="001929E8"/>
    <w:rsid w:val="00194723"/>
    <w:rsid w:val="00196017"/>
    <w:rsid w:val="00196DDE"/>
    <w:rsid w:val="001A088C"/>
    <w:rsid w:val="001A1AD8"/>
    <w:rsid w:val="001A2B48"/>
    <w:rsid w:val="001A5C79"/>
    <w:rsid w:val="001A6C67"/>
    <w:rsid w:val="001A7640"/>
    <w:rsid w:val="001B0E86"/>
    <w:rsid w:val="001B2DD1"/>
    <w:rsid w:val="001B3DDE"/>
    <w:rsid w:val="001B5BA5"/>
    <w:rsid w:val="001B63AC"/>
    <w:rsid w:val="001C6FFA"/>
    <w:rsid w:val="001C7994"/>
    <w:rsid w:val="001D01A3"/>
    <w:rsid w:val="001D0D23"/>
    <w:rsid w:val="001D1A5C"/>
    <w:rsid w:val="001D3E1B"/>
    <w:rsid w:val="001D3EAC"/>
    <w:rsid w:val="001D438E"/>
    <w:rsid w:val="001D47DE"/>
    <w:rsid w:val="001D5F8D"/>
    <w:rsid w:val="001E1FDE"/>
    <w:rsid w:val="001E3440"/>
    <w:rsid w:val="001F091B"/>
    <w:rsid w:val="001F21D5"/>
    <w:rsid w:val="001F2870"/>
    <w:rsid w:val="001F39CD"/>
    <w:rsid w:val="001F6CEB"/>
    <w:rsid w:val="00200043"/>
    <w:rsid w:val="00202524"/>
    <w:rsid w:val="00204079"/>
    <w:rsid w:val="002066C3"/>
    <w:rsid w:val="00214540"/>
    <w:rsid w:val="00216465"/>
    <w:rsid w:val="002164B7"/>
    <w:rsid w:val="00221939"/>
    <w:rsid w:val="002301C6"/>
    <w:rsid w:val="00231962"/>
    <w:rsid w:val="0023299C"/>
    <w:rsid w:val="00232D32"/>
    <w:rsid w:val="00232DCA"/>
    <w:rsid w:val="00240A45"/>
    <w:rsid w:val="00241529"/>
    <w:rsid w:val="0024490D"/>
    <w:rsid w:val="002564BD"/>
    <w:rsid w:val="00257963"/>
    <w:rsid w:val="002627DE"/>
    <w:rsid w:val="00262E61"/>
    <w:rsid w:val="00265284"/>
    <w:rsid w:val="00265584"/>
    <w:rsid w:val="0026693E"/>
    <w:rsid w:val="002673FF"/>
    <w:rsid w:val="00270405"/>
    <w:rsid w:val="00276849"/>
    <w:rsid w:val="002772B3"/>
    <w:rsid w:val="00277863"/>
    <w:rsid w:val="00281D6F"/>
    <w:rsid w:val="00284C9F"/>
    <w:rsid w:val="00290A65"/>
    <w:rsid w:val="00293093"/>
    <w:rsid w:val="0029588D"/>
    <w:rsid w:val="002970F9"/>
    <w:rsid w:val="002A0D0B"/>
    <w:rsid w:val="002A4681"/>
    <w:rsid w:val="002A5E89"/>
    <w:rsid w:val="002B0581"/>
    <w:rsid w:val="002B1DC2"/>
    <w:rsid w:val="002B7C1B"/>
    <w:rsid w:val="002C0B67"/>
    <w:rsid w:val="002C48C2"/>
    <w:rsid w:val="002D12D4"/>
    <w:rsid w:val="002D60F5"/>
    <w:rsid w:val="002D631C"/>
    <w:rsid w:val="002D6D60"/>
    <w:rsid w:val="002D731D"/>
    <w:rsid w:val="002D7C05"/>
    <w:rsid w:val="002E16DB"/>
    <w:rsid w:val="002E6657"/>
    <w:rsid w:val="002F0C02"/>
    <w:rsid w:val="002F22C2"/>
    <w:rsid w:val="002F2B9A"/>
    <w:rsid w:val="002F33E0"/>
    <w:rsid w:val="002F4F3E"/>
    <w:rsid w:val="002F77DB"/>
    <w:rsid w:val="002F7AEF"/>
    <w:rsid w:val="0030103F"/>
    <w:rsid w:val="00303051"/>
    <w:rsid w:val="00305260"/>
    <w:rsid w:val="00305BF0"/>
    <w:rsid w:val="003120E5"/>
    <w:rsid w:val="003162BB"/>
    <w:rsid w:val="0031638E"/>
    <w:rsid w:val="003166A6"/>
    <w:rsid w:val="00317FF4"/>
    <w:rsid w:val="00322313"/>
    <w:rsid w:val="003233EF"/>
    <w:rsid w:val="00323B51"/>
    <w:rsid w:val="00324CEE"/>
    <w:rsid w:val="00325423"/>
    <w:rsid w:val="003307DA"/>
    <w:rsid w:val="00331B9E"/>
    <w:rsid w:val="00333D17"/>
    <w:rsid w:val="00334981"/>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54DF"/>
    <w:rsid w:val="00370D47"/>
    <w:rsid w:val="003723AA"/>
    <w:rsid w:val="00381363"/>
    <w:rsid w:val="00381424"/>
    <w:rsid w:val="003829B9"/>
    <w:rsid w:val="00382D6F"/>
    <w:rsid w:val="00383338"/>
    <w:rsid w:val="0038466F"/>
    <w:rsid w:val="00387E15"/>
    <w:rsid w:val="00390425"/>
    <w:rsid w:val="0039286F"/>
    <w:rsid w:val="00394BB5"/>
    <w:rsid w:val="003A064A"/>
    <w:rsid w:val="003A54DD"/>
    <w:rsid w:val="003A5AA5"/>
    <w:rsid w:val="003A5AB9"/>
    <w:rsid w:val="003B301C"/>
    <w:rsid w:val="003B3CE7"/>
    <w:rsid w:val="003C2194"/>
    <w:rsid w:val="003C2A11"/>
    <w:rsid w:val="003C2BA9"/>
    <w:rsid w:val="003C4D61"/>
    <w:rsid w:val="003C5C0F"/>
    <w:rsid w:val="003D13CB"/>
    <w:rsid w:val="003D194B"/>
    <w:rsid w:val="003D4CBF"/>
    <w:rsid w:val="003D68F6"/>
    <w:rsid w:val="003D6E17"/>
    <w:rsid w:val="003D7359"/>
    <w:rsid w:val="003D73EC"/>
    <w:rsid w:val="003E2BEE"/>
    <w:rsid w:val="003E2D97"/>
    <w:rsid w:val="003E48D2"/>
    <w:rsid w:val="003E5486"/>
    <w:rsid w:val="003F3533"/>
    <w:rsid w:val="003F7D69"/>
    <w:rsid w:val="00400857"/>
    <w:rsid w:val="00401915"/>
    <w:rsid w:val="00404138"/>
    <w:rsid w:val="00405E73"/>
    <w:rsid w:val="004127AD"/>
    <w:rsid w:val="00412875"/>
    <w:rsid w:val="004130BD"/>
    <w:rsid w:val="0041371E"/>
    <w:rsid w:val="00415D9B"/>
    <w:rsid w:val="00421F90"/>
    <w:rsid w:val="00424624"/>
    <w:rsid w:val="004251CC"/>
    <w:rsid w:val="004256BA"/>
    <w:rsid w:val="00426803"/>
    <w:rsid w:val="004276E9"/>
    <w:rsid w:val="00431B2F"/>
    <w:rsid w:val="004323BF"/>
    <w:rsid w:val="00432E65"/>
    <w:rsid w:val="00436646"/>
    <w:rsid w:val="00436FF2"/>
    <w:rsid w:val="004370E5"/>
    <w:rsid w:val="00437E21"/>
    <w:rsid w:val="00441787"/>
    <w:rsid w:val="00446AD1"/>
    <w:rsid w:val="004556D2"/>
    <w:rsid w:val="00463697"/>
    <w:rsid w:val="00466CFF"/>
    <w:rsid w:val="004679D5"/>
    <w:rsid w:val="004702B4"/>
    <w:rsid w:val="0047453C"/>
    <w:rsid w:val="004777DD"/>
    <w:rsid w:val="00477FB0"/>
    <w:rsid w:val="00480A11"/>
    <w:rsid w:val="00480F7B"/>
    <w:rsid w:val="00481DB0"/>
    <w:rsid w:val="00483690"/>
    <w:rsid w:val="004868BA"/>
    <w:rsid w:val="00491695"/>
    <w:rsid w:val="00491C70"/>
    <w:rsid w:val="00491CC8"/>
    <w:rsid w:val="0049239D"/>
    <w:rsid w:val="00493DBD"/>
    <w:rsid w:val="00494E87"/>
    <w:rsid w:val="00495B8C"/>
    <w:rsid w:val="00495CAA"/>
    <w:rsid w:val="00495E50"/>
    <w:rsid w:val="00496201"/>
    <w:rsid w:val="00497D35"/>
    <w:rsid w:val="004A2A61"/>
    <w:rsid w:val="004A381C"/>
    <w:rsid w:val="004A4E3A"/>
    <w:rsid w:val="004A775B"/>
    <w:rsid w:val="004B01B1"/>
    <w:rsid w:val="004B1E97"/>
    <w:rsid w:val="004B2864"/>
    <w:rsid w:val="004B4B14"/>
    <w:rsid w:val="004B6A92"/>
    <w:rsid w:val="004B738E"/>
    <w:rsid w:val="004C197F"/>
    <w:rsid w:val="004C524A"/>
    <w:rsid w:val="004C5FE3"/>
    <w:rsid w:val="004C6902"/>
    <w:rsid w:val="004C7091"/>
    <w:rsid w:val="004C795F"/>
    <w:rsid w:val="004C7B23"/>
    <w:rsid w:val="004D3E44"/>
    <w:rsid w:val="004D4245"/>
    <w:rsid w:val="004D79A4"/>
    <w:rsid w:val="004E2A42"/>
    <w:rsid w:val="004E3291"/>
    <w:rsid w:val="004E392E"/>
    <w:rsid w:val="004E3D5E"/>
    <w:rsid w:val="004F4AD1"/>
    <w:rsid w:val="004F613A"/>
    <w:rsid w:val="004F699B"/>
    <w:rsid w:val="004F6D32"/>
    <w:rsid w:val="004F71BA"/>
    <w:rsid w:val="004F79B7"/>
    <w:rsid w:val="0050081A"/>
    <w:rsid w:val="005020CF"/>
    <w:rsid w:val="005039D5"/>
    <w:rsid w:val="00505B4B"/>
    <w:rsid w:val="00506F6C"/>
    <w:rsid w:val="00507352"/>
    <w:rsid w:val="0051107A"/>
    <w:rsid w:val="00515CF3"/>
    <w:rsid w:val="00516D05"/>
    <w:rsid w:val="0052448C"/>
    <w:rsid w:val="00524F8D"/>
    <w:rsid w:val="00525815"/>
    <w:rsid w:val="00527F21"/>
    <w:rsid w:val="005372F5"/>
    <w:rsid w:val="0053735A"/>
    <w:rsid w:val="00537F99"/>
    <w:rsid w:val="005403CC"/>
    <w:rsid w:val="00540746"/>
    <w:rsid w:val="0054387F"/>
    <w:rsid w:val="00543C5C"/>
    <w:rsid w:val="00544339"/>
    <w:rsid w:val="00546A31"/>
    <w:rsid w:val="00550CDD"/>
    <w:rsid w:val="00550E3C"/>
    <w:rsid w:val="00551D56"/>
    <w:rsid w:val="0055372D"/>
    <w:rsid w:val="00554AB0"/>
    <w:rsid w:val="005555BC"/>
    <w:rsid w:val="00560179"/>
    <w:rsid w:val="00562428"/>
    <w:rsid w:val="00564F7A"/>
    <w:rsid w:val="0056546B"/>
    <w:rsid w:val="00567AC2"/>
    <w:rsid w:val="00567EBA"/>
    <w:rsid w:val="005701CC"/>
    <w:rsid w:val="00571521"/>
    <w:rsid w:val="00571870"/>
    <w:rsid w:val="00571A61"/>
    <w:rsid w:val="00571E20"/>
    <w:rsid w:val="00572121"/>
    <w:rsid w:val="005733F5"/>
    <w:rsid w:val="005752A7"/>
    <w:rsid w:val="005765AA"/>
    <w:rsid w:val="00577332"/>
    <w:rsid w:val="005823B5"/>
    <w:rsid w:val="00583553"/>
    <w:rsid w:val="00583F46"/>
    <w:rsid w:val="0059175D"/>
    <w:rsid w:val="00593DCD"/>
    <w:rsid w:val="00594744"/>
    <w:rsid w:val="00595765"/>
    <w:rsid w:val="00596E82"/>
    <w:rsid w:val="005972D3"/>
    <w:rsid w:val="00597F38"/>
    <w:rsid w:val="005A073A"/>
    <w:rsid w:val="005A0ED5"/>
    <w:rsid w:val="005A1C1D"/>
    <w:rsid w:val="005A3BFF"/>
    <w:rsid w:val="005B1616"/>
    <w:rsid w:val="005B2454"/>
    <w:rsid w:val="005B6B27"/>
    <w:rsid w:val="005C21C6"/>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6AC7"/>
    <w:rsid w:val="005E7F3A"/>
    <w:rsid w:val="005F13FB"/>
    <w:rsid w:val="005F27B7"/>
    <w:rsid w:val="005F307C"/>
    <w:rsid w:val="005F3411"/>
    <w:rsid w:val="005F3ADB"/>
    <w:rsid w:val="005F3E5D"/>
    <w:rsid w:val="005F43CC"/>
    <w:rsid w:val="005F5CC5"/>
    <w:rsid w:val="005F6339"/>
    <w:rsid w:val="00605D39"/>
    <w:rsid w:val="00606ACB"/>
    <w:rsid w:val="006124BF"/>
    <w:rsid w:val="00614282"/>
    <w:rsid w:val="00620D57"/>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F2"/>
    <w:rsid w:val="006665A0"/>
    <w:rsid w:val="00666D51"/>
    <w:rsid w:val="006677C1"/>
    <w:rsid w:val="00672222"/>
    <w:rsid w:val="006737AE"/>
    <w:rsid w:val="00682207"/>
    <w:rsid w:val="00684658"/>
    <w:rsid w:val="00685DD8"/>
    <w:rsid w:val="0068676B"/>
    <w:rsid w:val="006901E2"/>
    <w:rsid w:val="00694D50"/>
    <w:rsid w:val="006A2F31"/>
    <w:rsid w:val="006A36C8"/>
    <w:rsid w:val="006A41DB"/>
    <w:rsid w:val="006A4514"/>
    <w:rsid w:val="006A5AB2"/>
    <w:rsid w:val="006A5B0B"/>
    <w:rsid w:val="006B1662"/>
    <w:rsid w:val="006B2BB7"/>
    <w:rsid w:val="006B3792"/>
    <w:rsid w:val="006B573D"/>
    <w:rsid w:val="006B7562"/>
    <w:rsid w:val="006B79A4"/>
    <w:rsid w:val="006C025E"/>
    <w:rsid w:val="006C0BCB"/>
    <w:rsid w:val="006C2CC7"/>
    <w:rsid w:val="006C30EA"/>
    <w:rsid w:val="006D01BB"/>
    <w:rsid w:val="006D189B"/>
    <w:rsid w:val="006D3FCE"/>
    <w:rsid w:val="006D5151"/>
    <w:rsid w:val="006D6868"/>
    <w:rsid w:val="006D77D7"/>
    <w:rsid w:val="006E137A"/>
    <w:rsid w:val="006E19D6"/>
    <w:rsid w:val="006E3783"/>
    <w:rsid w:val="006F08D6"/>
    <w:rsid w:val="006F3060"/>
    <w:rsid w:val="006F7460"/>
    <w:rsid w:val="0070207E"/>
    <w:rsid w:val="0070347C"/>
    <w:rsid w:val="007046A8"/>
    <w:rsid w:val="007047A6"/>
    <w:rsid w:val="0070755B"/>
    <w:rsid w:val="00712577"/>
    <w:rsid w:val="00712D0F"/>
    <w:rsid w:val="007140C1"/>
    <w:rsid w:val="00714206"/>
    <w:rsid w:val="0071773F"/>
    <w:rsid w:val="007214FF"/>
    <w:rsid w:val="007231BF"/>
    <w:rsid w:val="00723608"/>
    <w:rsid w:val="0072610D"/>
    <w:rsid w:val="00726795"/>
    <w:rsid w:val="00726859"/>
    <w:rsid w:val="00730D3E"/>
    <w:rsid w:val="007315E3"/>
    <w:rsid w:val="00732032"/>
    <w:rsid w:val="00732317"/>
    <w:rsid w:val="0073491A"/>
    <w:rsid w:val="00736C4F"/>
    <w:rsid w:val="00744F09"/>
    <w:rsid w:val="00744F96"/>
    <w:rsid w:val="00746537"/>
    <w:rsid w:val="00747CE5"/>
    <w:rsid w:val="0075076D"/>
    <w:rsid w:val="007508E6"/>
    <w:rsid w:val="00750F66"/>
    <w:rsid w:val="00754AB9"/>
    <w:rsid w:val="00757B0E"/>
    <w:rsid w:val="00761B97"/>
    <w:rsid w:val="00764C53"/>
    <w:rsid w:val="00766411"/>
    <w:rsid w:val="0077239A"/>
    <w:rsid w:val="00772DE7"/>
    <w:rsid w:val="00773E4F"/>
    <w:rsid w:val="00775AC1"/>
    <w:rsid w:val="00782586"/>
    <w:rsid w:val="00783695"/>
    <w:rsid w:val="007A2477"/>
    <w:rsid w:val="007A49A9"/>
    <w:rsid w:val="007A60DE"/>
    <w:rsid w:val="007A6138"/>
    <w:rsid w:val="007B0168"/>
    <w:rsid w:val="007B0253"/>
    <w:rsid w:val="007B134F"/>
    <w:rsid w:val="007B16B5"/>
    <w:rsid w:val="007C16D2"/>
    <w:rsid w:val="007C6790"/>
    <w:rsid w:val="007D1216"/>
    <w:rsid w:val="007D3018"/>
    <w:rsid w:val="007D5606"/>
    <w:rsid w:val="007D5ADE"/>
    <w:rsid w:val="007D5B81"/>
    <w:rsid w:val="007E015F"/>
    <w:rsid w:val="007E0593"/>
    <w:rsid w:val="007E22F1"/>
    <w:rsid w:val="007E4068"/>
    <w:rsid w:val="007E62B9"/>
    <w:rsid w:val="007E7522"/>
    <w:rsid w:val="007F14C6"/>
    <w:rsid w:val="007F2ABC"/>
    <w:rsid w:val="00800144"/>
    <w:rsid w:val="00801748"/>
    <w:rsid w:val="00802634"/>
    <w:rsid w:val="00803930"/>
    <w:rsid w:val="00803C66"/>
    <w:rsid w:val="00815506"/>
    <w:rsid w:val="00820FE7"/>
    <w:rsid w:val="008219FE"/>
    <w:rsid w:val="00823B22"/>
    <w:rsid w:val="008248DB"/>
    <w:rsid w:val="008265A7"/>
    <w:rsid w:val="008270F4"/>
    <w:rsid w:val="008278B2"/>
    <w:rsid w:val="00830C6C"/>
    <w:rsid w:val="00832466"/>
    <w:rsid w:val="008328D9"/>
    <w:rsid w:val="00833BD3"/>
    <w:rsid w:val="00834A79"/>
    <w:rsid w:val="00834D02"/>
    <w:rsid w:val="00837BAC"/>
    <w:rsid w:val="00840C1C"/>
    <w:rsid w:val="00841B67"/>
    <w:rsid w:val="008443D6"/>
    <w:rsid w:val="0084562B"/>
    <w:rsid w:val="00847D8B"/>
    <w:rsid w:val="008533E0"/>
    <w:rsid w:val="00855B39"/>
    <w:rsid w:val="00862239"/>
    <w:rsid w:val="00867714"/>
    <w:rsid w:val="008701B0"/>
    <w:rsid w:val="008706EB"/>
    <w:rsid w:val="008723E8"/>
    <w:rsid w:val="00873B8D"/>
    <w:rsid w:val="00873FB5"/>
    <w:rsid w:val="00876072"/>
    <w:rsid w:val="0087708F"/>
    <w:rsid w:val="008772A4"/>
    <w:rsid w:val="00877600"/>
    <w:rsid w:val="00880F7E"/>
    <w:rsid w:val="00881B65"/>
    <w:rsid w:val="00881D55"/>
    <w:rsid w:val="008826F2"/>
    <w:rsid w:val="008847F4"/>
    <w:rsid w:val="0089027A"/>
    <w:rsid w:val="0089044B"/>
    <w:rsid w:val="00891052"/>
    <w:rsid w:val="00894592"/>
    <w:rsid w:val="008955BE"/>
    <w:rsid w:val="008A32FB"/>
    <w:rsid w:val="008A6BDE"/>
    <w:rsid w:val="008B07D2"/>
    <w:rsid w:val="008B1223"/>
    <w:rsid w:val="008B1A3B"/>
    <w:rsid w:val="008B256B"/>
    <w:rsid w:val="008B3286"/>
    <w:rsid w:val="008B4880"/>
    <w:rsid w:val="008B716F"/>
    <w:rsid w:val="008B7247"/>
    <w:rsid w:val="008C3648"/>
    <w:rsid w:val="008C4B7A"/>
    <w:rsid w:val="008C74B7"/>
    <w:rsid w:val="008D1E98"/>
    <w:rsid w:val="008D6E80"/>
    <w:rsid w:val="008D7871"/>
    <w:rsid w:val="008E123F"/>
    <w:rsid w:val="008E340F"/>
    <w:rsid w:val="008E3CC2"/>
    <w:rsid w:val="008E484B"/>
    <w:rsid w:val="008E579B"/>
    <w:rsid w:val="008E7F79"/>
    <w:rsid w:val="008F06EE"/>
    <w:rsid w:val="008F4A0C"/>
    <w:rsid w:val="008F717C"/>
    <w:rsid w:val="008F7224"/>
    <w:rsid w:val="00901350"/>
    <w:rsid w:val="0090304C"/>
    <w:rsid w:val="00904624"/>
    <w:rsid w:val="00906780"/>
    <w:rsid w:val="009071FD"/>
    <w:rsid w:val="00907BDB"/>
    <w:rsid w:val="00912453"/>
    <w:rsid w:val="009126CD"/>
    <w:rsid w:val="009232EE"/>
    <w:rsid w:val="00925332"/>
    <w:rsid w:val="0093084F"/>
    <w:rsid w:val="00933007"/>
    <w:rsid w:val="009348AF"/>
    <w:rsid w:val="00940A60"/>
    <w:rsid w:val="00942C59"/>
    <w:rsid w:val="00944679"/>
    <w:rsid w:val="00951022"/>
    <w:rsid w:val="0095119C"/>
    <w:rsid w:val="00952E21"/>
    <w:rsid w:val="009578EF"/>
    <w:rsid w:val="009616E9"/>
    <w:rsid w:val="00961C87"/>
    <w:rsid w:val="009626C7"/>
    <w:rsid w:val="00964AC0"/>
    <w:rsid w:val="00965899"/>
    <w:rsid w:val="00971E56"/>
    <w:rsid w:val="009753FC"/>
    <w:rsid w:val="00977166"/>
    <w:rsid w:val="009771F6"/>
    <w:rsid w:val="009803E6"/>
    <w:rsid w:val="00980F0B"/>
    <w:rsid w:val="0098118E"/>
    <w:rsid w:val="00981572"/>
    <w:rsid w:val="00981955"/>
    <w:rsid w:val="00986715"/>
    <w:rsid w:val="0099496A"/>
    <w:rsid w:val="00996335"/>
    <w:rsid w:val="009979D6"/>
    <w:rsid w:val="009A05E1"/>
    <w:rsid w:val="009A1772"/>
    <w:rsid w:val="009B0489"/>
    <w:rsid w:val="009B05C8"/>
    <w:rsid w:val="009B1F0E"/>
    <w:rsid w:val="009B436A"/>
    <w:rsid w:val="009B5627"/>
    <w:rsid w:val="009B6AFC"/>
    <w:rsid w:val="009B7EEB"/>
    <w:rsid w:val="009C049F"/>
    <w:rsid w:val="009C3001"/>
    <w:rsid w:val="009C430F"/>
    <w:rsid w:val="009D1D0E"/>
    <w:rsid w:val="009D3A13"/>
    <w:rsid w:val="009D5DA6"/>
    <w:rsid w:val="009E283D"/>
    <w:rsid w:val="009E330F"/>
    <w:rsid w:val="009E5F9D"/>
    <w:rsid w:val="009E607B"/>
    <w:rsid w:val="009E6352"/>
    <w:rsid w:val="009E7F77"/>
    <w:rsid w:val="009F1DFC"/>
    <w:rsid w:val="009F4E9F"/>
    <w:rsid w:val="009F6623"/>
    <w:rsid w:val="009F7A10"/>
    <w:rsid w:val="009F7E59"/>
    <w:rsid w:val="00A0102E"/>
    <w:rsid w:val="00A01307"/>
    <w:rsid w:val="00A019A6"/>
    <w:rsid w:val="00A03660"/>
    <w:rsid w:val="00A03731"/>
    <w:rsid w:val="00A03CF7"/>
    <w:rsid w:val="00A04C44"/>
    <w:rsid w:val="00A10A08"/>
    <w:rsid w:val="00A12B2B"/>
    <w:rsid w:val="00A17DF4"/>
    <w:rsid w:val="00A201D8"/>
    <w:rsid w:val="00A21A71"/>
    <w:rsid w:val="00A23083"/>
    <w:rsid w:val="00A33183"/>
    <w:rsid w:val="00A33ECE"/>
    <w:rsid w:val="00A356BD"/>
    <w:rsid w:val="00A36B83"/>
    <w:rsid w:val="00A36D78"/>
    <w:rsid w:val="00A41B8B"/>
    <w:rsid w:val="00A43CDE"/>
    <w:rsid w:val="00A46582"/>
    <w:rsid w:val="00A50A90"/>
    <w:rsid w:val="00A51F0D"/>
    <w:rsid w:val="00A57C9B"/>
    <w:rsid w:val="00A644BC"/>
    <w:rsid w:val="00A702D9"/>
    <w:rsid w:val="00A71526"/>
    <w:rsid w:val="00A73BA2"/>
    <w:rsid w:val="00A7566B"/>
    <w:rsid w:val="00A7687F"/>
    <w:rsid w:val="00A81AFD"/>
    <w:rsid w:val="00A81CC6"/>
    <w:rsid w:val="00A831E2"/>
    <w:rsid w:val="00A8356D"/>
    <w:rsid w:val="00A8471A"/>
    <w:rsid w:val="00A86BD0"/>
    <w:rsid w:val="00A9111B"/>
    <w:rsid w:val="00A9284C"/>
    <w:rsid w:val="00A9369B"/>
    <w:rsid w:val="00A93DDE"/>
    <w:rsid w:val="00A94588"/>
    <w:rsid w:val="00A94823"/>
    <w:rsid w:val="00A960F3"/>
    <w:rsid w:val="00A975FE"/>
    <w:rsid w:val="00AA26F2"/>
    <w:rsid w:val="00AA7456"/>
    <w:rsid w:val="00AB18D4"/>
    <w:rsid w:val="00AB38C5"/>
    <w:rsid w:val="00AB7B76"/>
    <w:rsid w:val="00AC3BEC"/>
    <w:rsid w:val="00AC6D61"/>
    <w:rsid w:val="00AD0037"/>
    <w:rsid w:val="00AD0236"/>
    <w:rsid w:val="00AD4C19"/>
    <w:rsid w:val="00AD7280"/>
    <w:rsid w:val="00AD74CE"/>
    <w:rsid w:val="00AD782C"/>
    <w:rsid w:val="00AE0332"/>
    <w:rsid w:val="00AE3771"/>
    <w:rsid w:val="00AE5365"/>
    <w:rsid w:val="00AE558A"/>
    <w:rsid w:val="00AF1149"/>
    <w:rsid w:val="00AF4295"/>
    <w:rsid w:val="00AF47B0"/>
    <w:rsid w:val="00AF47E3"/>
    <w:rsid w:val="00AF737F"/>
    <w:rsid w:val="00AF73D3"/>
    <w:rsid w:val="00B124B4"/>
    <w:rsid w:val="00B12706"/>
    <w:rsid w:val="00B1359F"/>
    <w:rsid w:val="00B13B59"/>
    <w:rsid w:val="00B14CC6"/>
    <w:rsid w:val="00B16A60"/>
    <w:rsid w:val="00B227FE"/>
    <w:rsid w:val="00B23174"/>
    <w:rsid w:val="00B25075"/>
    <w:rsid w:val="00B252D9"/>
    <w:rsid w:val="00B2652D"/>
    <w:rsid w:val="00B309B7"/>
    <w:rsid w:val="00B3510C"/>
    <w:rsid w:val="00B351AE"/>
    <w:rsid w:val="00B372BB"/>
    <w:rsid w:val="00B40592"/>
    <w:rsid w:val="00B4227B"/>
    <w:rsid w:val="00B42F04"/>
    <w:rsid w:val="00B451E7"/>
    <w:rsid w:val="00B47CCE"/>
    <w:rsid w:val="00B50AE0"/>
    <w:rsid w:val="00B56ADF"/>
    <w:rsid w:val="00B63D61"/>
    <w:rsid w:val="00B7052C"/>
    <w:rsid w:val="00B70754"/>
    <w:rsid w:val="00B7304E"/>
    <w:rsid w:val="00B74172"/>
    <w:rsid w:val="00B767AD"/>
    <w:rsid w:val="00B8014C"/>
    <w:rsid w:val="00B83833"/>
    <w:rsid w:val="00B84FDB"/>
    <w:rsid w:val="00B9430D"/>
    <w:rsid w:val="00B943DB"/>
    <w:rsid w:val="00B9642E"/>
    <w:rsid w:val="00B96AA5"/>
    <w:rsid w:val="00B96B72"/>
    <w:rsid w:val="00B97C2E"/>
    <w:rsid w:val="00BA3040"/>
    <w:rsid w:val="00BA7D97"/>
    <w:rsid w:val="00BB2A64"/>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3B62"/>
    <w:rsid w:val="00BF4AE9"/>
    <w:rsid w:val="00BF6CF2"/>
    <w:rsid w:val="00BF7F33"/>
    <w:rsid w:val="00C003EB"/>
    <w:rsid w:val="00C007CA"/>
    <w:rsid w:val="00C00E88"/>
    <w:rsid w:val="00C02F10"/>
    <w:rsid w:val="00C03427"/>
    <w:rsid w:val="00C044E8"/>
    <w:rsid w:val="00C05C10"/>
    <w:rsid w:val="00C0764E"/>
    <w:rsid w:val="00C07E83"/>
    <w:rsid w:val="00C10FB8"/>
    <w:rsid w:val="00C1139B"/>
    <w:rsid w:val="00C1530C"/>
    <w:rsid w:val="00C22067"/>
    <w:rsid w:val="00C26AB3"/>
    <w:rsid w:val="00C2717F"/>
    <w:rsid w:val="00C27D79"/>
    <w:rsid w:val="00C306E8"/>
    <w:rsid w:val="00C34311"/>
    <w:rsid w:val="00C3437A"/>
    <w:rsid w:val="00C344C0"/>
    <w:rsid w:val="00C37605"/>
    <w:rsid w:val="00C426F2"/>
    <w:rsid w:val="00C44314"/>
    <w:rsid w:val="00C44346"/>
    <w:rsid w:val="00C467E7"/>
    <w:rsid w:val="00C514DE"/>
    <w:rsid w:val="00C5297B"/>
    <w:rsid w:val="00C55116"/>
    <w:rsid w:val="00C564CB"/>
    <w:rsid w:val="00C57119"/>
    <w:rsid w:val="00C5764F"/>
    <w:rsid w:val="00C57FBC"/>
    <w:rsid w:val="00C61A9E"/>
    <w:rsid w:val="00C61C57"/>
    <w:rsid w:val="00C62261"/>
    <w:rsid w:val="00C625B9"/>
    <w:rsid w:val="00C639C1"/>
    <w:rsid w:val="00C63C69"/>
    <w:rsid w:val="00C649F9"/>
    <w:rsid w:val="00C6540E"/>
    <w:rsid w:val="00C65CC0"/>
    <w:rsid w:val="00C6603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A0210"/>
    <w:rsid w:val="00CA2A1B"/>
    <w:rsid w:val="00CA428E"/>
    <w:rsid w:val="00CA503F"/>
    <w:rsid w:val="00CA51CC"/>
    <w:rsid w:val="00CA62C7"/>
    <w:rsid w:val="00CB0D3B"/>
    <w:rsid w:val="00CB14F1"/>
    <w:rsid w:val="00CB46DA"/>
    <w:rsid w:val="00CB53DD"/>
    <w:rsid w:val="00CB5665"/>
    <w:rsid w:val="00CB7133"/>
    <w:rsid w:val="00CB7D62"/>
    <w:rsid w:val="00CC014C"/>
    <w:rsid w:val="00CC3F0E"/>
    <w:rsid w:val="00CC5B4E"/>
    <w:rsid w:val="00CD0BD4"/>
    <w:rsid w:val="00CD164E"/>
    <w:rsid w:val="00CD1923"/>
    <w:rsid w:val="00CD4A2C"/>
    <w:rsid w:val="00CD7993"/>
    <w:rsid w:val="00CE1650"/>
    <w:rsid w:val="00CE6A0D"/>
    <w:rsid w:val="00CE73EE"/>
    <w:rsid w:val="00CE7842"/>
    <w:rsid w:val="00CF01AF"/>
    <w:rsid w:val="00CF0B5E"/>
    <w:rsid w:val="00CF1066"/>
    <w:rsid w:val="00CF5BEA"/>
    <w:rsid w:val="00CF74B9"/>
    <w:rsid w:val="00CF7F9B"/>
    <w:rsid w:val="00D016D2"/>
    <w:rsid w:val="00D02D2A"/>
    <w:rsid w:val="00D0466E"/>
    <w:rsid w:val="00D06876"/>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299C"/>
    <w:rsid w:val="00D751E1"/>
    <w:rsid w:val="00D76E3C"/>
    <w:rsid w:val="00D76FDF"/>
    <w:rsid w:val="00D806EA"/>
    <w:rsid w:val="00D809AD"/>
    <w:rsid w:val="00D82474"/>
    <w:rsid w:val="00D82ED4"/>
    <w:rsid w:val="00D83FDA"/>
    <w:rsid w:val="00D84F82"/>
    <w:rsid w:val="00D90BC3"/>
    <w:rsid w:val="00D90CC9"/>
    <w:rsid w:val="00D915EB"/>
    <w:rsid w:val="00D933AF"/>
    <w:rsid w:val="00D94365"/>
    <w:rsid w:val="00D97019"/>
    <w:rsid w:val="00D97231"/>
    <w:rsid w:val="00D97775"/>
    <w:rsid w:val="00DA34CD"/>
    <w:rsid w:val="00DA3F3A"/>
    <w:rsid w:val="00DA41E1"/>
    <w:rsid w:val="00DA4695"/>
    <w:rsid w:val="00DA72E7"/>
    <w:rsid w:val="00DA741D"/>
    <w:rsid w:val="00DA77D1"/>
    <w:rsid w:val="00DA7A6F"/>
    <w:rsid w:val="00DB343C"/>
    <w:rsid w:val="00DB4F17"/>
    <w:rsid w:val="00DB55D4"/>
    <w:rsid w:val="00DB6228"/>
    <w:rsid w:val="00DB7432"/>
    <w:rsid w:val="00DB759D"/>
    <w:rsid w:val="00DD10D6"/>
    <w:rsid w:val="00DD1583"/>
    <w:rsid w:val="00DD2908"/>
    <w:rsid w:val="00DD534E"/>
    <w:rsid w:val="00DD57EE"/>
    <w:rsid w:val="00DD5D74"/>
    <w:rsid w:val="00DE0290"/>
    <w:rsid w:val="00DE086D"/>
    <w:rsid w:val="00DE16F3"/>
    <w:rsid w:val="00DE1ED3"/>
    <w:rsid w:val="00DE34A8"/>
    <w:rsid w:val="00DE6A68"/>
    <w:rsid w:val="00DF27ED"/>
    <w:rsid w:val="00E00800"/>
    <w:rsid w:val="00E02BEC"/>
    <w:rsid w:val="00E03CB4"/>
    <w:rsid w:val="00E07EFB"/>
    <w:rsid w:val="00E1026B"/>
    <w:rsid w:val="00E11147"/>
    <w:rsid w:val="00E11D73"/>
    <w:rsid w:val="00E13184"/>
    <w:rsid w:val="00E137BF"/>
    <w:rsid w:val="00E164E5"/>
    <w:rsid w:val="00E22771"/>
    <w:rsid w:val="00E232CD"/>
    <w:rsid w:val="00E232EC"/>
    <w:rsid w:val="00E25279"/>
    <w:rsid w:val="00E27110"/>
    <w:rsid w:val="00E27DBC"/>
    <w:rsid w:val="00E30400"/>
    <w:rsid w:val="00E31214"/>
    <w:rsid w:val="00E342E3"/>
    <w:rsid w:val="00E347AE"/>
    <w:rsid w:val="00E36009"/>
    <w:rsid w:val="00E425E8"/>
    <w:rsid w:val="00E4432A"/>
    <w:rsid w:val="00E50773"/>
    <w:rsid w:val="00E50FC6"/>
    <w:rsid w:val="00E52EAD"/>
    <w:rsid w:val="00E56EE3"/>
    <w:rsid w:val="00E6072D"/>
    <w:rsid w:val="00E60DDC"/>
    <w:rsid w:val="00E61222"/>
    <w:rsid w:val="00E63C0C"/>
    <w:rsid w:val="00E63F01"/>
    <w:rsid w:val="00E6576D"/>
    <w:rsid w:val="00E661CB"/>
    <w:rsid w:val="00E663B2"/>
    <w:rsid w:val="00E66A0F"/>
    <w:rsid w:val="00E677DE"/>
    <w:rsid w:val="00E704E0"/>
    <w:rsid w:val="00E73A3E"/>
    <w:rsid w:val="00E73B29"/>
    <w:rsid w:val="00E73F5B"/>
    <w:rsid w:val="00E77290"/>
    <w:rsid w:val="00E83035"/>
    <w:rsid w:val="00E83BB9"/>
    <w:rsid w:val="00E83BE5"/>
    <w:rsid w:val="00E84130"/>
    <w:rsid w:val="00E85473"/>
    <w:rsid w:val="00E87877"/>
    <w:rsid w:val="00E915CF"/>
    <w:rsid w:val="00E92A37"/>
    <w:rsid w:val="00E93FB1"/>
    <w:rsid w:val="00E96253"/>
    <w:rsid w:val="00E970E0"/>
    <w:rsid w:val="00E97D8C"/>
    <w:rsid w:val="00EA2544"/>
    <w:rsid w:val="00EA30E4"/>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3D5F"/>
    <w:rsid w:val="00EE4081"/>
    <w:rsid w:val="00EE5135"/>
    <w:rsid w:val="00EE671D"/>
    <w:rsid w:val="00EE7B97"/>
    <w:rsid w:val="00EF1C07"/>
    <w:rsid w:val="00EF29EA"/>
    <w:rsid w:val="00EF2D7E"/>
    <w:rsid w:val="00EF5D9F"/>
    <w:rsid w:val="00EF67B2"/>
    <w:rsid w:val="00F000A5"/>
    <w:rsid w:val="00F00E98"/>
    <w:rsid w:val="00F017D6"/>
    <w:rsid w:val="00F02865"/>
    <w:rsid w:val="00F03900"/>
    <w:rsid w:val="00F11C7C"/>
    <w:rsid w:val="00F132A1"/>
    <w:rsid w:val="00F14895"/>
    <w:rsid w:val="00F15849"/>
    <w:rsid w:val="00F16602"/>
    <w:rsid w:val="00F16B00"/>
    <w:rsid w:val="00F232C2"/>
    <w:rsid w:val="00F268AA"/>
    <w:rsid w:val="00F27072"/>
    <w:rsid w:val="00F3058C"/>
    <w:rsid w:val="00F31E00"/>
    <w:rsid w:val="00F340A8"/>
    <w:rsid w:val="00F4164B"/>
    <w:rsid w:val="00F436A4"/>
    <w:rsid w:val="00F4617C"/>
    <w:rsid w:val="00F47E44"/>
    <w:rsid w:val="00F50280"/>
    <w:rsid w:val="00F522D4"/>
    <w:rsid w:val="00F529D7"/>
    <w:rsid w:val="00F52D6E"/>
    <w:rsid w:val="00F57A65"/>
    <w:rsid w:val="00F61C56"/>
    <w:rsid w:val="00F62771"/>
    <w:rsid w:val="00F63D70"/>
    <w:rsid w:val="00F648BB"/>
    <w:rsid w:val="00F6598C"/>
    <w:rsid w:val="00F73FED"/>
    <w:rsid w:val="00F85481"/>
    <w:rsid w:val="00F9110A"/>
    <w:rsid w:val="00F911B7"/>
    <w:rsid w:val="00F931E9"/>
    <w:rsid w:val="00F94D7C"/>
    <w:rsid w:val="00F97072"/>
    <w:rsid w:val="00FA0C9B"/>
    <w:rsid w:val="00FA1E0D"/>
    <w:rsid w:val="00FA4D8E"/>
    <w:rsid w:val="00FA57EA"/>
    <w:rsid w:val="00FA6299"/>
    <w:rsid w:val="00FA7B6D"/>
    <w:rsid w:val="00FB0A32"/>
    <w:rsid w:val="00FB150F"/>
    <w:rsid w:val="00FB1977"/>
    <w:rsid w:val="00FB50C4"/>
    <w:rsid w:val="00FB77D7"/>
    <w:rsid w:val="00FC0B99"/>
    <w:rsid w:val="00FC1411"/>
    <w:rsid w:val="00FC169A"/>
    <w:rsid w:val="00FC1C12"/>
    <w:rsid w:val="00FC1C97"/>
    <w:rsid w:val="00FC3776"/>
    <w:rsid w:val="00FC39B1"/>
    <w:rsid w:val="00FC5916"/>
    <w:rsid w:val="00FC73C9"/>
    <w:rsid w:val="00FC779A"/>
    <w:rsid w:val="00FD2BA2"/>
    <w:rsid w:val="00FD72EA"/>
    <w:rsid w:val="00FE0B7C"/>
    <w:rsid w:val="00FE0E76"/>
    <w:rsid w:val="00FE29AF"/>
    <w:rsid w:val="00FE3487"/>
    <w:rsid w:val="00FE4416"/>
    <w:rsid w:val="00FE5B07"/>
    <w:rsid w:val="00FE65E5"/>
    <w:rsid w:val="00FF063A"/>
    <w:rsid w:val="00FF084B"/>
    <w:rsid w:val="00FF3F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73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s>
</file>

<file path=word/webSettings.xml><?xml version="1.0" encoding="utf-8"?>
<w:webSettings xmlns:r="http://schemas.openxmlformats.org/officeDocument/2006/relationships" xmlns:w="http://schemas.openxmlformats.org/wordprocessingml/2006/main">
  <w:divs>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5643707-A798-4C98-B62D-AC56E9BE1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2422</TotalTime>
  <Pages>16</Pages>
  <Words>2826</Words>
  <Characters>16110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TTS</cp:lastModifiedBy>
  <cp:revision>600</cp:revision>
  <dcterms:created xsi:type="dcterms:W3CDTF">2021-01-06T11:34:00Z</dcterms:created>
  <dcterms:modified xsi:type="dcterms:W3CDTF">2021-01-27T12:06:00Z</dcterms:modified>
</cp:coreProperties>
</file>