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41D50" w14:textId="77777777" w:rsidR="00622C9F" w:rsidRPr="00DA2E13" w:rsidRDefault="00622C9F" w:rsidP="00622C9F">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095435A" w14:textId="77777777" w:rsidR="00622C9F" w:rsidRPr="00DA2E13" w:rsidRDefault="00622C9F" w:rsidP="00622C9F">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72C693E0" w14:textId="2A5E4BE2" w:rsidR="00622C9F" w:rsidRPr="00622C9F" w:rsidRDefault="00622C9F" w:rsidP="00622C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22C9F">
        <w:rPr>
          <w:rFonts w:ascii="Times New Roman" w:hAnsi="Times New Roman" w:cs="Times New Roman"/>
          <w:sz w:val="24"/>
          <w:szCs w:val="24"/>
        </w:rPr>
        <w:t>Manufacturing flow management is one of the core components of a successful supply chain system, responsible for the seamless movement of products, materials, and information from suppliers through production and eventually to the customer. It plays a vital role in ensuring that supply and demand are balanced, production schedules are optimized, and resources are used efficiently. In the current competitive and globalized market environment, effective manufacturing flow management is not only a necessity for reducing operational costs, but also a strategic advantage that can drive faster production cycles, reduce waste, and increase responsiveness to market changes.</w:t>
      </w:r>
    </w:p>
    <w:p w14:paraId="4723ED0A" w14:textId="13A5E1C8" w:rsidR="00622C9F" w:rsidRPr="00622C9F" w:rsidRDefault="00622C9F" w:rsidP="00622C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22C9F">
        <w:rPr>
          <w:rFonts w:ascii="Times New Roman" w:hAnsi="Times New Roman" w:cs="Times New Roman"/>
          <w:sz w:val="24"/>
          <w:szCs w:val="24"/>
        </w:rPr>
        <w:t>This study focuses on understanding the dynamics of manufacturing flow within the supply chain and how it supports overall supply chain performance. Manufacturing flow management involves the coordination of production activities across multiple facilities, integration with procurement and distribution functions, and the continuous alignment with customer demand. It ensures that the right quantity of the right product is produced at the right time and place, enabling companies to meet customer expectations while maintaining lean operations. In modern supply chains, where just-in-time production and demand-driven planning dominate, managing the flow of manufacturing effectively has become more complex and technology-driven.</w:t>
      </w:r>
    </w:p>
    <w:p w14:paraId="48496B6E" w14:textId="282BE6A4" w:rsidR="00622C9F" w:rsidRPr="00622C9F" w:rsidRDefault="00622C9F" w:rsidP="00622C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22C9F">
        <w:rPr>
          <w:rFonts w:ascii="Times New Roman" w:hAnsi="Times New Roman" w:cs="Times New Roman"/>
          <w:sz w:val="24"/>
          <w:szCs w:val="24"/>
        </w:rPr>
        <w:t>Global supply chains face increasing pressure due to fluctuations in demand, raw material availability, geopolitical tensions, and unexpected disruptions such as pandemics or natural disasters. In this context, manufacturing flow management supports resilience and agility. It allows companies to quickly adjust production volumes, switch suppliers or facilities, and realign schedules in response to real-time data and market signals. This adaptability is essential for businesses aiming to remain competitive and minimize downtime or stockouts. Furthermore, the integration of digital technologies such as automation, IoT, AI, and predictive analytics enhances the ability of manufacturing systems to respond proactively rather than reactively.</w:t>
      </w:r>
    </w:p>
    <w:p w14:paraId="43AB29C9" w14:textId="42E3782C" w:rsidR="00622C9F" w:rsidRPr="00622C9F" w:rsidRDefault="00622C9F" w:rsidP="00622C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22C9F">
        <w:rPr>
          <w:rFonts w:ascii="Times New Roman" w:hAnsi="Times New Roman" w:cs="Times New Roman"/>
          <w:sz w:val="24"/>
          <w:szCs w:val="24"/>
        </w:rPr>
        <w:t xml:space="preserve">The study also explores how manufacturing flow management supports sustainability and green supply chain practices. Efficient flow management reduces waste, conserves energy, and limits overproduction—factors that not only benefit the environment but also lower costs. Many companies are now investing in smarter manufacturing systems that prioritize circular </w:t>
      </w:r>
      <w:r w:rsidRPr="00622C9F">
        <w:rPr>
          <w:rFonts w:ascii="Times New Roman" w:hAnsi="Times New Roman" w:cs="Times New Roman"/>
          <w:sz w:val="24"/>
          <w:szCs w:val="24"/>
        </w:rPr>
        <w:lastRenderedPageBreak/>
        <w:t>economy principles and cleaner production methods. This alignment with sustainable goals is not just regulatory, but also market-driven, as consumers and stakeholders increasingly prefer environmentally responsible businesses.</w:t>
      </w:r>
    </w:p>
    <w:p w14:paraId="186EE128" w14:textId="1EB4B749" w:rsidR="00622C9F" w:rsidRPr="00622C9F" w:rsidRDefault="00622C9F" w:rsidP="00622C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22C9F">
        <w:rPr>
          <w:rFonts w:ascii="Times New Roman" w:hAnsi="Times New Roman" w:cs="Times New Roman"/>
          <w:sz w:val="24"/>
          <w:szCs w:val="24"/>
        </w:rPr>
        <w:t>In addition to technological and environmental considerations, the study will examine organizational and strategic aspects of flow management. Cross-functional coordination among departments such as operations, procurement, inventory management, and logistics is essential to ensure synchronization and minimize inefficiencies. The manufacturing support project component further emphasizes the need for collaborative planning, accurate forecasting, and streamlined workflows across the extended supply network. Companies must shift from siloed operations to integrated platforms where decisions are based on shared data, and accountability is distributed.</w:t>
      </w:r>
    </w:p>
    <w:p w14:paraId="34DC3E14" w14:textId="3263EA98" w:rsidR="00E75FD5" w:rsidRDefault="00622C9F">
      <w:pPr>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sidRPr="00622C9F">
        <w:t xml:space="preserve"> </w:t>
      </w:r>
      <w:r w:rsidRPr="00622C9F">
        <w:rPr>
          <w:rFonts w:ascii="Times New Roman" w:hAnsi="Times New Roman" w:cs="Times New Roman"/>
          <w:b/>
          <w:sz w:val="24"/>
          <w:szCs w:val="24"/>
        </w:rPr>
        <w:t>manufacturing flow management/support project</w:t>
      </w:r>
      <w:r>
        <w:rPr>
          <w:rFonts w:ascii="Times New Roman" w:hAnsi="Times New Roman" w:cs="Times New Roman"/>
          <w:b/>
          <w:sz w:val="24"/>
          <w:szCs w:val="24"/>
        </w:rPr>
        <w:t>?</w:t>
      </w:r>
    </w:p>
    <w:p w14:paraId="7670719B" w14:textId="5ACDAB71" w:rsidR="00622C9F" w:rsidRPr="00622C9F" w:rsidRDefault="00622C9F" w:rsidP="00622C9F">
      <w:pPr>
        <w:pStyle w:val="ListParagraph"/>
        <w:numPr>
          <w:ilvl w:val="0"/>
          <w:numId w:val="1"/>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Improves Production Efficiency</w:t>
      </w:r>
      <w:r w:rsidRPr="00622C9F">
        <w:rPr>
          <w:rFonts w:ascii="Times New Roman" w:hAnsi="Times New Roman" w:cs="Times New Roman"/>
          <w:b/>
          <w:bCs/>
          <w:sz w:val="24"/>
          <w:szCs w:val="24"/>
        </w:rPr>
        <w:t>:</w:t>
      </w:r>
      <w:r w:rsidRPr="00622C9F">
        <w:rPr>
          <w:rFonts w:ascii="Times New Roman" w:hAnsi="Times New Roman" w:cs="Times New Roman"/>
          <w:sz w:val="24"/>
          <w:szCs w:val="24"/>
        </w:rPr>
        <w:t xml:space="preserve"> </w:t>
      </w:r>
      <w:r w:rsidRPr="00622C9F">
        <w:rPr>
          <w:rFonts w:ascii="Times New Roman" w:hAnsi="Times New Roman" w:cs="Times New Roman"/>
          <w:sz w:val="24"/>
          <w:szCs w:val="24"/>
        </w:rPr>
        <w:t>This study helps identify bottlenecks and inefficiencies within the manufacturing process. By understanding flow management, organizations can streamline operations and reduce cycle times. Increased efficiency leads to faster production and better resource utilization.</w:t>
      </w:r>
    </w:p>
    <w:p w14:paraId="52C33813" w14:textId="7712245F" w:rsidR="00622C9F" w:rsidRPr="00622C9F" w:rsidRDefault="00622C9F" w:rsidP="00622C9F">
      <w:pPr>
        <w:pStyle w:val="ListParagraph"/>
        <w:numPr>
          <w:ilvl w:val="0"/>
          <w:numId w:val="1"/>
        </w:numPr>
        <w:spacing w:line="360" w:lineRule="auto"/>
        <w:jc w:val="both"/>
        <w:rPr>
          <w:rFonts w:ascii="Times New Roman" w:hAnsi="Times New Roman" w:cs="Times New Roman"/>
          <w:b/>
          <w:bCs/>
          <w:sz w:val="24"/>
          <w:szCs w:val="24"/>
        </w:rPr>
      </w:pPr>
      <w:r w:rsidRPr="00622C9F">
        <w:rPr>
          <w:rFonts w:ascii="Times New Roman" w:hAnsi="Times New Roman" w:cs="Times New Roman"/>
          <w:b/>
          <w:bCs/>
          <w:sz w:val="24"/>
          <w:szCs w:val="24"/>
        </w:rPr>
        <w:t>Enhances Supply Chain Visibility</w:t>
      </w:r>
      <w:r w:rsidRPr="00622C9F">
        <w:rPr>
          <w:rFonts w:ascii="Times New Roman" w:hAnsi="Times New Roman" w:cs="Times New Roman"/>
          <w:b/>
          <w:bCs/>
          <w:sz w:val="24"/>
          <w:szCs w:val="24"/>
        </w:rPr>
        <w:t>:</w:t>
      </w:r>
      <w:r w:rsidRPr="00622C9F">
        <w:rPr>
          <w:rFonts w:ascii="Times New Roman" w:hAnsi="Times New Roman" w:cs="Times New Roman"/>
          <w:sz w:val="24"/>
          <w:szCs w:val="24"/>
        </w:rPr>
        <w:t xml:space="preserve"> </w:t>
      </w:r>
      <w:r w:rsidRPr="00622C9F">
        <w:rPr>
          <w:rFonts w:ascii="Times New Roman" w:hAnsi="Times New Roman" w:cs="Times New Roman"/>
          <w:sz w:val="24"/>
          <w:szCs w:val="24"/>
        </w:rPr>
        <w:t>The study emphasizes the importance of real-time data sharing across departments. Improved visibility allows for better planning, coordination, and responsiveness. It also helps in identifying disruptions early and taking corrective actions swiftly.</w:t>
      </w:r>
    </w:p>
    <w:p w14:paraId="264B18FB" w14:textId="206CAFA2" w:rsidR="00622C9F" w:rsidRPr="00622C9F" w:rsidRDefault="00622C9F" w:rsidP="00622C9F">
      <w:pPr>
        <w:pStyle w:val="ListParagraph"/>
        <w:numPr>
          <w:ilvl w:val="0"/>
          <w:numId w:val="1"/>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Supports Cost Reduction Strategies</w:t>
      </w:r>
      <w:r w:rsidRPr="00622C9F">
        <w:rPr>
          <w:rFonts w:ascii="Times New Roman" w:hAnsi="Times New Roman" w:cs="Times New Roman"/>
          <w:b/>
          <w:bCs/>
          <w:sz w:val="24"/>
          <w:szCs w:val="24"/>
        </w:rPr>
        <w:t>:</w:t>
      </w:r>
      <w:r w:rsidRPr="00622C9F">
        <w:rPr>
          <w:rFonts w:ascii="Times New Roman" w:hAnsi="Times New Roman" w:cs="Times New Roman"/>
          <w:sz w:val="24"/>
          <w:szCs w:val="24"/>
        </w:rPr>
        <w:t xml:space="preserve"> </w:t>
      </w:r>
      <w:r w:rsidRPr="00622C9F">
        <w:rPr>
          <w:rFonts w:ascii="Times New Roman" w:hAnsi="Times New Roman" w:cs="Times New Roman"/>
          <w:sz w:val="24"/>
          <w:szCs w:val="24"/>
        </w:rPr>
        <w:t xml:space="preserve">Through flow optimization, companies can minimize waste, reduce inventory holding costs, and avoid unnecessary </w:t>
      </w:r>
      <w:proofErr w:type="spellStart"/>
      <w:r w:rsidRPr="00622C9F">
        <w:rPr>
          <w:rFonts w:ascii="Times New Roman" w:hAnsi="Times New Roman" w:cs="Times New Roman"/>
          <w:sz w:val="24"/>
          <w:szCs w:val="24"/>
        </w:rPr>
        <w:t>labor</w:t>
      </w:r>
      <w:proofErr w:type="spellEnd"/>
      <w:r w:rsidRPr="00622C9F">
        <w:rPr>
          <w:rFonts w:ascii="Times New Roman" w:hAnsi="Times New Roman" w:cs="Times New Roman"/>
          <w:sz w:val="24"/>
          <w:szCs w:val="24"/>
        </w:rPr>
        <w:t xml:space="preserve"> or material expenses. This study highlights methods to align production more closely with demand. As a result, operating costs can be significantly lowered.</w:t>
      </w:r>
    </w:p>
    <w:p w14:paraId="2A0A1420" w14:textId="400551BE" w:rsidR="00622C9F" w:rsidRPr="00622C9F" w:rsidRDefault="00622C9F" w:rsidP="00622C9F">
      <w:pPr>
        <w:pStyle w:val="ListParagraph"/>
        <w:numPr>
          <w:ilvl w:val="0"/>
          <w:numId w:val="1"/>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 xml:space="preserve">Enables Better Demand </w:t>
      </w:r>
      <w:proofErr w:type="spellStart"/>
      <w:r w:rsidRPr="00622C9F">
        <w:rPr>
          <w:rFonts w:ascii="Times New Roman" w:hAnsi="Times New Roman" w:cs="Times New Roman"/>
          <w:b/>
          <w:bCs/>
          <w:sz w:val="24"/>
          <w:szCs w:val="24"/>
        </w:rPr>
        <w:t>Fulfillment</w:t>
      </w:r>
      <w:proofErr w:type="spellEnd"/>
      <w:r w:rsidRPr="00622C9F">
        <w:rPr>
          <w:rFonts w:ascii="Times New Roman" w:hAnsi="Times New Roman" w:cs="Times New Roman"/>
          <w:b/>
          <w:bCs/>
          <w:sz w:val="24"/>
          <w:szCs w:val="24"/>
        </w:rPr>
        <w:t>:</w:t>
      </w:r>
      <w:r w:rsidRPr="00622C9F">
        <w:rPr>
          <w:rFonts w:ascii="Times New Roman" w:hAnsi="Times New Roman" w:cs="Times New Roman"/>
          <w:sz w:val="24"/>
          <w:szCs w:val="24"/>
        </w:rPr>
        <w:t xml:space="preserve"> </w:t>
      </w:r>
      <w:r w:rsidRPr="00622C9F">
        <w:rPr>
          <w:rFonts w:ascii="Times New Roman" w:hAnsi="Times New Roman" w:cs="Times New Roman"/>
          <w:sz w:val="24"/>
          <w:szCs w:val="24"/>
        </w:rPr>
        <w:t>By improving the flow of materials and products, companies can meet customer demand more accurately and consistently. This study provides insights into aligning production schedules with market needs. It ensures timely delivery and increases customer satisfaction.</w:t>
      </w:r>
    </w:p>
    <w:p w14:paraId="5FB2D947" w14:textId="299E0BDC" w:rsidR="00622C9F" w:rsidRPr="00622C9F" w:rsidRDefault="00622C9F" w:rsidP="00622C9F">
      <w:pPr>
        <w:pStyle w:val="ListParagraph"/>
        <w:numPr>
          <w:ilvl w:val="0"/>
          <w:numId w:val="1"/>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Promotes Cross-Functional Collaboration</w:t>
      </w:r>
      <w:r w:rsidRPr="00622C9F">
        <w:rPr>
          <w:rFonts w:ascii="Times New Roman" w:hAnsi="Times New Roman" w:cs="Times New Roman"/>
          <w:b/>
          <w:bCs/>
          <w:sz w:val="24"/>
          <w:szCs w:val="24"/>
        </w:rPr>
        <w:t>:</w:t>
      </w:r>
      <w:r w:rsidRPr="00622C9F">
        <w:rPr>
          <w:rFonts w:ascii="Times New Roman" w:hAnsi="Times New Roman" w:cs="Times New Roman"/>
          <w:sz w:val="24"/>
          <w:szCs w:val="24"/>
        </w:rPr>
        <w:t xml:space="preserve"> </w:t>
      </w:r>
      <w:r w:rsidRPr="00622C9F">
        <w:rPr>
          <w:rFonts w:ascii="Times New Roman" w:hAnsi="Times New Roman" w:cs="Times New Roman"/>
          <w:sz w:val="24"/>
          <w:szCs w:val="24"/>
        </w:rPr>
        <w:t>The study encourages coordination between departments like production, logistics, procurement, and planning. Such collaboration eliminates silos and improves decision-making. It fosters a more integrated and agile organization.</w:t>
      </w:r>
    </w:p>
    <w:p w14:paraId="6B4667D6" w14:textId="39344FA7" w:rsidR="00622C9F" w:rsidRPr="00622C9F" w:rsidRDefault="00622C9F" w:rsidP="00622C9F">
      <w:pPr>
        <w:pStyle w:val="ListParagraph"/>
        <w:numPr>
          <w:ilvl w:val="0"/>
          <w:numId w:val="1"/>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lastRenderedPageBreak/>
        <w:t>Strengthens Risk Management</w:t>
      </w:r>
      <w:r w:rsidRPr="00622C9F">
        <w:rPr>
          <w:rFonts w:ascii="Times New Roman" w:hAnsi="Times New Roman" w:cs="Times New Roman"/>
          <w:b/>
          <w:bCs/>
          <w:sz w:val="24"/>
          <w:szCs w:val="24"/>
        </w:rPr>
        <w:t>:</w:t>
      </w:r>
      <w:r w:rsidRPr="00622C9F">
        <w:rPr>
          <w:rFonts w:ascii="Times New Roman" w:hAnsi="Times New Roman" w:cs="Times New Roman"/>
          <w:sz w:val="24"/>
          <w:szCs w:val="24"/>
        </w:rPr>
        <w:t xml:space="preserve"> </w:t>
      </w:r>
      <w:r w:rsidRPr="00622C9F">
        <w:rPr>
          <w:rFonts w:ascii="Times New Roman" w:hAnsi="Times New Roman" w:cs="Times New Roman"/>
          <w:sz w:val="24"/>
          <w:szCs w:val="24"/>
        </w:rPr>
        <w:t>Understanding manufacturing flow helps businesses prepare for unexpected disruptions like delays or shortages. This study highlights strategies for building resilience into production systems. Improved planning reduces vulnerability to supply chain shocks.</w:t>
      </w:r>
    </w:p>
    <w:p w14:paraId="070A5DEE" w14:textId="7A4D66F8" w:rsidR="00622C9F" w:rsidRPr="00622C9F" w:rsidRDefault="00622C9F" w:rsidP="00622C9F">
      <w:pPr>
        <w:pStyle w:val="ListParagraph"/>
        <w:numPr>
          <w:ilvl w:val="0"/>
          <w:numId w:val="1"/>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Supports Technological Integration</w:t>
      </w:r>
      <w:r w:rsidRPr="00622C9F">
        <w:rPr>
          <w:rFonts w:ascii="Times New Roman" w:hAnsi="Times New Roman" w:cs="Times New Roman"/>
          <w:b/>
          <w:bCs/>
          <w:sz w:val="24"/>
          <w:szCs w:val="24"/>
        </w:rPr>
        <w:t>:</w:t>
      </w:r>
      <w:r w:rsidRPr="00622C9F">
        <w:rPr>
          <w:rFonts w:ascii="Times New Roman" w:hAnsi="Times New Roman" w:cs="Times New Roman"/>
          <w:sz w:val="24"/>
          <w:szCs w:val="24"/>
        </w:rPr>
        <w:t xml:space="preserve"> </w:t>
      </w:r>
      <w:r w:rsidRPr="00622C9F">
        <w:rPr>
          <w:rFonts w:ascii="Times New Roman" w:hAnsi="Times New Roman" w:cs="Times New Roman"/>
          <w:sz w:val="24"/>
          <w:szCs w:val="24"/>
        </w:rPr>
        <w:t>The study explores how automation, IoT, and data analytics can enhance manufacturing processes. Technology-driven flow management improves accuracy and responsiveness. It positions organizations to adapt to Industry 4.0 practices effectively.</w:t>
      </w:r>
    </w:p>
    <w:p w14:paraId="27557394" w14:textId="06F95027" w:rsidR="00622C9F" w:rsidRDefault="00622C9F">
      <w:pPr>
        <w:rPr>
          <w:rFonts w:ascii="Times New Roman" w:hAnsi="Times New Roman" w:cs="Times New Roman"/>
          <w:b/>
          <w:sz w:val="24"/>
          <w:szCs w:val="24"/>
        </w:rPr>
      </w:pPr>
      <w:r w:rsidRPr="00622C9F">
        <w:rPr>
          <w:rFonts w:ascii="Times New Roman" w:hAnsi="Times New Roman" w:cs="Times New Roman"/>
          <w:b/>
          <w:sz w:val="24"/>
          <w:szCs w:val="24"/>
        </w:rPr>
        <w:t>Manufacturing flow management/support project</w:t>
      </w:r>
      <w:r w:rsidRPr="00850A93">
        <w:rPr>
          <w:rFonts w:ascii="Times New Roman" w:hAnsi="Times New Roman" w:cs="Times New Roman"/>
          <w:b/>
          <w:sz w:val="24"/>
          <w:szCs w:val="24"/>
        </w:rPr>
        <w:t xml:space="preserve"> </w:t>
      </w:r>
      <w:r w:rsidRPr="00850A93">
        <w:rPr>
          <w:rFonts w:ascii="Times New Roman" w:hAnsi="Times New Roman" w:cs="Times New Roman"/>
          <w:b/>
          <w:sz w:val="24"/>
          <w:szCs w:val="24"/>
        </w:rPr>
        <w:t>advantages</w:t>
      </w:r>
    </w:p>
    <w:p w14:paraId="70F8E827" w14:textId="6B1D00AB" w:rsidR="00622C9F" w:rsidRPr="00622C9F" w:rsidRDefault="00622C9F" w:rsidP="00622C9F">
      <w:pPr>
        <w:pStyle w:val="ListParagraph"/>
        <w:numPr>
          <w:ilvl w:val="0"/>
          <w:numId w:val="4"/>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Optimizes Workflow Efficiency</w:t>
      </w:r>
      <w:r>
        <w:rPr>
          <w:rFonts w:ascii="Times New Roman" w:hAnsi="Times New Roman" w:cs="Times New Roman"/>
          <w:b/>
          <w:bCs/>
          <w:sz w:val="24"/>
          <w:szCs w:val="24"/>
        </w:rPr>
        <w:t>:</w:t>
      </w:r>
      <w:r>
        <w:rPr>
          <w:rFonts w:ascii="Times New Roman" w:hAnsi="Times New Roman" w:cs="Times New Roman"/>
          <w:sz w:val="24"/>
          <w:szCs w:val="24"/>
        </w:rPr>
        <w:t xml:space="preserve"> </w:t>
      </w:r>
      <w:r w:rsidRPr="00622C9F">
        <w:rPr>
          <w:rFonts w:ascii="Times New Roman" w:hAnsi="Times New Roman" w:cs="Times New Roman"/>
          <w:sz w:val="24"/>
          <w:szCs w:val="24"/>
        </w:rPr>
        <w:t>The study helps in identifying and eliminating delays in the production flow. By streamlining processes, it ensures that manufacturing operations run smoothly. This leads to faster throughput and better use of resources.</w:t>
      </w:r>
    </w:p>
    <w:p w14:paraId="17EF1A01" w14:textId="10F5A9EF" w:rsidR="00622C9F" w:rsidRPr="00622C9F" w:rsidRDefault="00622C9F" w:rsidP="00622C9F">
      <w:pPr>
        <w:pStyle w:val="ListParagraph"/>
        <w:numPr>
          <w:ilvl w:val="0"/>
          <w:numId w:val="4"/>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Improves Production Planning</w:t>
      </w:r>
      <w:r>
        <w:rPr>
          <w:rFonts w:ascii="Times New Roman" w:hAnsi="Times New Roman" w:cs="Times New Roman"/>
          <w:b/>
          <w:bCs/>
          <w:sz w:val="24"/>
          <w:szCs w:val="24"/>
        </w:rPr>
        <w:t>:</w:t>
      </w:r>
      <w:r>
        <w:rPr>
          <w:rFonts w:ascii="Times New Roman" w:hAnsi="Times New Roman" w:cs="Times New Roman"/>
          <w:sz w:val="24"/>
          <w:szCs w:val="24"/>
        </w:rPr>
        <w:t xml:space="preserve"> </w:t>
      </w:r>
      <w:r w:rsidRPr="00622C9F">
        <w:rPr>
          <w:rFonts w:ascii="Times New Roman" w:hAnsi="Times New Roman" w:cs="Times New Roman"/>
          <w:sz w:val="24"/>
          <w:szCs w:val="24"/>
        </w:rPr>
        <w:t>It provides insights into aligning production schedules with demand forecasts. Better planning minimizes overproduction and underutilization of capacity. This ensures that resources are allocated efficiently and output meets market needs.</w:t>
      </w:r>
    </w:p>
    <w:p w14:paraId="4AC55953" w14:textId="0D183F79" w:rsidR="00622C9F" w:rsidRPr="00622C9F" w:rsidRDefault="00622C9F" w:rsidP="00622C9F">
      <w:pPr>
        <w:pStyle w:val="ListParagraph"/>
        <w:numPr>
          <w:ilvl w:val="0"/>
          <w:numId w:val="4"/>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Reduces Inventory Costs</w:t>
      </w:r>
      <w:r>
        <w:rPr>
          <w:rFonts w:ascii="Times New Roman" w:hAnsi="Times New Roman" w:cs="Times New Roman"/>
          <w:b/>
          <w:bCs/>
          <w:sz w:val="24"/>
          <w:szCs w:val="24"/>
        </w:rPr>
        <w:t>:</w:t>
      </w:r>
      <w:r>
        <w:rPr>
          <w:rFonts w:ascii="Times New Roman" w:hAnsi="Times New Roman" w:cs="Times New Roman"/>
          <w:sz w:val="24"/>
          <w:szCs w:val="24"/>
        </w:rPr>
        <w:t xml:space="preserve"> </w:t>
      </w:r>
      <w:r w:rsidRPr="00622C9F">
        <w:rPr>
          <w:rFonts w:ascii="Times New Roman" w:hAnsi="Times New Roman" w:cs="Times New Roman"/>
          <w:sz w:val="24"/>
          <w:szCs w:val="24"/>
        </w:rPr>
        <w:t>The study promotes just-in-time manufacturing principles, reducing excess stock. Lower inventory levels mean less capital tied up and lower storage costs. It also reduces the risk of inventory obsolescence.</w:t>
      </w:r>
    </w:p>
    <w:p w14:paraId="1000B180" w14:textId="5C63A1D5" w:rsidR="00622C9F" w:rsidRPr="00622C9F" w:rsidRDefault="00622C9F" w:rsidP="00622C9F">
      <w:pPr>
        <w:pStyle w:val="ListParagraph"/>
        <w:numPr>
          <w:ilvl w:val="0"/>
          <w:numId w:val="4"/>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Increases Responsiveness to Market Changes</w:t>
      </w:r>
      <w:r>
        <w:rPr>
          <w:rFonts w:ascii="Times New Roman" w:hAnsi="Times New Roman" w:cs="Times New Roman"/>
          <w:b/>
          <w:bCs/>
          <w:sz w:val="24"/>
          <w:szCs w:val="24"/>
        </w:rPr>
        <w:t>:</w:t>
      </w:r>
      <w:r>
        <w:rPr>
          <w:rFonts w:ascii="Times New Roman" w:hAnsi="Times New Roman" w:cs="Times New Roman"/>
          <w:sz w:val="24"/>
          <w:szCs w:val="24"/>
        </w:rPr>
        <w:t xml:space="preserve"> </w:t>
      </w:r>
      <w:r w:rsidRPr="00622C9F">
        <w:rPr>
          <w:rFonts w:ascii="Times New Roman" w:hAnsi="Times New Roman" w:cs="Times New Roman"/>
          <w:sz w:val="24"/>
          <w:szCs w:val="24"/>
        </w:rPr>
        <w:t xml:space="preserve">With improved flow management, companies can quickly adjust to shifts in customer demand. The study highlights flexible manufacturing strategies that support rapid changes. </w:t>
      </w:r>
    </w:p>
    <w:p w14:paraId="05A64801" w14:textId="052CC96F" w:rsidR="00622C9F" w:rsidRPr="00622C9F" w:rsidRDefault="00622C9F" w:rsidP="00622C9F">
      <w:pPr>
        <w:pStyle w:val="ListParagraph"/>
        <w:numPr>
          <w:ilvl w:val="0"/>
          <w:numId w:val="4"/>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Enhances Product Quality</w:t>
      </w:r>
      <w:r>
        <w:rPr>
          <w:rFonts w:ascii="Times New Roman" w:hAnsi="Times New Roman" w:cs="Times New Roman"/>
          <w:b/>
          <w:bCs/>
          <w:sz w:val="24"/>
          <w:szCs w:val="24"/>
        </w:rPr>
        <w:t>:</w:t>
      </w:r>
      <w:r>
        <w:rPr>
          <w:rFonts w:ascii="Times New Roman" w:hAnsi="Times New Roman" w:cs="Times New Roman"/>
          <w:sz w:val="24"/>
          <w:szCs w:val="24"/>
        </w:rPr>
        <w:t xml:space="preserve"> </w:t>
      </w:r>
      <w:r w:rsidRPr="00622C9F">
        <w:rPr>
          <w:rFonts w:ascii="Times New Roman" w:hAnsi="Times New Roman" w:cs="Times New Roman"/>
          <w:sz w:val="24"/>
          <w:szCs w:val="24"/>
        </w:rPr>
        <w:t>A well-managed flow ensures consistency and control in production processes. This reduces errors, rework, and defects, leading to higher product quality. The study emphasizes how flow supports quality assurance practices.</w:t>
      </w:r>
    </w:p>
    <w:p w14:paraId="5725134C" w14:textId="2A4C3B43" w:rsidR="00622C9F" w:rsidRPr="00622C9F" w:rsidRDefault="00622C9F" w:rsidP="00622C9F">
      <w:pPr>
        <w:pStyle w:val="ListParagraph"/>
        <w:numPr>
          <w:ilvl w:val="0"/>
          <w:numId w:val="4"/>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Facilitates Technology Integration</w:t>
      </w:r>
      <w:r>
        <w:rPr>
          <w:rFonts w:ascii="Times New Roman" w:hAnsi="Times New Roman" w:cs="Times New Roman"/>
          <w:b/>
          <w:bCs/>
          <w:sz w:val="24"/>
          <w:szCs w:val="24"/>
        </w:rPr>
        <w:t>:</w:t>
      </w:r>
      <w:r>
        <w:rPr>
          <w:rFonts w:ascii="Times New Roman" w:hAnsi="Times New Roman" w:cs="Times New Roman"/>
          <w:sz w:val="24"/>
          <w:szCs w:val="24"/>
        </w:rPr>
        <w:t xml:space="preserve"> </w:t>
      </w:r>
      <w:r w:rsidRPr="00622C9F">
        <w:rPr>
          <w:rFonts w:ascii="Times New Roman" w:hAnsi="Times New Roman" w:cs="Times New Roman"/>
          <w:sz w:val="24"/>
          <w:szCs w:val="24"/>
        </w:rPr>
        <w:t>It encourages the adoption of technologies like IoT, automation, and AI in manufacturing. These tools improve real-time monitoring and decision-making. The study showcases how technology enhances production accuracy and speed.</w:t>
      </w:r>
    </w:p>
    <w:p w14:paraId="446228A5" w14:textId="5775821C" w:rsidR="00622C9F" w:rsidRPr="00622C9F" w:rsidRDefault="00622C9F" w:rsidP="00622C9F">
      <w:pPr>
        <w:pStyle w:val="ListParagraph"/>
        <w:numPr>
          <w:ilvl w:val="0"/>
          <w:numId w:val="4"/>
        </w:numPr>
        <w:spacing w:line="360" w:lineRule="auto"/>
        <w:jc w:val="both"/>
        <w:rPr>
          <w:rFonts w:ascii="Times New Roman" w:hAnsi="Times New Roman" w:cs="Times New Roman"/>
          <w:sz w:val="24"/>
          <w:szCs w:val="24"/>
        </w:rPr>
      </w:pPr>
      <w:r w:rsidRPr="00622C9F">
        <w:rPr>
          <w:rFonts w:ascii="Times New Roman" w:hAnsi="Times New Roman" w:cs="Times New Roman"/>
          <w:b/>
          <w:bCs/>
          <w:sz w:val="24"/>
          <w:szCs w:val="24"/>
        </w:rPr>
        <w:t xml:space="preserve">Improves Supplier </w:t>
      </w:r>
      <w:proofErr w:type="spellStart"/>
      <w:proofErr w:type="gramStart"/>
      <w:r w:rsidRPr="00622C9F">
        <w:rPr>
          <w:rFonts w:ascii="Times New Roman" w:hAnsi="Times New Roman" w:cs="Times New Roman"/>
          <w:b/>
          <w:bCs/>
          <w:sz w:val="24"/>
          <w:szCs w:val="24"/>
        </w:rPr>
        <w:t>Coordination</w:t>
      </w:r>
      <w:r>
        <w:rPr>
          <w:rFonts w:ascii="Times New Roman" w:hAnsi="Times New Roman" w:cs="Times New Roman"/>
          <w:b/>
          <w:bCs/>
          <w:sz w:val="24"/>
          <w:szCs w:val="24"/>
        </w:rPr>
        <w:t>:</w:t>
      </w:r>
      <w:r w:rsidRPr="00622C9F">
        <w:rPr>
          <w:rFonts w:ascii="Times New Roman" w:hAnsi="Times New Roman" w:cs="Times New Roman"/>
          <w:sz w:val="24"/>
          <w:szCs w:val="24"/>
        </w:rPr>
        <w:t>The</w:t>
      </w:r>
      <w:proofErr w:type="spellEnd"/>
      <w:proofErr w:type="gramEnd"/>
      <w:r w:rsidRPr="00622C9F">
        <w:rPr>
          <w:rFonts w:ascii="Times New Roman" w:hAnsi="Times New Roman" w:cs="Times New Roman"/>
          <w:sz w:val="24"/>
          <w:szCs w:val="24"/>
        </w:rPr>
        <w:t xml:space="preserve"> study highlights the need for synchronized planning between manufacturers and suppliers. This coordination helps ensure timely delivery of materials and components. As a result, production schedules remain uninterrupted.</w:t>
      </w:r>
    </w:p>
    <w:p w14:paraId="5722DCB5" w14:textId="77777777" w:rsidR="00622C9F" w:rsidRPr="00622C9F" w:rsidRDefault="00622C9F" w:rsidP="00622C9F">
      <w:pPr>
        <w:spacing w:line="360" w:lineRule="auto"/>
        <w:jc w:val="both"/>
        <w:rPr>
          <w:rFonts w:ascii="Times New Roman" w:hAnsi="Times New Roman" w:cs="Times New Roman"/>
          <w:b/>
          <w:sz w:val="24"/>
          <w:szCs w:val="24"/>
        </w:rPr>
      </w:pPr>
      <w:bookmarkStart w:id="2" w:name="_Hlk202098488"/>
      <w:r w:rsidRPr="00622C9F">
        <w:rPr>
          <w:rFonts w:ascii="Times New Roman" w:hAnsi="Times New Roman" w:cs="Times New Roman"/>
          <w:b/>
          <w:sz w:val="24"/>
          <w:szCs w:val="24"/>
        </w:rPr>
        <w:lastRenderedPageBreak/>
        <w:t>INDUSTRY PROFILE</w:t>
      </w:r>
    </w:p>
    <w:bookmarkEnd w:id="2"/>
    <w:p w14:paraId="4B8B8D7E" w14:textId="30E5E1F5"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The supply chain industry plays a vital role in enabling businesses to deliver products and services efficiently. It encompasses a wide range of activities, from sourcing raw materials and manufacturing to warehousing, distribution, and customer service. Within this system, manufacturing flow management is a core function that ensures the smooth transition of products through various stages of production and distribution.</w:t>
      </w:r>
    </w:p>
    <w:p w14:paraId="43BFF8BC" w14:textId="026F6B0A"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Manufacturing flow management focuses on aligning production operations with customer demand, ensuring materials and components are available when needed, and minimizing waste and delays. This function is critical for maintaining consistent output, optimizing operational costs, and meeting delivery timelines.</w:t>
      </w:r>
    </w:p>
    <w:p w14:paraId="36B61598" w14:textId="15DFD3B4"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The rise of globalization and digital technology has transformed the supply chain landscape. Companies are now integrating advanced tools like Enterprise Resource Planning (ERP), Internet of Things (IoT), and Artificial Intelligence (AI) to gain real-time visibility and predictive insights into their manufacturing and supply chain operations.</w:t>
      </w:r>
    </w:p>
    <w:p w14:paraId="02674522" w14:textId="770F78B1"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Industries such as automotive, electronics, pharmaceuticals, and consumer goods heavily depend on efficient manufacturing flow management. These sectors require precise coordination between suppliers, production units, and distributors to handle high volumes and complex production schedules.</w:t>
      </w:r>
    </w:p>
    <w:p w14:paraId="4ED3E5D1" w14:textId="36DE9A83"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In recent years, the industry has faced increasing challenges such as demand volatility, supply disruptions, and pressure to reduce environmental impact. As a result, organizations are focusing more on building resilient, flexible, and sustainable supply chains supported by effective manufacturing flow management systems.</w:t>
      </w:r>
    </w:p>
    <w:p w14:paraId="3224732C" w14:textId="4937B9DB"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The need for skilled support in managing and improving these processes has led to the growth of specialized supply chain and manufacturing flow support roles. These functions aim to enhance coordination, ensure resource optimization, and drive continuous improvement across the entire production lifecycle.</w:t>
      </w:r>
    </w:p>
    <w:p w14:paraId="38FB0432" w14:textId="77777777" w:rsidR="009F25E5" w:rsidRPr="009F25E5" w:rsidRDefault="009F25E5" w:rsidP="009F25E5"/>
    <w:p w14:paraId="6A75938C" w14:textId="77777777" w:rsidR="009F25E5" w:rsidRDefault="009F25E5"/>
    <w:p w14:paraId="0CEC1AD7" w14:textId="77777777" w:rsidR="009F25E5" w:rsidRDefault="009F25E5"/>
    <w:p w14:paraId="7EBDA043" w14:textId="77777777" w:rsidR="009F25E5" w:rsidRDefault="009F25E5"/>
    <w:p w14:paraId="41B6B462" w14:textId="77777777" w:rsidR="009F25E5" w:rsidRDefault="009F25E5"/>
    <w:p w14:paraId="2A8B6860" w14:textId="77777777" w:rsidR="009F25E5" w:rsidRDefault="009F25E5" w:rsidP="009F25E5">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4849E59" w14:textId="3490AA7B"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In today’s highly competitive and dynamic manufacturing environment, organizations are under constant pressure to deliver high-quality products on time, at optimal costs, and with minimal waste. However, inefficiencies in manufacturing flow management within the supply chain continue to pose significant challenges.</w:t>
      </w:r>
    </w:p>
    <w:p w14:paraId="7EBB9977" w14:textId="7BA1B3DF"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Many organizations struggle with poor coordination between production planning, inventory control, and supplier management. This often leads to issues such as </w:t>
      </w:r>
      <w:r w:rsidRPr="009F25E5">
        <w:rPr>
          <w:rFonts w:ascii="Times New Roman" w:hAnsi="Times New Roman" w:cs="Times New Roman"/>
          <w:b/>
          <w:bCs/>
          <w:sz w:val="24"/>
          <w:szCs w:val="24"/>
        </w:rPr>
        <w:t>excess inventory</w:t>
      </w:r>
      <w:r w:rsidRPr="009F25E5">
        <w:rPr>
          <w:rFonts w:ascii="Times New Roman" w:hAnsi="Times New Roman" w:cs="Times New Roman"/>
          <w:sz w:val="24"/>
          <w:szCs w:val="24"/>
        </w:rPr>
        <w:t xml:space="preserve">, </w:t>
      </w:r>
      <w:r w:rsidRPr="009F25E5">
        <w:rPr>
          <w:rFonts w:ascii="Times New Roman" w:hAnsi="Times New Roman" w:cs="Times New Roman"/>
          <w:b/>
          <w:bCs/>
          <w:sz w:val="24"/>
          <w:szCs w:val="24"/>
        </w:rPr>
        <w:t>stockouts</w:t>
      </w:r>
      <w:r w:rsidRPr="009F25E5">
        <w:rPr>
          <w:rFonts w:ascii="Times New Roman" w:hAnsi="Times New Roman" w:cs="Times New Roman"/>
          <w:sz w:val="24"/>
          <w:szCs w:val="24"/>
        </w:rPr>
        <w:t xml:space="preserve">, </w:t>
      </w:r>
      <w:r w:rsidRPr="009F25E5">
        <w:rPr>
          <w:rFonts w:ascii="Times New Roman" w:hAnsi="Times New Roman" w:cs="Times New Roman"/>
          <w:b/>
          <w:bCs/>
          <w:sz w:val="24"/>
          <w:szCs w:val="24"/>
        </w:rPr>
        <w:t>production delays</w:t>
      </w:r>
      <w:r w:rsidRPr="009F25E5">
        <w:rPr>
          <w:rFonts w:ascii="Times New Roman" w:hAnsi="Times New Roman" w:cs="Times New Roman"/>
          <w:sz w:val="24"/>
          <w:szCs w:val="24"/>
        </w:rPr>
        <w:t xml:space="preserve">, and </w:t>
      </w:r>
      <w:r w:rsidRPr="009F25E5">
        <w:rPr>
          <w:rFonts w:ascii="Times New Roman" w:hAnsi="Times New Roman" w:cs="Times New Roman"/>
          <w:b/>
          <w:bCs/>
          <w:sz w:val="24"/>
          <w:szCs w:val="24"/>
        </w:rPr>
        <w:t>increased operational costs</w:t>
      </w:r>
      <w:r w:rsidRPr="009F25E5">
        <w:rPr>
          <w:rFonts w:ascii="Times New Roman" w:hAnsi="Times New Roman" w:cs="Times New Roman"/>
          <w:sz w:val="24"/>
          <w:szCs w:val="24"/>
        </w:rPr>
        <w:t xml:space="preserve">. Additionally, </w:t>
      </w:r>
      <w:r w:rsidRPr="009F25E5">
        <w:rPr>
          <w:rFonts w:ascii="Times New Roman" w:hAnsi="Times New Roman" w:cs="Times New Roman"/>
          <w:b/>
          <w:bCs/>
          <w:sz w:val="24"/>
          <w:szCs w:val="24"/>
        </w:rPr>
        <w:t>lack of real-time data</w:t>
      </w:r>
      <w:r w:rsidRPr="009F25E5">
        <w:rPr>
          <w:rFonts w:ascii="Times New Roman" w:hAnsi="Times New Roman" w:cs="Times New Roman"/>
          <w:sz w:val="24"/>
          <w:szCs w:val="24"/>
        </w:rPr>
        <w:t xml:space="preserve">, </w:t>
      </w:r>
      <w:r w:rsidRPr="009F25E5">
        <w:rPr>
          <w:rFonts w:ascii="Times New Roman" w:hAnsi="Times New Roman" w:cs="Times New Roman"/>
          <w:b/>
          <w:bCs/>
          <w:sz w:val="24"/>
          <w:szCs w:val="24"/>
        </w:rPr>
        <w:t>limited integration of technology</w:t>
      </w:r>
      <w:r w:rsidRPr="009F25E5">
        <w:rPr>
          <w:rFonts w:ascii="Times New Roman" w:hAnsi="Times New Roman" w:cs="Times New Roman"/>
          <w:sz w:val="24"/>
          <w:szCs w:val="24"/>
        </w:rPr>
        <w:t xml:space="preserve">, and </w:t>
      </w:r>
      <w:r w:rsidRPr="009F25E5">
        <w:rPr>
          <w:rFonts w:ascii="Times New Roman" w:hAnsi="Times New Roman" w:cs="Times New Roman"/>
          <w:b/>
          <w:bCs/>
          <w:sz w:val="24"/>
          <w:szCs w:val="24"/>
        </w:rPr>
        <w:t>ineffective communication across departments and suppliers</w:t>
      </w:r>
      <w:r w:rsidRPr="009F25E5">
        <w:rPr>
          <w:rFonts w:ascii="Times New Roman" w:hAnsi="Times New Roman" w:cs="Times New Roman"/>
          <w:sz w:val="24"/>
          <w:szCs w:val="24"/>
        </w:rPr>
        <w:t xml:space="preserve"> further exacerbate inefficiencies in the supply chain.</w:t>
      </w:r>
    </w:p>
    <w:p w14:paraId="7DFB61F6" w14:textId="6976B486"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These challenges hinder the organization's ability to meet customer demands promptly, maintain lean operations, and sustain a competitive advantage. Without a robust manufacturing flow support system, it becomes difficult to respond swiftly to demand fluctuations, manage capacity effectively, and align supply with actual consumption.</w:t>
      </w:r>
    </w:p>
    <w:p w14:paraId="1B1FF4D7" w14:textId="77777777" w:rsidR="009F25E5" w:rsidRDefault="009F25E5" w:rsidP="009F25E5">
      <w:pPr>
        <w:spacing w:line="360" w:lineRule="auto"/>
        <w:jc w:val="both"/>
        <w:rPr>
          <w:rFonts w:ascii="Times New Roman" w:hAnsi="Times New Roman" w:cs="Times New Roman"/>
          <w:b/>
          <w:bCs/>
          <w:sz w:val="24"/>
          <w:szCs w:val="24"/>
        </w:rPr>
      </w:pPr>
      <w:bookmarkStart w:id="3" w:name="_Hlk202098728"/>
      <w:bookmarkStart w:id="4" w:name="_Hlk202042929"/>
      <w:r w:rsidRPr="00AD7255">
        <w:rPr>
          <w:rFonts w:ascii="Times New Roman" w:hAnsi="Times New Roman" w:cs="Times New Roman"/>
          <w:b/>
          <w:bCs/>
          <w:sz w:val="24"/>
          <w:szCs w:val="24"/>
        </w:rPr>
        <w:t>1.5 OBJECTIVES OF THE STUDY</w:t>
      </w:r>
      <w:bookmarkEnd w:id="3"/>
    </w:p>
    <w:bookmarkEnd w:id="4"/>
    <w:p w14:paraId="33329D40" w14:textId="0B09EB72" w:rsidR="009F25E5" w:rsidRPr="009F25E5" w:rsidRDefault="009F25E5" w:rsidP="009F25E5">
      <w:pPr>
        <w:pStyle w:val="ListParagraph"/>
        <w:numPr>
          <w:ilvl w:val="0"/>
          <w:numId w:val="6"/>
        </w:num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To identify inefficiencies</w:t>
      </w:r>
      <w:r w:rsidRPr="009F25E5">
        <w:rPr>
          <w:rFonts w:ascii="Times New Roman" w:hAnsi="Times New Roman" w:cs="Times New Roman"/>
          <w:sz w:val="24"/>
          <w:szCs w:val="24"/>
        </w:rPr>
        <w:t xml:space="preserve"> in the current manufacturing flow and supply chain support processes.</w:t>
      </w:r>
    </w:p>
    <w:p w14:paraId="37C7755F" w14:textId="2B993927" w:rsidR="009F25E5" w:rsidRPr="009F25E5" w:rsidRDefault="009F25E5" w:rsidP="009F25E5">
      <w:pPr>
        <w:pStyle w:val="ListParagraph"/>
        <w:numPr>
          <w:ilvl w:val="0"/>
          <w:numId w:val="6"/>
        </w:num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To examine the coordination</w:t>
      </w:r>
      <w:r w:rsidRPr="009F25E5">
        <w:rPr>
          <w:rFonts w:ascii="Times New Roman" w:hAnsi="Times New Roman" w:cs="Times New Roman"/>
          <w:sz w:val="24"/>
          <w:szCs w:val="24"/>
        </w:rPr>
        <w:t xml:space="preserve"> between production planning, inventory management, and supplier delivery schedules.</w:t>
      </w:r>
    </w:p>
    <w:p w14:paraId="79EE7E2C" w14:textId="5C95C856" w:rsidR="009F25E5" w:rsidRPr="009F25E5" w:rsidRDefault="009F25E5" w:rsidP="009F25E5">
      <w:pPr>
        <w:pStyle w:val="ListParagraph"/>
        <w:numPr>
          <w:ilvl w:val="0"/>
          <w:numId w:val="6"/>
        </w:num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To evaluate the effectiveness</w:t>
      </w:r>
      <w:r w:rsidRPr="009F25E5">
        <w:rPr>
          <w:rFonts w:ascii="Times New Roman" w:hAnsi="Times New Roman" w:cs="Times New Roman"/>
          <w:sz w:val="24"/>
          <w:szCs w:val="24"/>
        </w:rPr>
        <w:t xml:space="preserve"> of existing tools and technologies used in managing manufacturing flows.</w:t>
      </w:r>
    </w:p>
    <w:p w14:paraId="4D6B54D2" w14:textId="6C5BDD59" w:rsidR="009F25E5" w:rsidRPr="009F25E5" w:rsidRDefault="009F25E5" w:rsidP="009F25E5">
      <w:pPr>
        <w:pStyle w:val="ListParagraph"/>
        <w:numPr>
          <w:ilvl w:val="0"/>
          <w:numId w:val="6"/>
        </w:num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To assess the impact</w:t>
      </w:r>
      <w:r w:rsidRPr="009F25E5">
        <w:rPr>
          <w:rFonts w:ascii="Times New Roman" w:hAnsi="Times New Roman" w:cs="Times New Roman"/>
          <w:sz w:val="24"/>
          <w:szCs w:val="24"/>
        </w:rPr>
        <w:t xml:space="preserve"> of manufacturing flow issues on production timelines, cost, and customer satisfaction.</w:t>
      </w:r>
    </w:p>
    <w:p w14:paraId="29A1D96D" w14:textId="2C451115" w:rsidR="009F25E5" w:rsidRPr="009F25E5" w:rsidRDefault="009F25E5" w:rsidP="009F25E5">
      <w:pPr>
        <w:pStyle w:val="ListParagraph"/>
        <w:numPr>
          <w:ilvl w:val="0"/>
          <w:numId w:val="6"/>
        </w:num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To propose strategies</w:t>
      </w:r>
      <w:r w:rsidRPr="009F25E5">
        <w:rPr>
          <w:rFonts w:ascii="Times New Roman" w:hAnsi="Times New Roman" w:cs="Times New Roman"/>
          <w:sz w:val="24"/>
          <w:szCs w:val="24"/>
        </w:rPr>
        <w:t xml:space="preserve"> for optimizing production scheduling and inventory control.</w:t>
      </w:r>
    </w:p>
    <w:p w14:paraId="411EFBF8" w14:textId="47B6D8FA" w:rsidR="009F25E5" w:rsidRPr="009F25E5" w:rsidRDefault="009F25E5" w:rsidP="009F25E5">
      <w:pPr>
        <w:pStyle w:val="ListParagraph"/>
        <w:numPr>
          <w:ilvl w:val="0"/>
          <w:numId w:val="6"/>
        </w:num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To recommend process improvements</w:t>
      </w:r>
      <w:r w:rsidRPr="009F25E5">
        <w:rPr>
          <w:rFonts w:ascii="Times New Roman" w:hAnsi="Times New Roman" w:cs="Times New Roman"/>
          <w:sz w:val="24"/>
          <w:szCs w:val="24"/>
        </w:rPr>
        <w:t xml:space="preserve"> that enhance visibility, flexibility, and responsiveness in the supply chain.</w:t>
      </w:r>
    </w:p>
    <w:p w14:paraId="5CB53CF9" w14:textId="23880CB6" w:rsidR="009F25E5" w:rsidRPr="009F25E5" w:rsidRDefault="009F25E5" w:rsidP="009F25E5">
      <w:pPr>
        <w:pStyle w:val="ListParagraph"/>
        <w:numPr>
          <w:ilvl w:val="0"/>
          <w:numId w:val="6"/>
        </w:num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To explore the role of digital tools</w:t>
      </w:r>
      <w:r w:rsidRPr="009F25E5">
        <w:rPr>
          <w:rFonts w:ascii="Times New Roman" w:hAnsi="Times New Roman" w:cs="Times New Roman"/>
          <w:sz w:val="24"/>
          <w:szCs w:val="24"/>
        </w:rPr>
        <w:t xml:space="preserve"> such as ERP, IoT, and data analytics in improving manufacturing flow management.</w:t>
      </w:r>
    </w:p>
    <w:p w14:paraId="4F399756" w14:textId="77777777" w:rsidR="009F25E5" w:rsidRDefault="009F25E5" w:rsidP="009F25E5">
      <w:pPr>
        <w:spacing w:line="360" w:lineRule="auto"/>
        <w:jc w:val="both"/>
        <w:rPr>
          <w:rFonts w:ascii="Times New Roman" w:hAnsi="Times New Roman" w:cs="Times New Roman"/>
          <w:sz w:val="24"/>
          <w:szCs w:val="24"/>
        </w:rPr>
      </w:pPr>
    </w:p>
    <w:p w14:paraId="25BD4EAD" w14:textId="77777777" w:rsidR="009F25E5" w:rsidRDefault="009F25E5" w:rsidP="009F25E5">
      <w:pPr>
        <w:spacing w:line="360" w:lineRule="auto"/>
        <w:jc w:val="both"/>
        <w:rPr>
          <w:rFonts w:ascii="Times New Roman" w:hAnsi="Times New Roman" w:cs="Times New Roman"/>
          <w:sz w:val="24"/>
          <w:szCs w:val="24"/>
        </w:rPr>
      </w:pPr>
    </w:p>
    <w:p w14:paraId="6306337F" w14:textId="77777777" w:rsidR="009F25E5" w:rsidRDefault="009F25E5" w:rsidP="009F25E5">
      <w:pPr>
        <w:spacing w:line="360" w:lineRule="auto"/>
        <w:jc w:val="both"/>
        <w:rPr>
          <w:rFonts w:ascii="Times New Roman" w:hAnsi="Times New Roman" w:cs="Times New Roman"/>
          <w:b/>
          <w:bCs/>
          <w:sz w:val="24"/>
          <w:szCs w:val="24"/>
          <w:lang w:val="en-US"/>
        </w:rPr>
      </w:pPr>
      <w:bookmarkStart w:id="5" w:name="_Hlk202043040"/>
      <w:r w:rsidRPr="00995851">
        <w:rPr>
          <w:rFonts w:ascii="Times New Roman" w:hAnsi="Times New Roman" w:cs="Times New Roman"/>
          <w:b/>
          <w:bCs/>
          <w:sz w:val="24"/>
          <w:szCs w:val="24"/>
          <w:lang w:val="en-US"/>
        </w:rPr>
        <w:lastRenderedPageBreak/>
        <w:t>1.6 SCOPE OF THE STUDY</w:t>
      </w:r>
    </w:p>
    <w:bookmarkEnd w:id="5"/>
    <w:p w14:paraId="07F513CE" w14:textId="26812883"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The scope of this study is </w:t>
      </w:r>
      <w:proofErr w:type="spellStart"/>
      <w:r w:rsidRPr="009F25E5">
        <w:rPr>
          <w:rFonts w:ascii="Times New Roman" w:hAnsi="Times New Roman" w:cs="Times New Roman"/>
          <w:sz w:val="24"/>
          <w:szCs w:val="24"/>
        </w:rPr>
        <w:t>centered</w:t>
      </w:r>
      <w:proofErr w:type="spellEnd"/>
      <w:r w:rsidRPr="009F25E5">
        <w:rPr>
          <w:rFonts w:ascii="Times New Roman" w:hAnsi="Times New Roman" w:cs="Times New Roman"/>
          <w:sz w:val="24"/>
          <w:szCs w:val="24"/>
        </w:rPr>
        <w:t xml:space="preserve"> on the analysis and evaluation of manufacturing flow management within the broader context of supply chain operations. It focuses on understanding how raw materials, components, and finished goods are planned, moved, and managed across various stages of production. The study covers key areas such as production planning, inventory control, supplier coordination, and workflow scheduling, with the goal of identifying gaps and recommending improvements to enhance operational efficiency.</w:t>
      </w:r>
    </w:p>
    <w:p w14:paraId="60057484" w14:textId="0088E972"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This study is limited to internal supply chain and manufacturing flow processes within a specific manufacturing organization or business unit. It will examine the roles and responsibilities of departments involved in supply chain support, such as procurement, production, logistics, and warehouse management. Additionally, the study will explore the use of technological tools like ERP systems, supply chain software, and automation tools that support manufacturing flow processes.</w:t>
      </w:r>
    </w:p>
    <w:p w14:paraId="4C53CC03" w14:textId="1D8DC8D1"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External factors such as market fluctuations, international logistics, and customer-side supply chain management are beyond the direct scope of this study, unless they have a significant influence on internal manufacturing flow. The outcome of this study will provide actionable recommendations to streamline operations, minimize production delays, and support the implementation of a more responsive and integrated supply chain system.</w:t>
      </w:r>
    </w:p>
    <w:p w14:paraId="1CDA8E32" w14:textId="77777777" w:rsidR="009F25E5" w:rsidRDefault="009F25E5" w:rsidP="009F25E5">
      <w:pPr>
        <w:spacing w:line="360" w:lineRule="auto"/>
        <w:jc w:val="both"/>
        <w:rPr>
          <w:rFonts w:ascii="Times New Roman" w:hAnsi="Times New Roman" w:cs="Times New Roman"/>
          <w:b/>
          <w:bCs/>
          <w:sz w:val="24"/>
          <w:szCs w:val="24"/>
          <w:lang w:val="en-US"/>
        </w:rPr>
      </w:pPr>
      <w:bookmarkStart w:id="6" w:name="_Hlk202098815"/>
      <w:r w:rsidRPr="006E2866">
        <w:rPr>
          <w:rFonts w:ascii="Times New Roman" w:hAnsi="Times New Roman" w:cs="Times New Roman"/>
          <w:b/>
          <w:bCs/>
          <w:sz w:val="24"/>
          <w:szCs w:val="24"/>
          <w:lang w:val="en-US"/>
        </w:rPr>
        <w:t>1.7 LIMITATIONS OF THE STUDY</w:t>
      </w:r>
      <w:bookmarkEnd w:id="6"/>
    </w:p>
    <w:p w14:paraId="108039B0" w14:textId="091B91F5"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While this study aims to provide a comprehensive analysis of supply chain manufacturing flow management and support processes, several limitations must be acknowledged which may affect the breadth and applicability of the findings.</w:t>
      </w:r>
    </w:p>
    <w:p w14:paraId="2231D800" w14:textId="78BCB12A"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Firstly, the </w:t>
      </w:r>
      <w:r w:rsidRPr="009F25E5">
        <w:rPr>
          <w:rFonts w:ascii="Times New Roman" w:hAnsi="Times New Roman" w:cs="Times New Roman"/>
          <w:b/>
          <w:bCs/>
          <w:sz w:val="24"/>
          <w:szCs w:val="24"/>
        </w:rPr>
        <w:t>scope of the study is limited to a single organization or a specific manufacturing unit</w:t>
      </w:r>
      <w:r w:rsidRPr="009F25E5">
        <w:rPr>
          <w:rFonts w:ascii="Times New Roman" w:hAnsi="Times New Roman" w:cs="Times New Roman"/>
          <w:sz w:val="24"/>
          <w:szCs w:val="24"/>
        </w:rPr>
        <w:t>, which restricts the generalizability of the outcomes. Supply chain processes can vary widely across different industries, companies, and regions due to differences in product types, production technologies, supplier networks, and customer requirements. Therefore, the recommendations drawn from this study may not be fully applicable to other organizations without contextual adjustments.</w:t>
      </w:r>
    </w:p>
    <w:p w14:paraId="6D384147" w14:textId="51850086"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Secondly, the </w:t>
      </w:r>
      <w:r w:rsidRPr="009F25E5">
        <w:rPr>
          <w:rFonts w:ascii="Times New Roman" w:hAnsi="Times New Roman" w:cs="Times New Roman"/>
          <w:b/>
          <w:bCs/>
          <w:sz w:val="24"/>
          <w:szCs w:val="24"/>
        </w:rPr>
        <w:t>study is constrained by time</w:t>
      </w:r>
      <w:r w:rsidRPr="009F25E5">
        <w:rPr>
          <w:rFonts w:ascii="Times New Roman" w:hAnsi="Times New Roman" w:cs="Times New Roman"/>
          <w:sz w:val="24"/>
          <w:szCs w:val="24"/>
        </w:rPr>
        <w:t xml:space="preserve">, limiting the ability to observe long-term patterns or seasonal fluctuations in supply chain and manufacturing operations. Many supply chain challenges, such as lead time variability, demand forecasting errors, or the impact of </w:t>
      </w:r>
      <w:r w:rsidRPr="009F25E5">
        <w:rPr>
          <w:rFonts w:ascii="Times New Roman" w:hAnsi="Times New Roman" w:cs="Times New Roman"/>
          <w:sz w:val="24"/>
          <w:szCs w:val="24"/>
        </w:rPr>
        <w:lastRenderedPageBreak/>
        <w:t>external disruptions, require long-term data to accurately assess and address. The limited duration may also restrict the opportunity to measure the full impact of any recommended changes or interventions.</w:t>
      </w:r>
    </w:p>
    <w:p w14:paraId="222D335C" w14:textId="333EDFF1"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Thirdly, </w:t>
      </w:r>
      <w:r w:rsidRPr="009F25E5">
        <w:rPr>
          <w:rFonts w:ascii="Times New Roman" w:hAnsi="Times New Roman" w:cs="Times New Roman"/>
          <w:b/>
          <w:bCs/>
          <w:sz w:val="24"/>
          <w:szCs w:val="24"/>
        </w:rPr>
        <w:t>data accessibility and reliability</w:t>
      </w:r>
      <w:r w:rsidRPr="009F25E5">
        <w:rPr>
          <w:rFonts w:ascii="Times New Roman" w:hAnsi="Times New Roman" w:cs="Times New Roman"/>
          <w:sz w:val="24"/>
          <w:szCs w:val="24"/>
        </w:rPr>
        <w:t xml:space="preserve"> present another challenge. In many organizations, data related to supply chain performance, inventory levels, production schedules, and supplier delivery timelines may be incomplete, outdated, or spread across multiple systems. As a result, some findings may be based on assumptions, estimates, or limited historical records, which could affect the accuracy of the analysis.</w:t>
      </w:r>
    </w:p>
    <w:p w14:paraId="3B181FEC" w14:textId="7AF4C12E"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Another important limitation involves </w:t>
      </w:r>
      <w:r w:rsidRPr="009F25E5">
        <w:rPr>
          <w:rFonts w:ascii="Times New Roman" w:hAnsi="Times New Roman" w:cs="Times New Roman"/>
          <w:b/>
          <w:bCs/>
          <w:sz w:val="24"/>
          <w:szCs w:val="24"/>
        </w:rPr>
        <w:t>restricted stakeholder engagement</w:t>
      </w:r>
      <w:r w:rsidRPr="009F25E5">
        <w:rPr>
          <w:rFonts w:ascii="Times New Roman" w:hAnsi="Times New Roman" w:cs="Times New Roman"/>
          <w:sz w:val="24"/>
          <w:szCs w:val="24"/>
        </w:rPr>
        <w:t>. While the study attempts to gather input from relevant departments such as production, procurement, inventory management, and logistics, the availability and willingness of employees to participate may vary. Limited participation in interviews, surveys, or workshops can result in an incomplete understanding of current processes, challenges, and improvement opportunities.</w:t>
      </w:r>
    </w:p>
    <w:p w14:paraId="278D6FDC" w14:textId="62E8BD02"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Moreover, the study does not extensively cover </w:t>
      </w:r>
      <w:r w:rsidRPr="009F25E5">
        <w:rPr>
          <w:rFonts w:ascii="Times New Roman" w:hAnsi="Times New Roman" w:cs="Times New Roman"/>
          <w:b/>
          <w:bCs/>
          <w:sz w:val="24"/>
          <w:szCs w:val="24"/>
        </w:rPr>
        <w:t>external macroeconomic or geopolitical factors</w:t>
      </w:r>
      <w:r w:rsidRPr="009F25E5">
        <w:rPr>
          <w:rFonts w:ascii="Times New Roman" w:hAnsi="Times New Roman" w:cs="Times New Roman"/>
          <w:sz w:val="24"/>
          <w:szCs w:val="24"/>
        </w:rPr>
        <w:t xml:space="preserve"> that can significantly impact supply chain performance. Events such as trade policy changes, raw material shortages, currency fluctuations, or natural disasters are beyond the control of the organization but can still affect manufacturing flow. These factors are acknowledged but not </w:t>
      </w:r>
      <w:proofErr w:type="spellStart"/>
      <w:r w:rsidRPr="009F25E5">
        <w:rPr>
          <w:rFonts w:ascii="Times New Roman" w:hAnsi="Times New Roman" w:cs="Times New Roman"/>
          <w:sz w:val="24"/>
          <w:szCs w:val="24"/>
        </w:rPr>
        <w:t>analyzed</w:t>
      </w:r>
      <w:proofErr w:type="spellEnd"/>
      <w:r w:rsidRPr="009F25E5">
        <w:rPr>
          <w:rFonts w:ascii="Times New Roman" w:hAnsi="Times New Roman" w:cs="Times New Roman"/>
          <w:sz w:val="24"/>
          <w:szCs w:val="24"/>
        </w:rPr>
        <w:t xml:space="preserve"> in depth due to the internal focus of this project.</w:t>
      </w:r>
    </w:p>
    <w:p w14:paraId="78091D91" w14:textId="0ED1CBB4"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In addition, while the role of </w:t>
      </w:r>
      <w:r w:rsidRPr="009F25E5">
        <w:rPr>
          <w:rFonts w:ascii="Times New Roman" w:hAnsi="Times New Roman" w:cs="Times New Roman"/>
          <w:b/>
          <w:bCs/>
          <w:sz w:val="24"/>
          <w:szCs w:val="24"/>
        </w:rPr>
        <w:t>technology and digital tools</w:t>
      </w:r>
      <w:r w:rsidRPr="009F25E5">
        <w:rPr>
          <w:rFonts w:ascii="Times New Roman" w:hAnsi="Times New Roman" w:cs="Times New Roman"/>
          <w:sz w:val="24"/>
          <w:szCs w:val="24"/>
        </w:rPr>
        <w:t xml:space="preserve"> in manufacturing flow management is discussed, the study does not include a technical assessment of software platforms or IT infrastructure. Issues such as system integration, cybersecurity risks, or software customization limitations are beyond the technical scope of this study.</w:t>
      </w:r>
    </w:p>
    <w:p w14:paraId="10C02AEE" w14:textId="310173E2"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 xml:space="preserve">Lastly, </w:t>
      </w:r>
      <w:r w:rsidRPr="009F25E5">
        <w:rPr>
          <w:rFonts w:ascii="Times New Roman" w:hAnsi="Times New Roman" w:cs="Times New Roman"/>
          <w:b/>
          <w:bCs/>
          <w:sz w:val="24"/>
          <w:szCs w:val="24"/>
        </w:rPr>
        <w:t>human factors and organizational culture</w:t>
      </w:r>
      <w:r w:rsidRPr="009F25E5">
        <w:rPr>
          <w:rFonts w:ascii="Times New Roman" w:hAnsi="Times New Roman" w:cs="Times New Roman"/>
          <w:sz w:val="24"/>
          <w:szCs w:val="24"/>
        </w:rPr>
        <w:t xml:space="preserve">—which play a significant role in the successful implementation of supply chain practices—are not </w:t>
      </w:r>
      <w:proofErr w:type="spellStart"/>
      <w:r w:rsidRPr="009F25E5">
        <w:rPr>
          <w:rFonts w:ascii="Times New Roman" w:hAnsi="Times New Roman" w:cs="Times New Roman"/>
          <w:sz w:val="24"/>
          <w:szCs w:val="24"/>
        </w:rPr>
        <w:t>analyzed</w:t>
      </w:r>
      <w:proofErr w:type="spellEnd"/>
      <w:r w:rsidRPr="009F25E5">
        <w:rPr>
          <w:rFonts w:ascii="Times New Roman" w:hAnsi="Times New Roman" w:cs="Times New Roman"/>
          <w:sz w:val="24"/>
          <w:szCs w:val="24"/>
        </w:rPr>
        <w:t xml:space="preserve"> in detail. Resistance to change, lack of training, and communication gaps can affect the effectiveness of proposed improvements but are not the primary focus of this research.</w:t>
      </w:r>
    </w:p>
    <w:p w14:paraId="373BABA0" w14:textId="3222468B"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Despite these limitations, the study offers valuable insights into current manufacturing flow management practices and presents realistic recommendations for improving efficiency, visibility, and coordination within the supply chain framework.</w:t>
      </w:r>
    </w:p>
    <w:p w14:paraId="5685B37D" w14:textId="77777777" w:rsidR="009F25E5" w:rsidRDefault="009F25E5" w:rsidP="009F25E5">
      <w:pPr>
        <w:spacing w:line="360" w:lineRule="auto"/>
        <w:jc w:val="both"/>
        <w:rPr>
          <w:rFonts w:ascii="Times New Roman" w:hAnsi="Times New Roman" w:cs="Times New Roman"/>
          <w:sz w:val="24"/>
          <w:szCs w:val="24"/>
        </w:rPr>
      </w:pPr>
    </w:p>
    <w:p w14:paraId="4BCAA935" w14:textId="77777777" w:rsidR="009F25E5" w:rsidRPr="00AD7255" w:rsidRDefault="009F25E5" w:rsidP="009F25E5">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38CA289A" w14:textId="77777777" w:rsidR="009F25E5" w:rsidRDefault="009F25E5" w:rsidP="009F25E5">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57ACD3B2" w14:textId="5D80D13B" w:rsidR="009F25E5" w:rsidRPr="009F25E5" w:rsidRDefault="009F25E5" w:rsidP="009F25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5E5">
        <w:rPr>
          <w:rFonts w:ascii="Times New Roman" w:hAnsi="Times New Roman" w:cs="Times New Roman"/>
          <w:sz w:val="24"/>
          <w:szCs w:val="24"/>
        </w:rPr>
        <w:t>The review of literature provides a theoretical and conceptual understanding of supply chain management, with a particular focus on manufacturing flow management and support systems. It draws from existing research studies, journals, and industry reports to establish the relevance and importance of the topic. This chapter helps to identify gaps in the current practices and offers a foundation for further investigation.</w:t>
      </w:r>
    </w:p>
    <w:p w14:paraId="1C4246FB" w14:textId="77777777" w:rsidR="009F25E5" w:rsidRPr="009F25E5" w:rsidRDefault="009F25E5" w:rsidP="009F25E5">
      <w:pPr>
        <w:spacing w:line="360" w:lineRule="auto"/>
        <w:jc w:val="both"/>
        <w:rPr>
          <w:rFonts w:ascii="Times New Roman" w:hAnsi="Times New Roman" w:cs="Times New Roman"/>
          <w:b/>
          <w:bCs/>
          <w:sz w:val="24"/>
          <w:szCs w:val="24"/>
        </w:rPr>
      </w:pPr>
      <w:r w:rsidRPr="009F25E5">
        <w:rPr>
          <w:rFonts w:ascii="Times New Roman" w:hAnsi="Times New Roman" w:cs="Times New Roman"/>
          <w:b/>
          <w:bCs/>
          <w:sz w:val="24"/>
          <w:szCs w:val="24"/>
        </w:rPr>
        <w:t>2.1 Supply Chain Management: An Overview</w:t>
      </w:r>
    </w:p>
    <w:p w14:paraId="35A9D391"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sz w:val="24"/>
          <w:szCs w:val="24"/>
        </w:rPr>
        <w:t xml:space="preserve">Supply Chain Management (SCM) is defined by </w:t>
      </w:r>
      <w:r w:rsidRPr="009F25E5">
        <w:rPr>
          <w:rFonts w:ascii="Times New Roman" w:hAnsi="Times New Roman" w:cs="Times New Roman"/>
          <w:b/>
          <w:bCs/>
          <w:sz w:val="24"/>
          <w:szCs w:val="24"/>
        </w:rPr>
        <w:t>Chopra and Meindl (2016)</w:t>
      </w:r>
      <w:r w:rsidRPr="009F25E5">
        <w:rPr>
          <w:rFonts w:ascii="Times New Roman" w:hAnsi="Times New Roman" w:cs="Times New Roman"/>
          <w:sz w:val="24"/>
          <w:szCs w:val="24"/>
        </w:rPr>
        <w:t xml:space="preserve"> as the management of the flow of goods, services, and information from the point of origin to the end customer. It encompasses activities such as procurement, production, warehousing, distribution, and customer service. Effective SCM aims to improve efficiency, reduce costs, and enhance customer satisfaction.</w:t>
      </w:r>
    </w:p>
    <w:p w14:paraId="4F2626FC"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 xml:space="preserve">Mentzer et al. (2001) </w:t>
      </w:r>
      <w:r w:rsidRPr="009F25E5">
        <w:rPr>
          <w:rFonts w:ascii="Times New Roman" w:hAnsi="Times New Roman" w:cs="Times New Roman"/>
          <w:sz w:val="24"/>
          <w:szCs w:val="24"/>
        </w:rPr>
        <w:t>emphasized that modern SCM is a strategic function that creates a competitive advantage. They argue that seamless integration of processes across internal departments and external partners is essential to ensure smooth operations and responsiveness to market demands.</w:t>
      </w:r>
    </w:p>
    <w:p w14:paraId="05B26C10" w14:textId="77777777" w:rsidR="009F25E5" w:rsidRPr="009F25E5" w:rsidRDefault="009F25E5" w:rsidP="009F25E5">
      <w:pPr>
        <w:spacing w:line="360" w:lineRule="auto"/>
        <w:jc w:val="both"/>
        <w:rPr>
          <w:rFonts w:ascii="Times New Roman" w:hAnsi="Times New Roman" w:cs="Times New Roman"/>
          <w:b/>
          <w:bCs/>
          <w:sz w:val="24"/>
          <w:szCs w:val="24"/>
        </w:rPr>
      </w:pPr>
      <w:r w:rsidRPr="009F25E5">
        <w:rPr>
          <w:rFonts w:ascii="Times New Roman" w:hAnsi="Times New Roman" w:cs="Times New Roman"/>
          <w:b/>
          <w:bCs/>
          <w:sz w:val="24"/>
          <w:szCs w:val="24"/>
        </w:rPr>
        <w:t>2.2 Manufacturing Flow Management in Supply Chains</w:t>
      </w:r>
    </w:p>
    <w:p w14:paraId="28E86579"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sz w:val="24"/>
          <w:szCs w:val="24"/>
        </w:rPr>
        <w:t xml:space="preserve">Manufacturing flow management involves the movement of materials and products through various stages of production. According to </w:t>
      </w:r>
      <w:r w:rsidRPr="009F25E5">
        <w:rPr>
          <w:rFonts w:ascii="Times New Roman" w:hAnsi="Times New Roman" w:cs="Times New Roman"/>
          <w:b/>
          <w:bCs/>
          <w:sz w:val="24"/>
          <w:szCs w:val="24"/>
        </w:rPr>
        <w:t>Lambert et al. (2005)</w:t>
      </w:r>
      <w:r w:rsidRPr="009F25E5">
        <w:rPr>
          <w:rFonts w:ascii="Times New Roman" w:hAnsi="Times New Roman" w:cs="Times New Roman"/>
          <w:sz w:val="24"/>
          <w:szCs w:val="24"/>
        </w:rPr>
        <w:t>, it includes production planning, resource allocation, inventory balancing, and synchronizing supply with demand. The primary goal is to ensure that manufacturing operations are aligned with customer requirements while optimizing capacity and minimizing waste.</w:t>
      </w:r>
    </w:p>
    <w:p w14:paraId="7689AD9E"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Christopher (2016)</w:t>
      </w:r>
      <w:r w:rsidRPr="009F25E5">
        <w:rPr>
          <w:rFonts w:ascii="Times New Roman" w:hAnsi="Times New Roman" w:cs="Times New Roman"/>
          <w:sz w:val="24"/>
          <w:szCs w:val="24"/>
        </w:rPr>
        <w:t xml:space="preserve"> highlighted the importance of lean manufacturing principles in flow management. Lean strategies focus on reducing non-value-adding activities and streamlining processes, which are crucial in managing complex manufacturing flows.</w:t>
      </w:r>
    </w:p>
    <w:p w14:paraId="1AD67E5C" w14:textId="77777777" w:rsidR="009F25E5" w:rsidRPr="009F25E5" w:rsidRDefault="009F25E5" w:rsidP="009F25E5">
      <w:pPr>
        <w:spacing w:line="360" w:lineRule="auto"/>
        <w:jc w:val="both"/>
        <w:rPr>
          <w:rFonts w:ascii="Times New Roman" w:hAnsi="Times New Roman" w:cs="Times New Roman"/>
          <w:b/>
          <w:bCs/>
          <w:sz w:val="24"/>
          <w:szCs w:val="24"/>
        </w:rPr>
      </w:pPr>
      <w:r w:rsidRPr="009F25E5">
        <w:rPr>
          <w:rFonts w:ascii="Times New Roman" w:hAnsi="Times New Roman" w:cs="Times New Roman"/>
          <w:b/>
          <w:bCs/>
          <w:sz w:val="24"/>
          <w:szCs w:val="24"/>
        </w:rPr>
        <w:t>2.3 Importance of Coordination and Integration</w:t>
      </w:r>
    </w:p>
    <w:p w14:paraId="31BA61EB"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sz w:val="24"/>
          <w:szCs w:val="24"/>
        </w:rPr>
        <w:t xml:space="preserve">Integration between manufacturing, procurement, and logistics functions is critical to supply chain efficiency. According to </w:t>
      </w:r>
      <w:proofErr w:type="spellStart"/>
      <w:r w:rsidRPr="009F25E5">
        <w:rPr>
          <w:rFonts w:ascii="Times New Roman" w:hAnsi="Times New Roman" w:cs="Times New Roman"/>
          <w:b/>
          <w:bCs/>
          <w:sz w:val="24"/>
          <w:szCs w:val="24"/>
        </w:rPr>
        <w:t>Simchi</w:t>
      </w:r>
      <w:proofErr w:type="spellEnd"/>
      <w:r w:rsidRPr="009F25E5">
        <w:rPr>
          <w:rFonts w:ascii="Times New Roman" w:hAnsi="Times New Roman" w:cs="Times New Roman"/>
          <w:b/>
          <w:bCs/>
          <w:sz w:val="24"/>
          <w:szCs w:val="24"/>
        </w:rPr>
        <w:t>-Levi et al. (2008)</w:t>
      </w:r>
      <w:r w:rsidRPr="009F25E5">
        <w:rPr>
          <w:rFonts w:ascii="Times New Roman" w:hAnsi="Times New Roman" w:cs="Times New Roman"/>
          <w:sz w:val="24"/>
          <w:szCs w:val="24"/>
        </w:rPr>
        <w:t>, lack of coordination between these functions can lead to bottlenecks, excess inventory, and poor customer service levels.</w:t>
      </w:r>
    </w:p>
    <w:p w14:paraId="564B4DAF"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lastRenderedPageBreak/>
        <w:t>Gunasekaran and Ngai (2004)</w:t>
      </w:r>
      <w:r w:rsidRPr="009F25E5">
        <w:rPr>
          <w:rFonts w:ascii="Times New Roman" w:hAnsi="Times New Roman" w:cs="Times New Roman"/>
          <w:sz w:val="24"/>
          <w:szCs w:val="24"/>
        </w:rPr>
        <w:t xml:space="preserve"> studied the role of IT integration in SCM and found that real-time data sharing and centralized planning significantly improve manufacturing flow performance. ERP systems, for example, provide visibility across departments, enabling better synchronization of supply and demand.</w:t>
      </w:r>
    </w:p>
    <w:p w14:paraId="21F02032" w14:textId="77777777" w:rsidR="009F25E5" w:rsidRPr="009F25E5" w:rsidRDefault="009F25E5" w:rsidP="009F25E5">
      <w:pPr>
        <w:spacing w:line="360" w:lineRule="auto"/>
        <w:jc w:val="both"/>
        <w:rPr>
          <w:rFonts w:ascii="Times New Roman" w:hAnsi="Times New Roman" w:cs="Times New Roman"/>
          <w:b/>
          <w:bCs/>
          <w:sz w:val="24"/>
          <w:szCs w:val="24"/>
        </w:rPr>
      </w:pPr>
      <w:r w:rsidRPr="009F25E5">
        <w:rPr>
          <w:rFonts w:ascii="Times New Roman" w:hAnsi="Times New Roman" w:cs="Times New Roman"/>
          <w:b/>
          <w:bCs/>
          <w:sz w:val="24"/>
          <w:szCs w:val="24"/>
        </w:rPr>
        <w:t>2.4 Role of Technology in Manufacturing Flow Management</w:t>
      </w:r>
    </w:p>
    <w:p w14:paraId="140FEE0A"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sz w:val="24"/>
          <w:szCs w:val="24"/>
        </w:rPr>
        <w:t xml:space="preserve">Technology plays a transformative role in manufacturing flow support. The use of ERP, IoT, AI, and automation helps in tracking production processes, forecasting demand, and managing inventory more accurately. According to </w:t>
      </w:r>
      <w:r w:rsidRPr="009F25E5">
        <w:rPr>
          <w:rFonts w:ascii="Times New Roman" w:hAnsi="Times New Roman" w:cs="Times New Roman"/>
          <w:b/>
          <w:bCs/>
          <w:sz w:val="24"/>
          <w:szCs w:val="24"/>
        </w:rPr>
        <w:t>McKinsey &amp; Company (2020)</w:t>
      </w:r>
      <w:r w:rsidRPr="009F25E5">
        <w:rPr>
          <w:rFonts w:ascii="Times New Roman" w:hAnsi="Times New Roman" w:cs="Times New Roman"/>
          <w:sz w:val="24"/>
          <w:szCs w:val="24"/>
        </w:rPr>
        <w:t>, smart manufacturing and Industry 4.0 solutions lead to significant productivity gains and supply chain agility.</w:t>
      </w:r>
    </w:p>
    <w:p w14:paraId="422BC13C" w14:textId="77777777" w:rsidR="009F25E5" w:rsidRPr="009F25E5" w:rsidRDefault="009F25E5" w:rsidP="009F25E5">
      <w:pPr>
        <w:spacing w:line="360" w:lineRule="auto"/>
        <w:jc w:val="both"/>
        <w:rPr>
          <w:rFonts w:ascii="Times New Roman" w:hAnsi="Times New Roman" w:cs="Times New Roman"/>
          <w:b/>
          <w:bCs/>
          <w:sz w:val="24"/>
          <w:szCs w:val="24"/>
        </w:rPr>
      </w:pPr>
      <w:r w:rsidRPr="009F25E5">
        <w:rPr>
          <w:rFonts w:ascii="Times New Roman" w:hAnsi="Times New Roman" w:cs="Times New Roman"/>
          <w:sz w:val="24"/>
          <w:szCs w:val="24"/>
        </w:rPr>
        <w:t xml:space="preserve">Digital twins, advanced analytics, and predictive maintenance systems are increasingly being used to optimize production schedules and reduce unplanned downtime, as observed by </w:t>
      </w:r>
      <w:r w:rsidRPr="009F25E5">
        <w:rPr>
          <w:rFonts w:ascii="Times New Roman" w:hAnsi="Times New Roman" w:cs="Times New Roman"/>
          <w:b/>
          <w:bCs/>
          <w:sz w:val="24"/>
          <w:szCs w:val="24"/>
        </w:rPr>
        <w:t>Lee et al. (2020).</w:t>
      </w:r>
    </w:p>
    <w:p w14:paraId="23A0FF34" w14:textId="77777777" w:rsidR="009F25E5" w:rsidRPr="009F25E5" w:rsidRDefault="009F25E5" w:rsidP="009F25E5">
      <w:pPr>
        <w:spacing w:line="360" w:lineRule="auto"/>
        <w:jc w:val="both"/>
        <w:rPr>
          <w:rFonts w:ascii="Times New Roman" w:hAnsi="Times New Roman" w:cs="Times New Roman"/>
          <w:b/>
          <w:bCs/>
          <w:sz w:val="24"/>
          <w:szCs w:val="24"/>
        </w:rPr>
      </w:pPr>
      <w:r w:rsidRPr="009F25E5">
        <w:rPr>
          <w:rFonts w:ascii="Times New Roman" w:hAnsi="Times New Roman" w:cs="Times New Roman"/>
          <w:b/>
          <w:bCs/>
          <w:sz w:val="24"/>
          <w:szCs w:val="24"/>
        </w:rPr>
        <w:t>2.5 Challenges in Manufacturing Flow Management</w:t>
      </w:r>
    </w:p>
    <w:p w14:paraId="726B30A6"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sz w:val="24"/>
          <w:szCs w:val="24"/>
        </w:rPr>
        <w:t xml:space="preserve">Despite advancements, companies face several challenges in managing manufacturing flows effectively. These include inconsistent demand, supplier unreliability, poor capacity planning, and limited data integration. Research by </w:t>
      </w:r>
      <w:r w:rsidRPr="009F25E5">
        <w:rPr>
          <w:rFonts w:ascii="Times New Roman" w:hAnsi="Times New Roman" w:cs="Times New Roman"/>
          <w:b/>
          <w:bCs/>
          <w:sz w:val="24"/>
          <w:szCs w:val="24"/>
        </w:rPr>
        <w:t>Tang (2006)</w:t>
      </w:r>
      <w:r w:rsidRPr="009F25E5">
        <w:rPr>
          <w:rFonts w:ascii="Times New Roman" w:hAnsi="Times New Roman" w:cs="Times New Roman"/>
          <w:sz w:val="24"/>
          <w:szCs w:val="24"/>
        </w:rPr>
        <w:t xml:space="preserve"> noted that global supply chains are vulnerable to disruptions and require flexible flow strategies to mitigate risks.</w:t>
      </w:r>
    </w:p>
    <w:p w14:paraId="15364A71"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sz w:val="24"/>
          <w:szCs w:val="24"/>
        </w:rPr>
        <w:t xml:space="preserve">Further, an article by </w:t>
      </w:r>
      <w:r w:rsidRPr="009F25E5">
        <w:rPr>
          <w:rFonts w:ascii="Times New Roman" w:hAnsi="Times New Roman" w:cs="Times New Roman"/>
          <w:b/>
          <w:bCs/>
          <w:sz w:val="24"/>
          <w:szCs w:val="24"/>
        </w:rPr>
        <w:t xml:space="preserve">Ivanov and </w:t>
      </w:r>
      <w:proofErr w:type="spellStart"/>
      <w:r w:rsidRPr="009F25E5">
        <w:rPr>
          <w:rFonts w:ascii="Times New Roman" w:hAnsi="Times New Roman" w:cs="Times New Roman"/>
          <w:b/>
          <w:bCs/>
          <w:sz w:val="24"/>
          <w:szCs w:val="24"/>
        </w:rPr>
        <w:t>Dolgui</w:t>
      </w:r>
      <w:proofErr w:type="spellEnd"/>
      <w:r w:rsidRPr="009F25E5">
        <w:rPr>
          <w:rFonts w:ascii="Times New Roman" w:hAnsi="Times New Roman" w:cs="Times New Roman"/>
          <w:b/>
          <w:bCs/>
          <w:sz w:val="24"/>
          <w:szCs w:val="24"/>
        </w:rPr>
        <w:t xml:space="preserve"> (2020) </w:t>
      </w:r>
      <w:r w:rsidRPr="009F25E5">
        <w:rPr>
          <w:rFonts w:ascii="Times New Roman" w:hAnsi="Times New Roman" w:cs="Times New Roman"/>
          <w:sz w:val="24"/>
          <w:szCs w:val="24"/>
        </w:rPr>
        <w:t>emphasizes the need for resilient supply chain design in the post-COVID era. Manufacturing flow management must now incorporate contingency planning and real-time responsiveness to sudden changes in demand or supply availability.</w:t>
      </w:r>
    </w:p>
    <w:p w14:paraId="5ED28786" w14:textId="77777777" w:rsidR="009F25E5" w:rsidRPr="009F25E5" w:rsidRDefault="009F25E5" w:rsidP="009F25E5">
      <w:pPr>
        <w:spacing w:line="360" w:lineRule="auto"/>
        <w:jc w:val="both"/>
        <w:rPr>
          <w:rFonts w:ascii="Times New Roman" w:hAnsi="Times New Roman" w:cs="Times New Roman"/>
          <w:b/>
          <w:bCs/>
          <w:sz w:val="24"/>
          <w:szCs w:val="24"/>
        </w:rPr>
      </w:pPr>
      <w:r w:rsidRPr="009F25E5">
        <w:rPr>
          <w:rFonts w:ascii="Times New Roman" w:hAnsi="Times New Roman" w:cs="Times New Roman"/>
          <w:b/>
          <w:bCs/>
          <w:sz w:val="24"/>
          <w:szCs w:val="24"/>
        </w:rPr>
        <w:t>2.6 Best Practices and Improvement Strategies</w:t>
      </w:r>
    </w:p>
    <w:p w14:paraId="4DA5FB8B" w14:textId="77777777" w:rsidR="009F25E5" w:rsidRP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sz w:val="24"/>
          <w:szCs w:val="24"/>
        </w:rPr>
        <w:t xml:space="preserve">Numerous studies advocate the use of lean, agile, and just-in-time (JIT) principles to improve manufacturing flows. According to </w:t>
      </w:r>
      <w:r w:rsidRPr="009F25E5">
        <w:rPr>
          <w:rFonts w:ascii="Times New Roman" w:hAnsi="Times New Roman" w:cs="Times New Roman"/>
          <w:b/>
          <w:bCs/>
          <w:sz w:val="24"/>
          <w:szCs w:val="24"/>
        </w:rPr>
        <w:t>Shah and Ward (2007)</w:t>
      </w:r>
      <w:r w:rsidRPr="009F25E5">
        <w:rPr>
          <w:rFonts w:ascii="Times New Roman" w:hAnsi="Times New Roman" w:cs="Times New Roman"/>
          <w:sz w:val="24"/>
          <w:szCs w:val="24"/>
        </w:rPr>
        <w:t>, lean manufacturing practices significantly reduce cycle times and improve throughput. Meanwhile, agile supply chains focus on responsiveness and flexibility, which are particularly useful in high-variability environments.</w:t>
      </w:r>
    </w:p>
    <w:p w14:paraId="7F55C98C" w14:textId="1921EA69" w:rsidR="009F25E5" w:rsidRDefault="009F25E5" w:rsidP="009F25E5">
      <w:pPr>
        <w:spacing w:line="360" w:lineRule="auto"/>
        <w:jc w:val="both"/>
        <w:rPr>
          <w:rFonts w:ascii="Times New Roman" w:hAnsi="Times New Roman" w:cs="Times New Roman"/>
          <w:sz w:val="24"/>
          <w:szCs w:val="24"/>
        </w:rPr>
      </w:pPr>
      <w:r w:rsidRPr="009F25E5">
        <w:rPr>
          <w:rFonts w:ascii="Times New Roman" w:hAnsi="Times New Roman" w:cs="Times New Roman"/>
          <w:b/>
          <w:bCs/>
          <w:sz w:val="24"/>
          <w:szCs w:val="24"/>
        </w:rPr>
        <w:t>Bowersox et al. (2013)</w:t>
      </w:r>
      <w:r w:rsidRPr="009F25E5">
        <w:rPr>
          <w:rFonts w:ascii="Times New Roman" w:hAnsi="Times New Roman" w:cs="Times New Roman"/>
          <w:sz w:val="24"/>
          <w:szCs w:val="24"/>
        </w:rPr>
        <w:t xml:space="preserve"> suggest that a combination of lean and agile (</w:t>
      </w:r>
      <w:proofErr w:type="spellStart"/>
      <w:r w:rsidRPr="009F25E5">
        <w:rPr>
          <w:rFonts w:ascii="Times New Roman" w:hAnsi="Times New Roman" w:cs="Times New Roman"/>
          <w:sz w:val="24"/>
          <w:szCs w:val="24"/>
        </w:rPr>
        <w:t>leagile</w:t>
      </w:r>
      <w:proofErr w:type="spellEnd"/>
      <w:r w:rsidRPr="009F25E5">
        <w:rPr>
          <w:rFonts w:ascii="Times New Roman" w:hAnsi="Times New Roman" w:cs="Times New Roman"/>
          <w:sz w:val="24"/>
          <w:szCs w:val="24"/>
        </w:rPr>
        <w:t>) strategies offers a balanced approach, especially in industries like automotive and electronics where demand can be unpredictable but delivery must be timely.</w:t>
      </w:r>
    </w:p>
    <w:p w14:paraId="0691EA99" w14:textId="77777777" w:rsidR="009F25E5" w:rsidRPr="0078607C" w:rsidRDefault="009F25E5" w:rsidP="009F25E5">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26E1A2FC" w14:textId="77777777" w:rsidR="009F25E5" w:rsidRPr="0078607C" w:rsidRDefault="009F25E5" w:rsidP="009F25E5">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72115A9D" w14:textId="5F4C1689" w:rsidR="0065444B" w:rsidRPr="0065444B" w:rsidRDefault="0065444B" w:rsidP="006544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444B">
        <w:rPr>
          <w:rFonts w:ascii="Times New Roman" w:hAnsi="Times New Roman" w:cs="Times New Roman"/>
          <w:sz w:val="24"/>
          <w:szCs w:val="24"/>
        </w:rPr>
        <w:t>The research methodology outlines the systematic approach used in conducting the study. It provides details on the research design, data collection methods, sampling techniques, and tools of analysis used to investigate manufacturing flow management and support within the supply chain. This chapter ensures the transparency and reliability of the research process.</w:t>
      </w:r>
    </w:p>
    <w:p w14:paraId="68C4477D"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3.1 Research Design</w:t>
      </w:r>
    </w:p>
    <w:p w14:paraId="4CF7718F"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 xml:space="preserve">This study adopts a </w:t>
      </w:r>
      <w:r w:rsidRPr="0065444B">
        <w:rPr>
          <w:rFonts w:ascii="Times New Roman" w:hAnsi="Times New Roman" w:cs="Times New Roman"/>
          <w:b/>
          <w:bCs/>
          <w:sz w:val="24"/>
          <w:szCs w:val="24"/>
        </w:rPr>
        <w:t>descriptive research design</w:t>
      </w:r>
      <w:r w:rsidRPr="0065444B">
        <w:rPr>
          <w:rFonts w:ascii="Times New Roman" w:hAnsi="Times New Roman" w:cs="Times New Roman"/>
          <w:sz w:val="24"/>
          <w:szCs w:val="24"/>
        </w:rPr>
        <w:t xml:space="preserve">, which aims to provide a detailed understanding of the current manufacturing flow management practices within the supply chain. The descriptive approach helps in identifying operational challenges, </w:t>
      </w:r>
      <w:proofErr w:type="spellStart"/>
      <w:r w:rsidRPr="0065444B">
        <w:rPr>
          <w:rFonts w:ascii="Times New Roman" w:hAnsi="Times New Roman" w:cs="Times New Roman"/>
          <w:sz w:val="24"/>
          <w:szCs w:val="24"/>
        </w:rPr>
        <w:t>analyzing</w:t>
      </w:r>
      <w:proofErr w:type="spellEnd"/>
      <w:r w:rsidRPr="0065444B">
        <w:rPr>
          <w:rFonts w:ascii="Times New Roman" w:hAnsi="Times New Roman" w:cs="Times New Roman"/>
          <w:sz w:val="24"/>
          <w:szCs w:val="24"/>
        </w:rPr>
        <w:t xml:space="preserve"> patterns, and understanding how manufacturing support processes are coordinated across various departments. The research also includes elements of exploratory design to uncover new insights and areas for improvement.</w:t>
      </w:r>
    </w:p>
    <w:p w14:paraId="7767EBDD"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3.2 Research Objectives</w:t>
      </w:r>
    </w:p>
    <w:p w14:paraId="68D07BB0" w14:textId="77777777" w:rsidR="0065444B" w:rsidRPr="0065444B" w:rsidRDefault="0065444B" w:rsidP="0065444B">
      <w:pPr>
        <w:numPr>
          <w:ilvl w:val="0"/>
          <w:numId w:val="7"/>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To examine the current practices in manufacturing flow management.</w:t>
      </w:r>
    </w:p>
    <w:p w14:paraId="2125F943" w14:textId="77777777" w:rsidR="0065444B" w:rsidRPr="0065444B" w:rsidRDefault="0065444B" w:rsidP="0065444B">
      <w:pPr>
        <w:numPr>
          <w:ilvl w:val="0"/>
          <w:numId w:val="7"/>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To identify inefficiencies and challenges affecting supply chain performance.</w:t>
      </w:r>
    </w:p>
    <w:p w14:paraId="48D84F83" w14:textId="77777777" w:rsidR="0065444B" w:rsidRPr="0065444B" w:rsidRDefault="0065444B" w:rsidP="0065444B">
      <w:pPr>
        <w:numPr>
          <w:ilvl w:val="0"/>
          <w:numId w:val="7"/>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To evaluate the use of technology in supporting manufacturing flows.</w:t>
      </w:r>
    </w:p>
    <w:p w14:paraId="2D6F3C11" w14:textId="77777777" w:rsidR="0065444B" w:rsidRPr="0065444B" w:rsidRDefault="0065444B" w:rsidP="0065444B">
      <w:pPr>
        <w:numPr>
          <w:ilvl w:val="0"/>
          <w:numId w:val="7"/>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To recommend strategies for improving flow coordination and support processes.</w:t>
      </w:r>
    </w:p>
    <w:p w14:paraId="47887F57"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3.3 Data Collection Methods</w:t>
      </w:r>
    </w:p>
    <w:p w14:paraId="5A8A18A7"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 xml:space="preserve">The study uses a combination of </w:t>
      </w:r>
      <w:r w:rsidRPr="0065444B">
        <w:rPr>
          <w:rFonts w:ascii="Times New Roman" w:hAnsi="Times New Roman" w:cs="Times New Roman"/>
          <w:b/>
          <w:bCs/>
          <w:sz w:val="24"/>
          <w:szCs w:val="24"/>
        </w:rPr>
        <w:t>primary and secondary data</w:t>
      </w:r>
      <w:r w:rsidRPr="0065444B">
        <w:rPr>
          <w:rFonts w:ascii="Times New Roman" w:hAnsi="Times New Roman" w:cs="Times New Roman"/>
          <w:sz w:val="24"/>
          <w:szCs w:val="24"/>
        </w:rPr>
        <w:t xml:space="preserve"> collection methods:</w:t>
      </w:r>
    </w:p>
    <w:p w14:paraId="7EE095A8" w14:textId="77777777" w:rsidR="0065444B" w:rsidRPr="0065444B" w:rsidRDefault="0065444B" w:rsidP="0065444B">
      <w:pPr>
        <w:numPr>
          <w:ilvl w:val="0"/>
          <w:numId w:val="8"/>
        </w:numPr>
        <w:spacing w:line="360" w:lineRule="auto"/>
        <w:jc w:val="both"/>
        <w:rPr>
          <w:rFonts w:ascii="Times New Roman" w:hAnsi="Times New Roman" w:cs="Times New Roman"/>
          <w:sz w:val="24"/>
          <w:szCs w:val="24"/>
        </w:rPr>
      </w:pPr>
      <w:r w:rsidRPr="0065444B">
        <w:rPr>
          <w:rFonts w:ascii="Times New Roman" w:hAnsi="Times New Roman" w:cs="Times New Roman"/>
          <w:b/>
          <w:bCs/>
          <w:sz w:val="24"/>
          <w:szCs w:val="24"/>
        </w:rPr>
        <w:t>Primary Data</w:t>
      </w:r>
      <w:r w:rsidRPr="0065444B">
        <w:rPr>
          <w:rFonts w:ascii="Times New Roman" w:hAnsi="Times New Roman" w:cs="Times New Roman"/>
          <w:sz w:val="24"/>
          <w:szCs w:val="24"/>
        </w:rPr>
        <w:t>: Collected through structured questionnaires, interviews, and on-site observations. Respondents include professionals from supply chain, production, inventory, procurement, and logistics departments.</w:t>
      </w:r>
    </w:p>
    <w:p w14:paraId="08DA49D1" w14:textId="77777777" w:rsidR="0065444B" w:rsidRPr="0065444B" w:rsidRDefault="0065444B" w:rsidP="0065444B">
      <w:pPr>
        <w:numPr>
          <w:ilvl w:val="0"/>
          <w:numId w:val="8"/>
        </w:numPr>
        <w:spacing w:line="360" w:lineRule="auto"/>
        <w:jc w:val="both"/>
        <w:rPr>
          <w:rFonts w:ascii="Times New Roman" w:hAnsi="Times New Roman" w:cs="Times New Roman"/>
          <w:sz w:val="24"/>
          <w:szCs w:val="24"/>
        </w:rPr>
      </w:pPr>
      <w:r w:rsidRPr="0065444B">
        <w:rPr>
          <w:rFonts w:ascii="Times New Roman" w:hAnsi="Times New Roman" w:cs="Times New Roman"/>
          <w:b/>
          <w:bCs/>
          <w:sz w:val="24"/>
          <w:szCs w:val="24"/>
        </w:rPr>
        <w:t>Secondary Data</w:t>
      </w:r>
      <w:r w:rsidRPr="0065444B">
        <w:rPr>
          <w:rFonts w:ascii="Times New Roman" w:hAnsi="Times New Roman" w:cs="Times New Roman"/>
          <w:sz w:val="24"/>
          <w:szCs w:val="24"/>
        </w:rPr>
        <w:t>: Gathered from company reports, industry publications, journals, academic literature, and online resources relevant to manufacturing and supply chain management.</w:t>
      </w:r>
    </w:p>
    <w:p w14:paraId="1587DE70"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3.4 Sampling Technique</w:t>
      </w:r>
    </w:p>
    <w:p w14:paraId="186D26D0"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lastRenderedPageBreak/>
        <w:t xml:space="preserve">A </w:t>
      </w:r>
      <w:r w:rsidRPr="0065444B">
        <w:rPr>
          <w:rFonts w:ascii="Times New Roman" w:hAnsi="Times New Roman" w:cs="Times New Roman"/>
          <w:b/>
          <w:bCs/>
          <w:sz w:val="24"/>
          <w:szCs w:val="24"/>
        </w:rPr>
        <w:t>purposive sampling technique</w:t>
      </w:r>
      <w:r w:rsidRPr="0065444B">
        <w:rPr>
          <w:rFonts w:ascii="Times New Roman" w:hAnsi="Times New Roman" w:cs="Times New Roman"/>
          <w:sz w:val="24"/>
          <w:szCs w:val="24"/>
        </w:rPr>
        <w:t xml:space="preserve"> is used to select participants who are directly involved in supply chain and manufacturing operations. This includes supply chain managers, production planners, warehouse supervisors, procurement officers, and IT system users. The sample size is determined based on availability and relevance to the research objectives.</w:t>
      </w:r>
    </w:p>
    <w:p w14:paraId="1A210713"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3.5 Research Tools and Instruments</w:t>
      </w:r>
    </w:p>
    <w:p w14:paraId="001922FF" w14:textId="77777777" w:rsidR="0065444B" w:rsidRPr="0065444B" w:rsidRDefault="0065444B" w:rsidP="0065444B">
      <w:pPr>
        <w:numPr>
          <w:ilvl w:val="0"/>
          <w:numId w:val="9"/>
        </w:numPr>
        <w:spacing w:line="360" w:lineRule="auto"/>
        <w:jc w:val="both"/>
        <w:rPr>
          <w:rFonts w:ascii="Times New Roman" w:hAnsi="Times New Roman" w:cs="Times New Roman"/>
          <w:sz w:val="24"/>
          <w:szCs w:val="24"/>
        </w:rPr>
      </w:pPr>
      <w:r w:rsidRPr="0065444B">
        <w:rPr>
          <w:rFonts w:ascii="Times New Roman" w:hAnsi="Times New Roman" w:cs="Times New Roman"/>
          <w:b/>
          <w:bCs/>
          <w:sz w:val="24"/>
          <w:szCs w:val="24"/>
        </w:rPr>
        <w:t>Questionnaire</w:t>
      </w:r>
      <w:r w:rsidRPr="0065444B">
        <w:rPr>
          <w:rFonts w:ascii="Times New Roman" w:hAnsi="Times New Roman" w:cs="Times New Roman"/>
          <w:sz w:val="24"/>
          <w:szCs w:val="24"/>
        </w:rPr>
        <w:t>: A structured questionnaire with both open-ended and closed-ended questions is used to collect consistent and relevant data.</w:t>
      </w:r>
    </w:p>
    <w:p w14:paraId="5F6041DD" w14:textId="77777777" w:rsidR="0065444B" w:rsidRPr="0065444B" w:rsidRDefault="0065444B" w:rsidP="0065444B">
      <w:pPr>
        <w:numPr>
          <w:ilvl w:val="0"/>
          <w:numId w:val="9"/>
        </w:numPr>
        <w:spacing w:line="360" w:lineRule="auto"/>
        <w:jc w:val="both"/>
        <w:rPr>
          <w:rFonts w:ascii="Times New Roman" w:hAnsi="Times New Roman" w:cs="Times New Roman"/>
          <w:sz w:val="24"/>
          <w:szCs w:val="24"/>
        </w:rPr>
      </w:pPr>
      <w:r w:rsidRPr="0065444B">
        <w:rPr>
          <w:rFonts w:ascii="Times New Roman" w:hAnsi="Times New Roman" w:cs="Times New Roman"/>
          <w:b/>
          <w:bCs/>
          <w:sz w:val="24"/>
          <w:szCs w:val="24"/>
        </w:rPr>
        <w:t>Interviews</w:t>
      </w:r>
      <w:r w:rsidRPr="0065444B">
        <w:rPr>
          <w:rFonts w:ascii="Times New Roman" w:hAnsi="Times New Roman" w:cs="Times New Roman"/>
          <w:sz w:val="24"/>
          <w:szCs w:val="24"/>
        </w:rPr>
        <w:t>: Semi-structured interviews provide deeper insights into operational practices and departmental coordination.</w:t>
      </w:r>
    </w:p>
    <w:p w14:paraId="0ACBA217" w14:textId="77777777" w:rsidR="0065444B" w:rsidRPr="0065444B" w:rsidRDefault="0065444B" w:rsidP="0065444B">
      <w:pPr>
        <w:numPr>
          <w:ilvl w:val="0"/>
          <w:numId w:val="9"/>
        </w:numPr>
        <w:spacing w:line="360" w:lineRule="auto"/>
        <w:jc w:val="both"/>
        <w:rPr>
          <w:rFonts w:ascii="Times New Roman" w:hAnsi="Times New Roman" w:cs="Times New Roman"/>
          <w:sz w:val="24"/>
          <w:szCs w:val="24"/>
        </w:rPr>
      </w:pPr>
      <w:r w:rsidRPr="0065444B">
        <w:rPr>
          <w:rFonts w:ascii="Times New Roman" w:hAnsi="Times New Roman" w:cs="Times New Roman"/>
          <w:b/>
          <w:bCs/>
          <w:sz w:val="24"/>
          <w:szCs w:val="24"/>
        </w:rPr>
        <w:t>Observation</w:t>
      </w:r>
      <w:r w:rsidRPr="0065444B">
        <w:rPr>
          <w:rFonts w:ascii="Times New Roman" w:hAnsi="Times New Roman" w:cs="Times New Roman"/>
          <w:sz w:val="24"/>
          <w:szCs w:val="24"/>
        </w:rPr>
        <w:t>: Direct observation of workflow, material movement, and production planning processes is conducted to validate data from other sources.</w:t>
      </w:r>
    </w:p>
    <w:p w14:paraId="0745FA8D"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3.6 Data Analysis Techniques</w:t>
      </w:r>
    </w:p>
    <w:p w14:paraId="22A9A068"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 xml:space="preserve">The data collected is </w:t>
      </w:r>
      <w:proofErr w:type="spellStart"/>
      <w:r w:rsidRPr="0065444B">
        <w:rPr>
          <w:rFonts w:ascii="Times New Roman" w:hAnsi="Times New Roman" w:cs="Times New Roman"/>
          <w:sz w:val="24"/>
          <w:szCs w:val="24"/>
        </w:rPr>
        <w:t>analyzed</w:t>
      </w:r>
      <w:proofErr w:type="spellEnd"/>
      <w:r w:rsidRPr="0065444B">
        <w:rPr>
          <w:rFonts w:ascii="Times New Roman" w:hAnsi="Times New Roman" w:cs="Times New Roman"/>
          <w:sz w:val="24"/>
          <w:szCs w:val="24"/>
        </w:rPr>
        <w:t xml:space="preserve"> using both </w:t>
      </w:r>
      <w:r w:rsidRPr="0065444B">
        <w:rPr>
          <w:rFonts w:ascii="Times New Roman" w:hAnsi="Times New Roman" w:cs="Times New Roman"/>
          <w:b/>
          <w:bCs/>
          <w:sz w:val="24"/>
          <w:szCs w:val="24"/>
        </w:rPr>
        <w:t>qualitative and quantitative methods</w:t>
      </w:r>
      <w:r w:rsidRPr="0065444B">
        <w:rPr>
          <w:rFonts w:ascii="Times New Roman" w:hAnsi="Times New Roman" w:cs="Times New Roman"/>
          <w:sz w:val="24"/>
          <w:szCs w:val="24"/>
        </w:rPr>
        <w:t>.</w:t>
      </w:r>
    </w:p>
    <w:p w14:paraId="607B7D90" w14:textId="77777777" w:rsidR="0065444B" w:rsidRPr="0065444B" w:rsidRDefault="0065444B" w:rsidP="0065444B">
      <w:pPr>
        <w:numPr>
          <w:ilvl w:val="0"/>
          <w:numId w:val="10"/>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Quantitative data is interpreted using descriptive statistics such as percentages, mean values, and charts for better visualization.</w:t>
      </w:r>
    </w:p>
    <w:p w14:paraId="7C8CD799" w14:textId="77777777" w:rsidR="0065444B" w:rsidRPr="0065444B" w:rsidRDefault="0065444B" w:rsidP="0065444B">
      <w:pPr>
        <w:numPr>
          <w:ilvl w:val="0"/>
          <w:numId w:val="10"/>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 xml:space="preserve">Qualitative data is </w:t>
      </w:r>
      <w:proofErr w:type="spellStart"/>
      <w:r w:rsidRPr="0065444B">
        <w:rPr>
          <w:rFonts w:ascii="Times New Roman" w:hAnsi="Times New Roman" w:cs="Times New Roman"/>
          <w:sz w:val="24"/>
          <w:szCs w:val="24"/>
        </w:rPr>
        <w:t>analyzed</w:t>
      </w:r>
      <w:proofErr w:type="spellEnd"/>
      <w:r w:rsidRPr="0065444B">
        <w:rPr>
          <w:rFonts w:ascii="Times New Roman" w:hAnsi="Times New Roman" w:cs="Times New Roman"/>
          <w:sz w:val="24"/>
          <w:szCs w:val="24"/>
        </w:rPr>
        <w:t xml:space="preserve"> through thematic categorization to identify recurring patterns, operational issues, and improvement opportunities.</w:t>
      </w:r>
    </w:p>
    <w:p w14:paraId="42380410"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Tools like Microsoft Excel or Google Sheets are used for data sorting and visualization.</w:t>
      </w:r>
    </w:p>
    <w:p w14:paraId="09F2C895"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3.7 Scope and Area of Study</w:t>
      </w:r>
    </w:p>
    <w:p w14:paraId="4205B2E7"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The research is limited to one or more selected manufacturing units or supply chain divisions within an organization. It does not include external supply chain partners such as third-party logistics providers unless they are directly involved in manufacturing flow support.</w:t>
      </w:r>
    </w:p>
    <w:p w14:paraId="5EB00FC3" w14:textId="77777777" w:rsidR="0065444B" w:rsidRPr="0065444B" w:rsidRDefault="0065444B" w:rsidP="0065444B">
      <w:pPr>
        <w:spacing w:line="360" w:lineRule="auto"/>
        <w:jc w:val="both"/>
        <w:rPr>
          <w:rFonts w:ascii="Times New Roman" w:hAnsi="Times New Roman" w:cs="Times New Roman"/>
          <w:b/>
          <w:bCs/>
          <w:sz w:val="24"/>
          <w:szCs w:val="24"/>
        </w:rPr>
      </w:pPr>
      <w:r w:rsidRPr="0065444B">
        <w:rPr>
          <w:rFonts w:ascii="Times New Roman" w:hAnsi="Times New Roman" w:cs="Times New Roman"/>
          <w:b/>
          <w:bCs/>
          <w:sz w:val="24"/>
          <w:szCs w:val="24"/>
        </w:rPr>
        <w:t>3.8 Limitations of the Methodology</w:t>
      </w:r>
    </w:p>
    <w:p w14:paraId="23598AA0" w14:textId="77777777" w:rsidR="0065444B" w:rsidRPr="0065444B" w:rsidRDefault="0065444B" w:rsidP="0065444B">
      <w:pPr>
        <w:numPr>
          <w:ilvl w:val="0"/>
          <w:numId w:val="11"/>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Limited sample size due to time and access constraints.</w:t>
      </w:r>
    </w:p>
    <w:p w14:paraId="3D27ED59" w14:textId="77777777" w:rsidR="0065444B" w:rsidRPr="0065444B" w:rsidRDefault="0065444B" w:rsidP="0065444B">
      <w:pPr>
        <w:numPr>
          <w:ilvl w:val="0"/>
          <w:numId w:val="11"/>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Possibility of biased responses from participants.</w:t>
      </w:r>
    </w:p>
    <w:p w14:paraId="3FC94546" w14:textId="77777777" w:rsidR="0065444B" w:rsidRPr="0065444B" w:rsidRDefault="0065444B" w:rsidP="0065444B">
      <w:pPr>
        <w:numPr>
          <w:ilvl w:val="0"/>
          <w:numId w:val="11"/>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Data availability may vary across departments.</w:t>
      </w:r>
    </w:p>
    <w:p w14:paraId="27737562" w14:textId="77777777" w:rsidR="0065444B" w:rsidRPr="0065444B" w:rsidRDefault="0065444B" w:rsidP="0065444B">
      <w:pPr>
        <w:numPr>
          <w:ilvl w:val="0"/>
          <w:numId w:val="11"/>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The study does not include a technical audit of ERP or IT systems.</w:t>
      </w:r>
    </w:p>
    <w:p w14:paraId="5831CE3E" w14:textId="77777777" w:rsidR="0065444B" w:rsidRPr="0078607C" w:rsidRDefault="0065444B" w:rsidP="0065444B">
      <w:pPr>
        <w:spacing w:line="360" w:lineRule="auto"/>
        <w:jc w:val="center"/>
        <w:rPr>
          <w:rFonts w:ascii="Times New Roman" w:hAnsi="Times New Roman" w:cs="Times New Roman"/>
          <w:sz w:val="24"/>
          <w:szCs w:val="24"/>
        </w:rPr>
      </w:pPr>
      <w:bookmarkStart w:id="8" w:name="_Hlk203212469"/>
      <w:r w:rsidRPr="0078607C">
        <w:rPr>
          <w:rFonts w:ascii="Times New Roman" w:hAnsi="Times New Roman" w:cs="Times New Roman"/>
          <w:b/>
          <w:sz w:val="24"/>
          <w:szCs w:val="24"/>
          <w:lang w:val="en-US"/>
        </w:rPr>
        <w:lastRenderedPageBreak/>
        <w:t>CHAPTER – IV</w:t>
      </w:r>
    </w:p>
    <w:p w14:paraId="09C20109" w14:textId="77777777" w:rsidR="0065444B" w:rsidRDefault="0065444B" w:rsidP="0065444B">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2AE67F2" w14:textId="77777777" w:rsidR="0065444B" w:rsidRPr="004D7E4B" w:rsidRDefault="0065444B" w:rsidP="0065444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65444B" w:rsidRPr="004D7E4B" w14:paraId="2A1D1FB5"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27D6992A"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EBEA99C"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37DBF35"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65444B" w:rsidRPr="004D7E4B" w14:paraId="56111172"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A563939"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18DE0AB7" w14:textId="74D0F5A0" w:rsidR="0065444B" w:rsidRPr="004D7E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194DBB24" w14:textId="04515D03" w:rsidR="0065444B" w:rsidRPr="004D7E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65444B" w:rsidRPr="004D7E4B" w14:paraId="31F4A856"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67D7132F"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4107EAEF" w14:textId="705B4CEA" w:rsidR="0065444B" w:rsidRPr="004D7E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67CCAC23" w14:textId="1992D65F" w:rsidR="0065444B" w:rsidRPr="004D7E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65444B" w:rsidRPr="004D7E4B" w14:paraId="4F64D20B"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11EABB1E"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5193980" w14:textId="6C3897D9" w:rsidR="0065444B" w:rsidRPr="004D7E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63BFC7E7" w14:textId="30EA42AE" w:rsidR="0065444B" w:rsidRPr="004D7E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65444B" w14:paraId="2D5EFC5B"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69DAC3C4" w14:textId="77777777" w:rsidR="0065444B" w:rsidRPr="00EE3350" w:rsidRDefault="0065444B"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089512E5" w14:textId="5226553E" w:rsidR="006544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5A0282C1" w14:textId="6DF73F77" w:rsidR="006544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65444B" w:rsidRPr="004D7E4B" w14:paraId="7E360F30"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30040B85"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263ACCB4" w14:textId="48BF8030" w:rsidR="0065444B" w:rsidRPr="004D7E4B" w:rsidRDefault="0065444B"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38CBD1A2" w14:textId="77777777" w:rsidR="0065444B" w:rsidRPr="004D7E4B" w:rsidRDefault="0065444B"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AF18E62" w14:textId="77777777" w:rsidR="0065444B" w:rsidRDefault="0065444B" w:rsidP="0065444B">
      <w:pPr>
        <w:spacing w:line="360" w:lineRule="auto"/>
        <w:rPr>
          <w:rFonts w:ascii="Times New Roman" w:hAnsi="Times New Roman" w:cs="Times New Roman"/>
          <w:b/>
          <w:sz w:val="24"/>
          <w:szCs w:val="24"/>
          <w:lang w:val="en-US"/>
        </w:rPr>
      </w:pPr>
    </w:p>
    <w:p w14:paraId="1FF03FD0" w14:textId="77777777" w:rsidR="0065444B" w:rsidRDefault="0065444B" w:rsidP="0065444B">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8"/>
    <w:p w14:paraId="1A743F5E"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From the data presented in Table 4.1, it is observed that the majority of the respondents (40%) fall within the 31-40 years age group. This suggests that a large portion of the workforce engaged in manufacturing flow management and support are in their mid-career phase, likely possessing significant industry experience and maturity in decision-making.</w:t>
      </w:r>
    </w:p>
    <w:p w14:paraId="78AFAD72"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The 20-30 years age group accounts for 30% of the respondents, indicating a substantial number of relatively younger employees, possibly bringing fresh perspectives and technological adaptability to the supply chain processes.</w:t>
      </w:r>
    </w:p>
    <w:p w14:paraId="069DE661"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Respondents aged between 41-50 represent 20%, reflecting a seasoned group that can provide strategic insights based on years of experience.</w:t>
      </w:r>
    </w:p>
    <w:p w14:paraId="729BC35E"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Only 10% of respondents are above 50 years, which could indicate either a lower presence of senior-level staff in operational roles or a natural attrition due to retirement or career shifts.</w:t>
      </w:r>
    </w:p>
    <w:p w14:paraId="5CA2ECD3"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Overall, the age distribution shows a balanced workforce with a healthy mix of experience and youthful energy, which is important for sustaining efficient manufacturing flow management while integrating innovative solutions.</w:t>
      </w:r>
    </w:p>
    <w:p w14:paraId="51522A69" w14:textId="77777777" w:rsidR="0065444B" w:rsidRDefault="0065444B" w:rsidP="009F25E5">
      <w:pPr>
        <w:spacing w:line="360" w:lineRule="auto"/>
        <w:jc w:val="both"/>
        <w:rPr>
          <w:rFonts w:ascii="Times New Roman" w:hAnsi="Times New Roman" w:cs="Times New Roman"/>
          <w:sz w:val="24"/>
          <w:szCs w:val="24"/>
        </w:rPr>
      </w:pPr>
    </w:p>
    <w:p w14:paraId="30D0D3A3" w14:textId="77777777" w:rsidR="0065444B" w:rsidRDefault="0065444B" w:rsidP="009F25E5">
      <w:pPr>
        <w:spacing w:line="360" w:lineRule="auto"/>
        <w:jc w:val="both"/>
        <w:rPr>
          <w:rFonts w:ascii="Times New Roman" w:hAnsi="Times New Roman" w:cs="Times New Roman"/>
          <w:sz w:val="24"/>
          <w:szCs w:val="24"/>
        </w:rPr>
      </w:pPr>
    </w:p>
    <w:p w14:paraId="12491181" w14:textId="77777777" w:rsidR="0065444B" w:rsidRPr="00967E78" w:rsidRDefault="0065444B" w:rsidP="0065444B">
      <w:pPr>
        <w:spacing w:line="360" w:lineRule="auto"/>
        <w:jc w:val="center"/>
        <w:rPr>
          <w:rFonts w:ascii="Times New Roman" w:hAnsi="Times New Roman" w:cs="Times New Roman"/>
          <w:b/>
          <w:bCs/>
          <w:sz w:val="24"/>
          <w:szCs w:val="24"/>
          <w:lang w:val="en-US"/>
        </w:rPr>
      </w:pPr>
      <w:bookmarkStart w:id="9" w:name="_Hlk203212624"/>
      <w:r w:rsidRPr="00967E78">
        <w:rPr>
          <w:rFonts w:ascii="Times New Roman" w:hAnsi="Times New Roman" w:cs="Times New Roman"/>
          <w:b/>
          <w:bCs/>
          <w:sz w:val="24"/>
          <w:szCs w:val="24"/>
          <w:lang w:val="en-US"/>
        </w:rPr>
        <w:lastRenderedPageBreak/>
        <w:t>TABLE – 4.2</w:t>
      </w:r>
    </w:p>
    <w:p w14:paraId="18312DD9" w14:textId="77777777" w:rsidR="0065444B" w:rsidRPr="004D7E4B" w:rsidRDefault="0065444B" w:rsidP="0065444B">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5444B" w:rsidRPr="004D7E4B" w14:paraId="1482BAD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1B8A936" w14:textId="77777777" w:rsidR="0065444B" w:rsidRPr="004D7E4B" w:rsidRDefault="0065444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4404C1E" w14:textId="77777777" w:rsidR="0065444B" w:rsidRPr="004D7E4B" w:rsidRDefault="0065444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1B4EA07" w14:textId="77777777" w:rsidR="0065444B" w:rsidRPr="004D7E4B" w:rsidRDefault="0065444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5444B" w:rsidRPr="004D7E4B" w14:paraId="7864F0DD"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764617E7" w14:textId="77777777" w:rsidR="0065444B" w:rsidRPr="004D7E4B" w:rsidRDefault="0065444B"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A0FF54C" w14:textId="304241F2" w:rsidR="0065444B" w:rsidRPr="004D7E4B" w:rsidRDefault="0065444B"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38</w:t>
            </w:r>
          </w:p>
        </w:tc>
        <w:tc>
          <w:tcPr>
            <w:tcW w:w="2685" w:type="dxa"/>
            <w:tcBorders>
              <w:top w:val="single" w:sz="4" w:space="0" w:color="auto"/>
              <w:left w:val="single" w:sz="4" w:space="0" w:color="auto"/>
              <w:bottom w:val="single" w:sz="4" w:space="0" w:color="auto"/>
              <w:right w:val="single" w:sz="4" w:space="0" w:color="auto"/>
            </w:tcBorders>
            <w:hideMark/>
          </w:tcPr>
          <w:p w14:paraId="51425287" w14:textId="1148B27D" w:rsidR="0065444B" w:rsidRPr="004D7E4B" w:rsidRDefault="0065444B"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76</w:t>
            </w:r>
            <w:r w:rsidRPr="004D7E4B">
              <w:rPr>
                <w:rFonts w:ascii="Times New Roman" w:hAnsi="Times New Roman" w:cs="Times New Roman"/>
                <w:bCs/>
                <w:sz w:val="24"/>
                <w:szCs w:val="24"/>
                <w:lang w:val="en-US"/>
              </w:rPr>
              <w:t>%</w:t>
            </w:r>
          </w:p>
        </w:tc>
      </w:tr>
      <w:tr w:rsidR="0065444B" w:rsidRPr="004D7E4B" w14:paraId="10F1EFB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37936BC" w14:textId="77777777" w:rsidR="0065444B" w:rsidRPr="004D7E4B" w:rsidRDefault="0065444B"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6C35AC3A" w14:textId="67426F99" w:rsidR="0065444B" w:rsidRPr="004D7E4B" w:rsidRDefault="0065444B"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12</w:t>
            </w:r>
          </w:p>
        </w:tc>
        <w:tc>
          <w:tcPr>
            <w:tcW w:w="2685" w:type="dxa"/>
            <w:tcBorders>
              <w:top w:val="single" w:sz="4" w:space="0" w:color="auto"/>
              <w:left w:val="single" w:sz="4" w:space="0" w:color="auto"/>
              <w:bottom w:val="single" w:sz="4" w:space="0" w:color="auto"/>
              <w:right w:val="single" w:sz="4" w:space="0" w:color="auto"/>
            </w:tcBorders>
            <w:hideMark/>
          </w:tcPr>
          <w:p w14:paraId="621D166B" w14:textId="10B09F77" w:rsidR="0065444B" w:rsidRPr="004D7E4B" w:rsidRDefault="0065444B"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24</w:t>
            </w:r>
            <w:r>
              <w:rPr>
                <w:rFonts w:ascii="Times New Roman" w:hAnsi="Times New Roman" w:cs="Times New Roman"/>
                <w:bCs/>
                <w:sz w:val="24"/>
                <w:szCs w:val="24"/>
                <w:lang w:val="en-US"/>
              </w:rPr>
              <w:t>%</w:t>
            </w:r>
          </w:p>
        </w:tc>
      </w:tr>
      <w:tr w:rsidR="0065444B" w:rsidRPr="004D7E4B" w14:paraId="769E3F1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2C855DED" w14:textId="77777777" w:rsidR="0065444B" w:rsidRPr="004D7E4B" w:rsidRDefault="0065444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37113E8" w14:textId="1FAD2C32" w:rsidR="0065444B" w:rsidRPr="004D7E4B" w:rsidRDefault="0065444B"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50</w:t>
            </w:r>
          </w:p>
        </w:tc>
        <w:tc>
          <w:tcPr>
            <w:tcW w:w="2685" w:type="dxa"/>
            <w:tcBorders>
              <w:top w:val="single" w:sz="4" w:space="0" w:color="auto"/>
              <w:left w:val="single" w:sz="4" w:space="0" w:color="auto"/>
              <w:bottom w:val="single" w:sz="4" w:space="0" w:color="auto"/>
              <w:right w:val="single" w:sz="4" w:space="0" w:color="auto"/>
            </w:tcBorders>
            <w:hideMark/>
          </w:tcPr>
          <w:p w14:paraId="741577B5" w14:textId="77777777" w:rsidR="0065444B" w:rsidRPr="004D7E4B" w:rsidRDefault="0065444B"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FE6EADC" w14:textId="77777777" w:rsidR="0065444B" w:rsidRDefault="0065444B" w:rsidP="0065444B">
      <w:pPr>
        <w:spacing w:line="360" w:lineRule="auto"/>
        <w:jc w:val="both"/>
        <w:rPr>
          <w:rFonts w:ascii="Times New Roman" w:hAnsi="Times New Roman" w:cs="Times New Roman"/>
          <w:bCs/>
          <w:sz w:val="24"/>
          <w:szCs w:val="24"/>
        </w:rPr>
      </w:pPr>
    </w:p>
    <w:p w14:paraId="48CCD8DB" w14:textId="77777777" w:rsidR="0065444B" w:rsidRPr="007B042D" w:rsidRDefault="0065444B" w:rsidP="0065444B">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9"/>
    <w:p w14:paraId="6963B786"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Table 4.2 reveals that the majority of the respondents involved in manufacturing flow management and support are male, accounting for 76% of the total participants. This indicates a male-dominated workforce in the supply chain and manufacturing functions within the organization studied.</w:t>
      </w:r>
    </w:p>
    <w:p w14:paraId="318477FB"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The female respondents represent 24% of the sample, showing that while women are present in the manufacturing supply chain roles, their participation is significantly lower compared to their male counterparts.</w:t>
      </w:r>
    </w:p>
    <w:p w14:paraId="41FBAC07"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This gender distribution may reflect broader industry trends where manufacturing and supply chain sectors have traditionally employed more males, especially in operational and technical roles. However, the presence of female employees also suggests increasing diversity and inclusion efforts.</w:t>
      </w:r>
    </w:p>
    <w:p w14:paraId="6F036C32" w14:textId="77777777" w:rsidR="0065444B" w:rsidRPr="0065444B" w:rsidRDefault="0065444B" w:rsidP="0065444B">
      <w:p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Understanding gender composition is important as it can influence team dynamics, communication styles, and decision-making processes within the manufacturing flow management context. Encouraging greater gender balance might enhance innovation and collaboration in supply chain operations.</w:t>
      </w:r>
    </w:p>
    <w:p w14:paraId="6B4DF2DC" w14:textId="77777777" w:rsidR="0065444B" w:rsidRDefault="0065444B" w:rsidP="009F25E5">
      <w:pPr>
        <w:spacing w:line="360" w:lineRule="auto"/>
        <w:jc w:val="both"/>
        <w:rPr>
          <w:rFonts w:ascii="Times New Roman" w:hAnsi="Times New Roman" w:cs="Times New Roman"/>
          <w:sz w:val="24"/>
          <w:szCs w:val="24"/>
        </w:rPr>
      </w:pPr>
    </w:p>
    <w:p w14:paraId="6971FB32" w14:textId="77777777" w:rsidR="0065444B" w:rsidRDefault="0065444B" w:rsidP="009F25E5">
      <w:pPr>
        <w:spacing w:line="360" w:lineRule="auto"/>
        <w:jc w:val="both"/>
        <w:rPr>
          <w:rFonts w:ascii="Times New Roman" w:hAnsi="Times New Roman" w:cs="Times New Roman"/>
          <w:sz w:val="24"/>
          <w:szCs w:val="24"/>
        </w:rPr>
      </w:pPr>
    </w:p>
    <w:p w14:paraId="2FCBFAD1" w14:textId="77777777" w:rsidR="0065444B" w:rsidRDefault="0065444B" w:rsidP="009F25E5">
      <w:pPr>
        <w:spacing w:line="360" w:lineRule="auto"/>
        <w:jc w:val="both"/>
        <w:rPr>
          <w:rFonts w:ascii="Times New Roman" w:hAnsi="Times New Roman" w:cs="Times New Roman"/>
          <w:sz w:val="24"/>
          <w:szCs w:val="24"/>
        </w:rPr>
      </w:pPr>
    </w:p>
    <w:p w14:paraId="2AE715AE" w14:textId="77777777" w:rsidR="0065444B" w:rsidRDefault="0065444B" w:rsidP="009F25E5">
      <w:pPr>
        <w:spacing w:line="360" w:lineRule="auto"/>
        <w:jc w:val="both"/>
        <w:rPr>
          <w:rFonts w:ascii="Times New Roman" w:hAnsi="Times New Roman" w:cs="Times New Roman"/>
          <w:sz w:val="24"/>
          <w:szCs w:val="24"/>
        </w:rPr>
      </w:pPr>
    </w:p>
    <w:p w14:paraId="72C88271" w14:textId="77777777" w:rsidR="0065444B" w:rsidRDefault="0065444B" w:rsidP="0065444B">
      <w:pPr>
        <w:spacing w:line="360" w:lineRule="auto"/>
        <w:jc w:val="both"/>
        <w:rPr>
          <w:rFonts w:ascii="Times New Roman" w:hAnsi="Times New Roman" w:cs="Times New Roman"/>
          <w:b/>
          <w:bCs/>
          <w:sz w:val="24"/>
          <w:szCs w:val="24"/>
        </w:rPr>
      </w:pPr>
      <w:bookmarkStart w:id="10" w:name="_Hlk202090519"/>
      <w:r w:rsidRPr="007B042D">
        <w:rPr>
          <w:rFonts w:ascii="Times New Roman" w:hAnsi="Times New Roman" w:cs="Times New Roman"/>
          <w:b/>
          <w:bCs/>
          <w:sz w:val="24"/>
          <w:szCs w:val="24"/>
        </w:rPr>
        <w:lastRenderedPageBreak/>
        <w:t>CONCLUSION</w:t>
      </w:r>
    </w:p>
    <w:bookmarkEnd w:id="10"/>
    <w:p w14:paraId="0D81ECED" w14:textId="7CA7275E" w:rsidR="0065444B" w:rsidRPr="0065444B" w:rsidRDefault="0065444B" w:rsidP="006544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444B">
        <w:rPr>
          <w:rFonts w:ascii="Times New Roman" w:hAnsi="Times New Roman" w:cs="Times New Roman"/>
          <w:sz w:val="24"/>
          <w:szCs w:val="24"/>
        </w:rPr>
        <w:t>The study on Supply Chain Manufacturing Flow Management and Support has highlighted the critical role of efficient coordination between various supply chain functions in ensuring smooth production processes. Effective management of manufacturing flow directly influences operational efficiency, cost optimization, and timely delivery of products to customers.</w:t>
      </w:r>
    </w:p>
    <w:p w14:paraId="4C6AF8F8" w14:textId="3868BCF7" w:rsidR="0065444B" w:rsidRPr="0065444B" w:rsidRDefault="0065444B" w:rsidP="006544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444B">
        <w:rPr>
          <w:rFonts w:ascii="Times New Roman" w:hAnsi="Times New Roman" w:cs="Times New Roman"/>
          <w:sz w:val="24"/>
          <w:szCs w:val="24"/>
        </w:rPr>
        <w:t>Through the analysis, it was evident that organizations with well-integrated supply chain processes and strong support mechanisms tend to achieve higher levels of productivity and responsiveness. The adoption of technology such as ERP systems, real-time data tracking, and automation tools was found to significantly enhance visibility and control over manufacturing flows.</w:t>
      </w:r>
    </w:p>
    <w:p w14:paraId="3EDE16C3" w14:textId="32163B9A" w:rsidR="0065444B" w:rsidRPr="0065444B" w:rsidRDefault="0065444B" w:rsidP="006544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444B">
        <w:rPr>
          <w:rFonts w:ascii="Times New Roman" w:hAnsi="Times New Roman" w:cs="Times New Roman"/>
          <w:sz w:val="24"/>
          <w:szCs w:val="24"/>
        </w:rPr>
        <w:t>However, challenges such as communication gaps between departments, variability in supplier performance, and limited workforce skill sets still affect manufacturing flow efficiency. Addressing these issues requires continuous process improvement, employee training, and investment in advanced technologies.</w:t>
      </w:r>
    </w:p>
    <w:p w14:paraId="691C1A6B" w14:textId="1ADBC7E4" w:rsidR="0065444B" w:rsidRPr="0065444B" w:rsidRDefault="0065444B" w:rsidP="006544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444B">
        <w:rPr>
          <w:rFonts w:ascii="Times New Roman" w:hAnsi="Times New Roman" w:cs="Times New Roman"/>
          <w:sz w:val="24"/>
          <w:szCs w:val="24"/>
        </w:rPr>
        <w:t>The demographic analysis of the workforce revealed a balanced mix of experience and youth, which is beneficial for fostering innovation while maintaining operational stability. Gender diversity remains an area for improvement to bring broader perspectives into supply chain decision-making.</w:t>
      </w:r>
    </w:p>
    <w:p w14:paraId="762E6411" w14:textId="421428CA" w:rsidR="0065444B" w:rsidRPr="0065444B" w:rsidRDefault="0065444B" w:rsidP="0065444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444B">
        <w:rPr>
          <w:rFonts w:ascii="Times New Roman" w:hAnsi="Times New Roman" w:cs="Times New Roman"/>
          <w:sz w:val="24"/>
          <w:szCs w:val="24"/>
        </w:rPr>
        <w:t>Overall, the findings of this project provide actionable insights and recommendations for optimizing manufacturing flow management. Implementing these strategies will help organizations build more resilient, flexible, and efficient supply chains capable of adapting to changing market demands and global challenges.</w:t>
      </w:r>
    </w:p>
    <w:p w14:paraId="34CCF4D6" w14:textId="77777777" w:rsidR="0065444B" w:rsidRDefault="0065444B" w:rsidP="009F25E5">
      <w:pPr>
        <w:spacing w:line="360" w:lineRule="auto"/>
        <w:jc w:val="both"/>
        <w:rPr>
          <w:rFonts w:ascii="Times New Roman" w:hAnsi="Times New Roman" w:cs="Times New Roman"/>
          <w:sz w:val="24"/>
          <w:szCs w:val="24"/>
        </w:rPr>
      </w:pPr>
    </w:p>
    <w:p w14:paraId="5A9F7B9C" w14:textId="77777777" w:rsidR="0065444B" w:rsidRDefault="0065444B" w:rsidP="009F25E5">
      <w:pPr>
        <w:spacing w:line="360" w:lineRule="auto"/>
        <w:jc w:val="both"/>
        <w:rPr>
          <w:rFonts w:ascii="Times New Roman" w:hAnsi="Times New Roman" w:cs="Times New Roman"/>
          <w:sz w:val="24"/>
          <w:szCs w:val="24"/>
        </w:rPr>
      </w:pPr>
    </w:p>
    <w:p w14:paraId="02B82F15" w14:textId="77777777" w:rsidR="0065444B" w:rsidRDefault="0065444B" w:rsidP="009F25E5">
      <w:pPr>
        <w:spacing w:line="360" w:lineRule="auto"/>
        <w:jc w:val="both"/>
        <w:rPr>
          <w:rFonts w:ascii="Times New Roman" w:hAnsi="Times New Roman" w:cs="Times New Roman"/>
          <w:sz w:val="24"/>
          <w:szCs w:val="24"/>
        </w:rPr>
      </w:pPr>
    </w:p>
    <w:p w14:paraId="7A6C618E" w14:textId="77777777" w:rsidR="0065444B" w:rsidRDefault="0065444B" w:rsidP="009F25E5">
      <w:pPr>
        <w:spacing w:line="360" w:lineRule="auto"/>
        <w:jc w:val="both"/>
        <w:rPr>
          <w:rFonts w:ascii="Times New Roman" w:hAnsi="Times New Roman" w:cs="Times New Roman"/>
          <w:sz w:val="24"/>
          <w:szCs w:val="24"/>
        </w:rPr>
      </w:pPr>
    </w:p>
    <w:p w14:paraId="0D3A5E04" w14:textId="77777777" w:rsidR="0065444B" w:rsidRDefault="0065444B" w:rsidP="009F25E5">
      <w:pPr>
        <w:spacing w:line="360" w:lineRule="auto"/>
        <w:jc w:val="both"/>
        <w:rPr>
          <w:rFonts w:ascii="Times New Roman" w:hAnsi="Times New Roman" w:cs="Times New Roman"/>
          <w:sz w:val="24"/>
          <w:szCs w:val="24"/>
        </w:rPr>
      </w:pPr>
    </w:p>
    <w:p w14:paraId="03AF4FD6" w14:textId="77777777" w:rsidR="0065444B" w:rsidRDefault="0065444B" w:rsidP="009F25E5">
      <w:pPr>
        <w:spacing w:line="360" w:lineRule="auto"/>
        <w:jc w:val="both"/>
        <w:rPr>
          <w:rFonts w:ascii="Times New Roman" w:hAnsi="Times New Roman" w:cs="Times New Roman"/>
          <w:sz w:val="24"/>
          <w:szCs w:val="24"/>
        </w:rPr>
      </w:pPr>
    </w:p>
    <w:p w14:paraId="3C0F693B" w14:textId="77777777" w:rsidR="0065444B" w:rsidRPr="007B042D" w:rsidRDefault="0065444B" w:rsidP="0065444B">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C5065F5" w14:textId="77390D37"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Chopra, S., &amp; Meindl, P. (2016). Supply Chain Management: Strategy, Planning, and Operation (6th ed.). Pearson.</w:t>
      </w:r>
    </w:p>
    <w:p w14:paraId="33646583" w14:textId="09CD14C5"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Christopher, M. (2016). Logistics &amp; Supply Chain Management (5th ed.). Pearson UK.</w:t>
      </w:r>
    </w:p>
    <w:p w14:paraId="2D970FA8" w14:textId="5C344247"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Gunasekaran, A., &amp; Ngai, E. W. T. (2004). Information systems in supply chain integration and management. European Journal of Operational Research, 159(2), 269-295.</w:t>
      </w:r>
    </w:p>
    <w:p w14:paraId="17407B4C" w14:textId="4F9E4DDC"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 xml:space="preserve">Ivanov, D., &amp; </w:t>
      </w:r>
      <w:proofErr w:type="spellStart"/>
      <w:r w:rsidRPr="0065444B">
        <w:rPr>
          <w:rFonts w:ascii="Times New Roman" w:hAnsi="Times New Roman" w:cs="Times New Roman"/>
          <w:sz w:val="24"/>
          <w:szCs w:val="24"/>
        </w:rPr>
        <w:t>Dolgui</w:t>
      </w:r>
      <w:proofErr w:type="spellEnd"/>
      <w:r w:rsidRPr="0065444B">
        <w:rPr>
          <w:rFonts w:ascii="Times New Roman" w:hAnsi="Times New Roman" w:cs="Times New Roman"/>
          <w:sz w:val="24"/>
          <w:szCs w:val="24"/>
        </w:rPr>
        <w:t>, A. (2020). Viability of intertwined supply networks: extending the supply chain resilience angles towards survivability. International Journal of Production Research, 58(10), 2904-2915.</w:t>
      </w:r>
    </w:p>
    <w:p w14:paraId="1FC6CF3B" w14:textId="22EE032C"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 xml:space="preserve">Lambert, D. M., Stock, J. R., &amp; </w:t>
      </w:r>
      <w:proofErr w:type="spellStart"/>
      <w:r w:rsidRPr="0065444B">
        <w:rPr>
          <w:rFonts w:ascii="Times New Roman" w:hAnsi="Times New Roman" w:cs="Times New Roman"/>
          <w:sz w:val="24"/>
          <w:szCs w:val="24"/>
        </w:rPr>
        <w:t>Ellram</w:t>
      </w:r>
      <w:proofErr w:type="spellEnd"/>
      <w:r w:rsidRPr="0065444B">
        <w:rPr>
          <w:rFonts w:ascii="Times New Roman" w:hAnsi="Times New Roman" w:cs="Times New Roman"/>
          <w:sz w:val="24"/>
          <w:szCs w:val="24"/>
        </w:rPr>
        <w:t>, L. M. (2005). Fundamentals of Logistics Management. McGraw-Hill.</w:t>
      </w:r>
    </w:p>
    <w:p w14:paraId="2908BBE3" w14:textId="1A5B1DD3"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Lee, J., Bagheri, B., &amp; Jin, C. (2020). Introduction to Cyber Physical Systems and Industry 4.0. Manufacturing Letters, 3, 5-8.</w:t>
      </w:r>
    </w:p>
    <w:p w14:paraId="4F1CC8CF" w14:textId="1DD9EC5B"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 xml:space="preserve">McKinsey &amp; Company. (2020). The future of manufacturing: How Industry 4.0 can help companies achieve profitable growth. Retrieved from </w:t>
      </w:r>
      <w:hyperlink r:id="rId5" w:tgtFrame="_new" w:history="1">
        <w:r w:rsidRPr="0065444B">
          <w:rPr>
            <w:rStyle w:val="Hyperlink"/>
            <w:rFonts w:ascii="Times New Roman" w:hAnsi="Times New Roman" w:cs="Times New Roman"/>
            <w:sz w:val="24"/>
            <w:szCs w:val="24"/>
          </w:rPr>
          <w:t>https://www.mckinsey.com/</w:t>
        </w:r>
      </w:hyperlink>
    </w:p>
    <w:p w14:paraId="1E5082C5" w14:textId="5662E5C8"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Mentzer, J. T., DeWitt, W., Keebler, J. S., Min, S., Nix, N. W., Smith, C. D., &amp; Zacharia, Z. G. (2001). Defining supply chain management. Journal of Business Logistics, 22(2), 1-25.</w:t>
      </w:r>
    </w:p>
    <w:p w14:paraId="11B583AE" w14:textId="570436F1"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Shah, R., &amp; Ward, P. T. (2007). Defining and developing measures of lean production. Journal of Operations Management, 25(4), 785-805.</w:t>
      </w:r>
    </w:p>
    <w:p w14:paraId="7B8961F4" w14:textId="6F53E341"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proofErr w:type="spellStart"/>
      <w:r w:rsidRPr="0065444B">
        <w:rPr>
          <w:rFonts w:ascii="Times New Roman" w:hAnsi="Times New Roman" w:cs="Times New Roman"/>
          <w:sz w:val="24"/>
          <w:szCs w:val="24"/>
        </w:rPr>
        <w:t>Simchi</w:t>
      </w:r>
      <w:proofErr w:type="spellEnd"/>
      <w:r w:rsidRPr="0065444B">
        <w:rPr>
          <w:rFonts w:ascii="Times New Roman" w:hAnsi="Times New Roman" w:cs="Times New Roman"/>
          <w:sz w:val="24"/>
          <w:szCs w:val="24"/>
        </w:rPr>
        <w:t xml:space="preserve">-Levi, D., Kaminsky, P., &amp; </w:t>
      </w:r>
      <w:proofErr w:type="spellStart"/>
      <w:r w:rsidRPr="0065444B">
        <w:rPr>
          <w:rFonts w:ascii="Times New Roman" w:hAnsi="Times New Roman" w:cs="Times New Roman"/>
          <w:sz w:val="24"/>
          <w:szCs w:val="24"/>
        </w:rPr>
        <w:t>Simchi</w:t>
      </w:r>
      <w:proofErr w:type="spellEnd"/>
      <w:r w:rsidRPr="0065444B">
        <w:rPr>
          <w:rFonts w:ascii="Times New Roman" w:hAnsi="Times New Roman" w:cs="Times New Roman"/>
          <w:sz w:val="24"/>
          <w:szCs w:val="24"/>
        </w:rPr>
        <w:t>-Levi, E. (2008). Designing and Managing the Supply Chain: Concepts, Strategies and Case Studies (3rd ed.). McGraw-Hill.</w:t>
      </w:r>
    </w:p>
    <w:p w14:paraId="607FD33C" w14:textId="460B892B"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Tang, C. S. (2006). Perspectives in supply chain risk management. International Journal of Production Economics, 103(2), 451-488.</w:t>
      </w:r>
    </w:p>
    <w:p w14:paraId="22D79FE8" w14:textId="4E0B0D96" w:rsidR="0065444B" w:rsidRPr="0065444B" w:rsidRDefault="0065444B" w:rsidP="0065444B">
      <w:pPr>
        <w:pStyle w:val="ListParagraph"/>
        <w:numPr>
          <w:ilvl w:val="0"/>
          <w:numId w:val="12"/>
        </w:numPr>
        <w:spacing w:line="360" w:lineRule="auto"/>
        <w:jc w:val="both"/>
        <w:rPr>
          <w:rFonts w:ascii="Times New Roman" w:hAnsi="Times New Roman" w:cs="Times New Roman"/>
          <w:sz w:val="24"/>
          <w:szCs w:val="24"/>
        </w:rPr>
      </w:pPr>
      <w:r w:rsidRPr="0065444B">
        <w:rPr>
          <w:rFonts w:ascii="Times New Roman" w:hAnsi="Times New Roman" w:cs="Times New Roman"/>
          <w:sz w:val="24"/>
          <w:szCs w:val="24"/>
        </w:rPr>
        <w:t>Bowersox, D. J., Closs, D. J., &amp; Cooper, M. B. (2013). Supply Chain Logistics Management (4th ed.). McGraw-Hill.</w:t>
      </w:r>
    </w:p>
    <w:p w14:paraId="62D0EB0A" w14:textId="77777777" w:rsidR="0065444B" w:rsidRPr="009F25E5" w:rsidRDefault="0065444B" w:rsidP="009F25E5">
      <w:pPr>
        <w:spacing w:line="360" w:lineRule="auto"/>
        <w:jc w:val="both"/>
        <w:rPr>
          <w:rFonts w:ascii="Times New Roman" w:hAnsi="Times New Roman" w:cs="Times New Roman"/>
          <w:sz w:val="24"/>
          <w:szCs w:val="24"/>
        </w:rPr>
      </w:pPr>
    </w:p>
    <w:sectPr w:rsidR="0065444B" w:rsidRPr="009F25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F2191"/>
    <w:multiLevelType w:val="hybridMultilevel"/>
    <w:tmpl w:val="CED2E544"/>
    <w:lvl w:ilvl="0" w:tplc="7F6E2DB4">
      <w:start w:val="1"/>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B01FBD"/>
    <w:multiLevelType w:val="multilevel"/>
    <w:tmpl w:val="C0DE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DE6F3A"/>
    <w:multiLevelType w:val="hybridMultilevel"/>
    <w:tmpl w:val="A32407A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34B00547"/>
    <w:multiLevelType w:val="hybridMultilevel"/>
    <w:tmpl w:val="4DAC4BA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4D144F0F"/>
    <w:multiLevelType w:val="hybridMultilevel"/>
    <w:tmpl w:val="8B246E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22A6ECB"/>
    <w:multiLevelType w:val="hybridMultilevel"/>
    <w:tmpl w:val="4BD0CDAE"/>
    <w:lvl w:ilvl="0" w:tplc="4009000F">
      <w:start w:val="1"/>
      <w:numFmt w:val="decimal"/>
      <w:lvlText w:val="%1."/>
      <w:lvlJc w:val="left"/>
      <w:pPr>
        <w:ind w:left="360" w:hanging="360"/>
      </w:pPr>
    </w:lvl>
    <w:lvl w:ilvl="1" w:tplc="147C61F2">
      <w:start w:val="1"/>
      <w:numFmt w:val="bullet"/>
      <w:lvlText w:val=""/>
      <w:lvlJc w:val="left"/>
      <w:pPr>
        <w:ind w:left="1080" w:hanging="360"/>
      </w:pPr>
      <w:rPr>
        <w:rFonts w:ascii="Calibri" w:eastAsiaTheme="minorHAnsi" w:hAnsi="Calibri" w:cs="Calibri" w:hint="default"/>
      </w:r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58167AE5"/>
    <w:multiLevelType w:val="multilevel"/>
    <w:tmpl w:val="F562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C528F1"/>
    <w:multiLevelType w:val="multilevel"/>
    <w:tmpl w:val="B798F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CD441A"/>
    <w:multiLevelType w:val="hybridMultilevel"/>
    <w:tmpl w:val="F65CD2BE"/>
    <w:lvl w:ilvl="0" w:tplc="4009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Calibri" w:eastAsiaTheme="minorHAnsi" w:hAnsi="Calibri" w:cs="Calibri"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737056AF"/>
    <w:multiLevelType w:val="multilevel"/>
    <w:tmpl w:val="A4F8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3A2C5B"/>
    <w:multiLevelType w:val="multilevel"/>
    <w:tmpl w:val="CAEC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7843E3"/>
    <w:multiLevelType w:val="hybridMultilevel"/>
    <w:tmpl w:val="2C669C52"/>
    <w:lvl w:ilvl="0" w:tplc="7F6E2DB4">
      <w:start w:val="1"/>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335691361">
    <w:abstractNumId w:val="5"/>
  </w:num>
  <w:num w:numId="2" w16cid:durableId="1302076615">
    <w:abstractNumId w:val="0"/>
  </w:num>
  <w:num w:numId="3" w16cid:durableId="422578502">
    <w:abstractNumId w:val="11"/>
  </w:num>
  <w:num w:numId="4" w16cid:durableId="1758674007">
    <w:abstractNumId w:val="2"/>
  </w:num>
  <w:num w:numId="5" w16cid:durableId="108937191">
    <w:abstractNumId w:val="4"/>
  </w:num>
  <w:num w:numId="6" w16cid:durableId="1537161846">
    <w:abstractNumId w:val="8"/>
  </w:num>
  <w:num w:numId="7" w16cid:durableId="795490630">
    <w:abstractNumId w:val="7"/>
  </w:num>
  <w:num w:numId="8" w16cid:durableId="547033722">
    <w:abstractNumId w:val="10"/>
  </w:num>
  <w:num w:numId="9" w16cid:durableId="1564563818">
    <w:abstractNumId w:val="9"/>
  </w:num>
  <w:num w:numId="10" w16cid:durableId="250705729">
    <w:abstractNumId w:val="1"/>
  </w:num>
  <w:num w:numId="11" w16cid:durableId="348794639">
    <w:abstractNumId w:val="6"/>
  </w:num>
  <w:num w:numId="12" w16cid:durableId="4738341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08"/>
    <w:rsid w:val="0020187E"/>
    <w:rsid w:val="00462608"/>
    <w:rsid w:val="00622C9F"/>
    <w:rsid w:val="0065444B"/>
    <w:rsid w:val="008F7F7B"/>
    <w:rsid w:val="009F25E5"/>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9D0CE"/>
  <w15:chartTrackingRefBased/>
  <w15:docId w15:val="{8F649F69-548D-407F-B2AA-A642641B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C9F"/>
  </w:style>
  <w:style w:type="paragraph" w:styleId="Heading1">
    <w:name w:val="heading 1"/>
    <w:basedOn w:val="Normal"/>
    <w:next w:val="Normal"/>
    <w:link w:val="Heading1Char"/>
    <w:uiPriority w:val="9"/>
    <w:qFormat/>
    <w:rsid w:val="0046260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26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260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260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260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26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6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6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6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0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260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260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260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260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26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6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6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608"/>
    <w:rPr>
      <w:rFonts w:eastAsiaTheme="majorEastAsia" w:cstheme="majorBidi"/>
      <w:color w:val="272727" w:themeColor="text1" w:themeTint="D8"/>
    </w:rPr>
  </w:style>
  <w:style w:type="paragraph" w:styleId="Title">
    <w:name w:val="Title"/>
    <w:basedOn w:val="Normal"/>
    <w:next w:val="Normal"/>
    <w:link w:val="TitleChar"/>
    <w:uiPriority w:val="10"/>
    <w:qFormat/>
    <w:rsid w:val="004626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6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6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6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608"/>
    <w:pPr>
      <w:spacing w:before="160"/>
      <w:jc w:val="center"/>
    </w:pPr>
    <w:rPr>
      <w:i/>
      <w:iCs/>
      <w:color w:val="404040" w:themeColor="text1" w:themeTint="BF"/>
    </w:rPr>
  </w:style>
  <w:style w:type="character" w:customStyle="1" w:styleId="QuoteChar">
    <w:name w:val="Quote Char"/>
    <w:basedOn w:val="DefaultParagraphFont"/>
    <w:link w:val="Quote"/>
    <w:uiPriority w:val="29"/>
    <w:rsid w:val="00462608"/>
    <w:rPr>
      <w:i/>
      <w:iCs/>
      <w:color w:val="404040" w:themeColor="text1" w:themeTint="BF"/>
    </w:rPr>
  </w:style>
  <w:style w:type="paragraph" w:styleId="ListParagraph">
    <w:name w:val="List Paragraph"/>
    <w:basedOn w:val="Normal"/>
    <w:uiPriority w:val="34"/>
    <w:qFormat/>
    <w:rsid w:val="00462608"/>
    <w:pPr>
      <w:ind w:left="720"/>
      <w:contextualSpacing/>
    </w:pPr>
  </w:style>
  <w:style w:type="character" w:styleId="IntenseEmphasis">
    <w:name w:val="Intense Emphasis"/>
    <w:basedOn w:val="DefaultParagraphFont"/>
    <w:uiPriority w:val="21"/>
    <w:qFormat/>
    <w:rsid w:val="00462608"/>
    <w:rPr>
      <w:i/>
      <w:iCs/>
      <w:color w:val="2F5496" w:themeColor="accent1" w:themeShade="BF"/>
    </w:rPr>
  </w:style>
  <w:style w:type="paragraph" w:styleId="IntenseQuote">
    <w:name w:val="Intense Quote"/>
    <w:basedOn w:val="Normal"/>
    <w:next w:val="Normal"/>
    <w:link w:val="IntenseQuoteChar"/>
    <w:uiPriority w:val="30"/>
    <w:qFormat/>
    <w:rsid w:val="004626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2608"/>
    <w:rPr>
      <w:i/>
      <w:iCs/>
      <w:color w:val="2F5496" w:themeColor="accent1" w:themeShade="BF"/>
    </w:rPr>
  </w:style>
  <w:style w:type="character" w:styleId="IntenseReference">
    <w:name w:val="Intense Reference"/>
    <w:basedOn w:val="DefaultParagraphFont"/>
    <w:uiPriority w:val="32"/>
    <w:qFormat/>
    <w:rsid w:val="00462608"/>
    <w:rPr>
      <w:b/>
      <w:bCs/>
      <w:smallCaps/>
      <w:color w:val="2F5496" w:themeColor="accent1" w:themeShade="BF"/>
      <w:spacing w:val="5"/>
    </w:rPr>
  </w:style>
  <w:style w:type="character" w:styleId="Hyperlink">
    <w:name w:val="Hyperlink"/>
    <w:basedOn w:val="DefaultParagraphFont"/>
    <w:uiPriority w:val="99"/>
    <w:unhideWhenUsed/>
    <w:rsid w:val="0065444B"/>
    <w:rPr>
      <w:color w:val="0563C1" w:themeColor="hyperlink"/>
      <w:u w:val="single"/>
    </w:rPr>
  </w:style>
  <w:style w:type="character" w:styleId="UnresolvedMention">
    <w:name w:val="Unresolved Mention"/>
    <w:basedOn w:val="DefaultParagraphFont"/>
    <w:uiPriority w:val="99"/>
    <w:semiHidden/>
    <w:unhideWhenUsed/>
    <w:rsid w:val="00654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7486">
      <w:bodyDiv w:val="1"/>
      <w:marLeft w:val="0"/>
      <w:marRight w:val="0"/>
      <w:marTop w:val="0"/>
      <w:marBottom w:val="0"/>
      <w:divBdr>
        <w:top w:val="none" w:sz="0" w:space="0" w:color="auto"/>
        <w:left w:val="none" w:sz="0" w:space="0" w:color="auto"/>
        <w:bottom w:val="none" w:sz="0" w:space="0" w:color="auto"/>
        <w:right w:val="none" w:sz="0" w:space="0" w:color="auto"/>
      </w:divBdr>
    </w:div>
    <w:div w:id="68893349">
      <w:bodyDiv w:val="1"/>
      <w:marLeft w:val="0"/>
      <w:marRight w:val="0"/>
      <w:marTop w:val="0"/>
      <w:marBottom w:val="0"/>
      <w:divBdr>
        <w:top w:val="none" w:sz="0" w:space="0" w:color="auto"/>
        <w:left w:val="none" w:sz="0" w:space="0" w:color="auto"/>
        <w:bottom w:val="none" w:sz="0" w:space="0" w:color="auto"/>
        <w:right w:val="none" w:sz="0" w:space="0" w:color="auto"/>
      </w:divBdr>
    </w:div>
    <w:div w:id="213323051">
      <w:bodyDiv w:val="1"/>
      <w:marLeft w:val="0"/>
      <w:marRight w:val="0"/>
      <w:marTop w:val="0"/>
      <w:marBottom w:val="0"/>
      <w:divBdr>
        <w:top w:val="none" w:sz="0" w:space="0" w:color="auto"/>
        <w:left w:val="none" w:sz="0" w:space="0" w:color="auto"/>
        <w:bottom w:val="none" w:sz="0" w:space="0" w:color="auto"/>
        <w:right w:val="none" w:sz="0" w:space="0" w:color="auto"/>
      </w:divBdr>
    </w:div>
    <w:div w:id="228734056">
      <w:bodyDiv w:val="1"/>
      <w:marLeft w:val="0"/>
      <w:marRight w:val="0"/>
      <w:marTop w:val="0"/>
      <w:marBottom w:val="0"/>
      <w:divBdr>
        <w:top w:val="none" w:sz="0" w:space="0" w:color="auto"/>
        <w:left w:val="none" w:sz="0" w:space="0" w:color="auto"/>
        <w:bottom w:val="none" w:sz="0" w:space="0" w:color="auto"/>
        <w:right w:val="none" w:sz="0" w:space="0" w:color="auto"/>
      </w:divBdr>
    </w:div>
    <w:div w:id="250508855">
      <w:bodyDiv w:val="1"/>
      <w:marLeft w:val="0"/>
      <w:marRight w:val="0"/>
      <w:marTop w:val="0"/>
      <w:marBottom w:val="0"/>
      <w:divBdr>
        <w:top w:val="none" w:sz="0" w:space="0" w:color="auto"/>
        <w:left w:val="none" w:sz="0" w:space="0" w:color="auto"/>
        <w:bottom w:val="none" w:sz="0" w:space="0" w:color="auto"/>
        <w:right w:val="none" w:sz="0" w:space="0" w:color="auto"/>
      </w:divBdr>
    </w:div>
    <w:div w:id="283538280">
      <w:bodyDiv w:val="1"/>
      <w:marLeft w:val="0"/>
      <w:marRight w:val="0"/>
      <w:marTop w:val="0"/>
      <w:marBottom w:val="0"/>
      <w:divBdr>
        <w:top w:val="none" w:sz="0" w:space="0" w:color="auto"/>
        <w:left w:val="none" w:sz="0" w:space="0" w:color="auto"/>
        <w:bottom w:val="none" w:sz="0" w:space="0" w:color="auto"/>
        <w:right w:val="none" w:sz="0" w:space="0" w:color="auto"/>
      </w:divBdr>
    </w:div>
    <w:div w:id="517280454">
      <w:bodyDiv w:val="1"/>
      <w:marLeft w:val="0"/>
      <w:marRight w:val="0"/>
      <w:marTop w:val="0"/>
      <w:marBottom w:val="0"/>
      <w:divBdr>
        <w:top w:val="none" w:sz="0" w:space="0" w:color="auto"/>
        <w:left w:val="none" w:sz="0" w:space="0" w:color="auto"/>
        <w:bottom w:val="none" w:sz="0" w:space="0" w:color="auto"/>
        <w:right w:val="none" w:sz="0" w:space="0" w:color="auto"/>
      </w:divBdr>
    </w:div>
    <w:div w:id="518786400">
      <w:bodyDiv w:val="1"/>
      <w:marLeft w:val="0"/>
      <w:marRight w:val="0"/>
      <w:marTop w:val="0"/>
      <w:marBottom w:val="0"/>
      <w:divBdr>
        <w:top w:val="none" w:sz="0" w:space="0" w:color="auto"/>
        <w:left w:val="none" w:sz="0" w:space="0" w:color="auto"/>
        <w:bottom w:val="none" w:sz="0" w:space="0" w:color="auto"/>
        <w:right w:val="none" w:sz="0" w:space="0" w:color="auto"/>
      </w:divBdr>
    </w:div>
    <w:div w:id="527328814">
      <w:bodyDiv w:val="1"/>
      <w:marLeft w:val="0"/>
      <w:marRight w:val="0"/>
      <w:marTop w:val="0"/>
      <w:marBottom w:val="0"/>
      <w:divBdr>
        <w:top w:val="none" w:sz="0" w:space="0" w:color="auto"/>
        <w:left w:val="none" w:sz="0" w:space="0" w:color="auto"/>
        <w:bottom w:val="none" w:sz="0" w:space="0" w:color="auto"/>
        <w:right w:val="none" w:sz="0" w:space="0" w:color="auto"/>
      </w:divBdr>
    </w:div>
    <w:div w:id="565606326">
      <w:bodyDiv w:val="1"/>
      <w:marLeft w:val="0"/>
      <w:marRight w:val="0"/>
      <w:marTop w:val="0"/>
      <w:marBottom w:val="0"/>
      <w:divBdr>
        <w:top w:val="none" w:sz="0" w:space="0" w:color="auto"/>
        <w:left w:val="none" w:sz="0" w:space="0" w:color="auto"/>
        <w:bottom w:val="none" w:sz="0" w:space="0" w:color="auto"/>
        <w:right w:val="none" w:sz="0" w:space="0" w:color="auto"/>
      </w:divBdr>
    </w:div>
    <w:div w:id="669873498">
      <w:bodyDiv w:val="1"/>
      <w:marLeft w:val="0"/>
      <w:marRight w:val="0"/>
      <w:marTop w:val="0"/>
      <w:marBottom w:val="0"/>
      <w:divBdr>
        <w:top w:val="none" w:sz="0" w:space="0" w:color="auto"/>
        <w:left w:val="none" w:sz="0" w:space="0" w:color="auto"/>
        <w:bottom w:val="none" w:sz="0" w:space="0" w:color="auto"/>
        <w:right w:val="none" w:sz="0" w:space="0" w:color="auto"/>
      </w:divBdr>
    </w:div>
    <w:div w:id="676418954">
      <w:bodyDiv w:val="1"/>
      <w:marLeft w:val="0"/>
      <w:marRight w:val="0"/>
      <w:marTop w:val="0"/>
      <w:marBottom w:val="0"/>
      <w:divBdr>
        <w:top w:val="none" w:sz="0" w:space="0" w:color="auto"/>
        <w:left w:val="none" w:sz="0" w:space="0" w:color="auto"/>
        <w:bottom w:val="none" w:sz="0" w:space="0" w:color="auto"/>
        <w:right w:val="none" w:sz="0" w:space="0" w:color="auto"/>
      </w:divBdr>
    </w:div>
    <w:div w:id="707069437">
      <w:bodyDiv w:val="1"/>
      <w:marLeft w:val="0"/>
      <w:marRight w:val="0"/>
      <w:marTop w:val="0"/>
      <w:marBottom w:val="0"/>
      <w:divBdr>
        <w:top w:val="none" w:sz="0" w:space="0" w:color="auto"/>
        <w:left w:val="none" w:sz="0" w:space="0" w:color="auto"/>
        <w:bottom w:val="none" w:sz="0" w:space="0" w:color="auto"/>
        <w:right w:val="none" w:sz="0" w:space="0" w:color="auto"/>
      </w:divBdr>
    </w:div>
    <w:div w:id="889613396">
      <w:bodyDiv w:val="1"/>
      <w:marLeft w:val="0"/>
      <w:marRight w:val="0"/>
      <w:marTop w:val="0"/>
      <w:marBottom w:val="0"/>
      <w:divBdr>
        <w:top w:val="none" w:sz="0" w:space="0" w:color="auto"/>
        <w:left w:val="none" w:sz="0" w:space="0" w:color="auto"/>
        <w:bottom w:val="none" w:sz="0" w:space="0" w:color="auto"/>
        <w:right w:val="none" w:sz="0" w:space="0" w:color="auto"/>
      </w:divBdr>
    </w:div>
    <w:div w:id="897978712">
      <w:bodyDiv w:val="1"/>
      <w:marLeft w:val="0"/>
      <w:marRight w:val="0"/>
      <w:marTop w:val="0"/>
      <w:marBottom w:val="0"/>
      <w:divBdr>
        <w:top w:val="none" w:sz="0" w:space="0" w:color="auto"/>
        <w:left w:val="none" w:sz="0" w:space="0" w:color="auto"/>
        <w:bottom w:val="none" w:sz="0" w:space="0" w:color="auto"/>
        <w:right w:val="none" w:sz="0" w:space="0" w:color="auto"/>
      </w:divBdr>
    </w:div>
    <w:div w:id="899904987">
      <w:bodyDiv w:val="1"/>
      <w:marLeft w:val="0"/>
      <w:marRight w:val="0"/>
      <w:marTop w:val="0"/>
      <w:marBottom w:val="0"/>
      <w:divBdr>
        <w:top w:val="none" w:sz="0" w:space="0" w:color="auto"/>
        <w:left w:val="none" w:sz="0" w:space="0" w:color="auto"/>
        <w:bottom w:val="none" w:sz="0" w:space="0" w:color="auto"/>
        <w:right w:val="none" w:sz="0" w:space="0" w:color="auto"/>
      </w:divBdr>
    </w:div>
    <w:div w:id="930968386">
      <w:bodyDiv w:val="1"/>
      <w:marLeft w:val="0"/>
      <w:marRight w:val="0"/>
      <w:marTop w:val="0"/>
      <w:marBottom w:val="0"/>
      <w:divBdr>
        <w:top w:val="none" w:sz="0" w:space="0" w:color="auto"/>
        <w:left w:val="none" w:sz="0" w:space="0" w:color="auto"/>
        <w:bottom w:val="none" w:sz="0" w:space="0" w:color="auto"/>
        <w:right w:val="none" w:sz="0" w:space="0" w:color="auto"/>
      </w:divBdr>
    </w:div>
    <w:div w:id="935207351">
      <w:bodyDiv w:val="1"/>
      <w:marLeft w:val="0"/>
      <w:marRight w:val="0"/>
      <w:marTop w:val="0"/>
      <w:marBottom w:val="0"/>
      <w:divBdr>
        <w:top w:val="none" w:sz="0" w:space="0" w:color="auto"/>
        <w:left w:val="none" w:sz="0" w:space="0" w:color="auto"/>
        <w:bottom w:val="none" w:sz="0" w:space="0" w:color="auto"/>
        <w:right w:val="none" w:sz="0" w:space="0" w:color="auto"/>
      </w:divBdr>
    </w:div>
    <w:div w:id="1018042141">
      <w:bodyDiv w:val="1"/>
      <w:marLeft w:val="0"/>
      <w:marRight w:val="0"/>
      <w:marTop w:val="0"/>
      <w:marBottom w:val="0"/>
      <w:divBdr>
        <w:top w:val="none" w:sz="0" w:space="0" w:color="auto"/>
        <w:left w:val="none" w:sz="0" w:space="0" w:color="auto"/>
        <w:bottom w:val="none" w:sz="0" w:space="0" w:color="auto"/>
        <w:right w:val="none" w:sz="0" w:space="0" w:color="auto"/>
      </w:divBdr>
    </w:div>
    <w:div w:id="1064714854">
      <w:bodyDiv w:val="1"/>
      <w:marLeft w:val="0"/>
      <w:marRight w:val="0"/>
      <w:marTop w:val="0"/>
      <w:marBottom w:val="0"/>
      <w:divBdr>
        <w:top w:val="none" w:sz="0" w:space="0" w:color="auto"/>
        <w:left w:val="none" w:sz="0" w:space="0" w:color="auto"/>
        <w:bottom w:val="none" w:sz="0" w:space="0" w:color="auto"/>
        <w:right w:val="none" w:sz="0" w:space="0" w:color="auto"/>
      </w:divBdr>
    </w:div>
    <w:div w:id="1079714294">
      <w:bodyDiv w:val="1"/>
      <w:marLeft w:val="0"/>
      <w:marRight w:val="0"/>
      <w:marTop w:val="0"/>
      <w:marBottom w:val="0"/>
      <w:divBdr>
        <w:top w:val="none" w:sz="0" w:space="0" w:color="auto"/>
        <w:left w:val="none" w:sz="0" w:space="0" w:color="auto"/>
        <w:bottom w:val="none" w:sz="0" w:space="0" w:color="auto"/>
        <w:right w:val="none" w:sz="0" w:space="0" w:color="auto"/>
      </w:divBdr>
    </w:div>
    <w:div w:id="1190874247">
      <w:bodyDiv w:val="1"/>
      <w:marLeft w:val="0"/>
      <w:marRight w:val="0"/>
      <w:marTop w:val="0"/>
      <w:marBottom w:val="0"/>
      <w:divBdr>
        <w:top w:val="none" w:sz="0" w:space="0" w:color="auto"/>
        <w:left w:val="none" w:sz="0" w:space="0" w:color="auto"/>
        <w:bottom w:val="none" w:sz="0" w:space="0" w:color="auto"/>
        <w:right w:val="none" w:sz="0" w:space="0" w:color="auto"/>
      </w:divBdr>
    </w:div>
    <w:div w:id="1191603243">
      <w:bodyDiv w:val="1"/>
      <w:marLeft w:val="0"/>
      <w:marRight w:val="0"/>
      <w:marTop w:val="0"/>
      <w:marBottom w:val="0"/>
      <w:divBdr>
        <w:top w:val="none" w:sz="0" w:space="0" w:color="auto"/>
        <w:left w:val="none" w:sz="0" w:space="0" w:color="auto"/>
        <w:bottom w:val="none" w:sz="0" w:space="0" w:color="auto"/>
        <w:right w:val="none" w:sz="0" w:space="0" w:color="auto"/>
      </w:divBdr>
    </w:div>
    <w:div w:id="1426878124">
      <w:bodyDiv w:val="1"/>
      <w:marLeft w:val="0"/>
      <w:marRight w:val="0"/>
      <w:marTop w:val="0"/>
      <w:marBottom w:val="0"/>
      <w:divBdr>
        <w:top w:val="none" w:sz="0" w:space="0" w:color="auto"/>
        <w:left w:val="none" w:sz="0" w:space="0" w:color="auto"/>
        <w:bottom w:val="none" w:sz="0" w:space="0" w:color="auto"/>
        <w:right w:val="none" w:sz="0" w:space="0" w:color="auto"/>
      </w:divBdr>
    </w:div>
    <w:div w:id="1435173627">
      <w:bodyDiv w:val="1"/>
      <w:marLeft w:val="0"/>
      <w:marRight w:val="0"/>
      <w:marTop w:val="0"/>
      <w:marBottom w:val="0"/>
      <w:divBdr>
        <w:top w:val="none" w:sz="0" w:space="0" w:color="auto"/>
        <w:left w:val="none" w:sz="0" w:space="0" w:color="auto"/>
        <w:bottom w:val="none" w:sz="0" w:space="0" w:color="auto"/>
        <w:right w:val="none" w:sz="0" w:space="0" w:color="auto"/>
      </w:divBdr>
    </w:div>
    <w:div w:id="1675837658">
      <w:bodyDiv w:val="1"/>
      <w:marLeft w:val="0"/>
      <w:marRight w:val="0"/>
      <w:marTop w:val="0"/>
      <w:marBottom w:val="0"/>
      <w:divBdr>
        <w:top w:val="none" w:sz="0" w:space="0" w:color="auto"/>
        <w:left w:val="none" w:sz="0" w:space="0" w:color="auto"/>
        <w:bottom w:val="none" w:sz="0" w:space="0" w:color="auto"/>
        <w:right w:val="none" w:sz="0" w:space="0" w:color="auto"/>
      </w:divBdr>
    </w:div>
    <w:div w:id="1707831732">
      <w:bodyDiv w:val="1"/>
      <w:marLeft w:val="0"/>
      <w:marRight w:val="0"/>
      <w:marTop w:val="0"/>
      <w:marBottom w:val="0"/>
      <w:divBdr>
        <w:top w:val="none" w:sz="0" w:space="0" w:color="auto"/>
        <w:left w:val="none" w:sz="0" w:space="0" w:color="auto"/>
        <w:bottom w:val="none" w:sz="0" w:space="0" w:color="auto"/>
        <w:right w:val="none" w:sz="0" w:space="0" w:color="auto"/>
      </w:divBdr>
    </w:div>
    <w:div w:id="1792557085">
      <w:bodyDiv w:val="1"/>
      <w:marLeft w:val="0"/>
      <w:marRight w:val="0"/>
      <w:marTop w:val="0"/>
      <w:marBottom w:val="0"/>
      <w:divBdr>
        <w:top w:val="none" w:sz="0" w:space="0" w:color="auto"/>
        <w:left w:val="none" w:sz="0" w:space="0" w:color="auto"/>
        <w:bottom w:val="none" w:sz="0" w:space="0" w:color="auto"/>
        <w:right w:val="none" w:sz="0" w:space="0" w:color="auto"/>
      </w:divBdr>
    </w:div>
    <w:div w:id="1867284218">
      <w:bodyDiv w:val="1"/>
      <w:marLeft w:val="0"/>
      <w:marRight w:val="0"/>
      <w:marTop w:val="0"/>
      <w:marBottom w:val="0"/>
      <w:divBdr>
        <w:top w:val="none" w:sz="0" w:space="0" w:color="auto"/>
        <w:left w:val="none" w:sz="0" w:space="0" w:color="auto"/>
        <w:bottom w:val="none" w:sz="0" w:space="0" w:color="auto"/>
        <w:right w:val="none" w:sz="0" w:space="0" w:color="auto"/>
      </w:divBdr>
    </w:div>
    <w:div w:id="1875387268">
      <w:bodyDiv w:val="1"/>
      <w:marLeft w:val="0"/>
      <w:marRight w:val="0"/>
      <w:marTop w:val="0"/>
      <w:marBottom w:val="0"/>
      <w:divBdr>
        <w:top w:val="none" w:sz="0" w:space="0" w:color="auto"/>
        <w:left w:val="none" w:sz="0" w:space="0" w:color="auto"/>
        <w:bottom w:val="none" w:sz="0" w:space="0" w:color="auto"/>
        <w:right w:val="none" w:sz="0" w:space="0" w:color="auto"/>
      </w:divBdr>
    </w:div>
    <w:div w:id="191335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ckinse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15</Pages>
  <Words>4562</Words>
  <Characters>26010</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2025-07-12T16:44:00Z</dcterms:created>
  <dcterms:modified xsi:type="dcterms:W3CDTF">2025-07-12T17:09:00Z</dcterms:modified>
</cp:coreProperties>
</file>