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290A36" w14:textId="77777777" w:rsidR="002A2CF9" w:rsidRPr="00DA2E13" w:rsidRDefault="002A2CF9" w:rsidP="002A2CF9">
      <w:pPr>
        <w:jc w:val="center"/>
        <w:rPr>
          <w:rFonts w:ascii="Times New Roman" w:hAnsi="Times New Roman" w:cs="Times New Roman"/>
          <w:b/>
          <w:sz w:val="24"/>
          <w:szCs w:val="24"/>
          <w:lang w:val="en-US"/>
        </w:rPr>
      </w:pPr>
      <w:bookmarkStart w:id="0" w:name="_Hlk202091152"/>
      <w:r w:rsidRPr="00DA2E13">
        <w:rPr>
          <w:rFonts w:ascii="Times New Roman" w:hAnsi="Times New Roman" w:cs="Times New Roman"/>
          <w:b/>
          <w:sz w:val="24"/>
          <w:szCs w:val="24"/>
          <w:lang w:val="en-US"/>
        </w:rPr>
        <w:t>CHAPTER - I</w:t>
      </w:r>
    </w:p>
    <w:p w14:paraId="017987D9" w14:textId="77777777" w:rsidR="002A2CF9" w:rsidRPr="00DA2E13" w:rsidRDefault="002A2CF9" w:rsidP="002A2CF9">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1.1 INTRODUCTION OF THE STUDY</w:t>
      </w:r>
    </w:p>
    <w:bookmarkEnd w:id="0"/>
    <w:p w14:paraId="6672AC50" w14:textId="77777777" w:rsidR="002A2CF9" w:rsidRDefault="002A2CF9" w:rsidP="002A2CF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A2CF9">
        <w:rPr>
          <w:rFonts w:ascii="Times New Roman" w:hAnsi="Times New Roman" w:cs="Times New Roman"/>
          <w:sz w:val="24"/>
          <w:szCs w:val="24"/>
        </w:rPr>
        <w:t xml:space="preserve">In today’s globalized economy, supply chains have grown tremendously in complexity, spanning multiple countries and involving countless suppliers, manufacturers, and distributors. This expansion has brought about significant challenges and responsibilities for organizations to ensure their supply chains are not only efficient and cost-effective but also ethical and socially responsible. The study of ethical and social practices in supply chain management has gained critical importance as businesses recognize their role in influencing </w:t>
      </w:r>
      <w:proofErr w:type="spellStart"/>
      <w:r w:rsidRPr="002A2CF9">
        <w:rPr>
          <w:rFonts w:ascii="Times New Roman" w:hAnsi="Times New Roman" w:cs="Times New Roman"/>
          <w:sz w:val="24"/>
          <w:szCs w:val="24"/>
        </w:rPr>
        <w:t>labor</w:t>
      </w:r>
      <w:proofErr w:type="spellEnd"/>
      <w:r w:rsidRPr="002A2CF9">
        <w:rPr>
          <w:rFonts w:ascii="Times New Roman" w:hAnsi="Times New Roman" w:cs="Times New Roman"/>
          <w:sz w:val="24"/>
          <w:szCs w:val="24"/>
        </w:rPr>
        <w:t xml:space="preserve"> conditions, environmental impact, and community well-being far beyond their immediate operations. </w:t>
      </w:r>
    </w:p>
    <w:p w14:paraId="67466255" w14:textId="77777777" w:rsidR="002A2CF9" w:rsidRDefault="002A2CF9" w:rsidP="002A2CF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A2CF9">
        <w:rPr>
          <w:rFonts w:ascii="Times New Roman" w:hAnsi="Times New Roman" w:cs="Times New Roman"/>
          <w:sz w:val="24"/>
          <w:szCs w:val="24"/>
        </w:rPr>
        <w:t xml:space="preserve">Ethical supply chain management involves adherence to principles such as fairness, transparency, respect for human rights, and accountability at every stage of the supply chain. It requires companies to go beyond legal compliance and proactively ensure that suppliers uphold </w:t>
      </w:r>
      <w:proofErr w:type="spellStart"/>
      <w:r w:rsidRPr="002A2CF9">
        <w:rPr>
          <w:rFonts w:ascii="Times New Roman" w:hAnsi="Times New Roman" w:cs="Times New Roman"/>
          <w:sz w:val="24"/>
          <w:szCs w:val="24"/>
        </w:rPr>
        <w:t>labor</w:t>
      </w:r>
      <w:proofErr w:type="spellEnd"/>
      <w:r w:rsidRPr="002A2CF9">
        <w:rPr>
          <w:rFonts w:ascii="Times New Roman" w:hAnsi="Times New Roman" w:cs="Times New Roman"/>
          <w:sz w:val="24"/>
          <w:szCs w:val="24"/>
        </w:rPr>
        <w:t xml:space="preserve"> standards by preventing child </w:t>
      </w:r>
      <w:proofErr w:type="spellStart"/>
      <w:r w:rsidRPr="002A2CF9">
        <w:rPr>
          <w:rFonts w:ascii="Times New Roman" w:hAnsi="Times New Roman" w:cs="Times New Roman"/>
          <w:sz w:val="24"/>
          <w:szCs w:val="24"/>
        </w:rPr>
        <w:t>labor</w:t>
      </w:r>
      <w:proofErr w:type="spellEnd"/>
      <w:r w:rsidRPr="002A2CF9">
        <w:rPr>
          <w:rFonts w:ascii="Times New Roman" w:hAnsi="Times New Roman" w:cs="Times New Roman"/>
          <w:sz w:val="24"/>
          <w:szCs w:val="24"/>
        </w:rPr>
        <w:t xml:space="preserve">, forced </w:t>
      </w:r>
      <w:proofErr w:type="spellStart"/>
      <w:r w:rsidRPr="002A2CF9">
        <w:rPr>
          <w:rFonts w:ascii="Times New Roman" w:hAnsi="Times New Roman" w:cs="Times New Roman"/>
          <w:sz w:val="24"/>
          <w:szCs w:val="24"/>
        </w:rPr>
        <w:t>labor</w:t>
      </w:r>
      <w:proofErr w:type="spellEnd"/>
      <w:r w:rsidRPr="002A2CF9">
        <w:rPr>
          <w:rFonts w:ascii="Times New Roman" w:hAnsi="Times New Roman" w:cs="Times New Roman"/>
          <w:sz w:val="24"/>
          <w:szCs w:val="24"/>
        </w:rPr>
        <w:t xml:space="preserve">, discrimination, and unsafe working conditions. Moreover, social practices in supply chains address issues such as equitable wages, workers’ rights to organize, and the promotion of diversity and inclusion within the workforce. Environmental responsibility is another vital dimension, as companies strive to minimize pollution, reduce waste, and use sustainable resources to mitigate their supply chains' ecological footprints. </w:t>
      </w:r>
    </w:p>
    <w:p w14:paraId="626A6A33" w14:textId="77777777" w:rsidR="002A2CF9" w:rsidRDefault="002A2CF9" w:rsidP="002A2CF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A2CF9">
        <w:rPr>
          <w:rFonts w:ascii="Times New Roman" w:hAnsi="Times New Roman" w:cs="Times New Roman"/>
          <w:sz w:val="24"/>
          <w:szCs w:val="24"/>
        </w:rPr>
        <w:t xml:space="preserve">Stakeholders increasingly demand that businesses maintain high ethical standards, not only to protect their reputations but also to foster trust and loyalty among consumers, investors, and partners. Regulatory frameworks and international guidelines such as the UN Global Compact and the OECD Guidelines for Multinational Enterprises provide a foundation for companies seeking to embed ethical practices in their supply chains. Nevertheless, implementing these practices is complex due to factors like diverse cultural norms, varying legal environments, and the challenges of monitoring and auditing suppliers globally. </w:t>
      </w:r>
    </w:p>
    <w:p w14:paraId="3BD54D9C" w14:textId="77777777" w:rsidR="002A2CF9" w:rsidRDefault="002A2CF9" w:rsidP="002A2CF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A2CF9">
        <w:rPr>
          <w:rFonts w:ascii="Times New Roman" w:hAnsi="Times New Roman" w:cs="Times New Roman"/>
          <w:sz w:val="24"/>
          <w:szCs w:val="24"/>
        </w:rPr>
        <w:t xml:space="preserve">Advances in technology, such as blockchain, artificial intelligence, and data analytics, offer new tools for enhancing transparency, traceability, and compliance in supply chains. Despite these tools, companies must invest in strong governance, ethical leadership, and continuous stakeholder engagement to create a culture of responsibility throughout the supply chain. This study aims to explore the current landscape of ethical and social practices in supply chain management, examining the drivers, challenges, and outcomes associated with their adoption. It will </w:t>
      </w:r>
      <w:proofErr w:type="spellStart"/>
      <w:r w:rsidRPr="002A2CF9">
        <w:rPr>
          <w:rFonts w:ascii="Times New Roman" w:hAnsi="Times New Roman" w:cs="Times New Roman"/>
          <w:sz w:val="24"/>
          <w:szCs w:val="24"/>
        </w:rPr>
        <w:t>analyze</w:t>
      </w:r>
      <w:proofErr w:type="spellEnd"/>
      <w:r w:rsidRPr="002A2CF9">
        <w:rPr>
          <w:rFonts w:ascii="Times New Roman" w:hAnsi="Times New Roman" w:cs="Times New Roman"/>
          <w:sz w:val="24"/>
          <w:szCs w:val="24"/>
        </w:rPr>
        <w:t xml:space="preserve"> how organizations balance economic goals with ethical imperatives </w:t>
      </w:r>
      <w:r w:rsidRPr="002A2CF9">
        <w:rPr>
          <w:rFonts w:ascii="Times New Roman" w:hAnsi="Times New Roman" w:cs="Times New Roman"/>
          <w:sz w:val="24"/>
          <w:szCs w:val="24"/>
        </w:rPr>
        <w:lastRenderedPageBreak/>
        <w:t xml:space="preserve">and the role of collaboration among governments, NGOs, and industry bodies in promoting sustainable and just supply chains. The research will also highlight case studies of successful ethical supply chain initiatives and identify best practices that can serve as models for other businesses. </w:t>
      </w:r>
    </w:p>
    <w:p w14:paraId="159CBCFA" w14:textId="2D2B76B6" w:rsidR="00E75FD5" w:rsidRDefault="002A2CF9" w:rsidP="002A2CF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A2CF9">
        <w:rPr>
          <w:rFonts w:ascii="Times New Roman" w:hAnsi="Times New Roman" w:cs="Times New Roman"/>
          <w:sz w:val="24"/>
          <w:szCs w:val="24"/>
        </w:rPr>
        <w:t>Ultimately, understanding and integrating ethical and social considerations into supply chain management is not just a moral obligation but a strategic necessity for building resilient, competitive, and sustainable businesses in the modern world. This study will contribute valuable insights into how organizations can effectively navigate the complexities of global supply chains while upholding the highest standards of ethics and social responsibility.</w:t>
      </w:r>
    </w:p>
    <w:p w14:paraId="7D13D370" w14:textId="77777777" w:rsidR="002A2CF9" w:rsidRDefault="002A2CF9" w:rsidP="002A2CF9">
      <w:pPr>
        <w:spacing w:line="360" w:lineRule="auto"/>
        <w:jc w:val="both"/>
        <w:rPr>
          <w:rFonts w:ascii="Times New Roman" w:hAnsi="Times New Roman" w:cs="Times New Roman"/>
          <w:b/>
          <w:sz w:val="24"/>
          <w:szCs w:val="24"/>
        </w:rPr>
      </w:pPr>
      <w:bookmarkStart w:id="1" w:name="_Hlk202099740"/>
      <w:bookmarkStart w:id="2" w:name="_Hlk203252668"/>
      <w:r w:rsidRPr="002A2CF9">
        <w:rPr>
          <w:rFonts w:ascii="Times New Roman" w:hAnsi="Times New Roman" w:cs="Times New Roman"/>
          <w:b/>
          <w:sz w:val="24"/>
          <w:szCs w:val="24"/>
          <w:lang w:val="en-US"/>
        </w:rPr>
        <w:t>What are the benefits of</w:t>
      </w:r>
      <w:bookmarkEnd w:id="1"/>
      <w:bookmarkEnd w:id="2"/>
      <w:r w:rsidRPr="002A2CF9">
        <w:rPr>
          <w:rFonts w:ascii="Times New Roman" w:hAnsi="Times New Roman" w:cs="Times New Roman"/>
          <w:b/>
          <w:sz w:val="24"/>
          <w:szCs w:val="24"/>
          <w:lang w:val="en-US"/>
        </w:rPr>
        <w:t xml:space="preserve"> </w:t>
      </w:r>
      <w:r w:rsidRPr="002A2CF9">
        <w:rPr>
          <w:rFonts w:ascii="Times New Roman" w:hAnsi="Times New Roman" w:cs="Times New Roman"/>
          <w:b/>
          <w:sz w:val="24"/>
          <w:szCs w:val="24"/>
        </w:rPr>
        <w:t>supply chain management: ethical and social practices?</w:t>
      </w:r>
    </w:p>
    <w:p w14:paraId="500F4D3B" w14:textId="77777777" w:rsidR="002A2CF9" w:rsidRPr="002A2CF9" w:rsidRDefault="002A2CF9" w:rsidP="002A2CF9">
      <w:pPr>
        <w:pStyle w:val="ListParagraph"/>
        <w:numPr>
          <w:ilvl w:val="0"/>
          <w:numId w:val="2"/>
        </w:numPr>
        <w:spacing w:line="360" w:lineRule="auto"/>
        <w:jc w:val="both"/>
        <w:rPr>
          <w:rFonts w:ascii="Times New Roman" w:hAnsi="Times New Roman" w:cs="Times New Roman"/>
          <w:bCs/>
          <w:sz w:val="24"/>
          <w:szCs w:val="24"/>
        </w:rPr>
      </w:pPr>
      <w:r w:rsidRPr="002A2CF9">
        <w:rPr>
          <w:rFonts w:ascii="Times New Roman" w:hAnsi="Times New Roman" w:cs="Times New Roman"/>
          <w:bCs/>
          <w:sz w:val="24"/>
          <w:szCs w:val="24"/>
        </w:rPr>
        <w:t>This study helps organizations understand the importance of integrating ethical and social considerations into their supply chain operations, enabling them to build trust and credibility with customers and stakeholders. By recognizing these factors, companies can improve their brand reputation and differentiate themselves in competitive markets.</w:t>
      </w:r>
    </w:p>
    <w:p w14:paraId="7612C398" w14:textId="77777777" w:rsidR="002A2CF9" w:rsidRPr="002A2CF9" w:rsidRDefault="002A2CF9" w:rsidP="002A2CF9">
      <w:pPr>
        <w:pStyle w:val="ListParagraph"/>
        <w:numPr>
          <w:ilvl w:val="0"/>
          <w:numId w:val="2"/>
        </w:numPr>
        <w:spacing w:line="360" w:lineRule="auto"/>
        <w:jc w:val="both"/>
        <w:rPr>
          <w:rFonts w:ascii="Times New Roman" w:hAnsi="Times New Roman" w:cs="Times New Roman"/>
          <w:bCs/>
          <w:sz w:val="24"/>
          <w:szCs w:val="24"/>
        </w:rPr>
      </w:pPr>
      <w:r w:rsidRPr="002A2CF9">
        <w:rPr>
          <w:rFonts w:ascii="Times New Roman" w:hAnsi="Times New Roman" w:cs="Times New Roman"/>
          <w:bCs/>
          <w:sz w:val="24"/>
          <w:szCs w:val="24"/>
        </w:rPr>
        <w:t xml:space="preserve">The research provides insights into how ethical supply chain practices contribute to better working conditions and fair treatment of </w:t>
      </w:r>
      <w:proofErr w:type="spellStart"/>
      <w:r w:rsidRPr="002A2CF9">
        <w:rPr>
          <w:rFonts w:ascii="Times New Roman" w:hAnsi="Times New Roman" w:cs="Times New Roman"/>
          <w:bCs/>
          <w:sz w:val="24"/>
          <w:szCs w:val="24"/>
        </w:rPr>
        <w:t>labor</w:t>
      </w:r>
      <w:proofErr w:type="spellEnd"/>
      <w:r w:rsidRPr="002A2CF9">
        <w:rPr>
          <w:rFonts w:ascii="Times New Roman" w:hAnsi="Times New Roman" w:cs="Times New Roman"/>
          <w:bCs/>
          <w:sz w:val="24"/>
          <w:szCs w:val="24"/>
        </w:rPr>
        <w:t xml:space="preserve"> across global suppliers. This awareness encourages companies to promote human rights and social justice, which can reduce risks related to </w:t>
      </w:r>
      <w:proofErr w:type="spellStart"/>
      <w:r w:rsidRPr="002A2CF9">
        <w:rPr>
          <w:rFonts w:ascii="Times New Roman" w:hAnsi="Times New Roman" w:cs="Times New Roman"/>
          <w:bCs/>
          <w:sz w:val="24"/>
          <w:szCs w:val="24"/>
        </w:rPr>
        <w:t>labor</w:t>
      </w:r>
      <w:proofErr w:type="spellEnd"/>
      <w:r w:rsidRPr="002A2CF9">
        <w:rPr>
          <w:rFonts w:ascii="Times New Roman" w:hAnsi="Times New Roman" w:cs="Times New Roman"/>
          <w:bCs/>
          <w:sz w:val="24"/>
          <w:szCs w:val="24"/>
        </w:rPr>
        <w:t xml:space="preserve"> disputes, legal penalties, and negative publicity.</w:t>
      </w:r>
    </w:p>
    <w:p w14:paraId="48E6A564" w14:textId="77777777" w:rsidR="002A2CF9" w:rsidRPr="002A2CF9" w:rsidRDefault="002A2CF9" w:rsidP="002A2CF9">
      <w:pPr>
        <w:pStyle w:val="ListParagraph"/>
        <w:numPr>
          <w:ilvl w:val="0"/>
          <w:numId w:val="2"/>
        </w:numPr>
        <w:spacing w:line="360" w:lineRule="auto"/>
        <w:jc w:val="both"/>
        <w:rPr>
          <w:rFonts w:ascii="Times New Roman" w:hAnsi="Times New Roman" w:cs="Times New Roman"/>
          <w:bCs/>
          <w:sz w:val="24"/>
          <w:szCs w:val="24"/>
        </w:rPr>
      </w:pPr>
      <w:r w:rsidRPr="002A2CF9">
        <w:rPr>
          <w:rFonts w:ascii="Times New Roman" w:hAnsi="Times New Roman" w:cs="Times New Roman"/>
          <w:bCs/>
          <w:sz w:val="24"/>
          <w:szCs w:val="24"/>
        </w:rPr>
        <w:t>Moreover, the study highlights the environmental benefits of adopting socially responsible supply chain management, such as reducing waste, conserving resources, and lowering carbon footprints. These sustainable practices not only protect the planet but also align companies with growing regulatory requirements and consumer preferences for eco-friendly products.</w:t>
      </w:r>
    </w:p>
    <w:p w14:paraId="5363BAE1" w14:textId="77777777" w:rsidR="002A2CF9" w:rsidRPr="002A2CF9" w:rsidRDefault="002A2CF9" w:rsidP="002A2CF9">
      <w:pPr>
        <w:pStyle w:val="ListParagraph"/>
        <w:numPr>
          <w:ilvl w:val="0"/>
          <w:numId w:val="2"/>
        </w:numPr>
        <w:spacing w:line="360" w:lineRule="auto"/>
        <w:jc w:val="both"/>
        <w:rPr>
          <w:rFonts w:ascii="Times New Roman" w:hAnsi="Times New Roman" w:cs="Times New Roman"/>
          <w:bCs/>
          <w:sz w:val="24"/>
          <w:szCs w:val="24"/>
        </w:rPr>
      </w:pPr>
      <w:r w:rsidRPr="002A2CF9">
        <w:rPr>
          <w:rFonts w:ascii="Times New Roman" w:hAnsi="Times New Roman" w:cs="Times New Roman"/>
          <w:bCs/>
          <w:sz w:val="24"/>
          <w:szCs w:val="24"/>
        </w:rPr>
        <w:t xml:space="preserve">Understanding the challenges and solutions associated with ethical supply chain management equips businesses to implement effective monitoring and compliance mechanisms. This strengthens supply chain transparency and accountability, which are crucial for detecting and addressing unethical practices like corruption, child </w:t>
      </w:r>
      <w:proofErr w:type="spellStart"/>
      <w:r w:rsidRPr="002A2CF9">
        <w:rPr>
          <w:rFonts w:ascii="Times New Roman" w:hAnsi="Times New Roman" w:cs="Times New Roman"/>
          <w:bCs/>
          <w:sz w:val="24"/>
          <w:szCs w:val="24"/>
        </w:rPr>
        <w:t>labor</w:t>
      </w:r>
      <w:proofErr w:type="spellEnd"/>
      <w:r w:rsidRPr="002A2CF9">
        <w:rPr>
          <w:rFonts w:ascii="Times New Roman" w:hAnsi="Times New Roman" w:cs="Times New Roman"/>
          <w:bCs/>
          <w:sz w:val="24"/>
          <w:szCs w:val="24"/>
        </w:rPr>
        <w:t>, and exploitation.</w:t>
      </w:r>
    </w:p>
    <w:p w14:paraId="34052381" w14:textId="77777777" w:rsidR="002A2CF9" w:rsidRPr="002A2CF9" w:rsidRDefault="002A2CF9" w:rsidP="002A2CF9">
      <w:pPr>
        <w:pStyle w:val="ListParagraph"/>
        <w:numPr>
          <w:ilvl w:val="0"/>
          <w:numId w:val="2"/>
        </w:numPr>
        <w:spacing w:line="360" w:lineRule="auto"/>
        <w:jc w:val="both"/>
        <w:rPr>
          <w:rFonts w:ascii="Times New Roman" w:hAnsi="Times New Roman" w:cs="Times New Roman"/>
          <w:bCs/>
          <w:sz w:val="24"/>
          <w:szCs w:val="24"/>
        </w:rPr>
      </w:pPr>
      <w:r w:rsidRPr="002A2CF9">
        <w:rPr>
          <w:rFonts w:ascii="Times New Roman" w:hAnsi="Times New Roman" w:cs="Times New Roman"/>
          <w:bCs/>
          <w:sz w:val="24"/>
          <w:szCs w:val="24"/>
        </w:rPr>
        <w:t>Additionally, the study emphasizes the role of collaboration among governments, NGOs, and industry players in fostering ethical supply chains. Such partnerships enable shared responsibility and collective action, leading to more impactful and scalable solutions for social and environmental issues.</w:t>
      </w:r>
    </w:p>
    <w:p w14:paraId="625C8907" w14:textId="77777777" w:rsidR="002A2CF9" w:rsidRDefault="002A2CF9" w:rsidP="002A2CF9">
      <w:pPr>
        <w:pStyle w:val="ListParagraph"/>
        <w:numPr>
          <w:ilvl w:val="0"/>
          <w:numId w:val="2"/>
        </w:numPr>
        <w:spacing w:line="360" w:lineRule="auto"/>
        <w:jc w:val="both"/>
        <w:rPr>
          <w:rFonts w:ascii="Times New Roman" w:hAnsi="Times New Roman" w:cs="Times New Roman"/>
          <w:bCs/>
          <w:sz w:val="24"/>
          <w:szCs w:val="24"/>
        </w:rPr>
      </w:pPr>
      <w:r w:rsidRPr="002A2CF9">
        <w:rPr>
          <w:rFonts w:ascii="Times New Roman" w:hAnsi="Times New Roman" w:cs="Times New Roman"/>
          <w:bCs/>
          <w:sz w:val="24"/>
          <w:szCs w:val="24"/>
        </w:rPr>
        <w:lastRenderedPageBreak/>
        <w:t>Finally, by exploring successful case studies and best practices, the research offers practical guidance for companies aiming to enhance their supply chain ethics. This helps organizations make informed decisions, improve stakeholder relations, and create long-term value through responsible supply chain management.</w:t>
      </w:r>
    </w:p>
    <w:p w14:paraId="32A86EFD" w14:textId="1301C935" w:rsidR="002A2CF9" w:rsidRDefault="002A2CF9" w:rsidP="002A2CF9">
      <w:pPr>
        <w:spacing w:line="360" w:lineRule="auto"/>
        <w:jc w:val="both"/>
        <w:rPr>
          <w:rFonts w:ascii="Times New Roman" w:hAnsi="Times New Roman" w:cs="Times New Roman"/>
          <w:b/>
          <w:sz w:val="24"/>
          <w:szCs w:val="24"/>
        </w:rPr>
      </w:pPr>
      <w:bookmarkStart w:id="3" w:name="_Hlk203251120"/>
      <w:bookmarkStart w:id="4" w:name="_Hlk203252790"/>
      <w:r w:rsidRPr="002A2CF9">
        <w:rPr>
          <w:rFonts w:ascii="Times New Roman" w:hAnsi="Times New Roman" w:cs="Times New Roman"/>
          <w:b/>
          <w:sz w:val="24"/>
          <w:szCs w:val="24"/>
        </w:rPr>
        <w:t xml:space="preserve">Supply chain management: ethical and social practices </w:t>
      </w:r>
      <w:r w:rsidRPr="002A2CF9">
        <w:rPr>
          <w:rFonts w:ascii="Times New Roman" w:hAnsi="Times New Roman" w:cs="Times New Roman"/>
          <w:b/>
          <w:sz w:val="24"/>
          <w:szCs w:val="24"/>
        </w:rPr>
        <w:t>advantages</w:t>
      </w:r>
      <w:bookmarkEnd w:id="3"/>
    </w:p>
    <w:p w14:paraId="3CAFCCA3" w14:textId="77777777" w:rsidR="002A2CF9" w:rsidRPr="002A2CF9" w:rsidRDefault="002A2CF9" w:rsidP="002A2CF9">
      <w:pPr>
        <w:pStyle w:val="ListParagraph"/>
        <w:numPr>
          <w:ilvl w:val="0"/>
          <w:numId w:val="3"/>
        </w:numPr>
        <w:spacing w:line="360" w:lineRule="auto"/>
        <w:jc w:val="both"/>
        <w:rPr>
          <w:rFonts w:ascii="Times New Roman" w:hAnsi="Times New Roman" w:cs="Times New Roman"/>
          <w:bCs/>
          <w:sz w:val="24"/>
          <w:szCs w:val="24"/>
        </w:rPr>
      </w:pPr>
      <w:r w:rsidRPr="002A2CF9">
        <w:rPr>
          <w:rFonts w:ascii="Times New Roman" w:hAnsi="Times New Roman" w:cs="Times New Roman"/>
          <w:bCs/>
          <w:sz w:val="24"/>
          <w:szCs w:val="24"/>
        </w:rPr>
        <w:t xml:space="preserve">This study enables companies to identify and implement ethical standards within their supply chains, which leads to enhanced corporate reputation and customer loyalty. By promoting responsible sourcing and fair </w:t>
      </w:r>
      <w:proofErr w:type="spellStart"/>
      <w:r w:rsidRPr="002A2CF9">
        <w:rPr>
          <w:rFonts w:ascii="Times New Roman" w:hAnsi="Times New Roman" w:cs="Times New Roman"/>
          <w:bCs/>
          <w:sz w:val="24"/>
          <w:szCs w:val="24"/>
        </w:rPr>
        <w:t>labor</w:t>
      </w:r>
      <w:proofErr w:type="spellEnd"/>
      <w:r w:rsidRPr="002A2CF9">
        <w:rPr>
          <w:rFonts w:ascii="Times New Roman" w:hAnsi="Times New Roman" w:cs="Times New Roman"/>
          <w:bCs/>
          <w:sz w:val="24"/>
          <w:szCs w:val="24"/>
        </w:rPr>
        <w:t xml:space="preserve"> practices, organizations can mitigate risks related to legal issues and public backlash.</w:t>
      </w:r>
    </w:p>
    <w:p w14:paraId="3F4A53EB" w14:textId="77777777" w:rsidR="002A2CF9" w:rsidRPr="002A2CF9" w:rsidRDefault="002A2CF9" w:rsidP="002A2CF9">
      <w:pPr>
        <w:pStyle w:val="ListParagraph"/>
        <w:numPr>
          <w:ilvl w:val="0"/>
          <w:numId w:val="3"/>
        </w:numPr>
        <w:spacing w:line="360" w:lineRule="auto"/>
        <w:jc w:val="both"/>
        <w:rPr>
          <w:rFonts w:ascii="Times New Roman" w:hAnsi="Times New Roman" w:cs="Times New Roman"/>
          <w:bCs/>
          <w:sz w:val="24"/>
          <w:szCs w:val="24"/>
        </w:rPr>
      </w:pPr>
      <w:r w:rsidRPr="002A2CF9">
        <w:rPr>
          <w:rFonts w:ascii="Times New Roman" w:hAnsi="Times New Roman" w:cs="Times New Roman"/>
          <w:bCs/>
          <w:sz w:val="24"/>
          <w:szCs w:val="24"/>
        </w:rPr>
        <w:t>It provides a framework for businesses to improve transparency and traceability across their supply chains, fostering trust among stakeholders and investors. This clarity helps in early detection of unethical activities, allowing timely interventions that safeguard brand integrity.</w:t>
      </w:r>
    </w:p>
    <w:p w14:paraId="21823BE2" w14:textId="77777777" w:rsidR="002A2CF9" w:rsidRPr="002A2CF9" w:rsidRDefault="002A2CF9" w:rsidP="002A2CF9">
      <w:pPr>
        <w:pStyle w:val="ListParagraph"/>
        <w:numPr>
          <w:ilvl w:val="0"/>
          <w:numId w:val="3"/>
        </w:numPr>
        <w:spacing w:line="360" w:lineRule="auto"/>
        <w:jc w:val="both"/>
        <w:rPr>
          <w:rFonts w:ascii="Times New Roman" w:hAnsi="Times New Roman" w:cs="Times New Roman"/>
          <w:bCs/>
          <w:sz w:val="24"/>
          <w:szCs w:val="24"/>
        </w:rPr>
      </w:pPr>
      <w:r w:rsidRPr="002A2CF9">
        <w:rPr>
          <w:rFonts w:ascii="Times New Roman" w:hAnsi="Times New Roman" w:cs="Times New Roman"/>
          <w:bCs/>
          <w:sz w:val="24"/>
          <w:szCs w:val="24"/>
        </w:rPr>
        <w:t>The study highlights the financial benefits of ethical supply chain management, such as cost savings through reduced waste and improved resource efficiency. Sustainable practices can also open new market opportunities by appealing to increasingly conscious consumers who prioritize ethical products.</w:t>
      </w:r>
    </w:p>
    <w:p w14:paraId="1C401AF4" w14:textId="77777777" w:rsidR="002A2CF9" w:rsidRPr="002A2CF9" w:rsidRDefault="002A2CF9" w:rsidP="002A2CF9">
      <w:pPr>
        <w:pStyle w:val="ListParagraph"/>
        <w:numPr>
          <w:ilvl w:val="0"/>
          <w:numId w:val="3"/>
        </w:numPr>
        <w:spacing w:line="360" w:lineRule="auto"/>
        <w:jc w:val="both"/>
        <w:rPr>
          <w:rFonts w:ascii="Times New Roman" w:hAnsi="Times New Roman" w:cs="Times New Roman"/>
          <w:bCs/>
          <w:sz w:val="24"/>
          <w:szCs w:val="24"/>
        </w:rPr>
      </w:pPr>
      <w:r w:rsidRPr="002A2CF9">
        <w:rPr>
          <w:rFonts w:ascii="Times New Roman" w:hAnsi="Times New Roman" w:cs="Times New Roman"/>
          <w:bCs/>
          <w:sz w:val="24"/>
          <w:szCs w:val="24"/>
        </w:rPr>
        <w:t>Companies gain a better understanding of regulatory requirements and international standards, which supports compliance and avoids costly penalties. This proactive approach helps organizations stay ahead of evolving laws and consumer expectations, ensuring long-term operational stability.</w:t>
      </w:r>
    </w:p>
    <w:p w14:paraId="6256D1EA" w14:textId="77777777" w:rsidR="002A2CF9" w:rsidRPr="002A2CF9" w:rsidRDefault="002A2CF9" w:rsidP="002A2CF9">
      <w:pPr>
        <w:pStyle w:val="ListParagraph"/>
        <w:numPr>
          <w:ilvl w:val="0"/>
          <w:numId w:val="3"/>
        </w:numPr>
        <w:spacing w:line="360" w:lineRule="auto"/>
        <w:jc w:val="both"/>
        <w:rPr>
          <w:rFonts w:ascii="Times New Roman" w:hAnsi="Times New Roman" w:cs="Times New Roman"/>
          <w:bCs/>
          <w:sz w:val="24"/>
          <w:szCs w:val="24"/>
        </w:rPr>
      </w:pPr>
      <w:r w:rsidRPr="002A2CF9">
        <w:rPr>
          <w:rFonts w:ascii="Times New Roman" w:hAnsi="Times New Roman" w:cs="Times New Roman"/>
          <w:bCs/>
          <w:sz w:val="24"/>
          <w:szCs w:val="24"/>
        </w:rPr>
        <w:t>By focusing on social responsibility, the study encourages companies to contribute positively to communities and improve workers’ welfare. This, in turn, can boost employee morale, reduce turnover, and strengthen supplier relationships, all of which enhance overall supply chain performance.</w:t>
      </w:r>
    </w:p>
    <w:p w14:paraId="37BFDE97" w14:textId="77777777" w:rsidR="002A2CF9" w:rsidRPr="002A2CF9" w:rsidRDefault="002A2CF9" w:rsidP="002A2CF9">
      <w:pPr>
        <w:pStyle w:val="ListParagraph"/>
        <w:numPr>
          <w:ilvl w:val="0"/>
          <w:numId w:val="3"/>
        </w:numPr>
        <w:spacing w:line="360" w:lineRule="auto"/>
        <w:jc w:val="both"/>
        <w:rPr>
          <w:rFonts w:ascii="Times New Roman" w:hAnsi="Times New Roman" w:cs="Times New Roman"/>
          <w:bCs/>
          <w:sz w:val="24"/>
          <w:szCs w:val="24"/>
        </w:rPr>
      </w:pPr>
      <w:r w:rsidRPr="002A2CF9">
        <w:rPr>
          <w:rFonts w:ascii="Times New Roman" w:hAnsi="Times New Roman" w:cs="Times New Roman"/>
          <w:bCs/>
          <w:sz w:val="24"/>
          <w:szCs w:val="24"/>
        </w:rPr>
        <w:t>Lastly, the research fosters collaboration between different stakeholders, including governments, NGOs, and industry partners, facilitating collective action to address complex social and ethical challenges. Such partnerships increase the scale and impact of responsible supply chain initiatives, benefiting the broader ecosystem.</w:t>
      </w:r>
    </w:p>
    <w:p w14:paraId="0C1817E4" w14:textId="77777777" w:rsidR="002A2CF9" w:rsidRDefault="002A2CF9" w:rsidP="002A2CF9">
      <w:pPr>
        <w:spacing w:line="360" w:lineRule="auto"/>
        <w:jc w:val="both"/>
        <w:rPr>
          <w:rFonts w:ascii="Times New Roman" w:hAnsi="Times New Roman" w:cs="Times New Roman"/>
          <w:bCs/>
          <w:sz w:val="24"/>
          <w:szCs w:val="24"/>
        </w:rPr>
      </w:pPr>
    </w:p>
    <w:p w14:paraId="1718806E" w14:textId="77777777" w:rsidR="002A2CF9" w:rsidRDefault="002A2CF9" w:rsidP="002A2CF9">
      <w:pPr>
        <w:spacing w:line="360" w:lineRule="auto"/>
        <w:jc w:val="both"/>
        <w:rPr>
          <w:rFonts w:ascii="Times New Roman" w:hAnsi="Times New Roman" w:cs="Times New Roman"/>
          <w:bCs/>
          <w:sz w:val="24"/>
          <w:szCs w:val="24"/>
        </w:rPr>
      </w:pPr>
    </w:p>
    <w:p w14:paraId="07412C32" w14:textId="77777777" w:rsidR="002A2CF9" w:rsidRPr="004510ED" w:rsidRDefault="002A2CF9" w:rsidP="002A2CF9">
      <w:pPr>
        <w:spacing w:line="360" w:lineRule="auto"/>
        <w:jc w:val="both"/>
        <w:rPr>
          <w:rFonts w:ascii="Times New Roman" w:hAnsi="Times New Roman" w:cs="Times New Roman"/>
          <w:b/>
          <w:sz w:val="24"/>
          <w:szCs w:val="24"/>
        </w:rPr>
      </w:pPr>
      <w:bookmarkStart w:id="5" w:name="_Hlk202098488"/>
      <w:r w:rsidRPr="004510ED">
        <w:rPr>
          <w:rFonts w:ascii="Times New Roman" w:hAnsi="Times New Roman" w:cs="Times New Roman"/>
          <w:b/>
          <w:sz w:val="24"/>
          <w:szCs w:val="24"/>
        </w:rPr>
        <w:lastRenderedPageBreak/>
        <w:t>INDUSTRY PROFILE</w:t>
      </w:r>
    </w:p>
    <w:bookmarkEnd w:id="5"/>
    <w:p w14:paraId="237E65A1" w14:textId="67647303" w:rsidR="002A2CF9" w:rsidRPr="002A2CF9" w:rsidRDefault="002A2CF9" w:rsidP="002A2CF9">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2A2CF9">
        <w:rPr>
          <w:rFonts w:ascii="Times New Roman" w:hAnsi="Times New Roman" w:cs="Times New Roman"/>
          <w:bCs/>
          <w:sz w:val="24"/>
          <w:szCs w:val="24"/>
        </w:rPr>
        <w:t xml:space="preserve">The supply chain management industry plays a critical role in the global economy by overseeing the flow of goods, information, and finances from raw material suppliers to end consumers. It spans multiple sectors including manufacturing, retail, logistics, agriculture, pharmaceuticals, and technology, each with its unique challenges and complexities. As globalization deepens, supply chains have become more extended and interconnected, often involving suppliers and partners from diverse geographical regions and cultural backgrounds. This expansion brings increased exposure to ethical and social risks such as </w:t>
      </w:r>
      <w:proofErr w:type="spellStart"/>
      <w:r w:rsidRPr="002A2CF9">
        <w:rPr>
          <w:rFonts w:ascii="Times New Roman" w:hAnsi="Times New Roman" w:cs="Times New Roman"/>
          <w:bCs/>
          <w:sz w:val="24"/>
          <w:szCs w:val="24"/>
        </w:rPr>
        <w:t>labor</w:t>
      </w:r>
      <w:proofErr w:type="spellEnd"/>
      <w:r w:rsidRPr="002A2CF9">
        <w:rPr>
          <w:rFonts w:ascii="Times New Roman" w:hAnsi="Times New Roman" w:cs="Times New Roman"/>
          <w:bCs/>
          <w:sz w:val="24"/>
          <w:szCs w:val="24"/>
        </w:rPr>
        <w:t xml:space="preserve"> exploitation, environmental degradation, and lack of transparency.</w:t>
      </w:r>
    </w:p>
    <w:p w14:paraId="430D9E5D" w14:textId="79F79793" w:rsidR="002A2CF9" w:rsidRPr="002A2CF9" w:rsidRDefault="002A2CF9" w:rsidP="002A2CF9">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2A2CF9">
        <w:rPr>
          <w:rFonts w:ascii="Times New Roman" w:hAnsi="Times New Roman" w:cs="Times New Roman"/>
          <w:bCs/>
          <w:sz w:val="24"/>
          <w:szCs w:val="24"/>
        </w:rPr>
        <w:t>In recent years, there has been a growing emphasis within the industry on incorporating ethical and social practices into supply chain operations. Consumers, investors, regulators, and advocacy groups are increasingly holding companies accountable for the social and environmental impacts of their supply chains. This has led to the emergence of frameworks, certifications, and standards like Fair Trade, SA8000 (Social Accountability), and ISO 26000 (Social Responsibility), which guide companies in adopting responsible supply chain practices.</w:t>
      </w:r>
    </w:p>
    <w:p w14:paraId="7C813D8F" w14:textId="5A145B0F" w:rsidR="002A2CF9" w:rsidRPr="002A2CF9" w:rsidRDefault="002A2CF9" w:rsidP="002A2CF9">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2A2CF9">
        <w:rPr>
          <w:rFonts w:ascii="Times New Roman" w:hAnsi="Times New Roman" w:cs="Times New Roman"/>
          <w:bCs/>
          <w:sz w:val="24"/>
          <w:szCs w:val="24"/>
        </w:rPr>
        <w:t xml:space="preserve">The ethical and social dimension of supply chain management now addresses critical issues such as fair </w:t>
      </w:r>
      <w:proofErr w:type="spellStart"/>
      <w:r w:rsidRPr="002A2CF9">
        <w:rPr>
          <w:rFonts w:ascii="Times New Roman" w:hAnsi="Times New Roman" w:cs="Times New Roman"/>
          <w:bCs/>
          <w:sz w:val="24"/>
          <w:szCs w:val="24"/>
        </w:rPr>
        <w:t>labor</w:t>
      </w:r>
      <w:proofErr w:type="spellEnd"/>
      <w:r w:rsidRPr="002A2CF9">
        <w:rPr>
          <w:rFonts w:ascii="Times New Roman" w:hAnsi="Times New Roman" w:cs="Times New Roman"/>
          <w:bCs/>
          <w:sz w:val="24"/>
          <w:szCs w:val="24"/>
        </w:rPr>
        <w:t xml:space="preserve"> practices, safe working conditions, child </w:t>
      </w:r>
      <w:proofErr w:type="spellStart"/>
      <w:r w:rsidRPr="002A2CF9">
        <w:rPr>
          <w:rFonts w:ascii="Times New Roman" w:hAnsi="Times New Roman" w:cs="Times New Roman"/>
          <w:bCs/>
          <w:sz w:val="24"/>
          <w:szCs w:val="24"/>
        </w:rPr>
        <w:t>labor</w:t>
      </w:r>
      <w:proofErr w:type="spellEnd"/>
      <w:r w:rsidRPr="002A2CF9">
        <w:rPr>
          <w:rFonts w:ascii="Times New Roman" w:hAnsi="Times New Roman" w:cs="Times New Roman"/>
          <w:bCs/>
          <w:sz w:val="24"/>
          <w:szCs w:val="24"/>
        </w:rPr>
        <w:t xml:space="preserve"> prohibition, anti-corruption measures, gender equality, and environmental sustainability. Companies across industries are investing in technologies like blockchain, Internet of Things (IoT), and artificial intelligence to enhance traceability and transparency, enabling them to monitor suppliers more effectively and ensure compliance with ethical standards.</w:t>
      </w:r>
    </w:p>
    <w:p w14:paraId="052386BF" w14:textId="046BD159" w:rsidR="002A2CF9" w:rsidRPr="002A2CF9" w:rsidRDefault="002A2CF9" w:rsidP="002A2CF9">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2A2CF9">
        <w:rPr>
          <w:rFonts w:ascii="Times New Roman" w:hAnsi="Times New Roman" w:cs="Times New Roman"/>
          <w:bCs/>
          <w:sz w:val="24"/>
          <w:szCs w:val="24"/>
        </w:rPr>
        <w:t>Supply chain disruptions caused by pandemics, geopolitical tensions, and climate change have further highlighted the need for resilient and socially responsible supply chains. Ethical supply chain management has become not only a matter of compliance but also a strategic imperative for risk mitigation, brand differentiation, and long-term sustainability.</w:t>
      </w:r>
    </w:p>
    <w:p w14:paraId="3EF5012A" w14:textId="7DC059CC" w:rsidR="002A2CF9" w:rsidRPr="002A2CF9" w:rsidRDefault="002A2CF9" w:rsidP="002A2CF9">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2A2CF9">
        <w:rPr>
          <w:rFonts w:ascii="Times New Roman" w:hAnsi="Times New Roman" w:cs="Times New Roman"/>
          <w:bCs/>
          <w:sz w:val="24"/>
          <w:szCs w:val="24"/>
        </w:rPr>
        <w:t>Overall, the industry is witnessing a transformative shift toward integrating ethics and social responsibility into core supply chain strategies. This change is driven by increasing stakeholder expectations, evolving regulatory landscapes, and the recognition that sustainable supply chains contribute to positive social outcomes and economic performance. Companies that proactively embrace these practices are better positioned to thrive in an environment where transparency, accountability, and social impact are central to business success.</w:t>
      </w:r>
    </w:p>
    <w:p w14:paraId="0DDB6E93" w14:textId="77777777" w:rsidR="002A2CF9" w:rsidRDefault="002A2CF9" w:rsidP="002A2CF9">
      <w:pPr>
        <w:rPr>
          <w:rFonts w:ascii="Times New Roman" w:hAnsi="Times New Roman" w:cs="Times New Roman"/>
          <w:b/>
          <w:sz w:val="24"/>
          <w:szCs w:val="24"/>
          <w:lang w:val="en-US"/>
        </w:rPr>
      </w:pPr>
      <w:bookmarkStart w:id="6" w:name="_Hlk203251571"/>
      <w:r w:rsidRPr="00AD7255">
        <w:rPr>
          <w:rFonts w:ascii="Times New Roman" w:hAnsi="Times New Roman" w:cs="Times New Roman"/>
          <w:b/>
          <w:sz w:val="24"/>
          <w:szCs w:val="24"/>
          <w:lang w:val="en-US"/>
        </w:rPr>
        <w:lastRenderedPageBreak/>
        <w:t>1.4 STATEMENT OF THE PROBLEM</w:t>
      </w:r>
    </w:p>
    <w:bookmarkEnd w:id="6"/>
    <w:p w14:paraId="4DE4475E" w14:textId="729661DF" w:rsidR="002A2CF9" w:rsidRPr="002A2CF9" w:rsidRDefault="002A2CF9" w:rsidP="002A2CF9">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2A2CF9">
        <w:rPr>
          <w:rFonts w:ascii="Times New Roman" w:hAnsi="Times New Roman" w:cs="Times New Roman"/>
          <w:bCs/>
          <w:sz w:val="24"/>
          <w:szCs w:val="24"/>
        </w:rPr>
        <w:t xml:space="preserve">In the contemporary business environment, supply chains have become increasingly complex and globalized, involving multiple tiers of suppliers spread across diverse regions. This complexity often obscures visibility and control, making it challenging for organizations to ensure that their supply chains adhere to ethical and social standards. Despite growing awareness and regulatory requirements, many companies struggle to monitor and enforce responsible </w:t>
      </w:r>
      <w:proofErr w:type="spellStart"/>
      <w:r w:rsidRPr="002A2CF9">
        <w:rPr>
          <w:rFonts w:ascii="Times New Roman" w:hAnsi="Times New Roman" w:cs="Times New Roman"/>
          <w:bCs/>
          <w:sz w:val="24"/>
          <w:szCs w:val="24"/>
        </w:rPr>
        <w:t>labor</w:t>
      </w:r>
      <w:proofErr w:type="spellEnd"/>
      <w:r w:rsidRPr="002A2CF9">
        <w:rPr>
          <w:rFonts w:ascii="Times New Roman" w:hAnsi="Times New Roman" w:cs="Times New Roman"/>
          <w:bCs/>
          <w:sz w:val="24"/>
          <w:szCs w:val="24"/>
        </w:rPr>
        <w:t xml:space="preserve"> practices, environmental sustainability, and </w:t>
      </w:r>
      <w:proofErr w:type="gramStart"/>
      <w:r w:rsidRPr="002A2CF9">
        <w:rPr>
          <w:rFonts w:ascii="Times New Roman" w:hAnsi="Times New Roman" w:cs="Times New Roman"/>
          <w:bCs/>
          <w:sz w:val="24"/>
          <w:szCs w:val="24"/>
        </w:rPr>
        <w:t>fair trade</w:t>
      </w:r>
      <w:proofErr w:type="gramEnd"/>
      <w:r w:rsidRPr="002A2CF9">
        <w:rPr>
          <w:rFonts w:ascii="Times New Roman" w:hAnsi="Times New Roman" w:cs="Times New Roman"/>
          <w:bCs/>
          <w:sz w:val="24"/>
          <w:szCs w:val="24"/>
        </w:rPr>
        <w:t xml:space="preserve"> principles among their suppliers. Incidents of child </w:t>
      </w:r>
      <w:proofErr w:type="spellStart"/>
      <w:r w:rsidRPr="002A2CF9">
        <w:rPr>
          <w:rFonts w:ascii="Times New Roman" w:hAnsi="Times New Roman" w:cs="Times New Roman"/>
          <w:bCs/>
          <w:sz w:val="24"/>
          <w:szCs w:val="24"/>
        </w:rPr>
        <w:t>labor</w:t>
      </w:r>
      <w:proofErr w:type="spellEnd"/>
      <w:r w:rsidRPr="002A2CF9">
        <w:rPr>
          <w:rFonts w:ascii="Times New Roman" w:hAnsi="Times New Roman" w:cs="Times New Roman"/>
          <w:bCs/>
          <w:sz w:val="24"/>
          <w:szCs w:val="24"/>
        </w:rPr>
        <w:t xml:space="preserve">, unsafe working conditions, forced </w:t>
      </w:r>
      <w:proofErr w:type="spellStart"/>
      <w:r w:rsidRPr="002A2CF9">
        <w:rPr>
          <w:rFonts w:ascii="Times New Roman" w:hAnsi="Times New Roman" w:cs="Times New Roman"/>
          <w:bCs/>
          <w:sz w:val="24"/>
          <w:szCs w:val="24"/>
        </w:rPr>
        <w:t>labor</w:t>
      </w:r>
      <w:proofErr w:type="spellEnd"/>
      <w:r w:rsidRPr="002A2CF9">
        <w:rPr>
          <w:rFonts w:ascii="Times New Roman" w:hAnsi="Times New Roman" w:cs="Times New Roman"/>
          <w:bCs/>
          <w:sz w:val="24"/>
          <w:szCs w:val="24"/>
        </w:rPr>
        <w:t>, and environmental violations continue to surface, exposing organizations to reputational damage, legal liabilities, and consumer backlash.</w:t>
      </w:r>
    </w:p>
    <w:p w14:paraId="4992BE49" w14:textId="397DAF02" w:rsidR="002A2CF9" w:rsidRPr="002A2CF9" w:rsidRDefault="002A2CF9" w:rsidP="002A2CF9">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2A2CF9">
        <w:rPr>
          <w:rFonts w:ascii="Times New Roman" w:hAnsi="Times New Roman" w:cs="Times New Roman"/>
          <w:bCs/>
          <w:sz w:val="24"/>
          <w:szCs w:val="24"/>
        </w:rPr>
        <w:t>Furthermore, the lack of standardized frameworks and inconsistent enforcement across countries and industries creates gaps in accountability and transparency. Many businesses face difficulties in balancing cost pressures and competitive demands with the need to invest in ethical supply chain initiatives. Additionally, the rapid pace of technological change and the fragmented nature of supply chains pose significant challenges to effective traceability and real-time monitoring.</w:t>
      </w:r>
    </w:p>
    <w:p w14:paraId="5E978211" w14:textId="77777777" w:rsidR="002A2CF9" w:rsidRDefault="002A2CF9" w:rsidP="002A2CF9">
      <w:pPr>
        <w:spacing w:line="360" w:lineRule="auto"/>
        <w:jc w:val="both"/>
        <w:rPr>
          <w:rFonts w:ascii="Times New Roman" w:hAnsi="Times New Roman" w:cs="Times New Roman"/>
          <w:b/>
          <w:bCs/>
          <w:sz w:val="24"/>
          <w:szCs w:val="24"/>
        </w:rPr>
      </w:pPr>
      <w:bookmarkStart w:id="7" w:name="_Hlk202098728"/>
      <w:bookmarkStart w:id="8" w:name="_Hlk202042929"/>
      <w:bookmarkEnd w:id="4"/>
      <w:r w:rsidRPr="00AD7255">
        <w:rPr>
          <w:rFonts w:ascii="Times New Roman" w:hAnsi="Times New Roman" w:cs="Times New Roman"/>
          <w:b/>
          <w:bCs/>
          <w:sz w:val="24"/>
          <w:szCs w:val="24"/>
        </w:rPr>
        <w:t>1.5 OBJECTIVES OF THE STUDY</w:t>
      </w:r>
      <w:bookmarkEnd w:id="7"/>
    </w:p>
    <w:bookmarkEnd w:id="8"/>
    <w:p w14:paraId="0B772CD2" w14:textId="2976E2EB" w:rsidR="002A2CF9" w:rsidRPr="002A2CF9" w:rsidRDefault="002A2CF9" w:rsidP="002A2CF9">
      <w:pPr>
        <w:pStyle w:val="ListParagraph"/>
        <w:numPr>
          <w:ilvl w:val="0"/>
          <w:numId w:val="3"/>
        </w:numPr>
        <w:spacing w:line="360" w:lineRule="auto"/>
        <w:jc w:val="both"/>
        <w:rPr>
          <w:rFonts w:ascii="Times New Roman" w:hAnsi="Times New Roman" w:cs="Times New Roman"/>
          <w:sz w:val="24"/>
          <w:szCs w:val="24"/>
        </w:rPr>
      </w:pPr>
      <w:r w:rsidRPr="002A2CF9">
        <w:rPr>
          <w:rFonts w:ascii="Times New Roman" w:hAnsi="Times New Roman" w:cs="Times New Roman"/>
          <w:sz w:val="24"/>
          <w:szCs w:val="24"/>
        </w:rPr>
        <w:t xml:space="preserve">To </w:t>
      </w:r>
      <w:proofErr w:type="spellStart"/>
      <w:r w:rsidRPr="002A2CF9">
        <w:rPr>
          <w:rFonts w:ascii="Times New Roman" w:hAnsi="Times New Roman" w:cs="Times New Roman"/>
          <w:sz w:val="24"/>
          <w:szCs w:val="24"/>
        </w:rPr>
        <w:t>analyze</w:t>
      </w:r>
      <w:proofErr w:type="spellEnd"/>
      <w:r w:rsidRPr="002A2CF9">
        <w:rPr>
          <w:rFonts w:ascii="Times New Roman" w:hAnsi="Times New Roman" w:cs="Times New Roman"/>
          <w:sz w:val="24"/>
          <w:szCs w:val="24"/>
        </w:rPr>
        <w:t xml:space="preserve"> the importance of ethical and social practices in supply chain management.</w:t>
      </w:r>
    </w:p>
    <w:p w14:paraId="75FF199A" w14:textId="5B72BBA2" w:rsidR="002A2CF9" w:rsidRPr="002A2CF9" w:rsidRDefault="002A2CF9" w:rsidP="002A2CF9">
      <w:pPr>
        <w:pStyle w:val="ListParagraph"/>
        <w:numPr>
          <w:ilvl w:val="0"/>
          <w:numId w:val="3"/>
        </w:numPr>
        <w:spacing w:line="360" w:lineRule="auto"/>
        <w:jc w:val="both"/>
        <w:rPr>
          <w:rFonts w:ascii="Times New Roman" w:hAnsi="Times New Roman" w:cs="Times New Roman"/>
          <w:sz w:val="24"/>
          <w:szCs w:val="24"/>
        </w:rPr>
      </w:pPr>
      <w:r w:rsidRPr="002A2CF9">
        <w:rPr>
          <w:rFonts w:ascii="Times New Roman" w:hAnsi="Times New Roman" w:cs="Times New Roman"/>
          <w:sz w:val="24"/>
          <w:szCs w:val="24"/>
        </w:rPr>
        <w:t>To identify the key ethical challenges faced by supply chains in global operations.</w:t>
      </w:r>
    </w:p>
    <w:p w14:paraId="56861451" w14:textId="5B1C5769" w:rsidR="002A2CF9" w:rsidRPr="002A2CF9" w:rsidRDefault="002A2CF9" w:rsidP="002A2CF9">
      <w:pPr>
        <w:pStyle w:val="ListParagraph"/>
        <w:numPr>
          <w:ilvl w:val="0"/>
          <w:numId w:val="3"/>
        </w:numPr>
        <w:spacing w:line="360" w:lineRule="auto"/>
        <w:jc w:val="both"/>
        <w:rPr>
          <w:rFonts w:ascii="Times New Roman" w:hAnsi="Times New Roman" w:cs="Times New Roman"/>
          <w:sz w:val="24"/>
          <w:szCs w:val="24"/>
        </w:rPr>
      </w:pPr>
      <w:r w:rsidRPr="002A2CF9">
        <w:rPr>
          <w:rFonts w:ascii="Times New Roman" w:hAnsi="Times New Roman" w:cs="Times New Roman"/>
          <w:sz w:val="24"/>
          <w:szCs w:val="24"/>
        </w:rPr>
        <w:t>To examine the role of corporate social responsibility in supply chain decision-making.</w:t>
      </w:r>
    </w:p>
    <w:p w14:paraId="70C64C80" w14:textId="31F1CE36" w:rsidR="002A2CF9" w:rsidRPr="002A2CF9" w:rsidRDefault="002A2CF9" w:rsidP="002A2CF9">
      <w:pPr>
        <w:pStyle w:val="ListParagraph"/>
        <w:numPr>
          <w:ilvl w:val="0"/>
          <w:numId w:val="3"/>
        </w:numPr>
        <w:spacing w:line="360" w:lineRule="auto"/>
        <w:jc w:val="both"/>
        <w:rPr>
          <w:rFonts w:ascii="Times New Roman" w:hAnsi="Times New Roman" w:cs="Times New Roman"/>
          <w:sz w:val="24"/>
          <w:szCs w:val="24"/>
        </w:rPr>
      </w:pPr>
      <w:r w:rsidRPr="002A2CF9">
        <w:rPr>
          <w:rFonts w:ascii="Times New Roman" w:hAnsi="Times New Roman" w:cs="Times New Roman"/>
          <w:sz w:val="24"/>
          <w:szCs w:val="24"/>
        </w:rPr>
        <w:t>To assess the impact of ethical supply chain practices on business performance.</w:t>
      </w:r>
    </w:p>
    <w:p w14:paraId="0271CBFB" w14:textId="5CEBA927" w:rsidR="002A2CF9" w:rsidRPr="002A2CF9" w:rsidRDefault="002A2CF9" w:rsidP="002A2CF9">
      <w:pPr>
        <w:pStyle w:val="ListParagraph"/>
        <w:numPr>
          <w:ilvl w:val="0"/>
          <w:numId w:val="3"/>
        </w:numPr>
        <w:spacing w:line="360" w:lineRule="auto"/>
        <w:jc w:val="both"/>
        <w:rPr>
          <w:rFonts w:ascii="Times New Roman" w:hAnsi="Times New Roman" w:cs="Times New Roman"/>
          <w:sz w:val="24"/>
          <w:szCs w:val="24"/>
        </w:rPr>
      </w:pPr>
      <w:r w:rsidRPr="002A2CF9">
        <w:rPr>
          <w:rFonts w:ascii="Times New Roman" w:hAnsi="Times New Roman" w:cs="Times New Roman"/>
          <w:sz w:val="24"/>
          <w:szCs w:val="24"/>
        </w:rPr>
        <w:t>To explore the tools and technologies used for enhancing transparency and accountability.</w:t>
      </w:r>
    </w:p>
    <w:p w14:paraId="62AB0ADD" w14:textId="4CF49742" w:rsidR="002A2CF9" w:rsidRPr="002A2CF9" w:rsidRDefault="002A2CF9" w:rsidP="002A2CF9">
      <w:pPr>
        <w:pStyle w:val="ListParagraph"/>
        <w:numPr>
          <w:ilvl w:val="0"/>
          <w:numId w:val="3"/>
        </w:numPr>
        <w:spacing w:line="360" w:lineRule="auto"/>
        <w:jc w:val="both"/>
        <w:rPr>
          <w:rFonts w:ascii="Times New Roman" w:hAnsi="Times New Roman" w:cs="Times New Roman"/>
          <w:sz w:val="24"/>
          <w:szCs w:val="24"/>
        </w:rPr>
      </w:pPr>
      <w:r w:rsidRPr="002A2CF9">
        <w:rPr>
          <w:rFonts w:ascii="Times New Roman" w:hAnsi="Times New Roman" w:cs="Times New Roman"/>
          <w:sz w:val="24"/>
          <w:szCs w:val="24"/>
        </w:rPr>
        <w:t>To investigate the role of stakeholders, including governments and NGOs, in promoting ethical supply chains.</w:t>
      </w:r>
    </w:p>
    <w:p w14:paraId="56CCA058" w14:textId="2AE01D16" w:rsidR="002A2CF9" w:rsidRPr="002A2CF9" w:rsidRDefault="002A2CF9" w:rsidP="002A2CF9">
      <w:pPr>
        <w:pStyle w:val="ListParagraph"/>
        <w:numPr>
          <w:ilvl w:val="0"/>
          <w:numId w:val="3"/>
        </w:numPr>
        <w:spacing w:line="360" w:lineRule="auto"/>
        <w:jc w:val="both"/>
        <w:rPr>
          <w:rFonts w:ascii="Times New Roman" w:hAnsi="Times New Roman" w:cs="Times New Roman"/>
          <w:sz w:val="24"/>
          <w:szCs w:val="24"/>
        </w:rPr>
      </w:pPr>
      <w:r w:rsidRPr="002A2CF9">
        <w:rPr>
          <w:rFonts w:ascii="Times New Roman" w:hAnsi="Times New Roman" w:cs="Times New Roman"/>
          <w:sz w:val="24"/>
          <w:szCs w:val="24"/>
        </w:rPr>
        <w:t>To study best practices and successful case studies in ethical supply chain management.</w:t>
      </w:r>
    </w:p>
    <w:p w14:paraId="7FC2A98A" w14:textId="36192BA1" w:rsidR="002A2CF9" w:rsidRDefault="002A2CF9" w:rsidP="002A2CF9">
      <w:pPr>
        <w:spacing w:line="360" w:lineRule="auto"/>
        <w:jc w:val="both"/>
        <w:rPr>
          <w:rFonts w:ascii="Times New Roman" w:hAnsi="Times New Roman" w:cs="Times New Roman"/>
          <w:sz w:val="24"/>
          <w:szCs w:val="24"/>
        </w:rPr>
      </w:pPr>
    </w:p>
    <w:p w14:paraId="4EA0EFB3" w14:textId="77777777" w:rsidR="002A2CF9" w:rsidRDefault="002A2CF9" w:rsidP="002A2CF9">
      <w:pPr>
        <w:spacing w:line="360" w:lineRule="auto"/>
        <w:jc w:val="both"/>
        <w:rPr>
          <w:rFonts w:ascii="Times New Roman" w:hAnsi="Times New Roman" w:cs="Times New Roman"/>
          <w:sz w:val="24"/>
          <w:szCs w:val="24"/>
        </w:rPr>
      </w:pPr>
    </w:p>
    <w:p w14:paraId="39392178" w14:textId="77777777" w:rsidR="002A2CF9" w:rsidRDefault="002A2CF9" w:rsidP="002A2CF9">
      <w:pPr>
        <w:spacing w:line="360" w:lineRule="auto"/>
        <w:jc w:val="both"/>
        <w:rPr>
          <w:rFonts w:ascii="Times New Roman" w:hAnsi="Times New Roman" w:cs="Times New Roman"/>
          <w:sz w:val="24"/>
          <w:szCs w:val="24"/>
        </w:rPr>
      </w:pPr>
    </w:p>
    <w:p w14:paraId="41BF6E29" w14:textId="77777777" w:rsidR="002A2CF9" w:rsidRDefault="002A2CF9" w:rsidP="002A2CF9">
      <w:pPr>
        <w:spacing w:line="360" w:lineRule="auto"/>
        <w:jc w:val="both"/>
        <w:rPr>
          <w:rFonts w:ascii="Times New Roman" w:hAnsi="Times New Roman" w:cs="Times New Roman"/>
          <w:sz w:val="24"/>
          <w:szCs w:val="24"/>
        </w:rPr>
      </w:pPr>
    </w:p>
    <w:p w14:paraId="4AAAE66C" w14:textId="77777777" w:rsidR="002A2CF9" w:rsidRDefault="002A2CF9" w:rsidP="002A2CF9">
      <w:pPr>
        <w:spacing w:line="360" w:lineRule="auto"/>
        <w:jc w:val="both"/>
        <w:rPr>
          <w:rFonts w:ascii="Times New Roman" w:hAnsi="Times New Roman" w:cs="Times New Roman"/>
          <w:sz w:val="24"/>
          <w:szCs w:val="24"/>
        </w:rPr>
      </w:pPr>
    </w:p>
    <w:p w14:paraId="18F34220" w14:textId="77777777" w:rsidR="002A2CF9" w:rsidRDefault="002A2CF9" w:rsidP="002A2CF9">
      <w:pPr>
        <w:spacing w:line="360" w:lineRule="auto"/>
        <w:jc w:val="both"/>
        <w:rPr>
          <w:rFonts w:ascii="Times New Roman" w:hAnsi="Times New Roman" w:cs="Times New Roman"/>
          <w:b/>
          <w:bCs/>
          <w:sz w:val="24"/>
          <w:szCs w:val="24"/>
          <w:lang w:val="en-US"/>
        </w:rPr>
      </w:pPr>
      <w:bookmarkStart w:id="9" w:name="_Hlk202043040"/>
      <w:r w:rsidRPr="00995851">
        <w:rPr>
          <w:rFonts w:ascii="Times New Roman" w:hAnsi="Times New Roman" w:cs="Times New Roman"/>
          <w:b/>
          <w:bCs/>
          <w:sz w:val="24"/>
          <w:szCs w:val="24"/>
          <w:lang w:val="en-US"/>
        </w:rPr>
        <w:lastRenderedPageBreak/>
        <w:t>1.6 SCOPE OF THE STUDY</w:t>
      </w:r>
    </w:p>
    <w:bookmarkEnd w:id="9"/>
    <w:p w14:paraId="5DA198AF" w14:textId="3D1370AE" w:rsidR="002A2CF9" w:rsidRPr="002A2CF9" w:rsidRDefault="002A2CF9" w:rsidP="002A2CF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A2CF9">
        <w:rPr>
          <w:rFonts w:ascii="Times New Roman" w:hAnsi="Times New Roman" w:cs="Times New Roman"/>
          <w:sz w:val="24"/>
          <w:szCs w:val="24"/>
        </w:rPr>
        <w:t xml:space="preserve">This study focuses on examining the integration of ethical and social practices within supply chain management across various industries and geographical regions. It explores how organizations implement policies related to </w:t>
      </w:r>
      <w:proofErr w:type="spellStart"/>
      <w:r w:rsidRPr="002A2CF9">
        <w:rPr>
          <w:rFonts w:ascii="Times New Roman" w:hAnsi="Times New Roman" w:cs="Times New Roman"/>
          <w:sz w:val="24"/>
          <w:szCs w:val="24"/>
        </w:rPr>
        <w:t>labor</w:t>
      </w:r>
      <w:proofErr w:type="spellEnd"/>
      <w:r w:rsidRPr="002A2CF9">
        <w:rPr>
          <w:rFonts w:ascii="Times New Roman" w:hAnsi="Times New Roman" w:cs="Times New Roman"/>
          <w:sz w:val="24"/>
          <w:szCs w:val="24"/>
        </w:rPr>
        <w:t xml:space="preserve"> rights, environmental sustainability, fair trade, and corporate social responsibility throughout their supply chains. The research covers both manufacturing and service sectors, emphasizing global supply chains that involve multiple tiers of suppliers and diverse regulatory environments.</w:t>
      </w:r>
    </w:p>
    <w:p w14:paraId="1B6B662A" w14:textId="0ACB2A86" w:rsidR="002A2CF9" w:rsidRPr="002A2CF9" w:rsidRDefault="002A2CF9" w:rsidP="002A2CF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A2CF9">
        <w:rPr>
          <w:rFonts w:ascii="Times New Roman" w:hAnsi="Times New Roman" w:cs="Times New Roman"/>
          <w:sz w:val="24"/>
          <w:szCs w:val="24"/>
        </w:rPr>
        <w:t>The study investigates the challenges organizations face in ensuring compliance with ethical standards and the mechanisms used to promote transparency and accountability, including audits, certifications, and technological tools like blockchain and data analytics. It also evaluates the role of different stakeholders such as governments, non-governmental organizations, and industry bodies in supporting ethical supply chain initiatives.</w:t>
      </w:r>
    </w:p>
    <w:p w14:paraId="023B2504" w14:textId="7F2AE7C7" w:rsidR="002A2CF9" w:rsidRPr="002A2CF9" w:rsidRDefault="002A2CF9" w:rsidP="002A2CF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A2CF9">
        <w:rPr>
          <w:rFonts w:ascii="Times New Roman" w:hAnsi="Times New Roman" w:cs="Times New Roman"/>
          <w:sz w:val="24"/>
          <w:szCs w:val="24"/>
        </w:rPr>
        <w:t>While the primary focus is on large and medium-sized enterprises with complex supply networks, the study also considers the impact of ethical practices on small suppliers and local communities. The research spans contemporary trends, best practices, and emerging frameworks that guide ethical conduct in supply chains.</w:t>
      </w:r>
    </w:p>
    <w:p w14:paraId="3207B011" w14:textId="3E1CF68E" w:rsidR="002A2CF9" w:rsidRPr="002A2CF9" w:rsidRDefault="002A2CF9" w:rsidP="002A2CF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A2CF9">
        <w:rPr>
          <w:rFonts w:ascii="Times New Roman" w:hAnsi="Times New Roman" w:cs="Times New Roman"/>
          <w:sz w:val="24"/>
          <w:szCs w:val="24"/>
        </w:rPr>
        <w:t>However, the study does not cover every industry in exhaustive detail nor delve deeply into financial or operational performance metrics beyond their relation to ethical practices. It aims to provide a broad yet comprehensive understanding of how ethical and social responsibilities are being incorporated into supply chain management to promote sustainable and socially responsible business practices.</w:t>
      </w:r>
    </w:p>
    <w:p w14:paraId="1D8D4ACF" w14:textId="77777777" w:rsidR="002A2CF9" w:rsidRDefault="002A2CF9" w:rsidP="002A2CF9">
      <w:pPr>
        <w:spacing w:line="360" w:lineRule="auto"/>
        <w:jc w:val="both"/>
        <w:rPr>
          <w:rFonts w:ascii="Times New Roman" w:hAnsi="Times New Roman" w:cs="Times New Roman"/>
          <w:b/>
          <w:bCs/>
          <w:sz w:val="24"/>
          <w:szCs w:val="24"/>
          <w:lang w:val="en-US"/>
        </w:rPr>
      </w:pPr>
      <w:bookmarkStart w:id="10" w:name="_Hlk202098815"/>
      <w:bookmarkStart w:id="11" w:name="_Hlk203251728"/>
      <w:r w:rsidRPr="006E2866">
        <w:rPr>
          <w:rFonts w:ascii="Times New Roman" w:hAnsi="Times New Roman" w:cs="Times New Roman"/>
          <w:b/>
          <w:bCs/>
          <w:sz w:val="24"/>
          <w:szCs w:val="24"/>
          <w:lang w:val="en-US"/>
        </w:rPr>
        <w:t>1.7 LIMITATIONS OF THE STUDY</w:t>
      </w:r>
      <w:bookmarkEnd w:id="10"/>
    </w:p>
    <w:bookmarkEnd w:id="11"/>
    <w:p w14:paraId="2291475D" w14:textId="69C6B2CB" w:rsidR="002A2CF9" w:rsidRPr="002A2CF9" w:rsidRDefault="002A2CF9" w:rsidP="002A2CF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A2CF9">
        <w:rPr>
          <w:rFonts w:ascii="Times New Roman" w:hAnsi="Times New Roman" w:cs="Times New Roman"/>
          <w:sz w:val="24"/>
          <w:szCs w:val="24"/>
        </w:rPr>
        <w:t>While this study aims to provide a comprehensive understanding of ethical and social practices in supply chain management, there are certain limitations that must be acknowledged. Firstly, the study may be constrained by the availability and reliability of data. Since many organizations do not fully disclose detailed information about their supply chain practices, especially regarding ethical compliance, there may be gaps or inconsistencies in the data collected. Confidentiality and sensitivity of such information can limit access to firsthand insights, particularly from suppliers operating in regions with less stringent regulatory oversight.</w:t>
      </w:r>
    </w:p>
    <w:p w14:paraId="3A6B8DBB" w14:textId="4EEB4B26" w:rsidR="002A2CF9" w:rsidRPr="002A2CF9" w:rsidRDefault="002A2CF9" w:rsidP="002A2CF9">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2A2CF9">
        <w:rPr>
          <w:rFonts w:ascii="Times New Roman" w:hAnsi="Times New Roman" w:cs="Times New Roman"/>
          <w:sz w:val="24"/>
          <w:szCs w:val="24"/>
        </w:rPr>
        <w:t>Secondly, the scope of the study is broad, covering various industries and geographical locations, which introduces diversity in regulatory environments, cultural contexts, and economic conditions. This diversity makes it challenging to generalize findings across all sectors or regions, as ethical and social practices can vary significantly depending on local laws, customs, and enforcement mechanisms. Consequently, the study might overlook specific industry nuances or regional variations that influence the implementation of ethical supply chain practices.</w:t>
      </w:r>
    </w:p>
    <w:p w14:paraId="4B291BB2" w14:textId="5EB2C1D5" w:rsidR="002A2CF9" w:rsidRPr="002A2CF9" w:rsidRDefault="002A2CF9" w:rsidP="002A2CF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A2CF9">
        <w:rPr>
          <w:rFonts w:ascii="Times New Roman" w:hAnsi="Times New Roman" w:cs="Times New Roman"/>
          <w:sz w:val="24"/>
          <w:szCs w:val="24"/>
        </w:rPr>
        <w:t>Thirdly, the study primarily relies on secondary data sources such as academic literature, industry reports, and case studies, which may limit the depth of analysis. While efforts will be made to include primary data through surveys or interviews, time and resource constraints could restrict the sample size and diversity of respondents, potentially affecting the representativeness of the results.</w:t>
      </w:r>
    </w:p>
    <w:p w14:paraId="03185090" w14:textId="2ACA6C0D" w:rsidR="002A2CF9" w:rsidRPr="002A2CF9" w:rsidRDefault="002A2CF9" w:rsidP="002A2CF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A2CF9">
        <w:rPr>
          <w:rFonts w:ascii="Times New Roman" w:hAnsi="Times New Roman" w:cs="Times New Roman"/>
          <w:sz w:val="24"/>
          <w:szCs w:val="24"/>
        </w:rPr>
        <w:t>Additionally, ethical and social practices in supply chain management are evolving rapidly due to changing stakeholder expectations, technological advancements, and new regulatory policies. This dynamic nature means that the findings of the study may quickly become outdated as companies adapt to new challenges and opportunities. The study also focuses more on the identification of practices and challenges rather than measuring the quantitative impact of these practices on business performance, which could be an area for further research.</w:t>
      </w:r>
    </w:p>
    <w:p w14:paraId="56D75012" w14:textId="67735D06" w:rsidR="002A2CF9" w:rsidRPr="002A2CF9" w:rsidRDefault="002A2CF9" w:rsidP="002A2CF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A2CF9">
        <w:rPr>
          <w:rFonts w:ascii="Times New Roman" w:hAnsi="Times New Roman" w:cs="Times New Roman"/>
          <w:sz w:val="24"/>
          <w:szCs w:val="24"/>
        </w:rPr>
        <w:t>Lastly, the complexity of global supply chains means that attributing ethical responsibilities and outcomes to individual companies can be difficult, especially in multi-tiered supplier networks. This complexity might lead to oversimplification or gaps in understanding how ethical policies translate into actual practices on the ground.</w:t>
      </w:r>
    </w:p>
    <w:p w14:paraId="1D279F61" w14:textId="6FB22B31" w:rsidR="002A2CF9" w:rsidRPr="002A2CF9" w:rsidRDefault="002A2CF9" w:rsidP="002A2CF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A2CF9">
        <w:rPr>
          <w:rFonts w:ascii="Times New Roman" w:hAnsi="Times New Roman" w:cs="Times New Roman"/>
          <w:sz w:val="24"/>
          <w:szCs w:val="24"/>
        </w:rPr>
        <w:t xml:space="preserve">Despite these limitations, the study </w:t>
      </w:r>
      <w:proofErr w:type="spellStart"/>
      <w:r w:rsidRPr="002A2CF9">
        <w:rPr>
          <w:rFonts w:ascii="Times New Roman" w:hAnsi="Times New Roman" w:cs="Times New Roman"/>
          <w:sz w:val="24"/>
          <w:szCs w:val="24"/>
        </w:rPr>
        <w:t>endeavors</w:t>
      </w:r>
      <w:proofErr w:type="spellEnd"/>
      <w:r w:rsidRPr="002A2CF9">
        <w:rPr>
          <w:rFonts w:ascii="Times New Roman" w:hAnsi="Times New Roman" w:cs="Times New Roman"/>
          <w:sz w:val="24"/>
          <w:szCs w:val="24"/>
        </w:rPr>
        <w:t xml:space="preserve"> to provide valuable insights into the current state of ethical and social practices in supply chain management and offers recommendations that can guide future research and practical implementations.</w:t>
      </w:r>
    </w:p>
    <w:p w14:paraId="2A8C9E77" w14:textId="77777777" w:rsidR="002A2CF9" w:rsidRDefault="002A2CF9" w:rsidP="002A2CF9">
      <w:pPr>
        <w:spacing w:line="360" w:lineRule="auto"/>
        <w:jc w:val="both"/>
        <w:rPr>
          <w:rFonts w:ascii="Times New Roman" w:hAnsi="Times New Roman" w:cs="Times New Roman"/>
          <w:sz w:val="24"/>
          <w:szCs w:val="24"/>
        </w:rPr>
      </w:pPr>
    </w:p>
    <w:p w14:paraId="75EEF7D9" w14:textId="77777777" w:rsidR="002A2CF9" w:rsidRDefault="002A2CF9" w:rsidP="002A2CF9">
      <w:pPr>
        <w:spacing w:line="360" w:lineRule="auto"/>
        <w:jc w:val="both"/>
        <w:rPr>
          <w:rFonts w:ascii="Times New Roman" w:hAnsi="Times New Roman" w:cs="Times New Roman"/>
          <w:sz w:val="24"/>
          <w:szCs w:val="24"/>
        </w:rPr>
      </w:pPr>
    </w:p>
    <w:p w14:paraId="06795740" w14:textId="77777777" w:rsidR="002A2CF9" w:rsidRDefault="002A2CF9" w:rsidP="002A2CF9">
      <w:pPr>
        <w:spacing w:line="360" w:lineRule="auto"/>
        <w:jc w:val="both"/>
        <w:rPr>
          <w:rFonts w:ascii="Times New Roman" w:hAnsi="Times New Roman" w:cs="Times New Roman"/>
          <w:sz w:val="24"/>
          <w:szCs w:val="24"/>
        </w:rPr>
      </w:pPr>
    </w:p>
    <w:p w14:paraId="3D753494" w14:textId="3F00C318" w:rsidR="002A2CF9" w:rsidRDefault="002A2CF9" w:rsidP="002A2CF9">
      <w:pPr>
        <w:spacing w:line="360" w:lineRule="auto"/>
        <w:jc w:val="both"/>
        <w:rPr>
          <w:rFonts w:ascii="Times New Roman" w:hAnsi="Times New Roman" w:cs="Times New Roman"/>
          <w:sz w:val="24"/>
          <w:szCs w:val="24"/>
        </w:rPr>
      </w:pPr>
    </w:p>
    <w:p w14:paraId="498EC3CE" w14:textId="77777777" w:rsidR="002A2CF9" w:rsidRPr="00AD7255" w:rsidRDefault="002A2CF9" w:rsidP="002A2CF9">
      <w:pPr>
        <w:spacing w:line="360" w:lineRule="auto"/>
        <w:jc w:val="center"/>
        <w:rPr>
          <w:rFonts w:ascii="Times New Roman" w:hAnsi="Times New Roman" w:cs="Times New Roman"/>
          <w:b/>
          <w:bCs/>
          <w:sz w:val="24"/>
          <w:szCs w:val="24"/>
          <w:lang w:val="en-US"/>
        </w:rPr>
      </w:pPr>
      <w:bookmarkStart w:id="12" w:name="_Hlk202089904"/>
      <w:r w:rsidRPr="00AD7255">
        <w:rPr>
          <w:rFonts w:ascii="Times New Roman" w:hAnsi="Times New Roman" w:cs="Times New Roman"/>
          <w:b/>
          <w:bCs/>
          <w:sz w:val="24"/>
          <w:szCs w:val="24"/>
          <w:lang w:val="en-US"/>
        </w:rPr>
        <w:lastRenderedPageBreak/>
        <w:t>CHAPTER – II</w:t>
      </w:r>
    </w:p>
    <w:p w14:paraId="04FA8A6F" w14:textId="77777777" w:rsidR="002A2CF9" w:rsidRDefault="002A2CF9" w:rsidP="002A2CF9">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t>2. REVIEW OF LITERATURE</w:t>
      </w:r>
    </w:p>
    <w:bookmarkEnd w:id="12"/>
    <w:p w14:paraId="40A5320D" w14:textId="159D49BD" w:rsidR="002A2CF9" w:rsidRPr="002A2CF9" w:rsidRDefault="002A2CF9" w:rsidP="002A2CF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A2CF9">
        <w:rPr>
          <w:rFonts w:ascii="Times New Roman" w:hAnsi="Times New Roman" w:cs="Times New Roman"/>
          <w:sz w:val="24"/>
          <w:szCs w:val="24"/>
        </w:rPr>
        <w:t>The concept of ethical and social responsibility in supply chain management has garnered increasing attention over the past two decades as businesses face mounting pressure to operate responsibly in a globalized environment. Various scholars and practitioners have explored the integration of ethics into supply chain operations, highlighting its importance for sustainable business practices and long-term value creation.</w:t>
      </w:r>
    </w:p>
    <w:p w14:paraId="1C7DF9DC" w14:textId="77777777" w:rsidR="002A2CF9" w:rsidRPr="002A2CF9" w:rsidRDefault="002A2CF9" w:rsidP="002A2CF9">
      <w:pPr>
        <w:spacing w:line="360" w:lineRule="auto"/>
        <w:jc w:val="both"/>
        <w:rPr>
          <w:rFonts w:ascii="Times New Roman" w:hAnsi="Times New Roman" w:cs="Times New Roman"/>
          <w:b/>
          <w:bCs/>
          <w:sz w:val="24"/>
          <w:szCs w:val="24"/>
        </w:rPr>
      </w:pPr>
      <w:r w:rsidRPr="002A2CF9">
        <w:rPr>
          <w:rFonts w:ascii="Times New Roman" w:hAnsi="Times New Roman" w:cs="Times New Roman"/>
          <w:b/>
          <w:bCs/>
          <w:sz w:val="24"/>
          <w:szCs w:val="24"/>
        </w:rPr>
        <w:t>Ethical Supply Chain Management: Foundations and Importance</w:t>
      </w:r>
    </w:p>
    <w:p w14:paraId="27E73E4C" w14:textId="77777777" w:rsidR="002A2CF9" w:rsidRPr="002A2CF9" w:rsidRDefault="002A2CF9" w:rsidP="002A2CF9">
      <w:pPr>
        <w:spacing w:line="360" w:lineRule="auto"/>
        <w:jc w:val="both"/>
        <w:rPr>
          <w:rFonts w:ascii="Times New Roman" w:hAnsi="Times New Roman" w:cs="Times New Roman"/>
          <w:sz w:val="24"/>
          <w:szCs w:val="24"/>
        </w:rPr>
      </w:pPr>
      <w:r w:rsidRPr="002A2CF9">
        <w:rPr>
          <w:rFonts w:ascii="Times New Roman" w:hAnsi="Times New Roman" w:cs="Times New Roman"/>
          <w:sz w:val="24"/>
          <w:szCs w:val="24"/>
        </w:rPr>
        <w:t xml:space="preserve">According to </w:t>
      </w:r>
      <w:r w:rsidRPr="002A2CF9">
        <w:rPr>
          <w:rFonts w:ascii="Times New Roman" w:hAnsi="Times New Roman" w:cs="Times New Roman"/>
          <w:b/>
          <w:bCs/>
          <w:sz w:val="24"/>
          <w:szCs w:val="24"/>
        </w:rPr>
        <w:t>Carter and Jennings (2004)</w:t>
      </w:r>
      <w:r w:rsidRPr="002A2CF9">
        <w:rPr>
          <w:rFonts w:ascii="Times New Roman" w:hAnsi="Times New Roman" w:cs="Times New Roman"/>
          <w:sz w:val="24"/>
          <w:szCs w:val="24"/>
        </w:rPr>
        <w:t xml:space="preserve">, ethical supply chain management involves embedding moral principles such as fairness, transparency, and accountability into supply chain activities. These principles guide companies in ensuring that their sourcing, production, and distribution processes do not violate human rights, exploit </w:t>
      </w:r>
      <w:proofErr w:type="spellStart"/>
      <w:r w:rsidRPr="002A2CF9">
        <w:rPr>
          <w:rFonts w:ascii="Times New Roman" w:hAnsi="Times New Roman" w:cs="Times New Roman"/>
          <w:sz w:val="24"/>
          <w:szCs w:val="24"/>
        </w:rPr>
        <w:t>labor</w:t>
      </w:r>
      <w:proofErr w:type="spellEnd"/>
      <w:r w:rsidRPr="002A2CF9">
        <w:rPr>
          <w:rFonts w:ascii="Times New Roman" w:hAnsi="Times New Roman" w:cs="Times New Roman"/>
          <w:sz w:val="24"/>
          <w:szCs w:val="24"/>
        </w:rPr>
        <w:t xml:space="preserve">, or harm the environment. Several studies emphasize that ethical supply chain management not only helps mitigate risks related to </w:t>
      </w:r>
      <w:proofErr w:type="spellStart"/>
      <w:r w:rsidRPr="002A2CF9">
        <w:rPr>
          <w:rFonts w:ascii="Times New Roman" w:hAnsi="Times New Roman" w:cs="Times New Roman"/>
          <w:sz w:val="24"/>
          <w:szCs w:val="24"/>
        </w:rPr>
        <w:t>labor</w:t>
      </w:r>
      <w:proofErr w:type="spellEnd"/>
      <w:r w:rsidRPr="002A2CF9">
        <w:rPr>
          <w:rFonts w:ascii="Times New Roman" w:hAnsi="Times New Roman" w:cs="Times New Roman"/>
          <w:sz w:val="24"/>
          <w:szCs w:val="24"/>
        </w:rPr>
        <w:t xml:space="preserve"> abuses and environmental damage but also enhances brand reputation and customer loyalty </w:t>
      </w:r>
      <w:r w:rsidRPr="002A2CF9">
        <w:rPr>
          <w:rFonts w:ascii="Times New Roman" w:hAnsi="Times New Roman" w:cs="Times New Roman"/>
          <w:b/>
          <w:bCs/>
          <w:sz w:val="24"/>
          <w:szCs w:val="24"/>
        </w:rPr>
        <w:t xml:space="preserve">(Tate et al., 2010; </w:t>
      </w:r>
      <w:proofErr w:type="spellStart"/>
      <w:r w:rsidRPr="002A2CF9">
        <w:rPr>
          <w:rFonts w:ascii="Times New Roman" w:hAnsi="Times New Roman" w:cs="Times New Roman"/>
          <w:b/>
          <w:bCs/>
          <w:sz w:val="24"/>
          <w:szCs w:val="24"/>
        </w:rPr>
        <w:t>Seuring</w:t>
      </w:r>
      <w:proofErr w:type="spellEnd"/>
      <w:r w:rsidRPr="002A2CF9">
        <w:rPr>
          <w:rFonts w:ascii="Times New Roman" w:hAnsi="Times New Roman" w:cs="Times New Roman"/>
          <w:b/>
          <w:bCs/>
          <w:sz w:val="24"/>
          <w:szCs w:val="24"/>
        </w:rPr>
        <w:t xml:space="preserve"> &amp; Müller, 2008).</w:t>
      </w:r>
    </w:p>
    <w:p w14:paraId="6D4DA720" w14:textId="77777777" w:rsidR="002A2CF9" w:rsidRPr="002A2CF9" w:rsidRDefault="002A2CF9" w:rsidP="002A2CF9">
      <w:pPr>
        <w:spacing w:line="360" w:lineRule="auto"/>
        <w:jc w:val="both"/>
        <w:rPr>
          <w:rFonts w:ascii="Times New Roman" w:hAnsi="Times New Roman" w:cs="Times New Roman"/>
          <w:b/>
          <w:bCs/>
          <w:sz w:val="24"/>
          <w:szCs w:val="24"/>
        </w:rPr>
      </w:pPr>
      <w:r w:rsidRPr="002A2CF9">
        <w:rPr>
          <w:rFonts w:ascii="Times New Roman" w:hAnsi="Times New Roman" w:cs="Times New Roman"/>
          <w:b/>
          <w:bCs/>
          <w:sz w:val="24"/>
          <w:szCs w:val="24"/>
        </w:rPr>
        <w:t>Social Responsibility and Labor Practices</w:t>
      </w:r>
    </w:p>
    <w:p w14:paraId="57115555" w14:textId="77777777" w:rsidR="002A2CF9" w:rsidRPr="002A2CF9" w:rsidRDefault="002A2CF9" w:rsidP="002A2CF9">
      <w:pPr>
        <w:spacing w:line="360" w:lineRule="auto"/>
        <w:jc w:val="both"/>
        <w:rPr>
          <w:rFonts w:ascii="Times New Roman" w:hAnsi="Times New Roman" w:cs="Times New Roman"/>
          <w:sz w:val="24"/>
          <w:szCs w:val="24"/>
        </w:rPr>
      </w:pPr>
      <w:r w:rsidRPr="002A2CF9">
        <w:rPr>
          <w:rFonts w:ascii="Times New Roman" w:hAnsi="Times New Roman" w:cs="Times New Roman"/>
          <w:sz w:val="24"/>
          <w:szCs w:val="24"/>
        </w:rPr>
        <w:t xml:space="preserve">Research by </w:t>
      </w:r>
      <w:r w:rsidRPr="002A2CF9">
        <w:rPr>
          <w:rFonts w:ascii="Times New Roman" w:hAnsi="Times New Roman" w:cs="Times New Roman"/>
          <w:b/>
          <w:bCs/>
          <w:sz w:val="24"/>
          <w:szCs w:val="24"/>
        </w:rPr>
        <w:t>Locke et al. (2007)</w:t>
      </w:r>
      <w:r w:rsidRPr="002A2CF9">
        <w:rPr>
          <w:rFonts w:ascii="Times New Roman" w:hAnsi="Times New Roman" w:cs="Times New Roman"/>
          <w:sz w:val="24"/>
          <w:szCs w:val="24"/>
        </w:rPr>
        <w:t xml:space="preserve"> points out that social responsibility in supply chains focuses significantly on </w:t>
      </w:r>
      <w:proofErr w:type="spellStart"/>
      <w:r w:rsidRPr="002A2CF9">
        <w:rPr>
          <w:rFonts w:ascii="Times New Roman" w:hAnsi="Times New Roman" w:cs="Times New Roman"/>
          <w:sz w:val="24"/>
          <w:szCs w:val="24"/>
        </w:rPr>
        <w:t>labor</w:t>
      </w:r>
      <w:proofErr w:type="spellEnd"/>
      <w:r w:rsidRPr="002A2CF9">
        <w:rPr>
          <w:rFonts w:ascii="Times New Roman" w:hAnsi="Times New Roman" w:cs="Times New Roman"/>
          <w:sz w:val="24"/>
          <w:szCs w:val="24"/>
        </w:rPr>
        <w:t xml:space="preserve"> practices, including the prevention of child </w:t>
      </w:r>
      <w:proofErr w:type="spellStart"/>
      <w:r w:rsidRPr="002A2CF9">
        <w:rPr>
          <w:rFonts w:ascii="Times New Roman" w:hAnsi="Times New Roman" w:cs="Times New Roman"/>
          <w:sz w:val="24"/>
          <w:szCs w:val="24"/>
        </w:rPr>
        <w:t>labor</w:t>
      </w:r>
      <w:proofErr w:type="spellEnd"/>
      <w:r w:rsidRPr="002A2CF9">
        <w:rPr>
          <w:rFonts w:ascii="Times New Roman" w:hAnsi="Times New Roman" w:cs="Times New Roman"/>
          <w:sz w:val="24"/>
          <w:szCs w:val="24"/>
        </w:rPr>
        <w:t xml:space="preserve">, forced </w:t>
      </w:r>
      <w:proofErr w:type="spellStart"/>
      <w:r w:rsidRPr="002A2CF9">
        <w:rPr>
          <w:rFonts w:ascii="Times New Roman" w:hAnsi="Times New Roman" w:cs="Times New Roman"/>
          <w:sz w:val="24"/>
          <w:szCs w:val="24"/>
        </w:rPr>
        <w:t>labor</w:t>
      </w:r>
      <w:proofErr w:type="spellEnd"/>
      <w:r w:rsidRPr="002A2CF9">
        <w:rPr>
          <w:rFonts w:ascii="Times New Roman" w:hAnsi="Times New Roman" w:cs="Times New Roman"/>
          <w:sz w:val="24"/>
          <w:szCs w:val="24"/>
        </w:rPr>
        <w:t xml:space="preserve">, and unsafe working conditions. The enforcement of fair wages, reasonable working hours, and respect for workers’ rights has become a critical challenge, especially in industries such as textiles, electronics, and agriculture, where supply chains span developing countries with varying </w:t>
      </w:r>
      <w:proofErr w:type="spellStart"/>
      <w:r w:rsidRPr="002A2CF9">
        <w:rPr>
          <w:rFonts w:ascii="Times New Roman" w:hAnsi="Times New Roman" w:cs="Times New Roman"/>
          <w:sz w:val="24"/>
          <w:szCs w:val="24"/>
        </w:rPr>
        <w:t>labor</w:t>
      </w:r>
      <w:proofErr w:type="spellEnd"/>
      <w:r w:rsidRPr="002A2CF9">
        <w:rPr>
          <w:rFonts w:ascii="Times New Roman" w:hAnsi="Times New Roman" w:cs="Times New Roman"/>
          <w:sz w:val="24"/>
          <w:szCs w:val="24"/>
        </w:rPr>
        <w:t xml:space="preserve"> regulations </w:t>
      </w:r>
      <w:r w:rsidRPr="002A2CF9">
        <w:rPr>
          <w:rFonts w:ascii="Times New Roman" w:hAnsi="Times New Roman" w:cs="Times New Roman"/>
          <w:b/>
          <w:bCs/>
          <w:sz w:val="24"/>
          <w:szCs w:val="24"/>
        </w:rPr>
        <w:t>(</w:t>
      </w:r>
      <w:proofErr w:type="spellStart"/>
      <w:r w:rsidRPr="002A2CF9">
        <w:rPr>
          <w:rFonts w:ascii="Times New Roman" w:hAnsi="Times New Roman" w:cs="Times New Roman"/>
          <w:b/>
          <w:bCs/>
          <w:sz w:val="24"/>
          <w:szCs w:val="24"/>
        </w:rPr>
        <w:t>Kogg</w:t>
      </w:r>
      <w:proofErr w:type="spellEnd"/>
      <w:r w:rsidRPr="002A2CF9">
        <w:rPr>
          <w:rFonts w:ascii="Times New Roman" w:hAnsi="Times New Roman" w:cs="Times New Roman"/>
          <w:b/>
          <w:bCs/>
          <w:sz w:val="24"/>
          <w:szCs w:val="24"/>
        </w:rPr>
        <w:t xml:space="preserve"> &amp; Mont, 2012).</w:t>
      </w:r>
    </w:p>
    <w:p w14:paraId="4F038E7F" w14:textId="77777777" w:rsidR="002A2CF9" w:rsidRPr="002A2CF9" w:rsidRDefault="002A2CF9" w:rsidP="002A2CF9">
      <w:pPr>
        <w:spacing w:line="360" w:lineRule="auto"/>
        <w:jc w:val="both"/>
        <w:rPr>
          <w:rFonts w:ascii="Times New Roman" w:hAnsi="Times New Roman" w:cs="Times New Roman"/>
          <w:b/>
          <w:bCs/>
          <w:sz w:val="24"/>
          <w:szCs w:val="24"/>
        </w:rPr>
      </w:pPr>
      <w:r w:rsidRPr="002A2CF9">
        <w:rPr>
          <w:rFonts w:ascii="Times New Roman" w:hAnsi="Times New Roman" w:cs="Times New Roman"/>
          <w:b/>
          <w:bCs/>
          <w:sz w:val="24"/>
          <w:szCs w:val="24"/>
        </w:rPr>
        <w:t>Environmental Sustainability in Supply Chains</w:t>
      </w:r>
    </w:p>
    <w:p w14:paraId="567E7833" w14:textId="77777777" w:rsidR="002A2CF9" w:rsidRPr="002A2CF9" w:rsidRDefault="002A2CF9" w:rsidP="002A2CF9">
      <w:pPr>
        <w:spacing w:line="360" w:lineRule="auto"/>
        <w:jc w:val="both"/>
        <w:rPr>
          <w:rFonts w:ascii="Times New Roman" w:hAnsi="Times New Roman" w:cs="Times New Roman"/>
          <w:sz w:val="24"/>
          <w:szCs w:val="24"/>
        </w:rPr>
      </w:pPr>
      <w:r w:rsidRPr="002A2CF9">
        <w:rPr>
          <w:rFonts w:ascii="Times New Roman" w:hAnsi="Times New Roman" w:cs="Times New Roman"/>
          <w:sz w:val="24"/>
          <w:szCs w:val="24"/>
        </w:rPr>
        <w:t xml:space="preserve">Environmental concerns have also become integral to ethical supply chain discussions. Studies by </w:t>
      </w:r>
      <w:proofErr w:type="spellStart"/>
      <w:r w:rsidRPr="002A2CF9">
        <w:rPr>
          <w:rFonts w:ascii="Times New Roman" w:hAnsi="Times New Roman" w:cs="Times New Roman"/>
          <w:b/>
          <w:bCs/>
          <w:sz w:val="24"/>
          <w:szCs w:val="24"/>
        </w:rPr>
        <w:t>Pagell</w:t>
      </w:r>
      <w:proofErr w:type="spellEnd"/>
      <w:r w:rsidRPr="002A2CF9">
        <w:rPr>
          <w:rFonts w:ascii="Times New Roman" w:hAnsi="Times New Roman" w:cs="Times New Roman"/>
          <w:b/>
          <w:bCs/>
          <w:sz w:val="24"/>
          <w:szCs w:val="24"/>
        </w:rPr>
        <w:t xml:space="preserve"> and Wu (2009)</w:t>
      </w:r>
      <w:r w:rsidRPr="002A2CF9">
        <w:rPr>
          <w:rFonts w:ascii="Times New Roman" w:hAnsi="Times New Roman" w:cs="Times New Roman"/>
          <w:sz w:val="24"/>
          <w:szCs w:val="24"/>
        </w:rPr>
        <w:t xml:space="preserve"> and </w:t>
      </w:r>
      <w:r w:rsidRPr="002A2CF9">
        <w:rPr>
          <w:rFonts w:ascii="Times New Roman" w:hAnsi="Times New Roman" w:cs="Times New Roman"/>
          <w:b/>
          <w:bCs/>
          <w:sz w:val="24"/>
          <w:szCs w:val="24"/>
        </w:rPr>
        <w:t>Rao and Holt (2005)</w:t>
      </w:r>
      <w:r w:rsidRPr="002A2CF9">
        <w:rPr>
          <w:rFonts w:ascii="Times New Roman" w:hAnsi="Times New Roman" w:cs="Times New Roman"/>
          <w:sz w:val="24"/>
          <w:szCs w:val="24"/>
        </w:rPr>
        <w:t xml:space="preserve"> underline that companies increasingly adopt green supply chain management practices aimed at reducing waste, energy consumption, and carbon emissions. Sustainable sourcing of raw materials, eco-friendly packaging, and responsible disposal of waste are considered essential practices for aligning supply chains with environmental stewardship.</w:t>
      </w:r>
    </w:p>
    <w:p w14:paraId="4CD6231B" w14:textId="77777777" w:rsidR="002A2CF9" w:rsidRPr="002A2CF9" w:rsidRDefault="002A2CF9" w:rsidP="002A2CF9">
      <w:pPr>
        <w:spacing w:line="360" w:lineRule="auto"/>
        <w:jc w:val="both"/>
        <w:rPr>
          <w:rFonts w:ascii="Times New Roman" w:hAnsi="Times New Roman" w:cs="Times New Roman"/>
          <w:b/>
          <w:bCs/>
          <w:sz w:val="24"/>
          <w:szCs w:val="24"/>
        </w:rPr>
      </w:pPr>
      <w:r w:rsidRPr="002A2CF9">
        <w:rPr>
          <w:rFonts w:ascii="Times New Roman" w:hAnsi="Times New Roman" w:cs="Times New Roman"/>
          <w:b/>
          <w:bCs/>
          <w:sz w:val="24"/>
          <w:szCs w:val="24"/>
        </w:rPr>
        <w:t>Role of Technology and Transparency</w:t>
      </w:r>
    </w:p>
    <w:p w14:paraId="4E0D8FD6" w14:textId="77777777" w:rsidR="002A2CF9" w:rsidRPr="002A2CF9" w:rsidRDefault="002A2CF9" w:rsidP="002A2CF9">
      <w:pPr>
        <w:spacing w:line="360" w:lineRule="auto"/>
        <w:jc w:val="both"/>
        <w:rPr>
          <w:rFonts w:ascii="Times New Roman" w:hAnsi="Times New Roman" w:cs="Times New Roman"/>
          <w:sz w:val="24"/>
          <w:szCs w:val="24"/>
        </w:rPr>
      </w:pPr>
      <w:r w:rsidRPr="002A2CF9">
        <w:rPr>
          <w:rFonts w:ascii="Times New Roman" w:hAnsi="Times New Roman" w:cs="Times New Roman"/>
          <w:sz w:val="24"/>
          <w:szCs w:val="24"/>
        </w:rPr>
        <w:lastRenderedPageBreak/>
        <w:t xml:space="preserve">Technological advancements have been recognized as key enablers for promoting ethical practices. Blockchain technology, for instance, offers a tamper-proof ledger that can enhance traceability and accountability within supply chains, as discussed by </w:t>
      </w:r>
      <w:r w:rsidRPr="002A2CF9">
        <w:rPr>
          <w:rFonts w:ascii="Times New Roman" w:hAnsi="Times New Roman" w:cs="Times New Roman"/>
          <w:b/>
          <w:bCs/>
          <w:sz w:val="24"/>
          <w:szCs w:val="24"/>
        </w:rPr>
        <w:t>Saberi et al. (2019).</w:t>
      </w:r>
      <w:r w:rsidRPr="002A2CF9">
        <w:rPr>
          <w:rFonts w:ascii="Times New Roman" w:hAnsi="Times New Roman" w:cs="Times New Roman"/>
          <w:sz w:val="24"/>
          <w:szCs w:val="24"/>
        </w:rPr>
        <w:t xml:space="preserve"> Similarly, data analytics and Internet of Things (IoT) applications help monitor supplier compliance and detect unethical </w:t>
      </w:r>
      <w:proofErr w:type="spellStart"/>
      <w:r w:rsidRPr="002A2CF9">
        <w:rPr>
          <w:rFonts w:ascii="Times New Roman" w:hAnsi="Times New Roman" w:cs="Times New Roman"/>
          <w:sz w:val="24"/>
          <w:szCs w:val="24"/>
        </w:rPr>
        <w:t>behavior</w:t>
      </w:r>
      <w:proofErr w:type="spellEnd"/>
      <w:r w:rsidRPr="002A2CF9">
        <w:rPr>
          <w:rFonts w:ascii="Times New Roman" w:hAnsi="Times New Roman" w:cs="Times New Roman"/>
          <w:sz w:val="24"/>
          <w:szCs w:val="24"/>
        </w:rPr>
        <w:t xml:space="preserve"> in real time (Queiroz et al., 2020).</w:t>
      </w:r>
    </w:p>
    <w:p w14:paraId="7953D417" w14:textId="77777777" w:rsidR="002A2CF9" w:rsidRPr="002A2CF9" w:rsidRDefault="002A2CF9" w:rsidP="002A2CF9">
      <w:pPr>
        <w:spacing w:line="360" w:lineRule="auto"/>
        <w:jc w:val="both"/>
        <w:rPr>
          <w:rFonts w:ascii="Times New Roman" w:hAnsi="Times New Roman" w:cs="Times New Roman"/>
          <w:b/>
          <w:bCs/>
          <w:sz w:val="24"/>
          <w:szCs w:val="24"/>
        </w:rPr>
      </w:pPr>
      <w:r w:rsidRPr="002A2CF9">
        <w:rPr>
          <w:rFonts w:ascii="Times New Roman" w:hAnsi="Times New Roman" w:cs="Times New Roman"/>
          <w:b/>
          <w:bCs/>
          <w:sz w:val="24"/>
          <w:szCs w:val="24"/>
        </w:rPr>
        <w:t>Challenges in Implementing Ethical Practices</w:t>
      </w:r>
    </w:p>
    <w:p w14:paraId="1FFC5DE9" w14:textId="77777777" w:rsidR="002A2CF9" w:rsidRPr="002A2CF9" w:rsidRDefault="002A2CF9" w:rsidP="002A2CF9">
      <w:pPr>
        <w:spacing w:line="360" w:lineRule="auto"/>
        <w:jc w:val="both"/>
        <w:rPr>
          <w:rFonts w:ascii="Times New Roman" w:hAnsi="Times New Roman" w:cs="Times New Roman"/>
          <w:sz w:val="24"/>
          <w:szCs w:val="24"/>
        </w:rPr>
      </w:pPr>
      <w:r w:rsidRPr="002A2CF9">
        <w:rPr>
          <w:rFonts w:ascii="Times New Roman" w:hAnsi="Times New Roman" w:cs="Times New Roman"/>
          <w:sz w:val="24"/>
          <w:szCs w:val="24"/>
        </w:rPr>
        <w:t xml:space="preserve">Despite the recognized benefits, numerous challenges hinder the effective implementation of ethical and social practices. The complexity of multi-tiered global supply chains makes monitoring difficult </w:t>
      </w:r>
      <w:r w:rsidRPr="002A2CF9">
        <w:rPr>
          <w:rFonts w:ascii="Times New Roman" w:hAnsi="Times New Roman" w:cs="Times New Roman"/>
          <w:b/>
          <w:bCs/>
          <w:sz w:val="24"/>
          <w:szCs w:val="24"/>
        </w:rPr>
        <w:t>(</w:t>
      </w:r>
      <w:proofErr w:type="spellStart"/>
      <w:r w:rsidRPr="002A2CF9">
        <w:rPr>
          <w:rFonts w:ascii="Times New Roman" w:hAnsi="Times New Roman" w:cs="Times New Roman"/>
          <w:b/>
          <w:bCs/>
          <w:sz w:val="24"/>
          <w:szCs w:val="24"/>
        </w:rPr>
        <w:t>Miemczyk</w:t>
      </w:r>
      <w:proofErr w:type="spellEnd"/>
      <w:r w:rsidRPr="002A2CF9">
        <w:rPr>
          <w:rFonts w:ascii="Times New Roman" w:hAnsi="Times New Roman" w:cs="Times New Roman"/>
          <w:b/>
          <w:bCs/>
          <w:sz w:val="24"/>
          <w:szCs w:val="24"/>
        </w:rPr>
        <w:t xml:space="preserve"> et al., 2012)</w:t>
      </w:r>
      <w:r w:rsidRPr="002A2CF9">
        <w:rPr>
          <w:rFonts w:ascii="Times New Roman" w:hAnsi="Times New Roman" w:cs="Times New Roman"/>
          <w:sz w:val="24"/>
          <w:szCs w:val="24"/>
        </w:rPr>
        <w:t>. Cultural differences, lack of enforcement mechanisms, and cost pressures often result in ethical compromises (</w:t>
      </w:r>
      <w:proofErr w:type="spellStart"/>
      <w:r w:rsidRPr="002A2CF9">
        <w:rPr>
          <w:rFonts w:ascii="Times New Roman" w:hAnsi="Times New Roman" w:cs="Times New Roman"/>
          <w:sz w:val="24"/>
          <w:szCs w:val="24"/>
        </w:rPr>
        <w:t>Vurro</w:t>
      </w:r>
      <w:proofErr w:type="spellEnd"/>
      <w:r w:rsidRPr="002A2CF9">
        <w:rPr>
          <w:rFonts w:ascii="Times New Roman" w:hAnsi="Times New Roman" w:cs="Times New Roman"/>
          <w:sz w:val="24"/>
          <w:szCs w:val="24"/>
        </w:rPr>
        <w:t xml:space="preserve"> et al., 2009). Furthermore, researchers such as </w:t>
      </w:r>
      <w:proofErr w:type="spellStart"/>
      <w:r w:rsidRPr="002A2CF9">
        <w:rPr>
          <w:rFonts w:ascii="Times New Roman" w:hAnsi="Times New Roman" w:cs="Times New Roman"/>
          <w:b/>
          <w:bCs/>
          <w:sz w:val="24"/>
          <w:szCs w:val="24"/>
        </w:rPr>
        <w:t>Pagell</w:t>
      </w:r>
      <w:proofErr w:type="spellEnd"/>
      <w:r w:rsidRPr="002A2CF9">
        <w:rPr>
          <w:rFonts w:ascii="Times New Roman" w:hAnsi="Times New Roman" w:cs="Times New Roman"/>
          <w:b/>
          <w:bCs/>
          <w:sz w:val="24"/>
          <w:szCs w:val="24"/>
        </w:rPr>
        <w:t xml:space="preserve"> and Shevchenko (2014) </w:t>
      </w:r>
      <w:r w:rsidRPr="002A2CF9">
        <w:rPr>
          <w:rFonts w:ascii="Times New Roman" w:hAnsi="Times New Roman" w:cs="Times New Roman"/>
          <w:sz w:val="24"/>
          <w:szCs w:val="24"/>
        </w:rPr>
        <w:t>note that balancing profitability with ethical considerations remains a key dilemma for many organizations.</w:t>
      </w:r>
    </w:p>
    <w:p w14:paraId="2FAB6852" w14:textId="77777777" w:rsidR="002A2CF9" w:rsidRPr="002A2CF9" w:rsidRDefault="002A2CF9" w:rsidP="002A2CF9">
      <w:pPr>
        <w:spacing w:line="360" w:lineRule="auto"/>
        <w:jc w:val="both"/>
        <w:rPr>
          <w:rFonts w:ascii="Times New Roman" w:hAnsi="Times New Roman" w:cs="Times New Roman"/>
          <w:b/>
          <w:bCs/>
          <w:sz w:val="24"/>
          <w:szCs w:val="24"/>
        </w:rPr>
      </w:pPr>
      <w:r w:rsidRPr="002A2CF9">
        <w:rPr>
          <w:rFonts w:ascii="Times New Roman" w:hAnsi="Times New Roman" w:cs="Times New Roman"/>
          <w:b/>
          <w:bCs/>
          <w:sz w:val="24"/>
          <w:szCs w:val="24"/>
        </w:rPr>
        <w:t>Regulatory Frameworks and Stakeholder Influence</w:t>
      </w:r>
    </w:p>
    <w:p w14:paraId="5DCDDFDD" w14:textId="77777777" w:rsidR="002A2CF9" w:rsidRPr="002A2CF9" w:rsidRDefault="002A2CF9" w:rsidP="002A2CF9">
      <w:pPr>
        <w:spacing w:line="360" w:lineRule="auto"/>
        <w:jc w:val="both"/>
        <w:rPr>
          <w:rFonts w:ascii="Times New Roman" w:hAnsi="Times New Roman" w:cs="Times New Roman"/>
          <w:sz w:val="24"/>
          <w:szCs w:val="24"/>
        </w:rPr>
      </w:pPr>
      <w:r w:rsidRPr="002A2CF9">
        <w:rPr>
          <w:rFonts w:ascii="Times New Roman" w:hAnsi="Times New Roman" w:cs="Times New Roman"/>
          <w:sz w:val="24"/>
          <w:szCs w:val="24"/>
        </w:rPr>
        <w:t xml:space="preserve">Governments, international organizations, and NGOs have established guidelines and standards to encourage responsible supply chains. The UN Guiding Principles on Business and Human Rights (2011), OECD Guidelines for Multinational Enterprises, and various certification schemes like Fair Trade and SA8000 provide frameworks that companies can adopt </w:t>
      </w:r>
      <w:r w:rsidRPr="002A2CF9">
        <w:rPr>
          <w:rFonts w:ascii="Times New Roman" w:hAnsi="Times New Roman" w:cs="Times New Roman"/>
          <w:b/>
          <w:bCs/>
          <w:sz w:val="24"/>
          <w:szCs w:val="24"/>
        </w:rPr>
        <w:t>(Ramasamy &amp; Yeung, 2013)</w:t>
      </w:r>
      <w:r w:rsidRPr="002A2CF9">
        <w:rPr>
          <w:rFonts w:ascii="Times New Roman" w:hAnsi="Times New Roman" w:cs="Times New Roman"/>
          <w:sz w:val="24"/>
          <w:szCs w:val="24"/>
        </w:rPr>
        <w:t xml:space="preserve">. Studies highlight that stakeholder pressure, especially from consumers and investors, plays a pivotal role in motivating companies to prioritize ethics in their supply chains </w:t>
      </w:r>
      <w:r w:rsidRPr="002A2CF9">
        <w:rPr>
          <w:rFonts w:ascii="Times New Roman" w:hAnsi="Times New Roman" w:cs="Times New Roman"/>
          <w:b/>
          <w:bCs/>
          <w:sz w:val="24"/>
          <w:szCs w:val="24"/>
        </w:rPr>
        <w:t>(Friedman &amp; Miles, 2006).</w:t>
      </w:r>
    </w:p>
    <w:p w14:paraId="3E120577" w14:textId="77777777" w:rsidR="002A2CF9" w:rsidRPr="002A2CF9" w:rsidRDefault="002A2CF9" w:rsidP="002A2CF9">
      <w:pPr>
        <w:spacing w:line="360" w:lineRule="auto"/>
        <w:jc w:val="both"/>
        <w:rPr>
          <w:rFonts w:ascii="Times New Roman" w:hAnsi="Times New Roman" w:cs="Times New Roman"/>
          <w:b/>
          <w:bCs/>
          <w:sz w:val="24"/>
          <w:szCs w:val="24"/>
        </w:rPr>
      </w:pPr>
      <w:r w:rsidRPr="002A2CF9">
        <w:rPr>
          <w:rFonts w:ascii="Times New Roman" w:hAnsi="Times New Roman" w:cs="Times New Roman"/>
          <w:b/>
          <w:bCs/>
          <w:sz w:val="24"/>
          <w:szCs w:val="24"/>
        </w:rPr>
        <w:t>Summary</w:t>
      </w:r>
    </w:p>
    <w:p w14:paraId="54687A73" w14:textId="77777777" w:rsidR="002A2CF9" w:rsidRPr="002A2CF9" w:rsidRDefault="002A2CF9" w:rsidP="002A2CF9">
      <w:pPr>
        <w:spacing w:line="360" w:lineRule="auto"/>
        <w:jc w:val="both"/>
        <w:rPr>
          <w:rFonts w:ascii="Times New Roman" w:hAnsi="Times New Roman" w:cs="Times New Roman"/>
          <w:sz w:val="24"/>
          <w:szCs w:val="24"/>
        </w:rPr>
      </w:pPr>
      <w:r w:rsidRPr="002A2CF9">
        <w:rPr>
          <w:rFonts w:ascii="Times New Roman" w:hAnsi="Times New Roman" w:cs="Times New Roman"/>
          <w:sz w:val="24"/>
          <w:szCs w:val="24"/>
        </w:rPr>
        <w:t xml:space="preserve">Overall, the literature reveals a growing consensus that ethical and social practices are essential components of modern supply chain management. While significant progress has been made, ongoing research is needed to address implementation challenges, measure the impact of ethical initiatives, and develop scalable solutions across industries and regions. This study builds on these insights to </w:t>
      </w:r>
      <w:proofErr w:type="spellStart"/>
      <w:r w:rsidRPr="002A2CF9">
        <w:rPr>
          <w:rFonts w:ascii="Times New Roman" w:hAnsi="Times New Roman" w:cs="Times New Roman"/>
          <w:sz w:val="24"/>
          <w:szCs w:val="24"/>
        </w:rPr>
        <w:t>analyze</w:t>
      </w:r>
      <w:proofErr w:type="spellEnd"/>
      <w:r w:rsidRPr="002A2CF9">
        <w:rPr>
          <w:rFonts w:ascii="Times New Roman" w:hAnsi="Times New Roman" w:cs="Times New Roman"/>
          <w:sz w:val="24"/>
          <w:szCs w:val="24"/>
        </w:rPr>
        <w:t xml:space="preserve"> current trends and recommend strategies for enhancing ethical supply chain management.</w:t>
      </w:r>
    </w:p>
    <w:p w14:paraId="625909FF" w14:textId="77777777" w:rsidR="002A2CF9" w:rsidRDefault="002A2CF9" w:rsidP="002A2CF9">
      <w:pPr>
        <w:spacing w:line="360" w:lineRule="auto"/>
        <w:jc w:val="both"/>
        <w:rPr>
          <w:rFonts w:ascii="Times New Roman" w:hAnsi="Times New Roman" w:cs="Times New Roman"/>
          <w:sz w:val="24"/>
          <w:szCs w:val="24"/>
        </w:rPr>
      </w:pPr>
    </w:p>
    <w:p w14:paraId="1F06E677" w14:textId="77777777" w:rsidR="002A2CF9" w:rsidRDefault="002A2CF9" w:rsidP="002A2CF9">
      <w:pPr>
        <w:spacing w:line="360" w:lineRule="auto"/>
        <w:jc w:val="both"/>
        <w:rPr>
          <w:rFonts w:ascii="Times New Roman" w:hAnsi="Times New Roman" w:cs="Times New Roman"/>
          <w:sz w:val="24"/>
          <w:szCs w:val="24"/>
        </w:rPr>
      </w:pPr>
    </w:p>
    <w:p w14:paraId="0EF7E947" w14:textId="77777777" w:rsidR="002A2CF9" w:rsidRDefault="002A2CF9" w:rsidP="002A2CF9">
      <w:pPr>
        <w:spacing w:line="360" w:lineRule="auto"/>
        <w:jc w:val="both"/>
        <w:rPr>
          <w:rFonts w:ascii="Times New Roman" w:hAnsi="Times New Roman" w:cs="Times New Roman"/>
          <w:sz w:val="24"/>
          <w:szCs w:val="24"/>
        </w:rPr>
      </w:pPr>
    </w:p>
    <w:p w14:paraId="645EBD7C" w14:textId="77777777" w:rsidR="002A2CF9" w:rsidRPr="0078607C" w:rsidRDefault="002A2CF9" w:rsidP="002A2CF9">
      <w:pPr>
        <w:spacing w:line="360" w:lineRule="auto"/>
        <w:jc w:val="center"/>
        <w:rPr>
          <w:rFonts w:ascii="Times New Roman" w:hAnsi="Times New Roman" w:cs="Times New Roman"/>
          <w:b/>
          <w:bCs/>
          <w:sz w:val="24"/>
          <w:szCs w:val="24"/>
          <w:lang w:val="en-US"/>
        </w:rPr>
      </w:pPr>
      <w:bookmarkStart w:id="13" w:name="_Hlk202090009"/>
      <w:r w:rsidRPr="0078607C">
        <w:rPr>
          <w:rFonts w:ascii="Times New Roman" w:hAnsi="Times New Roman" w:cs="Times New Roman"/>
          <w:b/>
          <w:bCs/>
          <w:sz w:val="24"/>
          <w:szCs w:val="24"/>
          <w:lang w:val="en-US"/>
        </w:rPr>
        <w:lastRenderedPageBreak/>
        <w:t>CHAPTER – III</w:t>
      </w:r>
    </w:p>
    <w:p w14:paraId="21982992" w14:textId="77777777" w:rsidR="002A2CF9" w:rsidRPr="0078607C" w:rsidRDefault="002A2CF9" w:rsidP="002A2CF9">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t>3. RESEARCH METHODOLOGY</w:t>
      </w:r>
    </w:p>
    <w:bookmarkEnd w:id="13"/>
    <w:p w14:paraId="155E65F1" w14:textId="77777777" w:rsidR="002A2CF9" w:rsidRPr="002A2CF9" w:rsidRDefault="002A2CF9" w:rsidP="002A2CF9">
      <w:pPr>
        <w:spacing w:line="360" w:lineRule="auto"/>
        <w:jc w:val="both"/>
        <w:rPr>
          <w:rFonts w:ascii="Times New Roman" w:hAnsi="Times New Roman" w:cs="Times New Roman"/>
          <w:b/>
          <w:bCs/>
          <w:sz w:val="24"/>
          <w:szCs w:val="24"/>
        </w:rPr>
      </w:pPr>
      <w:r w:rsidRPr="002A2CF9">
        <w:rPr>
          <w:rFonts w:ascii="Times New Roman" w:hAnsi="Times New Roman" w:cs="Times New Roman"/>
          <w:b/>
          <w:bCs/>
          <w:sz w:val="24"/>
          <w:szCs w:val="24"/>
        </w:rPr>
        <w:t>3.1 Research Design</w:t>
      </w:r>
    </w:p>
    <w:p w14:paraId="61798433" w14:textId="77777777" w:rsidR="002A2CF9" w:rsidRPr="002A2CF9" w:rsidRDefault="002A2CF9" w:rsidP="002A2CF9">
      <w:pPr>
        <w:spacing w:line="360" w:lineRule="auto"/>
        <w:jc w:val="both"/>
        <w:rPr>
          <w:rFonts w:ascii="Times New Roman" w:hAnsi="Times New Roman" w:cs="Times New Roman"/>
          <w:sz w:val="24"/>
          <w:szCs w:val="24"/>
        </w:rPr>
      </w:pPr>
      <w:r w:rsidRPr="002A2CF9">
        <w:rPr>
          <w:rFonts w:ascii="Times New Roman" w:hAnsi="Times New Roman" w:cs="Times New Roman"/>
          <w:sz w:val="24"/>
          <w:szCs w:val="24"/>
        </w:rPr>
        <w:t xml:space="preserve">The study employs a descriptive research design aimed at systematically exploring and </w:t>
      </w:r>
      <w:proofErr w:type="spellStart"/>
      <w:r w:rsidRPr="002A2CF9">
        <w:rPr>
          <w:rFonts w:ascii="Times New Roman" w:hAnsi="Times New Roman" w:cs="Times New Roman"/>
          <w:sz w:val="24"/>
          <w:szCs w:val="24"/>
        </w:rPr>
        <w:t>analyzing</w:t>
      </w:r>
      <w:proofErr w:type="spellEnd"/>
      <w:r w:rsidRPr="002A2CF9">
        <w:rPr>
          <w:rFonts w:ascii="Times New Roman" w:hAnsi="Times New Roman" w:cs="Times New Roman"/>
          <w:sz w:val="24"/>
          <w:szCs w:val="24"/>
        </w:rPr>
        <w:t xml:space="preserve"> the ethical and social practices adopted within supply chain management. This approach enables a comprehensive understanding of the current status, challenges, and benefits associated with ethical supply chain initiatives in various industries.</w:t>
      </w:r>
    </w:p>
    <w:p w14:paraId="0DD17478" w14:textId="77777777" w:rsidR="002A2CF9" w:rsidRPr="002A2CF9" w:rsidRDefault="002A2CF9" w:rsidP="002A2CF9">
      <w:pPr>
        <w:spacing w:line="360" w:lineRule="auto"/>
        <w:jc w:val="both"/>
        <w:rPr>
          <w:rFonts w:ascii="Times New Roman" w:hAnsi="Times New Roman" w:cs="Times New Roman"/>
          <w:b/>
          <w:bCs/>
          <w:sz w:val="24"/>
          <w:szCs w:val="24"/>
        </w:rPr>
      </w:pPr>
      <w:r w:rsidRPr="002A2CF9">
        <w:rPr>
          <w:rFonts w:ascii="Times New Roman" w:hAnsi="Times New Roman" w:cs="Times New Roman"/>
          <w:b/>
          <w:bCs/>
          <w:sz w:val="24"/>
          <w:szCs w:val="24"/>
        </w:rPr>
        <w:t>3.2 Data Collection</w:t>
      </w:r>
    </w:p>
    <w:p w14:paraId="376DCE33" w14:textId="77777777" w:rsidR="002A2CF9" w:rsidRPr="002A2CF9" w:rsidRDefault="002A2CF9" w:rsidP="002A2CF9">
      <w:pPr>
        <w:spacing w:line="360" w:lineRule="auto"/>
        <w:jc w:val="both"/>
        <w:rPr>
          <w:rFonts w:ascii="Times New Roman" w:hAnsi="Times New Roman" w:cs="Times New Roman"/>
          <w:sz w:val="24"/>
          <w:szCs w:val="24"/>
        </w:rPr>
      </w:pPr>
      <w:r w:rsidRPr="002A2CF9">
        <w:rPr>
          <w:rFonts w:ascii="Times New Roman" w:hAnsi="Times New Roman" w:cs="Times New Roman"/>
          <w:sz w:val="24"/>
          <w:szCs w:val="24"/>
        </w:rPr>
        <w:t>Both primary and secondary data sources are utilized for this research. Primary data is collected through structured questionnaires and interviews targeting supply chain managers, procurement officers, and sustainability experts in selected organizations. Secondary data is gathered from academic journals, industry reports, company publications, and reputable databases to supplement and validate primary findings.</w:t>
      </w:r>
    </w:p>
    <w:p w14:paraId="0A8C539F" w14:textId="77777777" w:rsidR="002A2CF9" w:rsidRPr="002A2CF9" w:rsidRDefault="002A2CF9" w:rsidP="002A2CF9">
      <w:pPr>
        <w:spacing w:line="360" w:lineRule="auto"/>
        <w:jc w:val="both"/>
        <w:rPr>
          <w:rFonts w:ascii="Times New Roman" w:hAnsi="Times New Roman" w:cs="Times New Roman"/>
          <w:b/>
          <w:bCs/>
          <w:sz w:val="24"/>
          <w:szCs w:val="24"/>
        </w:rPr>
      </w:pPr>
      <w:r w:rsidRPr="002A2CF9">
        <w:rPr>
          <w:rFonts w:ascii="Times New Roman" w:hAnsi="Times New Roman" w:cs="Times New Roman"/>
          <w:b/>
          <w:bCs/>
          <w:sz w:val="24"/>
          <w:szCs w:val="24"/>
        </w:rPr>
        <w:t>3.3 Sampling Method</w:t>
      </w:r>
    </w:p>
    <w:p w14:paraId="4470AD1D" w14:textId="77777777" w:rsidR="002A2CF9" w:rsidRPr="002A2CF9" w:rsidRDefault="002A2CF9" w:rsidP="002A2CF9">
      <w:pPr>
        <w:spacing w:line="360" w:lineRule="auto"/>
        <w:jc w:val="both"/>
        <w:rPr>
          <w:rFonts w:ascii="Times New Roman" w:hAnsi="Times New Roman" w:cs="Times New Roman"/>
          <w:sz w:val="24"/>
          <w:szCs w:val="24"/>
        </w:rPr>
      </w:pPr>
      <w:r w:rsidRPr="002A2CF9">
        <w:rPr>
          <w:rFonts w:ascii="Times New Roman" w:hAnsi="Times New Roman" w:cs="Times New Roman"/>
          <w:sz w:val="24"/>
          <w:szCs w:val="24"/>
        </w:rPr>
        <w:t>A purposive sampling technique is adopted to select respondents who possess relevant knowledge and experience in ethical supply chain management. The sample includes professionals from diverse sectors such as manufacturing, retail, and logistics to ensure a holistic perspective. The sample size comprises 100 respondents, providing adequate data for meaningful analysis.</w:t>
      </w:r>
    </w:p>
    <w:p w14:paraId="31AE0DC6" w14:textId="77777777" w:rsidR="002A2CF9" w:rsidRPr="002A2CF9" w:rsidRDefault="002A2CF9" w:rsidP="002A2CF9">
      <w:pPr>
        <w:spacing w:line="360" w:lineRule="auto"/>
        <w:jc w:val="both"/>
        <w:rPr>
          <w:rFonts w:ascii="Times New Roman" w:hAnsi="Times New Roman" w:cs="Times New Roman"/>
          <w:b/>
          <w:bCs/>
          <w:sz w:val="24"/>
          <w:szCs w:val="24"/>
        </w:rPr>
      </w:pPr>
      <w:r w:rsidRPr="002A2CF9">
        <w:rPr>
          <w:rFonts w:ascii="Times New Roman" w:hAnsi="Times New Roman" w:cs="Times New Roman"/>
          <w:b/>
          <w:bCs/>
          <w:sz w:val="24"/>
          <w:szCs w:val="24"/>
        </w:rPr>
        <w:t>3.4 Data Analysis Techniques</w:t>
      </w:r>
    </w:p>
    <w:p w14:paraId="7D532F68" w14:textId="77777777" w:rsidR="002A2CF9" w:rsidRPr="002A2CF9" w:rsidRDefault="002A2CF9" w:rsidP="002A2CF9">
      <w:pPr>
        <w:spacing w:line="360" w:lineRule="auto"/>
        <w:jc w:val="both"/>
        <w:rPr>
          <w:rFonts w:ascii="Times New Roman" w:hAnsi="Times New Roman" w:cs="Times New Roman"/>
          <w:sz w:val="24"/>
          <w:szCs w:val="24"/>
        </w:rPr>
      </w:pPr>
      <w:r w:rsidRPr="002A2CF9">
        <w:rPr>
          <w:rFonts w:ascii="Times New Roman" w:hAnsi="Times New Roman" w:cs="Times New Roman"/>
          <w:sz w:val="24"/>
          <w:szCs w:val="24"/>
        </w:rPr>
        <w:t xml:space="preserve">Quantitative data obtained from questionnaires are </w:t>
      </w:r>
      <w:proofErr w:type="spellStart"/>
      <w:r w:rsidRPr="002A2CF9">
        <w:rPr>
          <w:rFonts w:ascii="Times New Roman" w:hAnsi="Times New Roman" w:cs="Times New Roman"/>
          <w:sz w:val="24"/>
          <w:szCs w:val="24"/>
        </w:rPr>
        <w:t>analyzed</w:t>
      </w:r>
      <w:proofErr w:type="spellEnd"/>
      <w:r w:rsidRPr="002A2CF9">
        <w:rPr>
          <w:rFonts w:ascii="Times New Roman" w:hAnsi="Times New Roman" w:cs="Times New Roman"/>
          <w:sz w:val="24"/>
          <w:szCs w:val="24"/>
        </w:rPr>
        <w:t xml:space="preserve"> using statistical tools such as frequency distribution, percentages, and mean scores to identify prevailing trends and perceptions regarding ethical practices. Qualitative data from interviews are subjected to thematic analysis to extract insights into challenges, strategies, and best practices.</w:t>
      </w:r>
    </w:p>
    <w:p w14:paraId="7B4E97BF" w14:textId="77777777" w:rsidR="002A2CF9" w:rsidRPr="002A2CF9" w:rsidRDefault="002A2CF9" w:rsidP="002A2CF9">
      <w:pPr>
        <w:spacing w:line="360" w:lineRule="auto"/>
        <w:jc w:val="both"/>
        <w:rPr>
          <w:rFonts w:ascii="Times New Roman" w:hAnsi="Times New Roman" w:cs="Times New Roman"/>
          <w:b/>
          <w:bCs/>
          <w:sz w:val="24"/>
          <w:szCs w:val="24"/>
        </w:rPr>
      </w:pPr>
      <w:r w:rsidRPr="002A2CF9">
        <w:rPr>
          <w:rFonts w:ascii="Times New Roman" w:hAnsi="Times New Roman" w:cs="Times New Roman"/>
          <w:b/>
          <w:bCs/>
          <w:sz w:val="24"/>
          <w:szCs w:val="24"/>
        </w:rPr>
        <w:t>3.5 Research Instruments</w:t>
      </w:r>
    </w:p>
    <w:p w14:paraId="11207B0B" w14:textId="77777777" w:rsidR="002A2CF9" w:rsidRPr="002A2CF9" w:rsidRDefault="002A2CF9" w:rsidP="002A2CF9">
      <w:pPr>
        <w:spacing w:line="360" w:lineRule="auto"/>
        <w:jc w:val="both"/>
        <w:rPr>
          <w:rFonts w:ascii="Times New Roman" w:hAnsi="Times New Roman" w:cs="Times New Roman"/>
          <w:sz w:val="24"/>
          <w:szCs w:val="24"/>
        </w:rPr>
      </w:pPr>
      <w:r w:rsidRPr="002A2CF9">
        <w:rPr>
          <w:rFonts w:ascii="Times New Roman" w:hAnsi="Times New Roman" w:cs="Times New Roman"/>
          <w:sz w:val="24"/>
          <w:szCs w:val="24"/>
        </w:rPr>
        <w:t xml:space="preserve">The primary data collection tool is a structured questionnaire divided into sections covering demographics, awareness of ethical issues, implementation of social practices, technological adoption, and perceived benefits and challenges. The questionnaire uses a Likert scale to </w:t>
      </w:r>
      <w:r w:rsidRPr="002A2CF9">
        <w:rPr>
          <w:rFonts w:ascii="Times New Roman" w:hAnsi="Times New Roman" w:cs="Times New Roman"/>
          <w:sz w:val="24"/>
          <w:szCs w:val="24"/>
        </w:rPr>
        <w:lastRenderedPageBreak/>
        <w:t>measure respondents’ agreement levels on various statements. Semi-structured interview guides are used to facilitate in-depth discussions with key informants.</w:t>
      </w:r>
    </w:p>
    <w:p w14:paraId="261D03D4" w14:textId="77777777" w:rsidR="002A2CF9" w:rsidRPr="002A2CF9" w:rsidRDefault="002A2CF9" w:rsidP="002A2CF9">
      <w:pPr>
        <w:spacing w:line="360" w:lineRule="auto"/>
        <w:jc w:val="both"/>
        <w:rPr>
          <w:rFonts w:ascii="Times New Roman" w:hAnsi="Times New Roman" w:cs="Times New Roman"/>
          <w:b/>
          <w:bCs/>
          <w:sz w:val="24"/>
          <w:szCs w:val="24"/>
        </w:rPr>
      </w:pPr>
      <w:r w:rsidRPr="002A2CF9">
        <w:rPr>
          <w:rFonts w:ascii="Times New Roman" w:hAnsi="Times New Roman" w:cs="Times New Roman"/>
          <w:b/>
          <w:bCs/>
          <w:sz w:val="24"/>
          <w:szCs w:val="24"/>
        </w:rPr>
        <w:t>3.6 Scope and Limitations</w:t>
      </w:r>
    </w:p>
    <w:p w14:paraId="4228A3A6" w14:textId="77777777" w:rsidR="002A2CF9" w:rsidRPr="002A2CF9" w:rsidRDefault="002A2CF9" w:rsidP="002A2CF9">
      <w:pPr>
        <w:spacing w:line="360" w:lineRule="auto"/>
        <w:jc w:val="both"/>
        <w:rPr>
          <w:rFonts w:ascii="Times New Roman" w:hAnsi="Times New Roman" w:cs="Times New Roman"/>
          <w:sz w:val="24"/>
          <w:szCs w:val="24"/>
        </w:rPr>
      </w:pPr>
      <w:r w:rsidRPr="002A2CF9">
        <w:rPr>
          <w:rFonts w:ascii="Times New Roman" w:hAnsi="Times New Roman" w:cs="Times New Roman"/>
          <w:sz w:val="24"/>
          <w:szCs w:val="24"/>
        </w:rPr>
        <w:t>The research focuses on organizations with established supply chains in urban and industrial regions, limiting the geographical scope. Additionally, time constraints and limited access to confidential company data may affect the depth of analysis. Despite these limitations, the methodology is designed to ensure reliability and validity of findings.</w:t>
      </w:r>
    </w:p>
    <w:p w14:paraId="2C1AE3A8" w14:textId="77777777" w:rsidR="002A2CF9" w:rsidRPr="002A2CF9" w:rsidRDefault="002A2CF9" w:rsidP="002A2CF9">
      <w:pPr>
        <w:spacing w:line="360" w:lineRule="auto"/>
        <w:jc w:val="both"/>
        <w:rPr>
          <w:rFonts w:ascii="Times New Roman" w:hAnsi="Times New Roman" w:cs="Times New Roman"/>
          <w:b/>
          <w:bCs/>
          <w:sz w:val="24"/>
          <w:szCs w:val="24"/>
        </w:rPr>
      </w:pPr>
      <w:r w:rsidRPr="002A2CF9">
        <w:rPr>
          <w:rFonts w:ascii="Times New Roman" w:hAnsi="Times New Roman" w:cs="Times New Roman"/>
          <w:b/>
          <w:bCs/>
          <w:sz w:val="24"/>
          <w:szCs w:val="24"/>
        </w:rPr>
        <w:t>3.7 Ethical Considerations</w:t>
      </w:r>
    </w:p>
    <w:p w14:paraId="1E9C8165" w14:textId="77777777" w:rsidR="002A2CF9" w:rsidRPr="002A2CF9" w:rsidRDefault="002A2CF9" w:rsidP="002A2CF9">
      <w:pPr>
        <w:spacing w:line="360" w:lineRule="auto"/>
        <w:jc w:val="both"/>
        <w:rPr>
          <w:rFonts w:ascii="Times New Roman" w:hAnsi="Times New Roman" w:cs="Times New Roman"/>
          <w:sz w:val="24"/>
          <w:szCs w:val="24"/>
        </w:rPr>
      </w:pPr>
      <w:r w:rsidRPr="002A2CF9">
        <w:rPr>
          <w:rFonts w:ascii="Times New Roman" w:hAnsi="Times New Roman" w:cs="Times New Roman"/>
          <w:sz w:val="24"/>
          <w:szCs w:val="24"/>
        </w:rPr>
        <w:t>Confidentiality of respondents is strictly maintained, with data used solely for research purposes. Participation is voluntary, and informed consent is obtained prior to data collection. The study adheres to ethical standards by ensuring transparency and avoiding any form of bias or misrepresentation.</w:t>
      </w:r>
    </w:p>
    <w:p w14:paraId="09DE80F4" w14:textId="77777777" w:rsidR="002A2CF9" w:rsidRDefault="002A2CF9" w:rsidP="002A2CF9">
      <w:pPr>
        <w:spacing w:line="360" w:lineRule="auto"/>
        <w:jc w:val="both"/>
        <w:rPr>
          <w:rFonts w:ascii="Times New Roman" w:hAnsi="Times New Roman" w:cs="Times New Roman"/>
          <w:sz w:val="24"/>
          <w:szCs w:val="24"/>
        </w:rPr>
      </w:pPr>
    </w:p>
    <w:p w14:paraId="541CD903" w14:textId="77777777" w:rsidR="002A2CF9" w:rsidRDefault="002A2CF9" w:rsidP="002A2CF9">
      <w:pPr>
        <w:spacing w:line="360" w:lineRule="auto"/>
        <w:jc w:val="both"/>
        <w:rPr>
          <w:rFonts w:ascii="Times New Roman" w:hAnsi="Times New Roman" w:cs="Times New Roman"/>
          <w:sz w:val="24"/>
          <w:szCs w:val="24"/>
        </w:rPr>
      </w:pPr>
    </w:p>
    <w:p w14:paraId="26F48FF4" w14:textId="77777777" w:rsidR="002A2CF9" w:rsidRDefault="002A2CF9" w:rsidP="002A2CF9">
      <w:pPr>
        <w:spacing w:line="360" w:lineRule="auto"/>
        <w:jc w:val="both"/>
        <w:rPr>
          <w:rFonts w:ascii="Times New Roman" w:hAnsi="Times New Roman" w:cs="Times New Roman"/>
          <w:sz w:val="24"/>
          <w:szCs w:val="24"/>
        </w:rPr>
      </w:pPr>
    </w:p>
    <w:p w14:paraId="22BCF385" w14:textId="77777777" w:rsidR="002A2CF9" w:rsidRDefault="002A2CF9" w:rsidP="002A2CF9">
      <w:pPr>
        <w:spacing w:line="360" w:lineRule="auto"/>
        <w:jc w:val="both"/>
        <w:rPr>
          <w:rFonts w:ascii="Times New Roman" w:hAnsi="Times New Roman" w:cs="Times New Roman"/>
          <w:sz w:val="24"/>
          <w:szCs w:val="24"/>
        </w:rPr>
      </w:pPr>
    </w:p>
    <w:p w14:paraId="60B904E6" w14:textId="77777777" w:rsidR="002A2CF9" w:rsidRDefault="002A2CF9" w:rsidP="002A2CF9">
      <w:pPr>
        <w:spacing w:line="360" w:lineRule="auto"/>
        <w:jc w:val="both"/>
        <w:rPr>
          <w:rFonts w:ascii="Times New Roman" w:hAnsi="Times New Roman" w:cs="Times New Roman"/>
          <w:sz w:val="24"/>
          <w:szCs w:val="24"/>
        </w:rPr>
      </w:pPr>
    </w:p>
    <w:p w14:paraId="09C0A061" w14:textId="77777777" w:rsidR="002A2CF9" w:rsidRDefault="002A2CF9" w:rsidP="002A2CF9">
      <w:pPr>
        <w:spacing w:line="360" w:lineRule="auto"/>
        <w:jc w:val="both"/>
        <w:rPr>
          <w:rFonts w:ascii="Times New Roman" w:hAnsi="Times New Roman" w:cs="Times New Roman"/>
          <w:sz w:val="24"/>
          <w:szCs w:val="24"/>
        </w:rPr>
      </w:pPr>
    </w:p>
    <w:p w14:paraId="3ED99890" w14:textId="77777777" w:rsidR="002A2CF9" w:rsidRDefault="002A2CF9" w:rsidP="002A2CF9">
      <w:pPr>
        <w:spacing w:line="360" w:lineRule="auto"/>
        <w:jc w:val="both"/>
        <w:rPr>
          <w:rFonts w:ascii="Times New Roman" w:hAnsi="Times New Roman" w:cs="Times New Roman"/>
          <w:sz w:val="24"/>
          <w:szCs w:val="24"/>
        </w:rPr>
      </w:pPr>
    </w:p>
    <w:p w14:paraId="7B269EBF" w14:textId="77777777" w:rsidR="002A2CF9" w:rsidRDefault="002A2CF9" w:rsidP="002A2CF9">
      <w:pPr>
        <w:spacing w:line="360" w:lineRule="auto"/>
        <w:jc w:val="both"/>
        <w:rPr>
          <w:rFonts w:ascii="Times New Roman" w:hAnsi="Times New Roman" w:cs="Times New Roman"/>
          <w:sz w:val="24"/>
          <w:szCs w:val="24"/>
        </w:rPr>
      </w:pPr>
    </w:p>
    <w:p w14:paraId="3DAEB9C6" w14:textId="77777777" w:rsidR="002A2CF9" w:rsidRDefault="002A2CF9" w:rsidP="002A2CF9">
      <w:pPr>
        <w:spacing w:line="360" w:lineRule="auto"/>
        <w:jc w:val="both"/>
        <w:rPr>
          <w:rFonts w:ascii="Times New Roman" w:hAnsi="Times New Roman" w:cs="Times New Roman"/>
          <w:sz w:val="24"/>
          <w:szCs w:val="24"/>
        </w:rPr>
      </w:pPr>
    </w:p>
    <w:p w14:paraId="3D2788DA" w14:textId="77777777" w:rsidR="002A2CF9" w:rsidRDefault="002A2CF9" w:rsidP="002A2CF9">
      <w:pPr>
        <w:spacing w:line="360" w:lineRule="auto"/>
        <w:jc w:val="both"/>
        <w:rPr>
          <w:rFonts w:ascii="Times New Roman" w:hAnsi="Times New Roman" w:cs="Times New Roman"/>
          <w:sz w:val="24"/>
          <w:szCs w:val="24"/>
        </w:rPr>
      </w:pPr>
    </w:p>
    <w:p w14:paraId="65DE99ED" w14:textId="77777777" w:rsidR="002A2CF9" w:rsidRDefault="002A2CF9" w:rsidP="002A2CF9">
      <w:pPr>
        <w:spacing w:line="360" w:lineRule="auto"/>
        <w:jc w:val="both"/>
        <w:rPr>
          <w:rFonts w:ascii="Times New Roman" w:hAnsi="Times New Roman" w:cs="Times New Roman"/>
          <w:sz w:val="24"/>
          <w:szCs w:val="24"/>
        </w:rPr>
      </w:pPr>
    </w:p>
    <w:p w14:paraId="24BBA24F" w14:textId="77777777" w:rsidR="002A2CF9" w:rsidRDefault="002A2CF9" w:rsidP="002A2CF9">
      <w:pPr>
        <w:spacing w:line="360" w:lineRule="auto"/>
        <w:jc w:val="both"/>
        <w:rPr>
          <w:rFonts w:ascii="Times New Roman" w:hAnsi="Times New Roman" w:cs="Times New Roman"/>
          <w:sz w:val="24"/>
          <w:szCs w:val="24"/>
        </w:rPr>
      </w:pPr>
    </w:p>
    <w:p w14:paraId="54C4943E" w14:textId="77777777" w:rsidR="002A2CF9" w:rsidRDefault="002A2CF9" w:rsidP="002A2CF9">
      <w:pPr>
        <w:spacing w:line="360" w:lineRule="auto"/>
        <w:jc w:val="both"/>
        <w:rPr>
          <w:rFonts w:ascii="Times New Roman" w:hAnsi="Times New Roman" w:cs="Times New Roman"/>
          <w:sz w:val="24"/>
          <w:szCs w:val="24"/>
        </w:rPr>
      </w:pPr>
    </w:p>
    <w:p w14:paraId="566D9137" w14:textId="77777777" w:rsidR="002A2CF9" w:rsidRDefault="002A2CF9" w:rsidP="002A2CF9">
      <w:pPr>
        <w:spacing w:line="360" w:lineRule="auto"/>
        <w:jc w:val="both"/>
        <w:rPr>
          <w:rFonts w:ascii="Times New Roman" w:hAnsi="Times New Roman" w:cs="Times New Roman"/>
          <w:sz w:val="24"/>
          <w:szCs w:val="24"/>
        </w:rPr>
      </w:pPr>
    </w:p>
    <w:p w14:paraId="4DD2B178" w14:textId="77777777" w:rsidR="002A2CF9" w:rsidRPr="0078607C" w:rsidRDefault="002A2CF9" w:rsidP="002A2CF9">
      <w:pPr>
        <w:spacing w:line="360" w:lineRule="auto"/>
        <w:jc w:val="center"/>
        <w:rPr>
          <w:rFonts w:ascii="Times New Roman" w:hAnsi="Times New Roman" w:cs="Times New Roman"/>
          <w:sz w:val="24"/>
          <w:szCs w:val="24"/>
        </w:rPr>
      </w:pPr>
      <w:bookmarkStart w:id="14" w:name="_Hlk203212469"/>
      <w:r w:rsidRPr="0078607C">
        <w:rPr>
          <w:rFonts w:ascii="Times New Roman" w:hAnsi="Times New Roman" w:cs="Times New Roman"/>
          <w:b/>
          <w:sz w:val="24"/>
          <w:szCs w:val="24"/>
          <w:lang w:val="en-US"/>
        </w:rPr>
        <w:lastRenderedPageBreak/>
        <w:t>CHAPTER – IV</w:t>
      </w:r>
    </w:p>
    <w:p w14:paraId="26EF1818" w14:textId="77777777" w:rsidR="002A2CF9" w:rsidRDefault="002A2CF9" w:rsidP="002A2CF9">
      <w:pPr>
        <w:spacing w:line="360" w:lineRule="auto"/>
        <w:jc w:val="center"/>
        <w:rPr>
          <w:rFonts w:ascii="Times New Roman" w:hAnsi="Times New Roman" w:cs="Times New Roman"/>
          <w:b/>
          <w:sz w:val="24"/>
          <w:szCs w:val="24"/>
          <w:lang w:val="en-US"/>
        </w:rPr>
      </w:pPr>
      <w:r w:rsidRPr="0078607C">
        <w:rPr>
          <w:rFonts w:ascii="Times New Roman" w:hAnsi="Times New Roman" w:cs="Times New Roman"/>
          <w:b/>
          <w:sz w:val="24"/>
          <w:szCs w:val="24"/>
          <w:lang w:val="en-US"/>
        </w:rPr>
        <w:t>4. DATA ANALYSIS AND INTERPRETATION</w:t>
      </w:r>
    </w:p>
    <w:p w14:paraId="3D7C1FD8" w14:textId="77777777" w:rsidR="002A2CF9" w:rsidRPr="004D7E4B" w:rsidRDefault="002A2CF9" w:rsidP="002A2CF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 GROUP OF THE RESPONDNENTS</w:t>
      </w:r>
    </w:p>
    <w:tbl>
      <w:tblPr>
        <w:tblW w:w="94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3185"/>
        <w:gridCol w:w="3185"/>
      </w:tblGrid>
      <w:tr w:rsidR="002A2CF9" w:rsidRPr="004D7E4B" w14:paraId="155A48AE" w14:textId="77777777" w:rsidTr="00F0563D">
        <w:trPr>
          <w:trHeight w:val="506"/>
        </w:trPr>
        <w:tc>
          <w:tcPr>
            <w:tcW w:w="3077" w:type="dxa"/>
            <w:tcBorders>
              <w:top w:val="single" w:sz="4" w:space="0" w:color="auto"/>
              <w:left w:val="single" w:sz="4" w:space="0" w:color="auto"/>
              <w:bottom w:val="single" w:sz="4" w:space="0" w:color="auto"/>
              <w:right w:val="single" w:sz="4" w:space="0" w:color="auto"/>
            </w:tcBorders>
            <w:hideMark/>
          </w:tcPr>
          <w:p w14:paraId="5DDE741D" w14:textId="77777777" w:rsidR="002A2CF9" w:rsidRPr="004D7E4B" w:rsidRDefault="002A2CF9" w:rsidP="00F0563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w:t>
            </w:r>
          </w:p>
        </w:tc>
        <w:tc>
          <w:tcPr>
            <w:tcW w:w="3185" w:type="dxa"/>
            <w:tcBorders>
              <w:top w:val="single" w:sz="4" w:space="0" w:color="auto"/>
              <w:left w:val="single" w:sz="4" w:space="0" w:color="auto"/>
              <w:bottom w:val="single" w:sz="4" w:space="0" w:color="auto"/>
              <w:right w:val="single" w:sz="4" w:space="0" w:color="auto"/>
            </w:tcBorders>
            <w:hideMark/>
          </w:tcPr>
          <w:p w14:paraId="3A1963C9" w14:textId="77777777" w:rsidR="002A2CF9" w:rsidRPr="004D7E4B" w:rsidRDefault="002A2CF9" w:rsidP="00F0563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NO. OF RESPONDENTS </w:t>
            </w:r>
          </w:p>
        </w:tc>
        <w:tc>
          <w:tcPr>
            <w:tcW w:w="3185" w:type="dxa"/>
            <w:tcBorders>
              <w:top w:val="single" w:sz="4" w:space="0" w:color="auto"/>
              <w:left w:val="single" w:sz="4" w:space="0" w:color="auto"/>
              <w:bottom w:val="single" w:sz="4" w:space="0" w:color="auto"/>
              <w:right w:val="single" w:sz="4" w:space="0" w:color="auto"/>
            </w:tcBorders>
            <w:hideMark/>
          </w:tcPr>
          <w:p w14:paraId="7B15FB65" w14:textId="77777777" w:rsidR="002A2CF9" w:rsidRPr="004D7E4B" w:rsidRDefault="002A2CF9" w:rsidP="00F0563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PERCENTAGE (%)</w:t>
            </w:r>
          </w:p>
        </w:tc>
      </w:tr>
      <w:tr w:rsidR="002A2CF9" w:rsidRPr="004D7E4B" w14:paraId="5DDCD344" w14:textId="77777777" w:rsidTr="00F0563D">
        <w:trPr>
          <w:trHeight w:val="506"/>
        </w:trPr>
        <w:tc>
          <w:tcPr>
            <w:tcW w:w="3077" w:type="dxa"/>
            <w:tcBorders>
              <w:top w:val="single" w:sz="4" w:space="0" w:color="auto"/>
              <w:left w:val="single" w:sz="4" w:space="0" w:color="auto"/>
              <w:bottom w:val="single" w:sz="4" w:space="0" w:color="auto"/>
              <w:right w:val="single" w:sz="4" w:space="0" w:color="auto"/>
            </w:tcBorders>
            <w:hideMark/>
          </w:tcPr>
          <w:p w14:paraId="43A2FFC5" w14:textId="77777777" w:rsidR="002A2CF9" w:rsidRPr="004D7E4B" w:rsidRDefault="002A2CF9" w:rsidP="00F0563D">
            <w:pPr>
              <w:spacing w:line="360" w:lineRule="auto"/>
              <w:jc w:val="center"/>
              <w:rPr>
                <w:rFonts w:ascii="Times New Roman" w:hAnsi="Times New Roman" w:cs="Times New Roman"/>
                <w:b/>
                <w:sz w:val="24"/>
                <w:szCs w:val="24"/>
                <w:lang w:val="en-US"/>
              </w:rPr>
            </w:pPr>
            <w:r w:rsidRPr="003D3D90">
              <w:rPr>
                <w:rFonts w:ascii="Times New Roman" w:hAnsi="Times New Roman" w:cs="Times New Roman"/>
                <w:b/>
                <w:sz w:val="24"/>
                <w:szCs w:val="24"/>
              </w:rPr>
              <w:t>20 – 30 years</w:t>
            </w:r>
          </w:p>
        </w:tc>
        <w:tc>
          <w:tcPr>
            <w:tcW w:w="3185" w:type="dxa"/>
            <w:tcBorders>
              <w:top w:val="single" w:sz="4" w:space="0" w:color="auto"/>
              <w:left w:val="single" w:sz="4" w:space="0" w:color="auto"/>
              <w:bottom w:val="single" w:sz="4" w:space="0" w:color="auto"/>
              <w:right w:val="single" w:sz="4" w:space="0" w:color="auto"/>
            </w:tcBorders>
            <w:hideMark/>
          </w:tcPr>
          <w:p w14:paraId="5F3B0A1F" w14:textId="06035B6C" w:rsidR="002A2CF9" w:rsidRPr="004D7E4B" w:rsidRDefault="002A2CF9"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w:t>
            </w:r>
            <w:r>
              <w:rPr>
                <w:rFonts w:ascii="Times New Roman" w:hAnsi="Times New Roman" w:cs="Times New Roman"/>
                <w:b/>
                <w:sz w:val="24"/>
                <w:szCs w:val="24"/>
                <w:lang w:val="en-US"/>
              </w:rPr>
              <w:t>5</w:t>
            </w:r>
          </w:p>
        </w:tc>
        <w:tc>
          <w:tcPr>
            <w:tcW w:w="3185" w:type="dxa"/>
            <w:tcBorders>
              <w:top w:val="single" w:sz="4" w:space="0" w:color="auto"/>
              <w:left w:val="single" w:sz="4" w:space="0" w:color="auto"/>
              <w:bottom w:val="single" w:sz="4" w:space="0" w:color="auto"/>
              <w:right w:val="single" w:sz="4" w:space="0" w:color="auto"/>
            </w:tcBorders>
            <w:hideMark/>
          </w:tcPr>
          <w:p w14:paraId="77003421" w14:textId="77777777" w:rsidR="002A2CF9" w:rsidRPr="004D7E4B" w:rsidRDefault="002A2CF9"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25</w:t>
            </w:r>
            <w:r w:rsidRPr="004D7E4B">
              <w:rPr>
                <w:rFonts w:ascii="Times New Roman" w:hAnsi="Times New Roman" w:cs="Times New Roman"/>
                <w:b/>
                <w:sz w:val="24"/>
                <w:szCs w:val="24"/>
                <w:lang w:val="en-US"/>
              </w:rPr>
              <w:t>%</w:t>
            </w:r>
          </w:p>
        </w:tc>
      </w:tr>
      <w:tr w:rsidR="002A2CF9" w:rsidRPr="004D7E4B" w14:paraId="0FF1D40E" w14:textId="77777777" w:rsidTr="00F0563D">
        <w:trPr>
          <w:trHeight w:val="506"/>
        </w:trPr>
        <w:tc>
          <w:tcPr>
            <w:tcW w:w="3077" w:type="dxa"/>
            <w:tcBorders>
              <w:top w:val="single" w:sz="4" w:space="0" w:color="auto"/>
              <w:left w:val="single" w:sz="4" w:space="0" w:color="auto"/>
              <w:bottom w:val="single" w:sz="4" w:space="0" w:color="auto"/>
              <w:right w:val="single" w:sz="4" w:space="0" w:color="auto"/>
            </w:tcBorders>
            <w:hideMark/>
          </w:tcPr>
          <w:p w14:paraId="7BA1CC83" w14:textId="77777777" w:rsidR="002A2CF9" w:rsidRPr="004D7E4B" w:rsidRDefault="002A2CF9" w:rsidP="00F0563D">
            <w:pPr>
              <w:spacing w:line="360" w:lineRule="auto"/>
              <w:jc w:val="center"/>
              <w:rPr>
                <w:rFonts w:ascii="Times New Roman" w:hAnsi="Times New Roman" w:cs="Times New Roman"/>
                <w:b/>
                <w:sz w:val="24"/>
                <w:szCs w:val="24"/>
                <w:lang w:val="en-US"/>
              </w:rPr>
            </w:pPr>
            <w:r w:rsidRPr="003D3D90">
              <w:rPr>
                <w:rFonts w:ascii="Times New Roman" w:hAnsi="Times New Roman" w:cs="Times New Roman"/>
                <w:b/>
                <w:sz w:val="24"/>
                <w:szCs w:val="24"/>
              </w:rPr>
              <w:t>31 – 40 years</w:t>
            </w:r>
          </w:p>
        </w:tc>
        <w:tc>
          <w:tcPr>
            <w:tcW w:w="3185" w:type="dxa"/>
            <w:tcBorders>
              <w:top w:val="single" w:sz="4" w:space="0" w:color="auto"/>
              <w:left w:val="single" w:sz="4" w:space="0" w:color="auto"/>
              <w:bottom w:val="single" w:sz="4" w:space="0" w:color="auto"/>
              <w:right w:val="single" w:sz="4" w:space="0" w:color="auto"/>
            </w:tcBorders>
            <w:hideMark/>
          </w:tcPr>
          <w:p w14:paraId="092FC49D" w14:textId="4C38B93E" w:rsidR="002A2CF9" w:rsidRPr="004D7E4B" w:rsidRDefault="002A2CF9"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40</w:t>
            </w:r>
          </w:p>
        </w:tc>
        <w:tc>
          <w:tcPr>
            <w:tcW w:w="3185" w:type="dxa"/>
            <w:tcBorders>
              <w:top w:val="single" w:sz="4" w:space="0" w:color="auto"/>
              <w:left w:val="single" w:sz="4" w:space="0" w:color="auto"/>
              <w:bottom w:val="single" w:sz="4" w:space="0" w:color="auto"/>
              <w:right w:val="single" w:sz="4" w:space="0" w:color="auto"/>
            </w:tcBorders>
            <w:hideMark/>
          </w:tcPr>
          <w:p w14:paraId="08967ACE" w14:textId="4BE7D6FC" w:rsidR="002A2CF9" w:rsidRPr="004D7E4B" w:rsidRDefault="002A2CF9"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40</w:t>
            </w:r>
            <w:r w:rsidRPr="004D7E4B">
              <w:rPr>
                <w:rFonts w:ascii="Times New Roman" w:hAnsi="Times New Roman" w:cs="Times New Roman"/>
                <w:b/>
                <w:sz w:val="24"/>
                <w:szCs w:val="24"/>
                <w:lang w:val="en-US"/>
              </w:rPr>
              <w:t>%</w:t>
            </w:r>
          </w:p>
        </w:tc>
      </w:tr>
      <w:tr w:rsidR="002A2CF9" w:rsidRPr="004D7E4B" w14:paraId="0B5554F1" w14:textId="77777777" w:rsidTr="00F0563D">
        <w:trPr>
          <w:trHeight w:val="496"/>
        </w:trPr>
        <w:tc>
          <w:tcPr>
            <w:tcW w:w="3077" w:type="dxa"/>
            <w:tcBorders>
              <w:top w:val="single" w:sz="4" w:space="0" w:color="auto"/>
              <w:left w:val="single" w:sz="4" w:space="0" w:color="auto"/>
              <w:bottom w:val="single" w:sz="4" w:space="0" w:color="auto"/>
              <w:right w:val="single" w:sz="4" w:space="0" w:color="auto"/>
            </w:tcBorders>
            <w:hideMark/>
          </w:tcPr>
          <w:p w14:paraId="4B60DECC" w14:textId="77777777" w:rsidR="002A2CF9" w:rsidRPr="004D7E4B" w:rsidRDefault="002A2CF9" w:rsidP="00F0563D">
            <w:pPr>
              <w:spacing w:line="360" w:lineRule="auto"/>
              <w:jc w:val="center"/>
              <w:rPr>
                <w:rFonts w:ascii="Times New Roman" w:hAnsi="Times New Roman" w:cs="Times New Roman"/>
                <w:b/>
                <w:sz w:val="24"/>
                <w:szCs w:val="24"/>
                <w:lang w:val="en-US"/>
              </w:rPr>
            </w:pPr>
            <w:r w:rsidRPr="003D3D90">
              <w:rPr>
                <w:rFonts w:ascii="Times New Roman" w:hAnsi="Times New Roman" w:cs="Times New Roman"/>
                <w:b/>
                <w:sz w:val="24"/>
                <w:szCs w:val="24"/>
              </w:rPr>
              <w:t>41 – 50 years</w:t>
            </w:r>
          </w:p>
        </w:tc>
        <w:tc>
          <w:tcPr>
            <w:tcW w:w="3185" w:type="dxa"/>
            <w:tcBorders>
              <w:top w:val="single" w:sz="4" w:space="0" w:color="auto"/>
              <w:left w:val="single" w:sz="4" w:space="0" w:color="auto"/>
              <w:bottom w:val="single" w:sz="4" w:space="0" w:color="auto"/>
              <w:right w:val="single" w:sz="4" w:space="0" w:color="auto"/>
            </w:tcBorders>
            <w:hideMark/>
          </w:tcPr>
          <w:p w14:paraId="5E501D69" w14:textId="0590C506" w:rsidR="002A2CF9" w:rsidRPr="004D7E4B" w:rsidRDefault="002A2CF9"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 xml:space="preserve"> 20</w:t>
            </w:r>
          </w:p>
        </w:tc>
        <w:tc>
          <w:tcPr>
            <w:tcW w:w="3185" w:type="dxa"/>
            <w:tcBorders>
              <w:top w:val="single" w:sz="4" w:space="0" w:color="auto"/>
              <w:left w:val="single" w:sz="4" w:space="0" w:color="auto"/>
              <w:bottom w:val="single" w:sz="4" w:space="0" w:color="auto"/>
              <w:right w:val="single" w:sz="4" w:space="0" w:color="auto"/>
            </w:tcBorders>
            <w:hideMark/>
          </w:tcPr>
          <w:p w14:paraId="4285352A" w14:textId="46DA78C6" w:rsidR="002A2CF9" w:rsidRPr="004D7E4B" w:rsidRDefault="002A2CF9"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20</w:t>
            </w:r>
            <w:r w:rsidRPr="004D7E4B">
              <w:rPr>
                <w:rFonts w:ascii="Times New Roman" w:hAnsi="Times New Roman" w:cs="Times New Roman"/>
                <w:b/>
                <w:sz w:val="24"/>
                <w:szCs w:val="24"/>
                <w:lang w:val="en-US"/>
              </w:rPr>
              <w:t>%</w:t>
            </w:r>
          </w:p>
        </w:tc>
      </w:tr>
      <w:tr w:rsidR="002A2CF9" w14:paraId="76E0109B" w14:textId="77777777" w:rsidTr="00F0563D">
        <w:trPr>
          <w:trHeight w:val="496"/>
        </w:trPr>
        <w:tc>
          <w:tcPr>
            <w:tcW w:w="3077" w:type="dxa"/>
            <w:tcBorders>
              <w:top w:val="single" w:sz="4" w:space="0" w:color="auto"/>
              <w:left w:val="single" w:sz="4" w:space="0" w:color="auto"/>
              <w:bottom w:val="single" w:sz="4" w:space="0" w:color="auto"/>
              <w:right w:val="single" w:sz="4" w:space="0" w:color="auto"/>
            </w:tcBorders>
          </w:tcPr>
          <w:p w14:paraId="63A85C5E" w14:textId="77777777" w:rsidR="002A2CF9" w:rsidRPr="00EE3350" w:rsidRDefault="002A2CF9" w:rsidP="00F0563D">
            <w:pPr>
              <w:spacing w:line="360" w:lineRule="auto"/>
              <w:jc w:val="center"/>
              <w:rPr>
                <w:rFonts w:ascii="Times New Roman" w:hAnsi="Times New Roman" w:cs="Times New Roman"/>
                <w:b/>
                <w:sz w:val="24"/>
                <w:szCs w:val="24"/>
              </w:rPr>
            </w:pPr>
            <w:r w:rsidRPr="003D3D90">
              <w:rPr>
                <w:rFonts w:ascii="Times New Roman" w:hAnsi="Times New Roman" w:cs="Times New Roman"/>
                <w:b/>
                <w:sz w:val="24"/>
                <w:szCs w:val="24"/>
              </w:rPr>
              <w:t>Above 50 years</w:t>
            </w:r>
          </w:p>
        </w:tc>
        <w:tc>
          <w:tcPr>
            <w:tcW w:w="3185" w:type="dxa"/>
            <w:tcBorders>
              <w:top w:val="single" w:sz="4" w:space="0" w:color="auto"/>
              <w:left w:val="single" w:sz="4" w:space="0" w:color="auto"/>
              <w:bottom w:val="single" w:sz="4" w:space="0" w:color="auto"/>
              <w:right w:val="single" w:sz="4" w:space="0" w:color="auto"/>
            </w:tcBorders>
          </w:tcPr>
          <w:p w14:paraId="4CEC728A" w14:textId="77777777" w:rsidR="002A2CF9" w:rsidRDefault="002A2CF9"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15</w:t>
            </w:r>
          </w:p>
        </w:tc>
        <w:tc>
          <w:tcPr>
            <w:tcW w:w="3185" w:type="dxa"/>
            <w:tcBorders>
              <w:top w:val="single" w:sz="4" w:space="0" w:color="auto"/>
              <w:left w:val="single" w:sz="4" w:space="0" w:color="auto"/>
              <w:bottom w:val="single" w:sz="4" w:space="0" w:color="auto"/>
              <w:right w:val="single" w:sz="4" w:space="0" w:color="auto"/>
            </w:tcBorders>
          </w:tcPr>
          <w:p w14:paraId="25F303A8" w14:textId="50D5B425" w:rsidR="002A2CF9" w:rsidRDefault="002A2CF9"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w:t>
            </w:r>
            <w:r>
              <w:rPr>
                <w:rFonts w:ascii="Times New Roman" w:hAnsi="Times New Roman" w:cs="Times New Roman"/>
                <w:b/>
                <w:sz w:val="24"/>
                <w:szCs w:val="24"/>
                <w:lang w:val="en-US"/>
              </w:rPr>
              <w:t>5</w:t>
            </w:r>
            <w:r>
              <w:rPr>
                <w:rFonts w:ascii="Times New Roman" w:hAnsi="Times New Roman" w:cs="Times New Roman"/>
                <w:b/>
                <w:sz w:val="24"/>
                <w:szCs w:val="24"/>
                <w:lang w:val="en-US"/>
              </w:rPr>
              <w:t>%</w:t>
            </w:r>
          </w:p>
        </w:tc>
      </w:tr>
      <w:tr w:rsidR="002A2CF9" w:rsidRPr="004D7E4B" w14:paraId="45C2EC56" w14:textId="77777777" w:rsidTr="00F0563D">
        <w:trPr>
          <w:trHeight w:val="516"/>
        </w:trPr>
        <w:tc>
          <w:tcPr>
            <w:tcW w:w="3077" w:type="dxa"/>
            <w:tcBorders>
              <w:top w:val="single" w:sz="4" w:space="0" w:color="auto"/>
              <w:left w:val="single" w:sz="4" w:space="0" w:color="auto"/>
              <w:bottom w:val="single" w:sz="4" w:space="0" w:color="auto"/>
              <w:right w:val="single" w:sz="4" w:space="0" w:color="auto"/>
            </w:tcBorders>
            <w:hideMark/>
          </w:tcPr>
          <w:p w14:paraId="0CE9FC94" w14:textId="77777777" w:rsidR="002A2CF9" w:rsidRPr="004D7E4B" w:rsidRDefault="002A2CF9" w:rsidP="00F0563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Total</w:t>
            </w:r>
          </w:p>
        </w:tc>
        <w:tc>
          <w:tcPr>
            <w:tcW w:w="3185" w:type="dxa"/>
            <w:tcBorders>
              <w:top w:val="single" w:sz="4" w:space="0" w:color="auto"/>
              <w:left w:val="single" w:sz="4" w:space="0" w:color="auto"/>
              <w:bottom w:val="single" w:sz="4" w:space="0" w:color="auto"/>
              <w:right w:val="single" w:sz="4" w:space="0" w:color="auto"/>
            </w:tcBorders>
            <w:hideMark/>
          </w:tcPr>
          <w:p w14:paraId="078B6D65" w14:textId="58E554A5" w:rsidR="002A2CF9" w:rsidRPr="004D7E4B" w:rsidRDefault="002A2CF9"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100</w:t>
            </w:r>
          </w:p>
        </w:tc>
        <w:tc>
          <w:tcPr>
            <w:tcW w:w="3185" w:type="dxa"/>
            <w:tcBorders>
              <w:top w:val="single" w:sz="4" w:space="0" w:color="auto"/>
              <w:left w:val="single" w:sz="4" w:space="0" w:color="auto"/>
              <w:bottom w:val="single" w:sz="4" w:space="0" w:color="auto"/>
              <w:right w:val="single" w:sz="4" w:space="0" w:color="auto"/>
            </w:tcBorders>
            <w:hideMark/>
          </w:tcPr>
          <w:p w14:paraId="0AF074F1" w14:textId="77777777" w:rsidR="002A2CF9" w:rsidRPr="004D7E4B" w:rsidRDefault="002A2CF9" w:rsidP="00F0563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100%</w:t>
            </w:r>
          </w:p>
        </w:tc>
      </w:tr>
    </w:tbl>
    <w:p w14:paraId="61F16E37" w14:textId="77777777" w:rsidR="002A2CF9" w:rsidRDefault="002A2CF9" w:rsidP="002A2CF9">
      <w:pPr>
        <w:spacing w:line="360" w:lineRule="auto"/>
        <w:rPr>
          <w:rFonts w:ascii="Times New Roman" w:hAnsi="Times New Roman" w:cs="Times New Roman"/>
          <w:b/>
          <w:sz w:val="24"/>
          <w:szCs w:val="24"/>
          <w:lang w:val="en-US"/>
        </w:rPr>
      </w:pPr>
    </w:p>
    <w:p w14:paraId="061E1F0F" w14:textId="77777777" w:rsidR="002A2CF9" w:rsidRDefault="002A2CF9" w:rsidP="002A2CF9">
      <w:pPr>
        <w:spacing w:line="360" w:lineRule="auto"/>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INTERPRETATION: </w:t>
      </w:r>
    </w:p>
    <w:bookmarkEnd w:id="14"/>
    <w:p w14:paraId="7E1141D5" w14:textId="77777777" w:rsidR="002A2CF9" w:rsidRPr="002A2CF9" w:rsidRDefault="002A2CF9" w:rsidP="002A2CF9">
      <w:pPr>
        <w:spacing w:line="360" w:lineRule="auto"/>
        <w:jc w:val="both"/>
        <w:rPr>
          <w:rFonts w:ascii="Times New Roman" w:hAnsi="Times New Roman" w:cs="Times New Roman"/>
          <w:sz w:val="24"/>
          <w:szCs w:val="24"/>
        </w:rPr>
      </w:pPr>
      <w:r w:rsidRPr="002A2CF9">
        <w:rPr>
          <w:rFonts w:ascii="Times New Roman" w:hAnsi="Times New Roman" w:cs="Times New Roman"/>
          <w:sz w:val="24"/>
          <w:szCs w:val="24"/>
        </w:rPr>
        <w:t>The data indicates that the majority of respondents involved in this study fall within the 31–40 years age group, accounting for 40% of the total sample. This suggests that mid-career professionals predominantly contribute to ethical and social practices within supply chain management, likely reflecting their experience and decision-making roles in organizations. The 20–30 years age group constitutes 25%, representing younger professionals who may be increasingly aware and active in implementing ethical standards due to recent trends emphasizing corporate social responsibility.</w:t>
      </w:r>
    </w:p>
    <w:p w14:paraId="771783B5" w14:textId="77777777" w:rsidR="002A2CF9" w:rsidRPr="002A2CF9" w:rsidRDefault="002A2CF9" w:rsidP="002A2CF9">
      <w:pPr>
        <w:spacing w:line="360" w:lineRule="auto"/>
        <w:jc w:val="both"/>
        <w:rPr>
          <w:rFonts w:ascii="Times New Roman" w:hAnsi="Times New Roman" w:cs="Times New Roman"/>
          <w:sz w:val="24"/>
          <w:szCs w:val="24"/>
        </w:rPr>
      </w:pPr>
      <w:r w:rsidRPr="002A2CF9">
        <w:rPr>
          <w:rFonts w:ascii="Times New Roman" w:hAnsi="Times New Roman" w:cs="Times New Roman"/>
          <w:sz w:val="24"/>
          <w:szCs w:val="24"/>
        </w:rPr>
        <w:t>The 41–50 years group accounts for 20%, indicating a significant portion of senior managers and experts whose insights contribute to strategic supply chain decisions. Respondents above 50 years make up 15%, reflecting experienced professionals whose knowledge and leadership might influence long-term ethical commitments in supply chains.</w:t>
      </w:r>
    </w:p>
    <w:p w14:paraId="5C24B65B" w14:textId="77777777" w:rsidR="002A2CF9" w:rsidRPr="002A2CF9" w:rsidRDefault="002A2CF9" w:rsidP="002A2CF9">
      <w:pPr>
        <w:spacing w:line="360" w:lineRule="auto"/>
        <w:jc w:val="both"/>
        <w:rPr>
          <w:rFonts w:ascii="Times New Roman" w:hAnsi="Times New Roman" w:cs="Times New Roman"/>
          <w:sz w:val="24"/>
          <w:szCs w:val="24"/>
        </w:rPr>
      </w:pPr>
      <w:r w:rsidRPr="002A2CF9">
        <w:rPr>
          <w:rFonts w:ascii="Times New Roman" w:hAnsi="Times New Roman" w:cs="Times New Roman"/>
          <w:sz w:val="24"/>
          <w:szCs w:val="24"/>
        </w:rPr>
        <w:t>Overall, the distribution reflects a balanced mix of experience levels, which enriches the study by incorporating diverse perspectives on ethical and social practices in supply chain management. The active involvement of professionals across these age groups highlights the cross-generational importance of ethics in contemporary supply chains.</w:t>
      </w:r>
    </w:p>
    <w:p w14:paraId="04D1A141" w14:textId="77777777" w:rsidR="002A2CF9" w:rsidRDefault="002A2CF9" w:rsidP="002A2CF9">
      <w:pPr>
        <w:spacing w:line="360" w:lineRule="auto"/>
        <w:jc w:val="both"/>
        <w:rPr>
          <w:rFonts w:ascii="Times New Roman" w:hAnsi="Times New Roman" w:cs="Times New Roman"/>
          <w:sz w:val="24"/>
          <w:szCs w:val="24"/>
        </w:rPr>
      </w:pPr>
    </w:p>
    <w:p w14:paraId="1B929600" w14:textId="77777777" w:rsidR="002A2CF9" w:rsidRDefault="002A2CF9" w:rsidP="002A2CF9">
      <w:pPr>
        <w:spacing w:line="360" w:lineRule="auto"/>
        <w:jc w:val="both"/>
        <w:rPr>
          <w:rFonts w:ascii="Times New Roman" w:hAnsi="Times New Roman" w:cs="Times New Roman"/>
          <w:sz w:val="24"/>
          <w:szCs w:val="24"/>
        </w:rPr>
      </w:pPr>
    </w:p>
    <w:p w14:paraId="5DCE1B6F" w14:textId="77777777" w:rsidR="002A2CF9" w:rsidRPr="00967E78" w:rsidRDefault="002A2CF9" w:rsidP="002A2CF9">
      <w:pPr>
        <w:spacing w:line="360" w:lineRule="auto"/>
        <w:jc w:val="center"/>
        <w:rPr>
          <w:rFonts w:ascii="Times New Roman" w:hAnsi="Times New Roman" w:cs="Times New Roman"/>
          <w:b/>
          <w:bCs/>
          <w:sz w:val="24"/>
          <w:szCs w:val="24"/>
          <w:lang w:val="en-US"/>
        </w:rPr>
      </w:pPr>
      <w:bookmarkStart w:id="15" w:name="_Hlk203212624"/>
      <w:r w:rsidRPr="00967E78">
        <w:rPr>
          <w:rFonts w:ascii="Times New Roman" w:hAnsi="Times New Roman" w:cs="Times New Roman"/>
          <w:b/>
          <w:bCs/>
          <w:sz w:val="24"/>
          <w:szCs w:val="24"/>
          <w:lang w:val="en-US"/>
        </w:rPr>
        <w:lastRenderedPageBreak/>
        <w:t>TABLE – 4.2</w:t>
      </w:r>
    </w:p>
    <w:p w14:paraId="46FF4AA3" w14:textId="77777777" w:rsidR="002A2CF9" w:rsidRPr="004D7E4B" w:rsidRDefault="002A2CF9" w:rsidP="002A2CF9">
      <w:pPr>
        <w:spacing w:line="360" w:lineRule="auto"/>
        <w:jc w:val="center"/>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 OF THE RESPONDNENTS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221"/>
        <w:gridCol w:w="2685"/>
      </w:tblGrid>
      <w:tr w:rsidR="002A2CF9" w:rsidRPr="004D7E4B" w14:paraId="09D8AE7C" w14:textId="77777777" w:rsidTr="00F0563D">
        <w:tc>
          <w:tcPr>
            <w:tcW w:w="3002" w:type="dxa"/>
            <w:tcBorders>
              <w:top w:val="single" w:sz="4" w:space="0" w:color="auto"/>
              <w:left w:val="single" w:sz="4" w:space="0" w:color="auto"/>
              <w:bottom w:val="single" w:sz="4" w:space="0" w:color="auto"/>
              <w:right w:val="single" w:sz="4" w:space="0" w:color="auto"/>
            </w:tcBorders>
            <w:hideMark/>
          </w:tcPr>
          <w:p w14:paraId="4ADF3CD6" w14:textId="77777777" w:rsidR="002A2CF9" w:rsidRPr="004D7E4B" w:rsidRDefault="002A2CF9" w:rsidP="00F0563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w:t>
            </w:r>
          </w:p>
        </w:tc>
        <w:tc>
          <w:tcPr>
            <w:tcW w:w="3221" w:type="dxa"/>
            <w:tcBorders>
              <w:top w:val="single" w:sz="4" w:space="0" w:color="auto"/>
              <w:left w:val="single" w:sz="4" w:space="0" w:color="auto"/>
              <w:bottom w:val="single" w:sz="4" w:space="0" w:color="auto"/>
              <w:right w:val="single" w:sz="4" w:space="0" w:color="auto"/>
            </w:tcBorders>
            <w:hideMark/>
          </w:tcPr>
          <w:p w14:paraId="712DAD9D" w14:textId="77777777" w:rsidR="002A2CF9" w:rsidRPr="004D7E4B" w:rsidRDefault="002A2CF9" w:rsidP="00F0563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 xml:space="preserve">NO. OF RESPONDENTS </w:t>
            </w:r>
          </w:p>
        </w:tc>
        <w:tc>
          <w:tcPr>
            <w:tcW w:w="2685" w:type="dxa"/>
            <w:tcBorders>
              <w:top w:val="single" w:sz="4" w:space="0" w:color="auto"/>
              <w:left w:val="single" w:sz="4" w:space="0" w:color="auto"/>
              <w:bottom w:val="single" w:sz="4" w:space="0" w:color="auto"/>
              <w:right w:val="single" w:sz="4" w:space="0" w:color="auto"/>
            </w:tcBorders>
            <w:hideMark/>
          </w:tcPr>
          <w:p w14:paraId="006A5201" w14:textId="77777777" w:rsidR="002A2CF9" w:rsidRPr="004D7E4B" w:rsidRDefault="002A2CF9" w:rsidP="00F0563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PERCENTAGE (%)</w:t>
            </w:r>
          </w:p>
        </w:tc>
      </w:tr>
      <w:tr w:rsidR="002A2CF9" w:rsidRPr="004D7E4B" w14:paraId="2EEEF6C7" w14:textId="77777777" w:rsidTr="00F0563D">
        <w:tc>
          <w:tcPr>
            <w:tcW w:w="3002" w:type="dxa"/>
            <w:tcBorders>
              <w:top w:val="single" w:sz="4" w:space="0" w:color="auto"/>
              <w:left w:val="single" w:sz="4" w:space="0" w:color="auto"/>
              <w:bottom w:val="single" w:sz="4" w:space="0" w:color="auto"/>
              <w:right w:val="single" w:sz="4" w:space="0" w:color="auto"/>
            </w:tcBorders>
            <w:hideMark/>
          </w:tcPr>
          <w:p w14:paraId="58AA6E6A" w14:textId="77777777" w:rsidR="002A2CF9" w:rsidRPr="004D7E4B" w:rsidRDefault="002A2CF9" w:rsidP="00F0563D">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 xml:space="preserve">Male </w:t>
            </w:r>
          </w:p>
        </w:tc>
        <w:tc>
          <w:tcPr>
            <w:tcW w:w="3221" w:type="dxa"/>
            <w:tcBorders>
              <w:top w:val="single" w:sz="4" w:space="0" w:color="auto"/>
              <w:left w:val="single" w:sz="4" w:space="0" w:color="auto"/>
              <w:bottom w:val="single" w:sz="4" w:space="0" w:color="auto"/>
              <w:right w:val="single" w:sz="4" w:space="0" w:color="auto"/>
            </w:tcBorders>
            <w:hideMark/>
          </w:tcPr>
          <w:p w14:paraId="1D5AB3A9" w14:textId="701AFF9A" w:rsidR="002A2CF9" w:rsidRPr="004D7E4B" w:rsidRDefault="002A2CF9" w:rsidP="00F0563D">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65</w:t>
            </w:r>
          </w:p>
        </w:tc>
        <w:tc>
          <w:tcPr>
            <w:tcW w:w="2685" w:type="dxa"/>
            <w:tcBorders>
              <w:top w:val="single" w:sz="4" w:space="0" w:color="auto"/>
              <w:left w:val="single" w:sz="4" w:space="0" w:color="auto"/>
              <w:bottom w:val="single" w:sz="4" w:space="0" w:color="auto"/>
              <w:right w:val="single" w:sz="4" w:space="0" w:color="auto"/>
            </w:tcBorders>
            <w:hideMark/>
          </w:tcPr>
          <w:p w14:paraId="3BAB1FC7" w14:textId="77777777" w:rsidR="002A2CF9" w:rsidRPr="004D7E4B" w:rsidRDefault="002A2CF9" w:rsidP="00F0563D">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65</w:t>
            </w:r>
            <w:r w:rsidRPr="004D7E4B">
              <w:rPr>
                <w:rFonts w:ascii="Times New Roman" w:hAnsi="Times New Roman" w:cs="Times New Roman"/>
                <w:bCs/>
                <w:sz w:val="24"/>
                <w:szCs w:val="24"/>
                <w:lang w:val="en-US"/>
              </w:rPr>
              <w:t>%</w:t>
            </w:r>
          </w:p>
        </w:tc>
      </w:tr>
      <w:tr w:rsidR="002A2CF9" w:rsidRPr="004D7E4B" w14:paraId="5CF20717" w14:textId="77777777" w:rsidTr="00F0563D">
        <w:tc>
          <w:tcPr>
            <w:tcW w:w="3002" w:type="dxa"/>
            <w:tcBorders>
              <w:top w:val="single" w:sz="4" w:space="0" w:color="auto"/>
              <w:left w:val="single" w:sz="4" w:space="0" w:color="auto"/>
              <w:bottom w:val="single" w:sz="4" w:space="0" w:color="auto"/>
              <w:right w:val="single" w:sz="4" w:space="0" w:color="auto"/>
            </w:tcBorders>
            <w:hideMark/>
          </w:tcPr>
          <w:p w14:paraId="207DEFD6" w14:textId="77777777" w:rsidR="002A2CF9" w:rsidRPr="004D7E4B" w:rsidRDefault="002A2CF9" w:rsidP="00F0563D">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Female</w:t>
            </w:r>
          </w:p>
        </w:tc>
        <w:tc>
          <w:tcPr>
            <w:tcW w:w="3221" w:type="dxa"/>
            <w:tcBorders>
              <w:top w:val="single" w:sz="4" w:space="0" w:color="auto"/>
              <w:left w:val="single" w:sz="4" w:space="0" w:color="auto"/>
              <w:bottom w:val="single" w:sz="4" w:space="0" w:color="auto"/>
              <w:right w:val="single" w:sz="4" w:space="0" w:color="auto"/>
            </w:tcBorders>
            <w:hideMark/>
          </w:tcPr>
          <w:p w14:paraId="1A66996B" w14:textId="31E7E5B9" w:rsidR="002A2CF9" w:rsidRPr="004D7E4B" w:rsidRDefault="002A2CF9" w:rsidP="00F0563D">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35</w:t>
            </w:r>
          </w:p>
        </w:tc>
        <w:tc>
          <w:tcPr>
            <w:tcW w:w="2685" w:type="dxa"/>
            <w:tcBorders>
              <w:top w:val="single" w:sz="4" w:space="0" w:color="auto"/>
              <w:left w:val="single" w:sz="4" w:space="0" w:color="auto"/>
              <w:bottom w:val="single" w:sz="4" w:space="0" w:color="auto"/>
              <w:right w:val="single" w:sz="4" w:space="0" w:color="auto"/>
            </w:tcBorders>
            <w:hideMark/>
          </w:tcPr>
          <w:p w14:paraId="6D186BF2" w14:textId="77777777" w:rsidR="002A2CF9" w:rsidRPr="004D7E4B" w:rsidRDefault="002A2CF9" w:rsidP="00F0563D">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35%</w:t>
            </w:r>
          </w:p>
        </w:tc>
      </w:tr>
      <w:tr w:rsidR="002A2CF9" w:rsidRPr="004D7E4B" w14:paraId="0535B864" w14:textId="77777777" w:rsidTr="00F0563D">
        <w:tc>
          <w:tcPr>
            <w:tcW w:w="3002" w:type="dxa"/>
            <w:tcBorders>
              <w:top w:val="single" w:sz="4" w:space="0" w:color="auto"/>
              <w:left w:val="single" w:sz="4" w:space="0" w:color="auto"/>
              <w:bottom w:val="single" w:sz="4" w:space="0" w:color="auto"/>
              <w:right w:val="single" w:sz="4" w:space="0" w:color="auto"/>
            </w:tcBorders>
            <w:hideMark/>
          </w:tcPr>
          <w:p w14:paraId="4C06F803" w14:textId="77777777" w:rsidR="002A2CF9" w:rsidRPr="004D7E4B" w:rsidRDefault="002A2CF9" w:rsidP="00F0563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Total</w:t>
            </w:r>
          </w:p>
        </w:tc>
        <w:tc>
          <w:tcPr>
            <w:tcW w:w="3221" w:type="dxa"/>
            <w:tcBorders>
              <w:top w:val="single" w:sz="4" w:space="0" w:color="auto"/>
              <w:left w:val="single" w:sz="4" w:space="0" w:color="auto"/>
              <w:bottom w:val="single" w:sz="4" w:space="0" w:color="auto"/>
              <w:right w:val="single" w:sz="4" w:space="0" w:color="auto"/>
            </w:tcBorders>
            <w:hideMark/>
          </w:tcPr>
          <w:p w14:paraId="42657231" w14:textId="44A5AA7C" w:rsidR="002A2CF9" w:rsidRPr="004D7E4B" w:rsidRDefault="002A2CF9" w:rsidP="00F0563D">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100</w:t>
            </w:r>
          </w:p>
        </w:tc>
        <w:tc>
          <w:tcPr>
            <w:tcW w:w="2685" w:type="dxa"/>
            <w:tcBorders>
              <w:top w:val="single" w:sz="4" w:space="0" w:color="auto"/>
              <w:left w:val="single" w:sz="4" w:space="0" w:color="auto"/>
              <w:bottom w:val="single" w:sz="4" w:space="0" w:color="auto"/>
              <w:right w:val="single" w:sz="4" w:space="0" w:color="auto"/>
            </w:tcBorders>
            <w:hideMark/>
          </w:tcPr>
          <w:p w14:paraId="48DA993E" w14:textId="77777777" w:rsidR="002A2CF9" w:rsidRPr="004D7E4B" w:rsidRDefault="002A2CF9" w:rsidP="00F0563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100%</w:t>
            </w:r>
          </w:p>
        </w:tc>
      </w:tr>
    </w:tbl>
    <w:p w14:paraId="78EF9823" w14:textId="77777777" w:rsidR="002A2CF9" w:rsidRDefault="002A2CF9" w:rsidP="002A2CF9">
      <w:pPr>
        <w:spacing w:line="360" w:lineRule="auto"/>
        <w:jc w:val="both"/>
        <w:rPr>
          <w:rFonts w:ascii="Times New Roman" w:hAnsi="Times New Roman" w:cs="Times New Roman"/>
          <w:bCs/>
          <w:sz w:val="24"/>
          <w:szCs w:val="24"/>
        </w:rPr>
      </w:pPr>
    </w:p>
    <w:p w14:paraId="1AAC5F51" w14:textId="77777777" w:rsidR="002A2CF9" w:rsidRPr="007B042D" w:rsidRDefault="002A2CF9" w:rsidP="002A2CF9">
      <w:pPr>
        <w:spacing w:line="360" w:lineRule="auto"/>
        <w:jc w:val="both"/>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 xml:space="preserve">INTERPRETATION:  </w:t>
      </w:r>
    </w:p>
    <w:bookmarkEnd w:id="15"/>
    <w:p w14:paraId="7B1BAC52" w14:textId="77777777" w:rsidR="002D7E81" w:rsidRPr="002D7E81" w:rsidRDefault="002D7E81" w:rsidP="002D7E81">
      <w:pPr>
        <w:spacing w:line="360" w:lineRule="auto"/>
        <w:jc w:val="both"/>
        <w:rPr>
          <w:rFonts w:ascii="Times New Roman" w:hAnsi="Times New Roman" w:cs="Times New Roman"/>
          <w:sz w:val="24"/>
          <w:szCs w:val="24"/>
        </w:rPr>
      </w:pPr>
      <w:r w:rsidRPr="002D7E81">
        <w:rPr>
          <w:rFonts w:ascii="Times New Roman" w:hAnsi="Times New Roman" w:cs="Times New Roman"/>
          <w:sz w:val="24"/>
          <w:szCs w:val="24"/>
        </w:rPr>
        <w:t>The data reveals that a majority of the respondents are male, constituting 65% of the sample, while female respondents make up 35%. This gender distribution reflects the prevailing trend in supply chain management roles, where men currently hold a larger proportion of positions, especially in managerial and operational capacities. However, the significant representation of women at 35% indicates growing female participation in this field, which aligns with global efforts to promote gender diversity and inclusion within supply chain and logistics professions.</w:t>
      </w:r>
    </w:p>
    <w:p w14:paraId="6FAEBD26" w14:textId="77777777" w:rsidR="002D7E81" w:rsidRPr="002D7E81" w:rsidRDefault="002D7E81" w:rsidP="002D7E81">
      <w:pPr>
        <w:spacing w:line="360" w:lineRule="auto"/>
        <w:jc w:val="both"/>
        <w:rPr>
          <w:rFonts w:ascii="Times New Roman" w:hAnsi="Times New Roman" w:cs="Times New Roman"/>
          <w:sz w:val="24"/>
          <w:szCs w:val="24"/>
        </w:rPr>
      </w:pPr>
      <w:r w:rsidRPr="002D7E81">
        <w:rPr>
          <w:rFonts w:ascii="Times New Roman" w:hAnsi="Times New Roman" w:cs="Times New Roman"/>
          <w:sz w:val="24"/>
          <w:szCs w:val="24"/>
        </w:rPr>
        <w:t>The involvement of both genders is crucial for fostering diverse perspectives and innovative solutions in addressing ethical and social challenges within supply chains. Female professionals often bring unique insights into social responsibility and sustainability initiatives, contributing to the holistic development of ethical practices. The data suggests a positive trend towards more balanced gender representation, which can further enhance ethical decision-making and corporate social responsibility in supply chain management.</w:t>
      </w:r>
    </w:p>
    <w:p w14:paraId="1B321AD7" w14:textId="11CD86C0" w:rsidR="002A2CF9" w:rsidRDefault="002A2CF9" w:rsidP="002A2CF9">
      <w:pPr>
        <w:spacing w:line="360" w:lineRule="auto"/>
        <w:jc w:val="both"/>
        <w:rPr>
          <w:rFonts w:ascii="Times New Roman" w:hAnsi="Times New Roman" w:cs="Times New Roman"/>
          <w:sz w:val="24"/>
          <w:szCs w:val="24"/>
        </w:rPr>
      </w:pPr>
    </w:p>
    <w:p w14:paraId="4BC56E1A" w14:textId="77777777" w:rsidR="002D7E81" w:rsidRDefault="002D7E81" w:rsidP="002A2CF9">
      <w:pPr>
        <w:spacing w:line="360" w:lineRule="auto"/>
        <w:jc w:val="both"/>
        <w:rPr>
          <w:rFonts w:ascii="Times New Roman" w:hAnsi="Times New Roman" w:cs="Times New Roman"/>
          <w:sz w:val="24"/>
          <w:szCs w:val="24"/>
        </w:rPr>
      </w:pPr>
    </w:p>
    <w:p w14:paraId="40C30C0B" w14:textId="77777777" w:rsidR="002D7E81" w:rsidRDefault="002D7E81" w:rsidP="002A2CF9">
      <w:pPr>
        <w:spacing w:line="360" w:lineRule="auto"/>
        <w:jc w:val="both"/>
        <w:rPr>
          <w:rFonts w:ascii="Times New Roman" w:hAnsi="Times New Roman" w:cs="Times New Roman"/>
          <w:sz w:val="24"/>
          <w:szCs w:val="24"/>
        </w:rPr>
      </w:pPr>
    </w:p>
    <w:p w14:paraId="61ECC231" w14:textId="77777777" w:rsidR="002D7E81" w:rsidRDefault="002D7E81" w:rsidP="002A2CF9">
      <w:pPr>
        <w:spacing w:line="360" w:lineRule="auto"/>
        <w:jc w:val="both"/>
        <w:rPr>
          <w:rFonts w:ascii="Times New Roman" w:hAnsi="Times New Roman" w:cs="Times New Roman"/>
          <w:sz w:val="24"/>
          <w:szCs w:val="24"/>
        </w:rPr>
      </w:pPr>
    </w:p>
    <w:p w14:paraId="5D697E0A" w14:textId="77777777" w:rsidR="002D7E81" w:rsidRDefault="002D7E81" w:rsidP="002A2CF9">
      <w:pPr>
        <w:spacing w:line="360" w:lineRule="auto"/>
        <w:jc w:val="both"/>
        <w:rPr>
          <w:rFonts w:ascii="Times New Roman" w:hAnsi="Times New Roman" w:cs="Times New Roman"/>
          <w:sz w:val="24"/>
          <w:szCs w:val="24"/>
        </w:rPr>
      </w:pPr>
    </w:p>
    <w:p w14:paraId="512DBF89" w14:textId="77777777" w:rsidR="002D7E81" w:rsidRDefault="002D7E81" w:rsidP="002A2CF9">
      <w:pPr>
        <w:spacing w:line="360" w:lineRule="auto"/>
        <w:jc w:val="both"/>
        <w:rPr>
          <w:rFonts w:ascii="Times New Roman" w:hAnsi="Times New Roman" w:cs="Times New Roman"/>
          <w:sz w:val="24"/>
          <w:szCs w:val="24"/>
        </w:rPr>
      </w:pPr>
    </w:p>
    <w:p w14:paraId="6FE5D757" w14:textId="77777777" w:rsidR="002D7E81" w:rsidRDefault="002D7E81" w:rsidP="002A2CF9">
      <w:pPr>
        <w:spacing w:line="360" w:lineRule="auto"/>
        <w:jc w:val="both"/>
        <w:rPr>
          <w:rFonts w:ascii="Times New Roman" w:hAnsi="Times New Roman" w:cs="Times New Roman"/>
          <w:sz w:val="24"/>
          <w:szCs w:val="24"/>
        </w:rPr>
      </w:pPr>
    </w:p>
    <w:p w14:paraId="033E4478" w14:textId="77777777" w:rsidR="002D7E81" w:rsidRDefault="002D7E81" w:rsidP="002D7E81">
      <w:pPr>
        <w:spacing w:line="360" w:lineRule="auto"/>
        <w:jc w:val="both"/>
        <w:rPr>
          <w:rFonts w:ascii="Times New Roman" w:hAnsi="Times New Roman" w:cs="Times New Roman"/>
          <w:b/>
          <w:bCs/>
          <w:sz w:val="24"/>
          <w:szCs w:val="24"/>
        </w:rPr>
      </w:pPr>
      <w:bookmarkStart w:id="16" w:name="_Hlk202090519"/>
      <w:r w:rsidRPr="007B042D">
        <w:rPr>
          <w:rFonts w:ascii="Times New Roman" w:hAnsi="Times New Roman" w:cs="Times New Roman"/>
          <w:b/>
          <w:bCs/>
          <w:sz w:val="24"/>
          <w:szCs w:val="24"/>
        </w:rPr>
        <w:lastRenderedPageBreak/>
        <w:t>CONCLUSION</w:t>
      </w:r>
    </w:p>
    <w:bookmarkEnd w:id="16"/>
    <w:p w14:paraId="47C49820" w14:textId="63938D2B" w:rsidR="002D7E81" w:rsidRPr="002D7E81" w:rsidRDefault="002D7E81" w:rsidP="002D7E8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D7E81">
        <w:rPr>
          <w:rFonts w:ascii="Times New Roman" w:hAnsi="Times New Roman" w:cs="Times New Roman"/>
          <w:sz w:val="24"/>
          <w:szCs w:val="24"/>
        </w:rPr>
        <w:t>The study on Supply Chain Management: Ethical and Social Practices highlights the growing importance of integrating ethical principles and social responsibility into modern supply chain operations. As global supply chains become increasingly complex, businesses face heightened scrutiny from stakeholders—including consumers, investors, governments, and non-governmental organizations—to ensure that their sourcing and production processes are not only efficient but also socially responsible and environmentally sustainable.</w:t>
      </w:r>
    </w:p>
    <w:p w14:paraId="5C0CF032" w14:textId="3D1D6FE7" w:rsidR="002D7E81" w:rsidRPr="002D7E81" w:rsidRDefault="002D7E81" w:rsidP="002D7E8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D7E81">
        <w:rPr>
          <w:rFonts w:ascii="Times New Roman" w:hAnsi="Times New Roman" w:cs="Times New Roman"/>
          <w:sz w:val="24"/>
          <w:szCs w:val="24"/>
        </w:rPr>
        <w:t xml:space="preserve">This research reveals that organizations are progressively adopting ethical supply chain practices, such as fair </w:t>
      </w:r>
      <w:proofErr w:type="spellStart"/>
      <w:r w:rsidRPr="002D7E81">
        <w:rPr>
          <w:rFonts w:ascii="Times New Roman" w:hAnsi="Times New Roman" w:cs="Times New Roman"/>
          <w:sz w:val="24"/>
          <w:szCs w:val="24"/>
        </w:rPr>
        <w:t>labor</w:t>
      </w:r>
      <w:proofErr w:type="spellEnd"/>
      <w:r w:rsidRPr="002D7E81">
        <w:rPr>
          <w:rFonts w:ascii="Times New Roman" w:hAnsi="Times New Roman" w:cs="Times New Roman"/>
          <w:sz w:val="24"/>
          <w:szCs w:val="24"/>
        </w:rPr>
        <w:t xml:space="preserve"> standards, environmental stewardship, and transparent reporting, to enhance their corporate reputation and build long-term stakeholder trust. The findings indicate that while many companies recognize the value of ethical supply chains, significant challenges remain, including lack of supplier transparency, regulatory inconsistencies, cost pressures, and difficulties in monitoring multi-tier supplier networks.</w:t>
      </w:r>
    </w:p>
    <w:p w14:paraId="77678F91" w14:textId="0FE11216" w:rsidR="002D7E81" w:rsidRPr="002D7E81" w:rsidRDefault="002D7E81" w:rsidP="002D7E8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D7E81">
        <w:rPr>
          <w:rFonts w:ascii="Times New Roman" w:hAnsi="Times New Roman" w:cs="Times New Roman"/>
          <w:sz w:val="24"/>
          <w:szCs w:val="24"/>
        </w:rPr>
        <w:t>Moreover, the study underscores the pivotal role of technology, such as blockchain and data analytics, in enhancing traceability and accountability across supply chains. These tools help organizations detect unethical practices in real time and maintain compliance with evolving social and environmental standards.</w:t>
      </w:r>
    </w:p>
    <w:p w14:paraId="5AFBB2F9" w14:textId="45E6E547" w:rsidR="002D7E81" w:rsidRPr="002D7E81" w:rsidRDefault="002D7E81" w:rsidP="002D7E8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D7E81">
        <w:rPr>
          <w:rFonts w:ascii="Times New Roman" w:hAnsi="Times New Roman" w:cs="Times New Roman"/>
          <w:sz w:val="24"/>
          <w:szCs w:val="24"/>
        </w:rPr>
        <w:t>The participation of diverse stakeholders—including governments, industry bodies, and civil society—is crucial in fostering ethical supply chains through regulations, certifications, and awareness campaigns. Additionally, the study points to the need for continuous education and training of supply chain professionals to embed ethical values in decision-making processes.</w:t>
      </w:r>
    </w:p>
    <w:p w14:paraId="050DD9B2" w14:textId="11C74C5B" w:rsidR="002D7E81" w:rsidRPr="002D7E81" w:rsidRDefault="002D7E81" w:rsidP="002D7E8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D7E81">
        <w:rPr>
          <w:rFonts w:ascii="Times New Roman" w:hAnsi="Times New Roman" w:cs="Times New Roman"/>
          <w:sz w:val="24"/>
          <w:szCs w:val="24"/>
        </w:rPr>
        <w:t xml:space="preserve">In conclusion, ethical and social practices in supply chain management are no longer optional but essential for sustainable business success. Companies that effectively implement these practices not only mitigate risks related to </w:t>
      </w:r>
      <w:proofErr w:type="spellStart"/>
      <w:r w:rsidRPr="002D7E81">
        <w:rPr>
          <w:rFonts w:ascii="Times New Roman" w:hAnsi="Times New Roman" w:cs="Times New Roman"/>
          <w:sz w:val="24"/>
          <w:szCs w:val="24"/>
        </w:rPr>
        <w:t>labor</w:t>
      </w:r>
      <w:proofErr w:type="spellEnd"/>
      <w:r w:rsidRPr="002D7E81">
        <w:rPr>
          <w:rFonts w:ascii="Times New Roman" w:hAnsi="Times New Roman" w:cs="Times New Roman"/>
          <w:sz w:val="24"/>
          <w:szCs w:val="24"/>
        </w:rPr>
        <w:t xml:space="preserve"> abuses and environmental damage but also gain competitive advantage by aligning with consumer values and regulatory demands. Continued research and collaboration among all stakeholders will be vital to overcome existing challenges and drive innovation toward more responsible, transparent, and resilient supply chains in the future.</w:t>
      </w:r>
    </w:p>
    <w:p w14:paraId="42704A3E" w14:textId="77777777" w:rsidR="002D7E81" w:rsidRDefault="002D7E81" w:rsidP="002A2CF9">
      <w:pPr>
        <w:spacing w:line="360" w:lineRule="auto"/>
        <w:jc w:val="both"/>
        <w:rPr>
          <w:rFonts w:ascii="Times New Roman" w:hAnsi="Times New Roman" w:cs="Times New Roman"/>
          <w:sz w:val="24"/>
          <w:szCs w:val="24"/>
        </w:rPr>
      </w:pPr>
    </w:p>
    <w:p w14:paraId="51229A96" w14:textId="77777777" w:rsidR="002D7E81" w:rsidRDefault="002D7E81" w:rsidP="002A2CF9">
      <w:pPr>
        <w:spacing w:line="360" w:lineRule="auto"/>
        <w:jc w:val="both"/>
        <w:rPr>
          <w:rFonts w:ascii="Times New Roman" w:hAnsi="Times New Roman" w:cs="Times New Roman"/>
          <w:sz w:val="24"/>
          <w:szCs w:val="24"/>
        </w:rPr>
      </w:pPr>
    </w:p>
    <w:p w14:paraId="5B8EB930" w14:textId="34C52889" w:rsidR="002D7E81" w:rsidRDefault="002D7E81" w:rsidP="002D7E81">
      <w:pPr>
        <w:spacing w:line="360" w:lineRule="auto"/>
        <w:jc w:val="center"/>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lastRenderedPageBreak/>
        <w:t>BIBLIOGRAPHY</w:t>
      </w:r>
    </w:p>
    <w:p w14:paraId="75D71CBF" w14:textId="611CE7CE" w:rsidR="002D7E81" w:rsidRPr="002D7E81" w:rsidRDefault="002D7E81" w:rsidP="002D7E81">
      <w:pPr>
        <w:pStyle w:val="ListParagraph"/>
        <w:numPr>
          <w:ilvl w:val="0"/>
          <w:numId w:val="5"/>
        </w:numPr>
        <w:spacing w:line="360" w:lineRule="auto"/>
        <w:jc w:val="both"/>
        <w:rPr>
          <w:rFonts w:ascii="Times New Roman" w:hAnsi="Times New Roman" w:cs="Times New Roman"/>
          <w:sz w:val="24"/>
          <w:szCs w:val="24"/>
        </w:rPr>
      </w:pPr>
      <w:r w:rsidRPr="002D7E81">
        <w:rPr>
          <w:rFonts w:ascii="Times New Roman" w:hAnsi="Times New Roman" w:cs="Times New Roman"/>
          <w:sz w:val="24"/>
          <w:szCs w:val="24"/>
        </w:rPr>
        <w:t>Carter, C. R., &amp; Jennings, M. M. (2004). The Role of Purchasing in Corporate Social Responsibility: A Structural Equation Analysis. Journal of Business Logistics, 25(1), 145–186.</w:t>
      </w:r>
    </w:p>
    <w:p w14:paraId="5876C332" w14:textId="4197C8A5" w:rsidR="002D7E81" w:rsidRPr="002D7E81" w:rsidRDefault="002D7E81" w:rsidP="002D7E81">
      <w:pPr>
        <w:pStyle w:val="ListParagraph"/>
        <w:numPr>
          <w:ilvl w:val="0"/>
          <w:numId w:val="5"/>
        </w:numPr>
        <w:spacing w:line="360" w:lineRule="auto"/>
        <w:jc w:val="both"/>
        <w:rPr>
          <w:rFonts w:ascii="Times New Roman" w:hAnsi="Times New Roman" w:cs="Times New Roman"/>
          <w:sz w:val="24"/>
          <w:szCs w:val="24"/>
        </w:rPr>
      </w:pPr>
      <w:r w:rsidRPr="002D7E81">
        <w:rPr>
          <w:rFonts w:ascii="Times New Roman" w:hAnsi="Times New Roman" w:cs="Times New Roman"/>
          <w:sz w:val="24"/>
          <w:szCs w:val="24"/>
        </w:rPr>
        <w:t>Locke, R., Kochan, T., Romis, M., &amp; Qin, F. (2007). Beyond Corporate Codes of Conduct: Work Organization and Labour Standards in Two Mexican Garment Factories. International Labour Review, 146(1-2), 21–40.</w:t>
      </w:r>
    </w:p>
    <w:p w14:paraId="5F2B4016" w14:textId="6378F8C6" w:rsidR="002D7E81" w:rsidRPr="002D7E81" w:rsidRDefault="002D7E81" w:rsidP="002D7E81">
      <w:pPr>
        <w:pStyle w:val="ListParagraph"/>
        <w:numPr>
          <w:ilvl w:val="0"/>
          <w:numId w:val="5"/>
        </w:numPr>
        <w:spacing w:line="360" w:lineRule="auto"/>
        <w:jc w:val="both"/>
        <w:rPr>
          <w:rFonts w:ascii="Times New Roman" w:hAnsi="Times New Roman" w:cs="Times New Roman"/>
          <w:sz w:val="24"/>
          <w:szCs w:val="24"/>
        </w:rPr>
      </w:pPr>
      <w:proofErr w:type="spellStart"/>
      <w:r w:rsidRPr="002D7E81">
        <w:rPr>
          <w:rFonts w:ascii="Times New Roman" w:hAnsi="Times New Roman" w:cs="Times New Roman"/>
          <w:sz w:val="24"/>
          <w:szCs w:val="24"/>
        </w:rPr>
        <w:t>Pagell</w:t>
      </w:r>
      <w:proofErr w:type="spellEnd"/>
      <w:r w:rsidRPr="002D7E81">
        <w:rPr>
          <w:rFonts w:ascii="Times New Roman" w:hAnsi="Times New Roman" w:cs="Times New Roman"/>
          <w:sz w:val="24"/>
          <w:szCs w:val="24"/>
        </w:rPr>
        <w:t>, M., &amp; Wu, Z. (2009). Building a More Complete Theory of Sustainable Supply Chain Management Using Case Studies of 10 Exemplars. Journal of Supply Chain Management, 45(2), 37–56.</w:t>
      </w:r>
    </w:p>
    <w:p w14:paraId="19466D8D" w14:textId="472E9386" w:rsidR="002D7E81" w:rsidRPr="002D7E81" w:rsidRDefault="002D7E81" w:rsidP="002D7E81">
      <w:pPr>
        <w:pStyle w:val="ListParagraph"/>
        <w:numPr>
          <w:ilvl w:val="0"/>
          <w:numId w:val="5"/>
        </w:numPr>
        <w:spacing w:line="360" w:lineRule="auto"/>
        <w:jc w:val="both"/>
        <w:rPr>
          <w:rFonts w:ascii="Times New Roman" w:hAnsi="Times New Roman" w:cs="Times New Roman"/>
          <w:sz w:val="24"/>
          <w:szCs w:val="24"/>
        </w:rPr>
      </w:pPr>
      <w:r w:rsidRPr="002D7E81">
        <w:rPr>
          <w:rFonts w:ascii="Times New Roman" w:hAnsi="Times New Roman" w:cs="Times New Roman"/>
          <w:sz w:val="24"/>
          <w:szCs w:val="24"/>
        </w:rPr>
        <w:t>Rao, P., &amp; Holt, D. (2005). Do Green Supply Chains Lead to Competitiveness and Economic Performance? International Journal of Operations &amp; Production Management, 25(9), 898–916.</w:t>
      </w:r>
    </w:p>
    <w:p w14:paraId="3DE580BB" w14:textId="236C27D0" w:rsidR="002D7E81" w:rsidRPr="002D7E81" w:rsidRDefault="002D7E81" w:rsidP="002D7E81">
      <w:pPr>
        <w:pStyle w:val="ListParagraph"/>
        <w:numPr>
          <w:ilvl w:val="0"/>
          <w:numId w:val="5"/>
        </w:numPr>
        <w:spacing w:line="360" w:lineRule="auto"/>
        <w:jc w:val="both"/>
        <w:rPr>
          <w:rFonts w:ascii="Times New Roman" w:hAnsi="Times New Roman" w:cs="Times New Roman"/>
          <w:sz w:val="24"/>
          <w:szCs w:val="24"/>
        </w:rPr>
      </w:pPr>
      <w:r w:rsidRPr="002D7E81">
        <w:rPr>
          <w:rFonts w:ascii="Times New Roman" w:hAnsi="Times New Roman" w:cs="Times New Roman"/>
          <w:sz w:val="24"/>
          <w:szCs w:val="24"/>
        </w:rPr>
        <w:t xml:space="preserve">Saberi, S., </w:t>
      </w:r>
      <w:proofErr w:type="spellStart"/>
      <w:r w:rsidRPr="002D7E81">
        <w:rPr>
          <w:rFonts w:ascii="Times New Roman" w:hAnsi="Times New Roman" w:cs="Times New Roman"/>
          <w:sz w:val="24"/>
          <w:szCs w:val="24"/>
        </w:rPr>
        <w:t>Kouhizadeh</w:t>
      </w:r>
      <w:proofErr w:type="spellEnd"/>
      <w:r w:rsidRPr="002D7E81">
        <w:rPr>
          <w:rFonts w:ascii="Times New Roman" w:hAnsi="Times New Roman" w:cs="Times New Roman"/>
          <w:sz w:val="24"/>
          <w:szCs w:val="24"/>
        </w:rPr>
        <w:t>, M., Sarkis, J., &amp; Shen, L. (2019). Blockchain Technology and Its Relationships to Sustainable Supply Chain Management. International Journal of Production Research, 57(7), 2117–2135.</w:t>
      </w:r>
    </w:p>
    <w:p w14:paraId="28885CDA" w14:textId="601E77FB" w:rsidR="002D7E81" w:rsidRPr="002D7E81" w:rsidRDefault="002D7E81" w:rsidP="002D7E81">
      <w:pPr>
        <w:pStyle w:val="ListParagraph"/>
        <w:numPr>
          <w:ilvl w:val="0"/>
          <w:numId w:val="5"/>
        </w:numPr>
        <w:spacing w:line="360" w:lineRule="auto"/>
        <w:jc w:val="both"/>
        <w:rPr>
          <w:rFonts w:ascii="Times New Roman" w:hAnsi="Times New Roman" w:cs="Times New Roman"/>
          <w:sz w:val="24"/>
          <w:szCs w:val="24"/>
        </w:rPr>
      </w:pPr>
      <w:proofErr w:type="spellStart"/>
      <w:r w:rsidRPr="002D7E81">
        <w:rPr>
          <w:rFonts w:ascii="Times New Roman" w:hAnsi="Times New Roman" w:cs="Times New Roman"/>
          <w:sz w:val="24"/>
          <w:szCs w:val="24"/>
        </w:rPr>
        <w:t>Seuring</w:t>
      </w:r>
      <w:proofErr w:type="spellEnd"/>
      <w:r w:rsidRPr="002D7E81">
        <w:rPr>
          <w:rFonts w:ascii="Times New Roman" w:hAnsi="Times New Roman" w:cs="Times New Roman"/>
          <w:sz w:val="24"/>
          <w:szCs w:val="24"/>
        </w:rPr>
        <w:t>, S., &amp; Müller, M. (2008). From a Literature Review to a Conceptual Framework for Sustainable Supply Chain Management. Journal of Cleaner Production, 16(15), 1699–1710.</w:t>
      </w:r>
    </w:p>
    <w:p w14:paraId="125EE5A6" w14:textId="38106C2E" w:rsidR="002D7E81" w:rsidRPr="002D7E81" w:rsidRDefault="002D7E81" w:rsidP="002D7E81">
      <w:pPr>
        <w:pStyle w:val="ListParagraph"/>
        <w:numPr>
          <w:ilvl w:val="0"/>
          <w:numId w:val="5"/>
        </w:numPr>
        <w:spacing w:line="360" w:lineRule="auto"/>
        <w:jc w:val="both"/>
        <w:rPr>
          <w:rFonts w:ascii="Times New Roman" w:hAnsi="Times New Roman" w:cs="Times New Roman"/>
          <w:sz w:val="24"/>
          <w:szCs w:val="24"/>
        </w:rPr>
      </w:pPr>
      <w:r w:rsidRPr="002D7E81">
        <w:rPr>
          <w:rFonts w:ascii="Times New Roman" w:hAnsi="Times New Roman" w:cs="Times New Roman"/>
          <w:sz w:val="24"/>
          <w:szCs w:val="24"/>
        </w:rPr>
        <w:t xml:space="preserve">Tate, W. L., </w:t>
      </w:r>
      <w:proofErr w:type="spellStart"/>
      <w:r w:rsidRPr="002D7E81">
        <w:rPr>
          <w:rFonts w:ascii="Times New Roman" w:hAnsi="Times New Roman" w:cs="Times New Roman"/>
          <w:sz w:val="24"/>
          <w:szCs w:val="24"/>
        </w:rPr>
        <w:t>Ellram</w:t>
      </w:r>
      <w:proofErr w:type="spellEnd"/>
      <w:r w:rsidRPr="002D7E81">
        <w:rPr>
          <w:rFonts w:ascii="Times New Roman" w:hAnsi="Times New Roman" w:cs="Times New Roman"/>
          <w:sz w:val="24"/>
          <w:szCs w:val="24"/>
        </w:rPr>
        <w:t>, L. M., &amp; Kirchoff, J. F. (2010). Corporate Social Responsibility Reports: A Thematic Analysis Related to Supply Chain Management. Journal of Supply Chain Management, 46(1), 19–44.</w:t>
      </w:r>
    </w:p>
    <w:p w14:paraId="5D9CCB99" w14:textId="206B1F69" w:rsidR="002D7E81" w:rsidRPr="002D7E81" w:rsidRDefault="002D7E81" w:rsidP="002D7E81">
      <w:pPr>
        <w:pStyle w:val="ListParagraph"/>
        <w:numPr>
          <w:ilvl w:val="0"/>
          <w:numId w:val="5"/>
        </w:numPr>
        <w:spacing w:line="360" w:lineRule="auto"/>
        <w:jc w:val="both"/>
        <w:rPr>
          <w:rFonts w:ascii="Times New Roman" w:hAnsi="Times New Roman" w:cs="Times New Roman"/>
          <w:sz w:val="24"/>
          <w:szCs w:val="24"/>
        </w:rPr>
      </w:pPr>
      <w:proofErr w:type="spellStart"/>
      <w:r w:rsidRPr="002D7E81">
        <w:rPr>
          <w:rFonts w:ascii="Times New Roman" w:hAnsi="Times New Roman" w:cs="Times New Roman"/>
          <w:sz w:val="24"/>
          <w:szCs w:val="24"/>
        </w:rPr>
        <w:t>Vurro</w:t>
      </w:r>
      <w:proofErr w:type="spellEnd"/>
      <w:r w:rsidRPr="002D7E81">
        <w:rPr>
          <w:rFonts w:ascii="Times New Roman" w:hAnsi="Times New Roman" w:cs="Times New Roman"/>
          <w:sz w:val="24"/>
          <w:szCs w:val="24"/>
        </w:rPr>
        <w:t>, C., Russo, A., &amp; Perrini, F. (2009). Shaping Sustainable Value Chains: Network Determinants of Supply Chain Governance Models. Journal of Business Ethics, 90(4), 607–621.</w:t>
      </w:r>
    </w:p>
    <w:p w14:paraId="633B928F" w14:textId="52785365" w:rsidR="002D7E81" w:rsidRPr="002D7E81" w:rsidRDefault="002D7E81" w:rsidP="002D7E81">
      <w:pPr>
        <w:pStyle w:val="ListParagraph"/>
        <w:numPr>
          <w:ilvl w:val="0"/>
          <w:numId w:val="5"/>
        </w:numPr>
        <w:spacing w:line="360" w:lineRule="auto"/>
        <w:jc w:val="both"/>
        <w:rPr>
          <w:rFonts w:ascii="Times New Roman" w:hAnsi="Times New Roman" w:cs="Times New Roman"/>
          <w:sz w:val="24"/>
          <w:szCs w:val="24"/>
        </w:rPr>
      </w:pPr>
      <w:r w:rsidRPr="002D7E81">
        <w:rPr>
          <w:rFonts w:ascii="Times New Roman" w:hAnsi="Times New Roman" w:cs="Times New Roman"/>
          <w:sz w:val="24"/>
          <w:szCs w:val="24"/>
        </w:rPr>
        <w:t>Friedman, A. L., &amp; Miles, S. (2006). Stakeholders: Theory and Practice. Oxford University Press.</w:t>
      </w:r>
    </w:p>
    <w:p w14:paraId="7F7259F4" w14:textId="0F7BED3B" w:rsidR="002D7E81" w:rsidRPr="002D7E81" w:rsidRDefault="002D7E81" w:rsidP="002D7E81">
      <w:pPr>
        <w:pStyle w:val="ListParagraph"/>
        <w:numPr>
          <w:ilvl w:val="0"/>
          <w:numId w:val="5"/>
        </w:numPr>
        <w:spacing w:line="360" w:lineRule="auto"/>
        <w:jc w:val="both"/>
        <w:rPr>
          <w:rFonts w:ascii="Times New Roman" w:hAnsi="Times New Roman" w:cs="Times New Roman"/>
          <w:sz w:val="24"/>
          <w:szCs w:val="24"/>
        </w:rPr>
      </w:pPr>
      <w:r w:rsidRPr="002D7E81">
        <w:rPr>
          <w:rFonts w:ascii="Times New Roman" w:hAnsi="Times New Roman" w:cs="Times New Roman"/>
          <w:sz w:val="24"/>
          <w:szCs w:val="24"/>
        </w:rPr>
        <w:t>Ramasamy, B., &amp; Yeung, M. (2013). Corporate Social Responsibility in a Global Supply Chain Context: The Role of Emerging Markets. Journal of Business Ethics, 115(1), 117–131.</w:t>
      </w:r>
    </w:p>
    <w:p w14:paraId="1F715E65" w14:textId="77777777" w:rsidR="002D7E81" w:rsidRPr="002A2CF9" w:rsidRDefault="002D7E81" w:rsidP="002D7E81">
      <w:pPr>
        <w:spacing w:line="360" w:lineRule="auto"/>
        <w:rPr>
          <w:rFonts w:ascii="Times New Roman" w:hAnsi="Times New Roman" w:cs="Times New Roman"/>
          <w:sz w:val="24"/>
          <w:szCs w:val="24"/>
        </w:rPr>
      </w:pPr>
    </w:p>
    <w:sectPr w:rsidR="002D7E81" w:rsidRPr="002A2C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C65456"/>
    <w:multiLevelType w:val="hybridMultilevel"/>
    <w:tmpl w:val="6DC8FBC8"/>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 w15:restartNumberingAfterBreak="0">
    <w:nsid w:val="2CC252E6"/>
    <w:multiLevelType w:val="hybridMultilevel"/>
    <w:tmpl w:val="0AD29DEA"/>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 w15:restartNumberingAfterBreak="0">
    <w:nsid w:val="43625BA7"/>
    <w:multiLevelType w:val="hybridMultilevel"/>
    <w:tmpl w:val="D456663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651106E6"/>
    <w:multiLevelType w:val="hybridMultilevel"/>
    <w:tmpl w:val="B92EB284"/>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4" w15:restartNumberingAfterBreak="0">
    <w:nsid w:val="79AA46DE"/>
    <w:multiLevelType w:val="hybridMultilevel"/>
    <w:tmpl w:val="DA489EDC"/>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num w:numId="1" w16cid:durableId="624627953">
    <w:abstractNumId w:val="1"/>
  </w:num>
  <w:num w:numId="2" w16cid:durableId="730738957">
    <w:abstractNumId w:val="4"/>
  </w:num>
  <w:num w:numId="3" w16cid:durableId="861672518">
    <w:abstractNumId w:val="0"/>
  </w:num>
  <w:num w:numId="4" w16cid:durableId="879587053">
    <w:abstractNumId w:val="2"/>
  </w:num>
  <w:num w:numId="5" w16cid:durableId="115325260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6393"/>
    <w:rsid w:val="000A6393"/>
    <w:rsid w:val="0020187E"/>
    <w:rsid w:val="002A2CF9"/>
    <w:rsid w:val="002D7E81"/>
    <w:rsid w:val="008F7F7B"/>
    <w:rsid w:val="00B54B6E"/>
    <w:rsid w:val="00E75F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D1DE83"/>
  <w15:chartTrackingRefBased/>
  <w15:docId w15:val="{76496F10-D2E2-4EA9-BF27-A3D07FAE9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2CF9"/>
  </w:style>
  <w:style w:type="paragraph" w:styleId="Heading1">
    <w:name w:val="heading 1"/>
    <w:basedOn w:val="Normal"/>
    <w:next w:val="Normal"/>
    <w:link w:val="Heading1Char"/>
    <w:uiPriority w:val="9"/>
    <w:qFormat/>
    <w:rsid w:val="000A639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A639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0A639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A639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A639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A639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639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639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639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639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A639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0A639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A639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A639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A63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63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63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6393"/>
    <w:rPr>
      <w:rFonts w:eastAsiaTheme="majorEastAsia" w:cstheme="majorBidi"/>
      <w:color w:val="272727" w:themeColor="text1" w:themeTint="D8"/>
    </w:rPr>
  </w:style>
  <w:style w:type="paragraph" w:styleId="Title">
    <w:name w:val="Title"/>
    <w:basedOn w:val="Normal"/>
    <w:next w:val="Normal"/>
    <w:link w:val="TitleChar"/>
    <w:uiPriority w:val="10"/>
    <w:qFormat/>
    <w:rsid w:val="000A63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63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639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63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6393"/>
    <w:pPr>
      <w:spacing w:before="160"/>
      <w:jc w:val="center"/>
    </w:pPr>
    <w:rPr>
      <w:i/>
      <w:iCs/>
      <w:color w:val="404040" w:themeColor="text1" w:themeTint="BF"/>
    </w:rPr>
  </w:style>
  <w:style w:type="character" w:customStyle="1" w:styleId="QuoteChar">
    <w:name w:val="Quote Char"/>
    <w:basedOn w:val="DefaultParagraphFont"/>
    <w:link w:val="Quote"/>
    <w:uiPriority w:val="29"/>
    <w:rsid w:val="000A6393"/>
    <w:rPr>
      <w:i/>
      <w:iCs/>
      <w:color w:val="404040" w:themeColor="text1" w:themeTint="BF"/>
    </w:rPr>
  </w:style>
  <w:style w:type="paragraph" w:styleId="ListParagraph">
    <w:name w:val="List Paragraph"/>
    <w:basedOn w:val="Normal"/>
    <w:uiPriority w:val="34"/>
    <w:qFormat/>
    <w:rsid w:val="000A6393"/>
    <w:pPr>
      <w:ind w:left="720"/>
      <w:contextualSpacing/>
    </w:pPr>
  </w:style>
  <w:style w:type="character" w:styleId="IntenseEmphasis">
    <w:name w:val="Intense Emphasis"/>
    <w:basedOn w:val="DefaultParagraphFont"/>
    <w:uiPriority w:val="21"/>
    <w:qFormat/>
    <w:rsid w:val="000A6393"/>
    <w:rPr>
      <w:i/>
      <w:iCs/>
      <w:color w:val="2F5496" w:themeColor="accent1" w:themeShade="BF"/>
    </w:rPr>
  </w:style>
  <w:style w:type="paragraph" w:styleId="IntenseQuote">
    <w:name w:val="Intense Quote"/>
    <w:basedOn w:val="Normal"/>
    <w:next w:val="Normal"/>
    <w:link w:val="IntenseQuoteChar"/>
    <w:uiPriority w:val="30"/>
    <w:qFormat/>
    <w:rsid w:val="000A639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A6393"/>
    <w:rPr>
      <w:i/>
      <w:iCs/>
      <w:color w:val="2F5496" w:themeColor="accent1" w:themeShade="BF"/>
    </w:rPr>
  </w:style>
  <w:style w:type="character" w:styleId="IntenseReference">
    <w:name w:val="Intense Reference"/>
    <w:basedOn w:val="DefaultParagraphFont"/>
    <w:uiPriority w:val="32"/>
    <w:qFormat/>
    <w:rsid w:val="000A6393"/>
    <w:rPr>
      <w:b/>
      <w:bCs/>
      <w:smallCaps/>
      <w:color w:val="2F5496" w:themeColor="accent1" w:themeShade="BF"/>
      <w:spacing w:val="5"/>
    </w:rPr>
  </w:style>
  <w:style w:type="paragraph" w:styleId="NormalWeb">
    <w:name w:val="Normal (Web)"/>
    <w:basedOn w:val="Normal"/>
    <w:uiPriority w:val="99"/>
    <w:semiHidden/>
    <w:unhideWhenUsed/>
    <w:rsid w:val="002A2CF9"/>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77872">
      <w:bodyDiv w:val="1"/>
      <w:marLeft w:val="0"/>
      <w:marRight w:val="0"/>
      <w:marTop w:val="0"/>
      <w:marBottom w:val="0"/>
      <w:divBdr>
        <w:top w:val="none" w:sz="0" w:space="0" w:color="auto"/>
        <w:left w:val="none" w:sz="0" w:space="0" w:color="auto"/>
        <w:bottom w:val="none" w:sz="0" w:space="0" w:color="auto"/>
        <w:right w:val="none" w:sz="0" w:space="0" w:color="auto"/>
      </w:divBdr>
    </w:div>
    <w:div w:id="84112429">
      <w:bodyDiv w:val="1"/>
      <w:marLeft w:val="0"/>
      <w:marRight w:val="0"/>
      <w:marTop w:val="0"/>
      <w:marBottom w:val="0"/>
      <w:divBdr>
        <w:top w:val="none" w:sz="0" w:space="0" w:color="auto"/>
        <w:left w:val="none" w:sz="0" w:space="0" w:color="auto"/>
        <w:bottom w:val="none" w:sz="0" w:space="0" w:color="auto"/>
        <w:right w:val="none" w:sz="0" w:space="0" w:color="auto"/>
      </w:divBdr>
    </w:div>
    <w:div w:id="87042232">
      <w:bodyDiv w:val="1"/>
      <w:marLeft w:val="0"/>
      <w:marRight w:val="0"/>
      <w:marTop w:val="0"/>
      <w:marBottom w:val="0"/>
      <w:divBdr>
        <w:top w:val="none" w:sz="0" w:space="0" w:color="auto"/>
        <w:left w:val="none" w:sz="0" w:space="0" w:color="auto"/>
        <w:bottom w:val="none" w:sz="0" w:space="0" w:color="auto"/>
        <w:right w:val="none" w:sz="0" w:space="0" w:color="auto"/>
      </w:divBdr>
    </w:div>
    <w:div w:id="270093524">
      <w:bodyDiv w:val="1"/>
      <w:marLeft w:val="0"/>
      <w:marRight w:val="0"/>
      <w:marTop w:val="0"/>
      <w:marBottom w:val="0"/>
      <w:divBdr>
        <w:top w:val="none" w:sz="0" w:space="0" w:color="auto"/>
        <w:left w:val="none" w:sz="0" w:space="0" w:color="auto"/>
        <w:bottom w:val="none" w:sz="0" w:space="0" w:color="auto"/>
        <w:right w:val="none" w:sz="0" w:space="0" w:color="auto"/>
      </w:divBdr>
    </w:div>
    <w:div w:id="270935720">
      <w:bodyDiv w:val="1"/>
      <w:marLeft w:val="0"/>
      <w:marRight w:val="0"/>
      <w:marTop w:val="0"/>
      <w:marBottom w:val="0"/>
      <w:divBdr>
        <w:top w:val="none" w:sz="0" w:space="0" w:color="auto"/>
        <w:left w:val="none" w:sz="0" w:space="0" w:color="auto"/>
        <w:bottom w:val="none" w:sz="0" w:space="0" w:color="auto"/>
        <w:right w:val="none" w:sz="0" w:space="0" w:color="auto"/>
      </w:divBdr>
    </w:div>
    <w:div w:id="302076864">
      <w:bodyDiv w:val="1"/>
      <w:marLeft w:val="0"/>
      <w:marRight w:val="0"/>
      <w:marTop w:val="0"/>
      <w:marBottom w:val="0"/>
      <w:divBdr>
        <w:top w:val="none" w:sz="0" w:space="0" w:color="auto"/>
        <w:left w:val="none" w:sz="0" w:space="0" w:color="auto"/>
        <w:bottom w:val="none" w:sz="0" w:space="0" w:color="auto"/>
        <w:right w:val="none" w:sz="0" w:space="0" w:color="auto"/>
      </w:divBdr>
    </w:div>
    <w:div w:id="313683860">
      <w:bodyDiv w:val="1"/>
      <w:marLeft w:val="0"/>
      <w:marRight w:val="0"/>
      <w:marTop w:val="0"/>
      <w:marBottom w:val="0"/>
      <w:divBdr>
        <w:top w:val="none" w:sz="0" w:space="0" w:color="auto"/>
        <w:left w:val="none" w:sz="0" w:space="0" w:color="auto"/>
        <w:bottom w:val="none" w:sz="0" w:space="0" w:color="auto"/>
        <w:right w:val="none" w:sz="0" w:space="0" w:color="auto"/>
      </w:divBdr>
    </w:div>
    <w:div w:id="323627860">
      <w:bodyDiv w:val="1"/>
      <w:marLeft w:val="0"/>
      <w:marRight w:val="0"/>
      <w:marTop w:val="0"/>
      <w:marBottom w:val="0"/>
      <w:divBdr>
        <w:top w:val="none" w:sz="0" w:space="0" w:color="auto"/>
        <w:left w:val="none" w:sz="0" w:space="0" w:color="auto"/>
        <w:bottom w:val="none" w:sz="0" w:space="0" w:color="auto"/>
        <w:right w:val="none" w:sz="0" w:space="0" w:color="auto"/>
      </w:divBdr>
    </w:div>
    <w:div w:id="486748762">
      <w:bodyDiv w:val="1"/>
      <w:marLeft w:val="0"/>
      <w:marRight w:val="0"/>
      <w:marTop w:val="0"/>
      <w:marBottom w:val="0"/>
      <w:divBdr>
        <w:top w:val="none" w:sz="0" w:space="0" w:color="auto"/>
        <w:left w:val="none" w:sz="0" w:space="0" w:color="auto"/>
        <w:bottom w:val="none" w:sz="0" w:space="0" w:color="auto"/>
        <w:right w:val="none" w:sz="0" w:space="0" w:color="auto"/>
      </w:divBdr>
    </w:div>
    <w:div w:id="689111179">
      <w:bodyDiv w:val="1"/>
      <w:marLeft w:val="0"/>
      <w:marRight w:val="0"/>
      <w:marTop w:val="0"/>
      <w:marBottom w:val="0"/>
      <w:divBdr>
        <w:top w:val="none" w:sz="0" w:space="0" w:color="auto"/>
        <w:left w:val="none" w:sz="0" w:space="0" w:color="auto"/>
        <w:bottom w:val="none" w:sz="0" w:space="0" w:color="auto"/>
        <w:right w:val="none" w:sz="0" w:space="0" w:color="auto"/>
      </w:divBdr>
    </w:div>
    <w:div w:id="696391805">
      <w:bodyDiv w:val="1"/>
      <w:marLeft w:val="0"/>
      <w:marRight w:val="0"/>
      <w:marTop w:val="0"/>
      <w:marBottom w:val="0"/>
      <w:divBdr>
        <w:top w:val="none" w:sz="0" w:space="0" w:color="auto"/>
        <w:left w:val="none" w:sz="0" w:space="0" w:color="auto"/>
        <w:bottom w:val="none" w:sz="0" w:space="0" w:color="auto"/>
        <w:right w:val="none" w:sz="0" w:space="0" w:color="auto"/>
      </w:divBdr>
    </w:div>
    <w:div w:id="699160936">
      <w:bodyDiv w:val="1"/>
      <w:marLeft w:val="0"/>
      <w:marRight w:val="0"/>
      <w:marTop w:val="0"/>
      <w:marBottom w:val="0"/>
      <w:divBdr>
        <w:top w:val="none" w:sz="0" w:space="0" w:color="auto"/>
        <w:left w:val="none" w:sz="0" w:space="0" w:color="auto"/>
        <w:bottom w:val="none" w:sz="0" w:space="0" w:color="auto"/>
        <w:right w:val="none" w:sz="0" w:space="0" w:color="auto"/>
      </w:divBdr>
    </w:div>
    <w:div w:id="908812318">
      <w:bodyDiv w:val="1"/>
      <w:marLeft w:val="0"/>
      <w:marRight w:val="0"/>
      <w:marTop w:val="0"/>
      <w:marBottom w:val="0"/>
      <w:divBdr>
        <w:top w:val="none" w:sz="0" w:space="0" w:color="auto"/>
        <w:left w:val="none" w:sz="0" w:space="0" w:color="auto"/>
        <w:bottom w:val="none" w:sz="0" w:space="0" w:color="auto"/>
        <w:right w:val="none" w:sz="0" w:space="0" w:color="auto"/>
      </w:divBdr>
    </w:div>
    <w:div w:id="983048802">
      <w:bodyDiv w:val="1"/>
      <w:marLeft w:val="0"/>
      <w:marRight w:val="0"/>
      <w:marTop w:val="0"/>
      <w:marBottom w:val="0"/>
      <w:divBdr>
        <w:top w:val="none" w:sz="0" w:space="0" w:color="auto"/>
        <w:left w:val="none" w:sz="0" w:space="0" w:color="auto"/>
        <w:bottom w:val="none" w:sz="0" w:space="0" w:color="auto"/>
        <w:right w:val="none" w:sz="0" w:space="0" w:color="auto"/>
      </w:divBdr>
    </w:div>
    <w:div w:id="1191575566">
      <w:bodyDiv w:val="1"/>
      <w:marLeft w:val="0"/>
      <w:marRight w:val="0"/>
      <w:marTop w:val="0"/>
      <w:marBottom w:val="0"/>
      <w:divBdr>
        <w:top w:val="none" w:sz="0" w:space="0" w:color="auto"/>
        <w:left w:val="none" w:sz="0" w:space="0" w:color="auto"/>
        <w:bottom w:val="none" w:sz="0" w:space="0" w:color="auto"/>
        <w:right w:val="none" w:sz="0" w:space="0" w:color="auto"/>
      </w:divBdr>
    </w:div>
    <w:div w:id="1310136066">
      <w:bodyDiv w:val="1"/>
      <w:marLeft w:val="0"/>
      <w:marRight w:val="0"/>
      <w:marTop w:val="0"/>
      <w:marBottom w:val="0"/>
      <w:divBdr>
        <w:top w:val="none" w:sz="0" w:space="0" w:color="auto"/>
        <w:left w:val="none" w:sz="0" w:space="0" w:color="auto"/>
        <w:bottom w:val="none" w:sz="0" w:space="0" w:color="auto"/>
        <w:right w:val="none" w:sz="0" w:space="0" w:color="auto"/>
      </w:divBdr>
    </w:div>
    <w:div w:id="1332102245">
      <w:bodyDiv w:val="1"/>
      <w:marLeft w:val="0"/>
      <w:marRight w:val="0"/>
      <w:marTop w:val="0"/>
      <w:marBottom w:val="0"/>
      <w:divBdr>
        <w:top w:val="none" w:sz="0" w:space="0" w:color="auto"/>
        <w:left w:val="none" w:sz="0" w:space="0" w:color="auto"/>
        <w:bottom w:val="none" w:sz="0" w:space="0" w:color="auto"/>
        <w:right w:val="none" w:sz="0" w:space="0" w:color="auto"/>
      </w:divBdr>
    </w:div>
    <w:div w:id="1355183226">
      <w:bodyDiv w:val="1"/>
      <w:marLeft w:val="0"/>
      <w:marRight w:val="0"/>
      <w:marTop w:val="0"/>
      <w:marBottom w:val="0"/>
      <w:divBdr>
        <w:top w:val="none" w:sz="0" w:space="0" w:color="auto"/>
        <w:left w:val="none" w:sz="0" w:space="0" w:color="auto"/>
        <w:bottom w:val="none" w:sz="0" w:space="0" w:color="auto"/>
        <w:right w:val="none" w:sz="0" w:space="0" w:color="auto"/>
      </w:divBdr>
    </w:div>
    <w:div w:id="1496217721">
      <w:bodyDiv w:val="1"/>
      <w:marLeft w:val="0"/>
      <w:marRight w:val="0"/>
      <w:marTop w:val="0"/>
      <w:marBottom w:val="0"/>
      <w:divBdr>
        <w:top w:val="none" w:sz="0" w:space="0" w:color="auto"/>
        <w:left w:val="none" w:sz="0" w:space="0" w:color="auto"/>
        <w:bottom w:val="none" w:sz="0" w:space="0" w:color="auto"/>
        <w:right w:val="none" w:sz="0" w:space="0" w:color="auto"/>
      </w:divBdr>
    </w:div>
    <w:div w:id="1598829104">
      <w:bodyDiv w:val="1"/>
      <w:marLeft w:val="0"/>
      <w:marRight w:val="0"/>
      <w:marTop w:val="0"/>
      <w:marBottom w:val="0"/>
      <w:divBdr>
        <w:top w:val="none" w:sz="0" w:space="0" w:color="auto"/>
        <w:left w:val="none" w:sz="0" w:space="0" w:color="auto"/>
        <w:bottom w:val="none" w:sz="0" w:space="0" w:color="auto"/>
        <w:right w:val="none" w:sz="0" w:space="0" w:color="auto"/>
      </w:divBdr>
    </w:div>
    <w:div w:id="1614940916">
      <w:bodyDiv w:val="1"/>
      <w:marLeft w:val="0"/>
      <w:marRight w:val="0"/>
      <w:marTop w:val="0"/>
      <w:marBottom w:val="0"/>
      <w:divBdr>
        <w:top w:val="none" w:sz="0" w:space="0" w:color="auto"/>
        <w:left w:val="none" w:sz="0" w:space="0" w:color="auto"/>
        <w:bottom w:val="none" w:sz="0" w:space="0" w:color="auto"/>
        <w:right w:val="none" w:sz="0" w:space="0" w:color="auto"/>
      </w:divBdr>
    </w:div>
    <w:div w:id="1650673001">
      <w:bodyDiv w:val="1"/>
      <w:marLeft w:val="0"/>
      <w:marRight w:val="0"/>
      <w:marTop w:val="0"/>
      <w:marBottom w:val="0"/>
      <w:divBdr>
        <w:top w:val="none" w:sz="0" w:space="0" w:color="auto"/>
        <w:left w:val="none" w:sz="0" w:space="0" w:color="auto"/>
        <w:bottom w:val="none" w:sz="0" w:space="0" w:color="auto"/>
        <w:right w:val="none" w:sz="0" w:space="0" w:color="auto"/>
      </w:divBdr>
    </w:div>
    <w:div w:id="1739669966">
      <w:bodyDiv w:val="1"/>
      <w:marLeft w:val="0"/>
      <w:marRight w:val="0"/>
      <w:marTop w:val="0"/>
      <w:marBottom w:val="0"/>
      <w:divBdr>
        <w:top w:val="none" w:sz="0" w:space="0" w:color="auto"/>
        <w:left w:val="none" w:sz="0" w:space="0" w:color="auto"/>
        <w:bottom w:val="none" w:sz="0" w:space="0" w:color="auto"/>
        <w:right w:val="none" w:sz="0" w:space="0" w:color="auto"/>
      </w:divBdr>
    </w:div>
    <w:div w:id="1750078377">
      <w:bodyDiv w:val="1"/>
      <w:marLeft w:val="0"/>
      <w:marRight w:val="0"/>
      <w:marTop w:val="0"/>
      <w:marBottom w:val="0"/>
      <w:divBdr>
        <w:top w:val="none" w:sz="0" w:space="0" w:color="auto"/>
        <w:left w:val="none" w:sz="0" w:space="0" w:color="auto"/>
        <w:bottom w:val="none" w:sz="0" w:space="0" w:color="auto"/>
        <w:right w:val="none" w:sz="0" w:space="0" w:color="auto"/>
      </w:divBdr>
    </w:div>
    <w:div w:id="1914390170">
      <w:bodyDiv w:val="1"/>
      <w:marLeft w:val="0"/>
      <w:marRight w:val="0"/>
      <w:marTop w:val="0"/>
      <w:marBottom w:val="0"/>
      <w:divBdr>
        <w:top w:val="none" w:sz="0" w:space="0" w:color="auto"/>
        <w:left w:val="none" w:sz="0" w:space="0" w:color="auto"/>
        <w:bottom w:val="none" w:sz="0" w:space="0" w:color="auto"/>
        <w:right w:val="none" w:sz="0" w:space="0" w:color="auto"/>
      </w:divBdr>
    </w:div>
    <w:div w:id="1992371209">
      <w:bodyDiv w:val="1"/>
      <w:marLeft w:val="0"/>
      <w:marRight w:val="0"/>
      <w:marTop w:val="0"/>
      <w:marBottom w:val="0"/>
      <w:divBdr>
        <w:top w:val="none" w:sz="0" w:space="0" w:color="auto"/>
        <w:left w:val="none" w:sz="0" w:space="0" w:color="auto"/>
        <w:bottom w:val="none" w:sz="0" w:space="0" w:color="auto"/>
        <w:right w:val="none" w:sz="0" w:space="0" w:color="auto"/>
      </w:divBdr>
    </w:div>
    <w:div w:id="2052655435">
      <w:bodyDiv w:val="1"/>
      <w:marLeft w:val="0"/>
      <w:marRight w:val="0"/>
      <w:marTop w:val="0"/>
      <w:marBottom w:val="0"/>
      <w:divBdr>
        <w:top w:val="none" w:sz="0" w:space="0" w:color="auto"/>
        <w:left w:val="none" w:sz="0" w:space="0" w:color="auto"/>
        <w:bottom w:val="none" w:sz="0" w:space="0" w:color="auto"/>
        <w:right w:val="none" w:sz="0" w:space="0" w:color="auto"/>
      </w:divBdr>
    </w:div>
    <w:div w:id="2077583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15</Pages>
  <Words>4611</Words>
  <Characters>26289</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2025-07-15T06:46:00Z</dcterms:created>
  <dcterms:modified xsi:type="dcterms:W3CDTF">2025-07-15T06:58:00Z</dcterms:modified>
</cp:coreProperties>
</file>