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C568C" w14:textId="77777777" w:rsidR="0072338D" w:rsidRPr="00DA2E13" w:rsidRDefault="0072338D" w:rsidP="0072338D">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200E358" w14:textId="77777777" w:rsidR="0072338D" w:rsidRPr="00DA2E13" w:rsidRDefault="0072338D" w:rsidP="0072338D">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15451D4" w14:textId="5BB5B6B5"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E-logistics, the integration of electronic technologies into logistics and supply chain operations, has become a pivotal element in modern business environments. With the rapid advancement of information and communication technologies (ICT), the traditional logistics framework has undergone significant transformation to accommodate the demands of digitalization. E-logistics encompasses the planning, implementation, and control of efficient, cost-effective flow and storage of goods, services, and related information, facilitated through digital platforms and electronic communication systems. This integration allows supply chains to become more agile, transparent, and responsive, enabling real-time tracking, enhanced inventory management, and seamless coordination among suppliers, manufacturers, distributors, and customers. The rise of e-commerce and global trade has further accelerated the adoption of e-logistics, as businesses strive to meet customer expectations for faster delivery, improved order accuracy, and enhanced service quality.</w:t>
      </w:r>
    </w:p>
    <w:p w14:paraId="3AD3E903" w14:textId="2EC25E6D"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In supply chain operations, e-logistics plays a crucial role in synchronizing complex processes such as transportation management, warehouse automation, order </w:t>
      </w:r>
      <w:proofErr w:type="spellStart"/>
      <w:r w:rsidRPr="0072338D">
        <w:rPr>
          <w:rFonts w:ascii="Times New Roman" w:hAnsi="Times New Roman" w:cs="Times New Roman"/>
          <w:sz w:val="24"/>
          <w:szCs w:val="24"/>
        </w:rPr>
        <w:t>fulfillment</w:t>
      </w:r>
      <w:proofErr w:type="spellEnd"/>
      <w:r w:rsidRPr="0072338D">
        <w:rPr>
          <w:rFonts w:ascii="Times New Roman" w:hAnsi="Times New Roman" w:cs="Times New Roman"/>
          <w:sz w:val="24"/>
          <w:szCs w:val="24"/>
        </w:rPr>
        <w:t>, and last-mile delivery. The use of cloud computing, Internet of Things (IoT), big data analytics, and artificial intelligence within e-logistics systems allows for the optimization of routes, predictive maintenance of vehicles, and dynamic demand forecasting. This not only reduces operational costs but also improves overall supply chain efficiency and sustainability. Moreover, e-logistics supports the integration of various stakeholders through digital platforms, enabling collaborative planning and better decision-making.</w:t>
      </w:r>
    </w:p>
    <w:p w14:paraId="6E9EFE5D" w14:textId="425B341C"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Despite its benefits, the implementation of e-logistics faces challenges such as cybersecurity risks, high initial investment costs, and the need for skilled workforce to manage sophisticated technologies. Organizations must also address issues related to data privacy, system interoperability, and regulatory compliance to fully harness the potential of e-logistics. Furthermore, the global nature of supply chains requires e-logistics solutions to be adaptable to diverse markets and infrastructure conditions.</w:t>
      </w:r>
    </w:p>
    <w:p w14:paraId="649133AA" w14:textId="7F72BB69"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This study aims to explore the various facets of e-logistics in supply chain operations, examining how digital technologies transform traditional logistics processes and contribute to enhanced supply chain performance. It will </w:t>
      </w:r>
      <w:proofErr w:type="spellStart"/>
      <w:r w:rsidRPr="0072338D">
        <w:rPr>
          <w:rFonts w:ascii="Times New Roman" w:hAnsi="Times New Roman" w:cs="Times New Roman"/>
          <w:sz w:val="24"/>
          <w:szCs w:val="24"/>
        </w:rPr>
        <w:t>analyze</w:t>
      </w:r>
      <w:proofErr w:type="spellEnd"/>
      <w:r w:rsidRPr="0072338D">
        <w:rPr>
          <w:rFonts w:ascii="Times New Roman" w:hAnsi="Times New Roman" w:cs="Times New Roman"/>
          <w:sz w:val="24"/>
          <w:szCs w:val="24"/>
        </w:rPr>
        <w:t xml:space="preserve"> the key drivers, benefits, challenges, and best practices associated with e-logistics implementation. By understanding these factors, </w:t>
      </w:r>
      <w:r w:rsidRPr="0072338D">
        <w:rPr>
          <w:rFonts w:ascii="Times New Roman" w:hAnsi="Times New Roman" w:cs="Times New Roman"/>
          <w:sz w:val="24"/>
          <w:szCs w:val="24"/>
        </w:rPr>
        <w:lastRenderedPageBreak/>
        <w:t>businesses can develop strategies to leverage e-logistics effectively, improving their competitiveness and customer satisfaction in an increasingly digital marketplace. The research also intends to highlight emerging trends such as blockchain integration, autonomous delivery systems, and sustainable logistics practices within the realm of e-logistics.</w:t>
      </w:r>
    </w:p>
    <w:p w14:paraId="3177E098" w14:textId="0DC296D5" w:rsid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In conclusion, e-logistics represents a critical evolution in supply chain management, driven by technological innovation and changing market dynamics. Its strategic adoption can provide companies with significant advantages, enabling them to navigate the complexities of modern supply chains while meeting the growing demands of consumers worldwide. This study provides a comprehensive insight into e-logistics, serving as a valuable resource for academics, practitioners, and policymakers interested in advancing supply chain excellence through digital transformation.</w:t>
      </w:r>
    </w:p>
    <w:p w14:paraId="7CB87412" w14:textId="4CCB8651" w:rsidR="0072338D" w:rsidRDefault="0072338D" w:rsidP="0072338D">
      <w:pPr>
        <w:spacing w:line="360" w:lineRule="auto"/>
        <w:jc w:val="both"/>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72338D">
        <w:t xml:space="preserve"> </w:t>
      </w:r>
      <w:r w:rsidRPr="0072338D">
        <w:rPr>
          <w:rFonts w:ascii="Times New Roman" w:hAnsi="Times New Roman" w:cs="Times New Roman"/>
          <w:b/>
          <w:sz w:val="24"/>
          <w:szCs w:val="24"/>
        </w:rPr>
        <w:t>e-logistics in supply chain operations</w:t>
      </w:r>
      <w:r>
        <w:rPr>
          <w:rFonts w:ascii="Times New Roman" w:hAnsi="Times New Roman" w:cs="Times New Roman"/>
          <w:b/>
          <w:sz w:val="24"/>
          <w:szCs w:val="24"/>
        </w:rPr>
        <w:t>?</w:t>
      </w:r>
    </w:p>
    <w:p w14:paraId="310E2460"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Studying e-logistics helps organizations understand how digital technologies can streamline supply chain processes, leading to faster and more accurate order </w:t>
      </w:r>
      <w:proofErr w:type="spellStart"/>
      <w:r w:rsidRPr="0072338D">
        <w:rPr>
          <w:rFonts w:ascii="Times New Roman" w:hAnsi="Times New Roman" w:cs="Times New Roman"/>
          <w:sz w:val="24"/>
          <w:szCs w:val="24"/>
        </w:rPr>
        <w:t>fulfillment</w:t>
      </w:r>
      <w:proofErr w:type="spellEnd"/>
      <w:r w:rsidRPr="0072338D">
        <w:rPr>
          <w:rFonts w:ascii="Times New Roman" w:hAnsi="Times New Roman" w:cs="Times New Roman"/>
          <w:sz w:val="24"/>
          <w:szCs w:val="24"/>
        </w:rPr>
        <w:t>. This knowledge enables businesses to reduce lead times and improve customer satisfaction by ensuring timely delivery and real-time tracking of shipments.</w:t>
      </w:r>
    </w:p>
    <w:p w14:paraId="06963718"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study highlights cost-saving opportunities by optimizing transportation routes, warehouse management, and inventory control through automated systems. These efficiencies reduce operational expenses, minimize waste, and enhance resource utilization, ultimately improving the company’s bottom line.</w:t>
      </w:r>
    </w:p>
    <w:p w14:paraId="4BCC3A62"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By exploring e-logistics, companies gain insights into improving supply chain visibility and transparency across multiple stakeholders. Enhanced data sharing and collaboration foster better decision-making and coordination, reducing errors and delays in the supply chain network.</w:t>
      </w:r>
    </w:p>
    <w:p w14:paraId="74E890F3"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research also sheds light on risk management practices, including cybersecurity and compliance measures crucial for protecting sensitive logistics data. Understanding these risks helps firms implement robust safeguards, ensuring smooth and secure supply chain operations in a digital environment.</w:t>
      </w:r>
    </w:p>
    <w:p w14:paraId="190DA1D5"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Studying e-logistics encourages innovation by showcasing emerging technologies such as IoT, blockchain, and AI that can transform traditional logistics. Organizations equipped with this knowledge can adopt cutting-edge solutions, gaining a competitive edge in the rapidly evolving global marketplace.</w:t>
      </w:r>
    </w:p>
    <w:p w14:paraId="3B061D0E" w14:textId="77777777" w:rsidR="0072338D" w:rsidRPr="0072338D" w:rsidRDefault="0072338D" w:rsidP="0072338D">
      <w:pPr>
        <w:pStyle w:val="ListParagraph"/>
        <w:numPr>
          <w:ilvl w:val="0"/>
          <w:numId w:val="1"/>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lastRenderedPageBreak/>
        <w:t>Finally, the study contributes to sustainability efforts by demonstrating how e-logistics can optimize fuel usage, reduce carbon emissions, and promote green logistics practices. Companies can leverage these insights to develop eco-friendly supply chains, meeting regulatory requirements and consumer demand for responsible business operations.</w:t>
      </w:r>
    </w:p>
    <w:p w14:paraId="30874079" w14:textId="6F0BCDDE" w:rsidR="0072338D" w:rsidRDefault="0072338D" w:rsidP="0072338D">
      <w:pPr>
        <w:spacing w:line="360" w:lineRule="auto"/>
        <w:jc w:val="both"/>
        <w:rPr>
          <w:rFonts w:ascii="Times New Roman" w:hAnsi="Times New Roman" w:cs="Times New Roman"/>
          <w:b/>
          <w:sz w:val="24"/>
          <w:szCs w:val="24"/>
        </w:rPr>
      </w:pPr>
      <w:bookmarkStart w:id="3" w:name="_Hlk203251120"/>
      <w:r w:rsidRPr="0072338D">
        <w:rPr>
          <w:rFonts w:ascii="Times New Roman" w:hAnsi="Times New Roman" w:cs="Times New Roman"/>
          <w:b/>
          <w:sz w:val="24"/>
          <w:szCs w:val="24"/>
        </w:rPr>
        <w:t>E-logistics in Supply Chain Operations</w:t>
      </w:r>
      <w:r w:rsidRPr="0072338D">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bookmarkEnd w:id="3"/>
    </w:p>
    <w:p w14:paraId="639340F1"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Studying e-logistics provides a clear understanding of how digital tools enhance the efficiency of supply chain operations. This knowledge helps organizations minimize delays and improve the accuracy of order processing, leading to better customer service.</w:t>
      </w:r>
    </w:p>
    <w:p w14:paraId="232F4C39"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study offers insights into cost reduction by leveraging automation and real-time data analytics. By optimizing transportation and inventory management, companies can significantly lower operational expenses and improve profitability.</w:t>
      </w:r>
    </w:p>
    <w:p w14:paraId="688BE50C"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It enables supply chain managers to improve visibility across the entire logistics network. Enhanced transparency facilitates quicker identification and resolution of bottlenecks, which strengthens overall supply chain resilience.</w:t>
      </w:r>
    </w:p>
    <w:p w14:paraId="59DEDBFE"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study fosters awareness of advanced technologies like IoT, cloud computing, and AI that revolutionize logistics. Organizations can adopt these innovations to stay competitive and adapt to rapidly changing market demands.</w:t>
      </w:r>
    </w:p>
    <w:p w14:paraId="55AA88EC"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Understanding e-logistics helps firms better manage risks related to cybersecurity and data privacy. This advantage ensures the protection of critical supply chain information and maintains business continuity.</w:t>
      </w:r>
    </w:p>
    <w:p w14:paraId="0A53A3EC"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study encourages integration and collaboration among supply chain partners through shared digital platforms. This connected approach leads to synchronized operations, reducing errors and improving responsiveness to market changes.</w:t>
      </w:r>
    </w:p>
    <w:p w14:paraId="45C45493" w14:textId="77777777"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Finally, the research highlights how e-logistics supports sustainable practices by reducing waste and optimizing resource use. This advantage allows companies to align their logistics strategies with environmental goals, enhancing corporate social responsibility.</w:t>
      </w:r>
    </w:p>
    <w:p w14:paraId="5660499D" w14:textId="77777777" w:rsidR="0072338D" w:rsidRDefault="0072338D" w:rsidP="0072338D">
      <w:pPr>
        <w:spacing w:line="360" w:lineRule="auto"/>
        <w:jc w:val="both"/>
        <w:rPr>
          <w:rFonts w:ascii="Times New Roman" w:hAnsi="Times New Roman" w:cs="Times New Roman"/>
          <w:sz w:val="24"/>
          <w:szCs w:val="24"/>
        </w:rPr>
      </w:pPr>
    </w:p>
    <w:p w14:paraId="2FA597A1" w14:textId="77777777" w:rsidR="0072338D" w:rsidRDefault="0072338D" w:rsidP="0072338D">
      <w:pPr>
        <w:spacing w:line="360" w:lineRule="auto"/>
        <w:jc w:val="both"/>
        <w:rPr>
          <w:rFonts w:ascii="Times New Roman" w:hAnsi="Times New Roman" w:cs="Times New Roman"/>
          <w:sz w:val="24"/>
          <w:szCs w:val="24"/>
        </w:rPr>
      </w:pPr>
    </w:p>
    <w:p w14:paraId="4265BFC3" w14:textId="77777777" w:rsidR="0072338D" w:rsidRDefault="0072338D" w:rsidP="0072338D">
      <w:pPr>
        <w:spacing w:line="360" w:lineRule="auto"/>
        <w:jc w:val="both"/>
        <w:rPr>
          <w:rFonts w:ascii="Times New Roman" w:hAnsi="Times New Roman" w:cs="Times New Roman"/>
          <w:sz w:val="24"/>
          <w:szCs w:val="24"/>
        </w:rPr>
      </w:pPr>
    </w:p>
    <w:p w14:paraId="7AD8D0AC" w14:textId="77777777" w:rsidR="0072338D" w:rsidRDefault="0072338D" w:rsidP="0072338D">
      <w:pPr>
        <w:spacing w:line="360" w:lineRule="auto"/>
        <w:jc w:val="both"/>
        <w:rPr>
          <w:rFonts w:ascii="Times New Roman" w:hAnsi="Times New Roman" w:cs="Times New Roman"/>
          <w:sz w:val="24"/>
          <w:szCs w:val="24"/>
        </w:rPr>
      </w:pPr>
    </w:p>
    <w:p w14:paraId="6BCED953" w14:textId="77777777" w:rsidR="0072338D" w:rsidRDefault="0072338D" w:rsidP="0072338D">
      <w:pPr>
        <w:spacing w:line="360" w:lineRule="auto"/>
        <w:jc w:val="both"/>
        <w:rPr>
          <w:rFonts w:ascii="Times New Roman" w:hAnsi="Times New Roman" w:cs="Times New Roman"/>
          <w:sz w:val="24"/>
          <w:szCs w:val="24"/>
        </w:rPr>
      </w:pPr>
    </w:p>
    <w:p w14:paraId="558DBF7A" w14:textId="77777777" w:rsidR="0072338D" w:rsidRPr="004510ED" w:rsidRDefault="0072338D" w:rsidP="0072338D">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6846AAC5" w14:textId="40260498"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E-logistics represents a rapidly evolving segment within the broader logistics and supply chain management industry, driven by the increasing adoption of digital technologies and the surge in global e-commerce activities. The industry focuses on leveraging electronic tools and platforms to manage, coordinate, and optimize the movement and storage of goods, information, and services across the supply chain. This digital transformation enables companies to respond faster to customer demands, improve operational efficiency, and gain competitive advantages in a highly dynamic market.</w:t>
      </w:r>
    </w:p>
    <w:p w14:paraId="7A1238A1" w14:textId="365E9AE4"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The global e-logistics market has witnessed significant growth in recent years, propelled by advancements in cloud computing, Internet of Things (IoT), artificial intelligence (AI), and big data analytics. These technologies facilitate real-time tracking, predictive analytics, warehouse automation, and enhanced route optimization, all of which are crucial for managing complex supply chains with greater accuracy and speed. The integration of mobile technologies and blockchain also contributes to transparency and security in supply chain transactions, further enhancing the industry's capabilities.</w:t>
      </w:r>
    </w:p>
    <w:p w14:paraId="28137C5D" w14:textId="1F699C7A"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Key players in the e-logistics industry include traditional logistics providers expanding their digital capabilities, specialized e-logistics firms offering end-to-end cloud-based solutions, and technology companies developing innovative software platforms. Major global logistics companies such as DHL, FedEx, UPS, and Maersk have heavily invested in e-logistics technologies to maintain market leadership and meet rising customer expectations for faster and more reliable delivery services.</w:t>
      </w:r>
    </w:p>
    <w:p w14:paraId="0E96C9A4" w14:textId="672F3301"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The industry operates across various sectors, including retail, manufacturing, pharmaceuticals, automotive, and consumer electronics, where supply chain efficiency directly impacts business performance. The rise of omnichannel retailing and direct-to-consumer distribution models has further emphasized the need for sophisticated e-logistics solutions capable of managing diverse and complex delivery networks.</w:t>
      </w:r>
    </w:p>
    <w:p w14:paraId="49C2417D" w14:textId="3D55A830"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Despite its rapid growth, the e-logistics industry faces challenges such as cybersecurity threats, data privacy concerns, regulatory compliance issues, and the need for significant upfront investment in technology infrastructure. Additionally, the industry must continuously adapt to evolving customer expectations, sustainability requirements, and geopolitical factors influencing global supply chains.</w:t>
      </w:r>
    </w:p>
    <w:p w14:paraId="265BF2B6" w14:textId="77777777" w:rsidR="0072338D" w:rsidRDefault="0072338D" w:rsidP="0072338D">
      <w:pPr>
        <w:rPr>
          <w:rFonts w:ascii="Times New Roman" w:hAnsi="Times New Roman" w:cs="Times New Roman"/>
          <w:b/>
          <w:sz w:val="24"/>
          <w:szCs w:val="24"/>
          <w:lang w:val="en-US"/>
        </w:rPr>
      </w:pPr>
      <w:bookmarkStart w:id="5" w:name="_Hlk203251571"/>
      <w:r w:rsidRPr="00AD7255">
        <w:rPr>
          <w:rFonts w:ascii="Times New Roman" w:hAnsi="Times New Roman" w:cs="Times New Roman"/>
          <w:b/>
          <w:sz w:val="24"/>
          <w:szCs w:val="24"/>
          <w:lang w:val="en-US"/>
        </w:rPr>
        <w:lastRenderedPageBreak/>
        <w:t>1.4 STATEMENT OF THE PROBLEM</w:t>
      </w:r>
    </w:p>
    <w:bookmarkEnd w:id="5"/>
    <w:p w14:paraId="5E75A3C8" w14:textId="0493B7B2"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In today’s highly competitive and fast-paced business environment, supply chains face increasing pressure to deliver goods and services quickly, accurately, and cost-effectively. Traditional logistics methods, which often rely on manual processes and fragmented information systems, struggle to keep pace with the growing complexity and volume of supply chain operations. This inefficiency results in delays, higher operational costs, inventory inaccuracies, and poor customer satisfaction.</w:t>
      </w:r>
    </w:p>
    <w:p w14:paraId="62191555" w14:textId="7561FE2D"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The rise of e-commerce and globalization has further intensified these challenges by increasing demand for rapid delivery and real-time visibility across global supply chains. However, many organizations still face significant barriers in effectively implementing e-logistics solutions that integrate digital technologies such as IoT, cloud computing, AI, and blockchain into their logistics processes. Issues such as data silos, lack of interoperability between systems, cybersecurity vulnerabilities, and insufficient skilled personnel hamper the full realization of e-logistics benefits.</w:t>
      </w:r>
    </w:p>
    <w:p w14:paraId="77544A5F" w14:textId="2B87951B"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Moreover, the adoption of e-logistics is uneven across industries and regions, with small and medium enterprises (SMEs) often struggling to invest in and leverage these advanced technologies. This digital divide limits their ability to compete with larger organizations that have better access to technology and resources. Additionally, environmental concerns and regulatory requirements demand logistics operations that are not only efficient but also sustainable, adding another layer of complexity to supply chain management.</w:t>
      </w:r>
    </w:p>
    <w:p w14:paraId="286553EF" w14:textId="77777777" w:rsidR="0072338D" w:rsidRDefault="0072338D" w:rsidP="0072338D">
      <w:pPr>
        <w:spacing w:line="360" w:lineRule="auto"/>
        <w:jc w:val="both"/>
        <w:rPr>
          <w:rFonts w:ascii="Times New Roman" w:hAnsi="Times New Roman" w:cs="Times New Roman"/>
          <w:b/>
          <w:bCs/>
          <w:sz w:val="24"/>
          <w:szCs w:val="24"/>
        </w:rPr>
      </w:pPr>
      <w:bookmarkStart w:id="6" w:name="_Hlk202098728"/>
      <w:bookmarkStart w:id="7" w:name="_Hlk202042929"/>
      <w:r w:rsidRPr="00AD7255">
        <w:rPr>
          <w:rFonts w:ascii="Times New Roman" w:hAnsi="Times New Roman" w:cs="Times New Roman"/>
          <w:b/>
          <w:bCs/>
          <w:sz w:val="24"/>
          <w:szCs w:val="24"/>
        </w:rPr>
        <w:t>1.5 OBJECTIVES OF THE STUDY</w:t>
      </w:r>
      <w:bookmarkEnd w:id="6"/>
    </w:p>
    <w:bookmarkEnd w:id="7"/>
    <w:p w14:paraId="2F3531AD" w14:textId="78175221"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72338D">
        <w:rPr>
          <w:rFonts w:ascii="Times New Roman" w:hAnsi="Times New Roman" w:cs="Times New Roman"/>
          <w:sz w:val="24"/>
          <w:szCs w:val="24"/>
        </w:rPr>
        <w:t>o examine the current state of e-logistics adoption across various industries and identify key drivers influencing its implementation in supply chain operations.</w:t>
      </w:r>
    </w:p>
    <w:p w14:paraId="26BF8A9F" w14:textId="214F276B"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evaluate the benefits and challenges associated with the use of e-logistics technologies such as IoT, cloud computing, AI, and blockchain in logistics management.</w:t>
      </w:r>
    </w:p>
    <w:p w14:paraId="1D35C843" w14:textId="66A64E91"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investigate how e-logistics solutions contribute to improved supply chain visibility, real-time tracking, and better coordination among supply chain partners.</w:t>
      </w:r>
    </w:p>
    <w:p w14:paraId="3350654B" w14:textId="1BC63AC5"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assess the impact of e-logistics on reducing operational costs, enhancing delivery speed, and improving customer satisfaction in supply chain networks.</w:t>
      </w:r>
    </w:p>
    <w:p w14:paraId="2E4AB581" w14:textId="6DE665DA" w:rsidR="0072338D" w:rsidRPr="0072338D" w:rsidRDefault="0072338D" w:rsidP="0072338D">
      <w:pPr>
        <w:pStyle w:val="ListParagraph"/>
        <w:numPr>
          <w:ilvl w:val="0"/>
          <w:numId w:val="2"/>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To identify the barriers </w:t>
      </w:r>
      <w:proofErr w:type="gramStart"/>
      <w:r w:rsidRPr="0072338D">
        <w:rPr>
          <w:rFonts w:ascii="Times New Roman" w:hAnsi="Times New Roman" w:cs="Times New Roman"/>
          <w:sz w:val="24"/>
          <w:szCs w:val="24"/>
        </w:rPr>
        <w:t>organizations</w:t>
      </w:r>
      <w:proofErr w:type="gramEnd"/>
      <w:r w:rsidRPr="0072338D">
        <w:rPr>
          <w:rFonts w:ascii="Times New Roman" w:hAnsi="Times New Roman" w:cs="Times New Roman"/>
          <w:sz w:val="24"/>
          <w:szCs w:val="24"/>
        </w:rPr>
        <w:t xml:space="preserve"> face in implementing e-logistics and propose strategies for overcoming these obstacles.</w:t>
      </w:r>
    </w:p>
    <w:p w14:paraId="4AA37272" w14:textId="77777777" w:rsidR="0072338D" w:rsidRPr="0072338D" w:rsidRDefault="0072338D" w:rsidP="0072338D">
      <w:pPr>
        <w:spacing w:line="360" w:lineRule="auto"/>
        <w:jc w:val="both"/>
        <w:rPr>
          <w:rFonts w:ascii="Times New Roman" w:hAnsi="Times New Roman" w:cs="Times New Roman"/>
          <w:b/>
          <w:bCs/>
          <w:sz w:val="24"/>
          <w:szCs w:val="24"/>
          <w:lang w:val="en-US"/>
        </w:rPr>
      </w:pPr>
      <w:bookmarkStart w:id="8" w:name="_Hlk202043040"/>
      <w:r w:rsidRPr="0072338D">
        <w:rPr>
          <w:rFonts w:ascii="Times New Roman" w:hAnsi="Times New Roman" w:cs="Times New Roman"/>
          <w:b/>
          <w:bCs/>
          <w:sz w:val="24"/>
          <w:szCs w:val="24"/>
          <w:lang w:val="en-US"/>
        </w:rPr>
        <w:lastRenderedPageBreak/>
        <w:t>1.6 SCOPE OF THE STUDY</w:t>
      </w:r>
    </w:p>
    <w:bookmarkEnd w:id="8"/>
    <w:p w14:paraId="2DCEDE02" w14:textId="3C12FEA1"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This study focuses on the application and impact of e-logistics within supply chain operations, emphasizing the integration of digital technologies such as Internet of Things (IoT), cloud computing, artificial intelligence (AI), and blockchain in logistics management. It explores how these technologies enhance efficiency, transparency, and responsiveness in supply chains across different industries.</w:t>
      </w:r>
    </w:p>
    <w:p w14:paraId="7427C6DE" w14:textId="641BC66C"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The research covers various components of supply chain logistics, including transportation management, warehousing, inventory control, order </w:t>
      </w:r>
      <w:proofErr w:type="spellStart"/>
      <w:r w:rsidRPr="0072338D">
        <w:rPr>
          <w:rFonts w:ascii="Times New Roman" w:hAnsi="Times New Roman" w:cs="Times New Roman"/>
          <w:sz w:val="24"/>
          <w:szCs w:val="24"/>
        </w:rPr>
        <w:t>fulfillment</w:t>
      </w:r>
      <w:proofErr w:type="spellEnd"/>
      <w:r w:rsidRPr="0072338D">
        <w:rPr>
          <w:rFonts w:ascii="Times New Roman" w:hAnsi="Times New Roman" w:cs="Times New Roman"/>
          <w:sz w:val="24"/>
          <w:szCs w:val="24"/>
        </w:rPr>
        <w:t xml:space="preserve">, and last-mile delivery. It aims to </w:t>
      </w:r>
      <w:proofErr w:type="spellStart"/>
      <w:r w:rsidRPr="0072338D">
        <w:rPr>
          <w:rFonts w:ascii="Times New Roman" w:hAnsi="Times New Roman" w:cs="Times New Roman"/>
          <w:sz w:val="24"/>
          <w:szCs w:val="24"/>
        </w:rPr>
        <w:t>analyze</w:t>
      </w:r>
      <w:proofErr w:type="spellEnd"/>
      <w:r w:rsidRPr="0072338D">
        <w:rPr>
          <w:rFonts w:ascii="Times New Roman" w:hAnsi="Times New Roman" w:cs="Times New Roman"/>
          <w:sz w:val="24"/>
          <w:szCs w:val="24"/>
        </w:rPr>
        <w:t xml:space="preserve"> how e-logistics facilitates real-time tracking, data sharing, and collaboration among supply chain partners to optimize operations.</w:t>
      </w:r>
    </w:p>
    <w:p w14:paraId="3505322D" w14:textId="6AF44EDF"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Geographically, the study examines global trends with particular attention to developed and emerging markets, highlighting differences in technology adoption, infrastructure readiness, and regulatory environments. It also considers the challenges faced by small and medium-sized enterprises (SMEs) compared to large corporations in implementing e-logistics solutions.</w:t>
      </w:r>
    </w:p>
    <w:p w14:paraId="2362C82F" w14:textId="18A8B671"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While the study addresses the benefits and challenges of e-logistics, it does not delve deeply into the technical development of individual technologies but rather focuses on their application and strategic impact on supply chain performance. The scope also includes an assessment of sustainability initiatives driven by e-logistics, such as green logistics practices and carbon footprint reduction.</w:t>
      </w:r>
    </w:p>
    <w:p w14:paraId="1FA672C4" w14:textId="6F2FBFE4"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Overall, the study aims to provide a comprehensive understanding of how e-logistics transforms supply chain operations, offering insights for businesses, policymakers, and researchers interested in digital supply chain management.</w:t>
      </w:r>
    </w:p>
    <w:p w14:paraId="1B52AA08" w14:textId="77777777" w:rsidR="0072338D" w:rsidRDefault="0072338D" w:rsidP="0072338D">
      <w:pPr>
        <w:spacing w:line="360" w:lineRule="auto"/>
        <w:jc w:val="both"/>
        <w:rPr>
          <w:rFonts w:ascii="Times New Roman" w:hAnsi="Times New Roman" w:cs="Times New Roman"/>
          <w:b/>
          <w:bCs/>
          <w:sz w:val="24"/>
          <w:szCs w:val="24"/>
          <w:lang w:val="en-US"/>
        </w:rPr>
      </w:pPr>
      <w:bookmarkStart w:id="9" w:name="_Hlk202098815"/>
      <w:bookmarkStart w:id="10" w:name="_Hlk203251728"/>
      <w:r w:rsidRPr="006E2866">
        <w:rPr>
          <w:rFonts w:ascii="Times New Roman" w:hAnsi="Times New Roman" w:cs="Times New Roman"/>
          <w:b/>
          <w:bCs/>
          <w:sz w:val="24"/>
          <w:szCs w:val="24"/>
          <w:lang w:val="en-US"/>
        </w:rPr>
        <w:t>1.7 LIMITATIONS OF THE STUDY</w:t>
      </w:r>
      <w:bookmarkEnd w:id="9"/>
    </w:p>
    <w:bookmarkEnd w:id="10"/>
    <w:p w14:paraId="0E22FBB7" w14:textId="4577A1AE"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Despite the comprehensive approach, this study has certain limitations that may affect the generalizability and depth of the findings. First, the rapid pace of technological advancement in e-logistics means that some emerging technologies or recent innovations may not be fully captured or </w:t>
      </w:r>
      <w:proofErr w:type="spellStart"/>
      <w:r w:rsidRPr="0072338D">
        <w:rPr>
          <w:rFonts w:ascii="Times New Roman" w:hAnsi="Times New Roman" w:cs="Times New Roman"/>
          <w:sz w:val="24"/>
          <w:szCs w:val="24"/>
        </w:rPr>
        <w:t>analyzed</w:t>
      </w:r>
      <w:proofErr w:type="spellEnd"/>
      <w:r w:rsidRPr="0072338D">
        <w:rPr>
          <w:rFonts w:ascii="Times New Roman" w:hAnsi="Times New Roman" w:cs="Times New Roman"/>
          <w:sz w:val="24"/>
          <w:szCs w:val="24"/>
        </w:rPr>
        <w:t xml:space="preserve"> within the scope of this research. As a result, the study may not reflect the latest developments in areas such as autonomous delivery systems or advanced AI algorithms.</w:t>
      </w:r>
    </w:p>
    <w:p w14:paraId="6F1F5459" w14:textId="46362031"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2338D">
        <w:rPr>
          <w:rFonts w:ascii="Times New Roman" w:hAnsi="Times New Roman" w:cs="Times New Roman"/>
          <w:sz w:val="24"/>
          <w:szCs w:val="24"/>
        </w:rPr>
        <w:t>Second, the study relies on available secondary data and selected primary data sources, which might limit the breadth of insights, especially from smaller or less technologically advanced organizations. This limitation may result in a bias towards more developed markets or larger corporations that have better access to e-logistics technologies.</w:t>
      </w:r>
    </w:p>
    <w:p w14:paraId="1FF3D55E" w14:textId="51D3D20F"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Third, the geographical scope, while covering global trends, may not fully address region-specific challenges such as infrastructure deficiencies, regulatory variations, or cultural factors that influence e-logistics adoption in certain countries or localities.</w:t>
      </w:r>
    </w:p>
    <w:p w14:paraId="684D3483" w14:textId="132C083C"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Additionally, the study primarily focuses on the strategic and operational aspects of e-logistics and does not delve deeply into the technical intricacies of implementing specific digital tools or platforms. This means that technical challenges and detailed system integration issues may not be exhaustively covered.</w:t>
      </w:r>
    </w:p>
    <w:p w14:paraId="74E47CB9" w14:textId="1B1CF147"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Finally, the rapidly changing global supply chain environment, influenced by factors such as geopolitical tensions, economic fluctuations, and the COVID-19 pandemic, may impact the applicability of some findings over time, necessitating ongoing research to keep pace with evolving conditions.</w:t>
      </w:r>
    </w:p>
    <w:p w14:paraId="6E74FC91" w14:textId="5BABAF4F" w:rsid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DA55FF9" w14:textId="77777777" w:rsidR="0072338D" w:rsidRDefault="0072338D" w:rsidP="0072338D">
      <w:pPr>
        <w:spacing w:line="360" w:lineRule="auto"/>
        <w:jc w:val="both"/>
        <w:rPr>
          <w:rFonts w:ascii="Times New Roman" w:hAnsi="Times New Roman" w:cs="Times New Roman"/>
          <w:sz w:val="24"/>
          <w:szCs w:val="24"/>
        </w:rPr>
      </w:pPr>
    </w:p>
    <w:p w14:paraId="6F3A1AC0" w14:textId="77777777" w:rsidR="0072338D" w:rsidRDefault="0072338D" w:rsidP="0072338D">
      <w:pPr>
        <w:spacing w:line="360" w:lineRule="auto"/>
        <w:jc w:val="both"/>
        <w:rPr>
          <w:rFonts w:ascii="Times New Roman" w:hAnsi="Times New Roman" w:cs="Times New Roman"/>
          <w:sz w:val="24"/>
          <w:szCs w:val="24"/>
        </w:rPr>
      </w:pPr>
    </w:p>
    <w:p w14:paraId="4B164CB4" w14:textId="77777777" w:rsidR="0072338D" w:rsidRDefault="0072338D" w:rsidP="0072338D">
      <w:pPr>
        <w:spacing w:line="360" w:lineRule="auto"/>
        <w:jc w:val="both"/>
        <w:rPr>
          <w:rFonts w:ascii="Times New Roman" w:hAnsi="Times New Roman" w:cs="Times New Roman"/>
          <w:sz w:val="24"/>
          <w:szCs w:val="24"/>
        </w:rPr>
      </w:pPr>
    </w:p>
    <w:p w14:paraId="7F2CAB3C" w14:textId="77777777" w:rsidR="0072338D" w:rsidRDefault="0072338D" w:rsidP="0072338D">
      <w:pPr>
        <w:spacing w:line="360" w:lineRule="auto"/>
        <w:jc w:val="both"/>
        <w:rPr>
          <w:rFonts w:ascii="Times New Roman" w:hAnsi="Times New Roman" w:cs="Times New Roman"/>
          <w:sz w:val="24"/>
          <w:szCs w:val="24"/>
        </w:rPr>
      </w:pPr>
    </w:p>
    <w:p w14:paraId="1C82D808" w14:textId="77777777" w:rsidR="0072338D" w:rsidRDefault="0072338D" w:rsidP="0072338D">
      <w:pPr>
        <w:spacing w:line="360" w:lineRule="auto"/>
        <w:jc w:val="both"/>
        <w:rPr>
          <w:rFonts w:ascii="Times New Roman" w:hAnsi="Times New Roman" w:cs="Times New Roman"/>
          <w:sz w:val="24"/>
          <w:szCs w:val="24"/>
        </w:rPr>
      </w:pPr>
    </w:p>
    <w:p w14:paraId="25A78E72" w14:textId="77777777" w:rsidR="0072338D" w:rsidRDefault="0072338D" w:rsidP="0072338D">
      <w:pPr>
        <w:spacing w:line="360" w:lineRule="auto"/>
        <w:jc w:val="both"/>
        <w:rPr>
          <w:rFonts w:ascii="Times New Roman" w:hAnsi="Times New Roman" w:cs="Times New Roman"/>
          <w:sz w:val="24"/>
          <w:szCs w:val="24"/>
        </w:rPr>
      </w:pPr>
    </w:p>
    <w:p w14:paraId="192BCA73" w14:textId="77777777" w:rsidR="0072338D" w:rsidRDefault="0072338D" w:rsidP="0072338D">
      <w:pPr>
        <w:spacing w:line="360" w:lineRule="auto"/>
        <w:jc w:val="both"/>
        <w:rPr>
          <w:rFonts w:ascii="Times New Roman" w:hAnsi="Times New Roman" w:cs="Times New Roman"/>
          <w:sz w:val="24"/>
          <w:szCs w:val="24"/>
        </w:rPr>
      </w:pPr>
    </w:p>
    <w:p w14:paraId="33FF7BC5" w14:textId="77777777" w:rsidR="0072338D" w:rsidRDefault="0072338D" w:rsidP="0072338D">
      <w:pPr>
        <w:spacing w:line="360" w:lineRule="auto"/>
        <w:jc w:val="both"/>
        <w:rPr>
          <w:rFonts w:ascii="Times New Roman" w:hAnsi="Times New Roman" w:cs="Times New Roman"/>
          <w:sz w:val="24"/>
          <w:szCs w:val="24"/>
        </w:rPr>
      </w:pPr>
    </w:p>
    <w:p w14:paraId="7777DAAD" w14:textId="77777777" w:rsidR="0072338D" w:rsidRDefault="0072338D" w:rsidP="0072338D">
      <w:pPr>
        <w:spacing w:line="360" w:lineRule="auto"/>
        <w:jc w:val="both"/>
        <w:rPr>
          <w:rFonts w:ascii="Times New Roman" w:hAnsi="Times New Roman" w:cs="Times New Roman"/>
          <w:sz w:val="24"/>
          <w:szCs w:val="24"/>
        </w:rPr>
      </w:pPr>
    </w:p>
    <w:p w14:paraId="2FF3F5E2" w14:textId="77777777" w:rsidR="0072338D" w:rsidRDefault="0072338D" w:rsidP="0072338D">
      <w:pPr>
        <w:spacing w:line="360" w:lineRule="auto"/>
        <w:jc w:val="both"/>
        <w:rPr>
          <w:rFonts w:ascii="Times New Roman" w:hAnsi="Times New Roman" w:cs="Times New Roman"/>
          <w:sz w:val="24"/>
          <w:szCs w:val="24"/>
        </w:rPr>
      </w:pPr>
    </w:p>
    <w:p w14:paraId="2457EBB5" w14:textId="77777777" w:rsidR="0072338D" w:rsidRDefault="0072338D" w:rsidP="0072338D">
      <w:pPr>
        <w:spacing w:line="360" w:lineRule="auto"/>
        <w:jc w:val="both"/>
        <w:rPr>
          <w:rFonts w:ascii="Times New Roman" w:hAnsi="Times New Roman" w:cs="Times New Roman"/>
          <w:sz w:val="24"/>
          <w:szCs w:val="24"/>
        </w:rPr>
      </w:pPr>
    </w:p>
    <w:p w14:paraId="147B4B04" w14:textId="77777777" w:rsidR="0072338D" w:rsidRPr="00AD7255" w:rsidRDefault="0072338D" w:rsidP="0072338D">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58F99FC9" w14:textId="77777777" w:rsidR="0072338D" w:rsidRDefault="0072338D" w:rsidP="0072338D">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3451CE5D"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b/>
          <w:bCs/>
          <w:sz w:val="24"/>
          <w:szCs w:val="24"/>
        </w:rPr>
        <w:t>E-logistics in Supply Chain Operations</w:t>
      </w:r>
    </w:p>
    <w:p w14:paraId="4166A83E" w14:textId="07DF3A87"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The rapid digital transformation of global industries has significantly influenced the logistics and supply chain sector. E-logistics, or electronic logistics, refers to the use of internet-based and digital technologies to enhance the efficiency, transparency, and responsiveness of logistics operations. Over the years, scholars and industry experts have extensively examined the evolving role of e-logistics in reshaping supply chains. This chapter provides a comprehensive review of the existing literature on the subject, focusing on its development, benefits, technological integration, and the challenges associated with its implementation.</w:t>
      </w:r>
    </w:p>
    <w:p w14:paraId="1A511FED" w14:textId="5996D305"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According to </w:t>
      </w:r>
      <w:r w:rsidRPr="0072338D">
        <w:rPr>
          <w:rFonts w:ascii="Times New Roman" w:hAnsi="Times New Roman" w:cs="Times New Roman"/>
          <w:b/>
          <w:bCs/>
          <w:sz w:val="24"/>
          <w:szCs w:val="24"/>
        </w:rPr>
        <w:t>Srivastava (2006)</w:t>
      </w:r>
      <w:r w:rsidRPr="0072338D">
        <w:rPr>
          <w:rFonts w:ascii="Times New Roman" w:hAnsi="Times New Roman" w:cs="Times New Roman"/>
          <w:sz w:val="24"/>
          <w:szCs w:val="24"/>
        </w:rPr>
        <w:t xml:space="preserve">, e-logistics emerged as a strategic response to the growing complexity of global supply chains and the need for real-time information sharing. The digitalization of logistics has enabled companies to reduce costs, improve order accuracy, and deliver better customer service. As noted by </w:t>
      </w:r>
      <w:r w:rsidRPr="0072338D">
        <w:rPr>
          <w:rFonts w:ascii="Times New Roman" w:hAnsi="Times New Roman" w:cs="Times New Roman"/>
          <w:b/>
          <w:bCs/>
          <w:sz w:val="24"/>
          <w:szCs w:val="24"/>
        </w:rPr>
        <w:t>Gunasekaran and Ngai (2004)</w:t>
      </w:r>
      <w:r w:rsidRPr="0072338D">
        <w:rPr>
          <w:rFonts w:ascii="Times New Roman" w:hAnsi="Times New Roman" w:cs="Times New Roman"/>
          <w:sz w:val="24"/>
          <w:szCs w:val="24"/>
        </w:rPr>
        <w:t>, digital technologies streamline key supply chain functions such as transportation, warehousing, inventory control, and order processing, leading to faster and more reliable service delivery.</w:t>
      </w:r>
    </w:p>
    <w:p w14:paraId="354292ED" w14:textId="388A2B2F"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Several studies highlight the role of cloud computing and Software as a </w:t>
      </w:r>
      <w:proofErr w:type="gramStart"/>
      <w:r w:rsidRPr="0072338D">
        <w:rPr>
          <w:rFonts w:ascii="Times New Roman" w:hAnsi="Times New Roman" w:cs="Times New Roman"/>
          <w:sz w:val="24"/>
          <w:szCs w:val="24"/>
        </w:rPr>
        <w:t>Service (SaaS) platforms</w:t>
      </w:r>
      <w:proofErr w:type="gramEnd"/>
      <w:r w:rsidRPr="0072338D">
        <w:rPr>
          <w:rFonts w:ascii="Times New Roman" w:hAnsi="Times New Roman" w:cs="Times New Roman"/>
          <w:sz w:val="24"/>
          <w:szCs w:val="24"/>
        </w:rPr>
        <w:t xml:space="preserve"> in supporting e-logistics. These technologies allow organizations to access scalable and flexible logistics management systems without the need for heavy infrastructure investments </w:t>
      </w:r>
      <w:r w:rsidRPr="0072338D">
        <w:rPr>
          <w:rFonts w:ascii="Times New Roman" w:hAnsi="Times New Roman" w:cs="Times New Roman"/>
          <w:b/>
          <w:bCs/>
          <w:sz w:val="24"/>
          <w:szCs w:val="24"/>
        </w:rPr>
        <w:t>(Sultan, 2010).</w:t>
      </w:r>
      <w:r w:rsidRPr="0072338D">
        <w:rPr>
          <w:rFonts w:ascii="Times New Roman" w:hAnsi="Times New Roman" w:cs="Times New Roman"/>
          <w:sz w:val="24"/>
          <w:szCs w:val="24"/>
        </w:rPr>
        <w:t xml:space="preserve"> Furthermore, cloud-based platforms facilitate collaboration among supply chain partners, allowing seamless integration of data and processes across organizational boundaries.</w:t>
      </w:r>
    </w:p>
    <w:p w14:paraId="560B610B" w14:textId="219E891E"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The Internet of Things (IoT) has also played a transformative role in modern e-logistics. As noted </w:t>
      </w:r>
      <w:proofErr w:type="gramStart"/>
      <w:r w:rsidRPr="0072338D">
        <w:rPr>
          <w:rFonts w:ascii="Times New Roman" w:hAnsi="Times New Roman" w:cs="Times New Roman"/>
          <w:sz w:val="24"/>
          <w:szCs w:val="24"/>
        </w:rPr>
        <w:t xml:space="preserve">by </w:t>
      </w:r>
      <w:r>
        <w:rPr>
          <w:rFonts w:ascii="Times New Roman" w:hAnsi="Times New Roman" w:cs="Times New Roman"/>
          <w:b/>
          <w:bCs/>
          <w:sz w:val="24"/>
          <w:szCs w:val="24"/>
        </w:rPr>
        <w:t xml:space="preserve"> </w:t>
      </w:r>
      <w:r w:rsidRPr="0072338D">
        <w:rPr>
          <w:rFonts w:ascii="Times New Roman" w:hAnsi="Times New Roman" w:cs="Times New Roman"/>
          <w:sz w:val="24"/>
          <w:szCs w:val="24"/>
        </w:rPr>
        <w:t>,</w:t>
      </w:r>
      <w:proofErr w:type="gramEnd"/>
      <w:r w:rsidRPr="0072338D">
        <w:rPr>
          <w:rFonts w:ascii="Times New Roman" w:hAnsi="Times New Roman" w:cs="Times New Roman"/>
          <w:sz w:val="24"/>
          <w:szCs w:val="24"/>
        </w:rPr>
        <w:t xml:space="preserve"> IoT-enabled sensors and devices can track shipments, monitor storage conditions, and provide real-time visibility into the movement of goods. This visibility not only improves decision-making but also helps companies respond quickly to disruptions or delays.</w:t>
      </w:r>
    </w:p>
    <w:p w14:paraId="0D96BFC3" w14:textId="1D8C6B29"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Artificial intelligence (AI) and data analytics are increasingly being applied to optimize logistics operations. Studies by </w:t>
      </w:r>
      <w:r w:rsidRPr="0072338D">
        <w:rPr>
          <w:rFonts w:ascii="Times New Roman" w:hAnsi="Times New Roman" w:cs="Times New Roman"/>
          <w:b/>
          <w:bCs/>
          <w:sz w:val="24"/>
          <w:szCs w:val="24"/>
        </w:rPr>
        <w:t>Wamba et al. (2020)</w:t>
      </w:r>
      <w:r w:rsidRPr="0072338D">
        <w:rPr>
          <w:rFonts w:ascii="Times New Roman" w:hAnsi="Times New Roman" w:cs="Times New Roman"/>
          <w:sz w:val="24"/>
          <w:szCs w:val="24"/>
        </w:rPr>
        <w:t xml:space="preserve"> reveal that AI algorithms can predict demand, recommend efficient delivery routes, and automate routine tasks such as inventory restocking. These advancements lead to higher accuracy, reduced lead times, and better utilization of logistics resources.</w:t>
      </w:r>
    </w:p>
    <w:p w14:paraId="6B474A5E" w14:textId="5520F8A3"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2338D">
        <w:rPr>
          <w:rFonts w:ascii="Times New Roman" w:hAnsi="Times New Roman" w:cs="Times New Roman"/>
          <w:sz w:val="24"/>
          <w:szCs w:val="24"/>
        </w:rPr>
        <w:t xml:space="preserve">Blockchain technology has also gained attention for its potential to enhance security and transparency in supply chain transactions. </w:t>
      </w:r>
      <w:r w:rsidRPr="0072338D">
        <w:rPr>
          <w:rFonts w:ascii="Times New Roman" w:hAnsi="Times New Roman" w:cs="Times New Roman"/>
          <w:b/>
          <w:bCs/>
          <w:sz w:val="24"/>
          <w:szCs w:val="24"/>
        </w:rPr>
        <w:t>Tian (2017)</w:t>
      </w:r>
      <w:r w:rsidRPr="0072338D">
        <w:rPr>
          <w:rFonts w:ascii="Times New Roman" w:hAnsi="Times New Roman" w:cs="Times New Roman"/>
          <w:sz w:val="24"/>
          <w:szCs w:val="24"/>
        </w:rPr>
        <w:t xml:space="preserve"> points out that blockchain enables the creation of tamper-proof digital records, which is especially beneficial for industries requiring stringent compliance and traceability, such as pharmaceuticals and food. By ensuring data integrity, blockchain builds trust among supply chain stakeholders.</w:t>
      </w:r>
    </w:p>
    <w:p w14:paraId="28FCF0A3" w14:textId="5A5474B7"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In addition to technological benefits, e-logistics has been recognized for its contribution to sustainability. According to </w:t>
      </w:r>
      <w:r w:rsidRPr="0072338D">
        <w:rPr>
          <w:rFonts w:ascii="Times New Roman" w:hAnsi="Times New Roman" w:cs="Times New Roman"/>
          <w:b/>
          <w:bCs/>
          <w:sz w:val="24"/>
          <w:szCs w:val="24"/>
        </w:rPr>
        <w:t>Eltayeb et al. (2011),</w:t>
      </w:r>
      <w:r w:rsidRPr="0072338D">
        <w:rPr>
          <w:rFonts w:ascii="Times New Roman" w:hAnsi="Times New Roman" w:cs="Times New Roman"/>
          <w:sz w:val="24"/>
          <w:szCs w:val="24"/>
        </w:rPr>
        <w:t xml:space="preserve"> digital logistics solutions can reduce carbon emissions by optimizing transport routes, minimizing empty runs, and enabling efficient resource usage. This aligns with the growing focus on green supply chain management and environmentally responsible operations.</w:t>
      </w:r>
    </w:p>
    <w:p w14:paraId="0AA853B1" w14:textId="169764E7"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Despite its advantages, the implementation of e-logistics is not without challenges. </w:t>
      </w:r>
      <w:r w:rsidRPr="0072338D">
        <w:rPr>
          <w:rFonts w:ascii="Times New Roman" w:hAnsi="Times New Roman" w:cs="Times New Roman"/>
          <w:b/>
          <w:bCs/>
          <w:sz w:val="24"/>
          <w:szCs w:val="24"/>
        </w:rPr>
        <w:t xml:space="preserve">Kache and </w:t>
      </w:r>
      <w:proofErr w:type="spellStart"/>
      <w:r w:rsidRPr="0072338D">
        <w:rPr>
          <w:rFonts w:ascii="Times New Roman" w:hAnsi="Times New Roman" w:cs="Times New Roman"/>
          <w:b/>
          <w:bCs/>
          <w:sz w:val="24"/>
          <w:szCs w:val="24"/>
        </w:rPr>
        <w:t>Seuring</w:t>
      </w:r>
      <w:proofErr w:type="spellEnd"/>
      <w:r w:rsidRPr="0072338D">
        <w:rPr>
          <w:rFonts w:ascii="Times New Roman" w:hAnsi="Times New Roman" w:cs="Times New Roman"/>
          <w:b/>
          <w:bCs/>
          <w:sz w:val="24"/>
          <w:szCs w:val="24"/>
        </w:rPr>
        <w:t xml:space="preserve"> (2017)</w:t>
      </w:r>
      <w:r w:rsidRPr="0072338D">
        <w:rPr>
          <w:rFonts w:ascii="Times New Roman" w:hAnsi="Times New Roman" w:cs="Times New Roman"/>
          <w:sz w:val="24"/>
          <w:szCs w:val="24"/>
        </w:rPr>
        <w:t xml:space="preserve"> highlight several barriers including high setup costs, lack of IT expertise, data security concerns, and resistance to change within organizations. Moreover, small and medium-sized enterprises (SMEs) often struggle with limited financial and technological resources, hindering their ability to adopt advanced logistics systems.</w:t>
      </w:r>
    </w:p>
    <w:p w14:paraId="769F62CC" w14:textId="4621B145" w:rsidR="0072338D" w:rsidRPr="0072338D" w:rsidRDefault="0072338D" w:rsidP="0072338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338D">
        <w:rPr>
          <w:rFonts w:ascii="Times New Roman" w:hAnsi="Times New Roman" w:cs="Times New Roman"/>
          <w:sz w:val="24"/>
          <w:szCs w:val="24"/>
        </w:rPr>
        <w:t xml:space="preserve">While many researchers have </w:t>
      </w:r>
      <w:proofErr w:type="spellStart"/>
      <w:r w:rsidRPr="0072338D">
        <w:rPr>
          <w:rFonts w:ascii="Times New Roman" w:hAnsi="Times New Roman" w:cs="Times New Roman"/>
          <w:sz w:val="24"/>
          <w:szCs w:val="24"/>
        </w:rPr>
        <w:t>analyzed</w:t>
      </w:r>
      <w:proofErr w:type="spellEnd"/>
      <w:r w:rsidRPr="0072338D">
        <w:rPr>
          <w:rFonts w:ascii="Times New Roman" w:hAnsi="Times New Roman" w:cs="Times New Roman"/>
          <w:sz w:val="24"/>
          <w:szCs w:val="24"/>
        </w:rPr>
        <w:t xml:space="preserve"> individual technologies within the e-logistics ecosystem, there is still a need for more integrated studies that assess the combined impact of these technologies on overall supply chain performance. Additionally, much of the literature focuses on large organizations and developed economies, leaving a gap in research related to SMEs and emerging markets.</w:t>
      </w:r>
    </w:p>
    <w:p w14:paraId="2957483E" w14:textId="77777777" w:rsidR="0072338D" w:rsidRPr="0072338D" w:rsidRDefault="0072338D" w:rsidP="0072338D">
      <w:pPr>
        <w:spacing w:line="360" w:lineRule="auto"/>
        <w:jc w:val="both"/>
        <w:rPr>
          <w:rFonts w:ascii="Times New Roman" w:hAnsi="Times New Roman" w:cs="Times New Roman"/>
          <w:sz w:val="24"/>
          <w:szCs w:val="24"/>
        </w:rPr>
      </w:pPr>
    </w:p>
    <w:p w14:paraId="16B24DE8" w14:textId="77777777" w:rsidR="00E75FD5" w:rsidRDefault="00E75FD5"/>
    <w:p w14:paraId="64FC4682" w14:textId="77777777" w:rsidR="0072338D" w:rsidRDefault="0072338D"/>
    <w:p w14:paraId="0A1E2775" w14:textId="77777777" w:rsidR="0072338D" w:rsidRDefault="0072338D"/>
    <w:p w14:paraId="41084A1A" w14:textId="77777777" w:rsidR="0072338D" w:rsidRDefault="0072338D"/>
    <w:p w14:paraId="5309C3E7" w14:textId="77777777" w:rsidR="0072338D" w:rsidRDefault="0072338D"/>
    <w:p w14:paraId="6D9064AE" w14:textId="77777777" w:rsidR="0072338D" w:rsidRDefault="0072338D"/>
    <w:p w14:paraId="7C79571F" w14:textId="77777777" w:rsidR="0072338D" w:rsidRDefault="0072338D"/>
    <w:p w14:paraId="4616231E" w14:textId="77777777" w:rsidR="0072338D" w:rsidRDefault="0072338D"/>
    <w:p w14:paraId="7DCD4DB4" w14:textId="77777777" w:rsidR="0072338D" w:rsidRDefault="0072338D"/>
    <w:p w14:paraId="3033FF37" w14:textId="77777777" w:rsidR="0072338D" w:rsidRDefault="0072338D"/>
    <w:p w14:paraId="7B57D743" w14:textId="77777777" w:rsidR="0072338D" w:rsidRPr="0078607C" w:rsidRDefault="0072338D" w:rsidP="0072338D">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73EA0DB6" w14:textId="77777777" w:rsidR="0072338D" w:rsidRPr="0078607C" w:rsidRDefault="0072338D" w:rsidP="0072338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06166348" w14:textId="138B822A"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3.1 introduction</w:t>
      </w:r>
    </w:p>
    <w:p w14:paraId="23EB68CC"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Research methodology refers to the systematic approach used to collect, </w:t>
      </w:r>
      <w:proofErr w:type="spellStart"/>
      <w:r w:rsidRPr="0072338D">
        <w:rPr>
          <w:rFonts w:ascii="Times New Roman" w:hAnsi="Times New Roman" w:cs="Times New Roman"/>
          <w:sz w:val="24"/>
          <w:szCs w:val="24"/>
        </w:rPr>
        <w:t>analyze</w:t>
      </w:r>
      <w:proofErr w:type="spellEnd"/>
      <w:r w:rsidRPr="0072338D">
        <w:rPr>
          <w:rFonts w:ascii="Times New Roman" w:hAnsi="Times New Roman" w:cs="Times New Roman"/>
          <w:sz w:val="24"/>
          <w:szCs w:val="24"/>
        </w:rPr>
        <w:t>, and interpret data relevant to the research topic. This chapter outlines the methodology adopted for studying the role and impact of e-logistics in supply chain operations. It includes the research design, objectives, data sources, sampling methods, tools used for data collection, and techniques for analysis.</w:t>
      </w:r>
    </w:p>
    <w:p w14:paraId="7E375F57" w14:textId="39DACD58"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3.2 research design</w:t>
      </w:r>
    </w:p>
    <w:p w14:paraId="2D5192BB"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This study follows a </w:t>
      </w:r>
      <w:r w:rsidRPr="0072338D">
        <w:rPr>
          <w:rFonts w:ascii="Times New Roman" w:hAnsi="Times New Roman" w:cs="Times New Roman"/>
          <w:b/>
          <w:bCs/>
          <w:sz w:val="24"/>
          <w:szCs w:val="24"/>
        </w:rPr>
        <w:t>descriptive research design</w:t>
      </w:r>
      <w:r w:rsidRPr="0072338D">
        <w:rPr>
          <w:rFonts w:ascii="Times New Roman" w:hAnsi="Times New Roman" w:cs="Times New Roman"/>
          <w:sz w:val="24"/>
          <w:szCs w:val="24"/>
        </w:rPr>
        <w:t>. Descriptive research is suitable for obtaining information about the current practices, opinions, challenges, and opportunities related to the adoption and application of e-logistics in supply chain operations. It helps in identifying patterns, understanding stakeholder perspectives, and highlighting areas for improvement.</w:t>
      </w:r>
    </w:p>
    <w:p w14:paraId="41025B81" w14:textId="36AE5851"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3.3 objectives of the study</w:t>
      </w:r>
    </w:p>
    <w:p w14:paraId="127D4772"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The research was conducted to </w:t>
      </w:r>
      <w:proofErr w:type="spellStart"/>
      <w:r w:rsidRPr="0072338D">
        <w:rPr>
          <w:rFonts w:ascii="Times New Roman" w:hAnsi="Times New Roman" w:cs="Times New Roman"/>
          <w:sz w:val="24"/>
          <w:szCs w:val="24"/>
        </w:rPr>
        <w:t>fulfill</w:t>
      </w:r>
      <w:proofErr w:type="spellEnd"/>
      <w:r w:rsidRPr="0072338D">
        <w:rPr>
          <w:rFonts w:ascii="Times New Roman" w:hAnsi="Times New Roman" w:cs="Times New Roman"/>
          <w:sz w:val="24"/>
          <w:szCs w:val="24"/>
        </w:rPr>
        <w:t xml:space="preserve"> the following objectives:</w:t>
      </w:r>
    </w:p>
    <w:p w14:paraId="6B2AA33F" w14:textId="77777777" w:rsidR="0072338D" w:rsidRPr="0072338D" w:rsidRDefault="0072338D" w:rsidP="0072338D">
      <w:pPr>
        <w:numPr>
          <w:ilvl w:val="0"/>
          <w:numId w:val="4"/>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study the current trends and practices in e-logistics within supply chain management.</w:t>
      </w:r>
    </w:p>
    <w:p w14:paraId="5DC5A8FD" w14:textId="77777777" w:rsidR="0072338D" w:rsidRPr="0072338D" w:rsidRDefault="0072338D" w:rsidP="0072338D">
      <w:pPr>
        <w:numPr>
          <w:ilvl w:val="0"/>
          <w:numId w:val="4"/>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identify the benefits and challenges faced by organizations in implementing e-logistics systems.</w:t>
      </w:r>
    </w:p>
    <w:p w14:paraId="02F0CA8E" w14:textId="77777777" w:rsidR="0072338D" w:rsidRPr="0072338D" w:rsidRDefault="0072338D" w:rsidP="0072338D">
      <w:pPr>
        <w:numPr>
          <w:ilvl w:val="0"/>
          <w:numId w:val="4"/>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assess the impact of e-logistics on operational efficiency and customer satisfaction.</w:t>
      </w:r>
    </w:p>
    <w:p w14:paraId="6A97587D" w14:textId="77777777" w:rsidR="0072338D" w:rsidRPr="0072338D" w:rsidRDefault="0072338D" w:rsidP="0072338D">
      <w:pPr>
        <w:numPr>
          <w:ilvl w:val="0"/>
          <w:numId w:val="4"/>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To explore future opportunities and technologies influencing e-logistics.</w:t>
      </w:r>
    </w:p>
    <w:p w14:paraId="3E8A4A1C" w14:textId="7526F3CC"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3.4 scope of the study</w:t>
      </w:r>
    </w:p>
    <w:p w14:paraId="5A49E8D7"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scope of this study is limited to organizations using or exploring the use of e-logistics technologies in their supply chain operations. The study includes industries such as retail, manufacturing, logistics services, and e-commerce sectors. It covers aspects like warehouse automation, transportation management, and digital tracking systems.</w:t>
      </w:r>
    </w:p>
    <w:p w14:paraId="38DB19C6" w14:textId="79755C53"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3.5 data collection methods</w:t>
      </w:r>
    </w:p>
    <w:p w14:paraId="48789BAB"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Both </w:t>
      </w:r>
      <w:r w:rsidRPr="0072338D">
        <w:rPr>
          <w:rFonts w:ascii="Times New Roman" w:hAnsi="Times New Roman" w:cs="Times New Roman"/>
          <w:b/>
          <w:bCs/>
          <w:sz w:val="24"/>
          <w:szCs w:val="24"/>
        </w:rPr>
        <w:t>primary</w:t>
      </w:r>
      <w:r w:rsidRPr="0072338D">
        <w:rPr>
          <w:rFonts w:ascii="Times New Roman" w:hAnsi="Times New Roman" w:cs="Times New Roman"/>
          <w:sz w:val="24"/>
          <w:szCs w:val="24"/>
        </w:rPr>
        <w:t xml:space="preserve"> and </w:t>
      </w:r>
      <w:r w:rsidRPr="0072338D">
        <w:rPr>
          <w:rFonts w:ascii="Times New Roman" w:hAnsi="Times New Roman" w:cs="Times New Roman"/>
          <w:b/>
          <w:bCs/>
          <w:sz w:val="24"/>
          <w:szCs w:val="24"/>
        </w:rPr>
        <w:t>secondary data</w:t>
      </w:r>
      <w:r w:rsidRPr="0072338D">
        <w:rPr>
          <w:rFonts w:ascii="Times New Roman" w:hAnsi="Times New Roman" w:cs="Times New Roman"/>
          <w:sz w:val="24"/>
          <w:szCs w:val="24"/>
        </w:rPr>
        <w:t xml:space="preserve"> were used in this study:</w:t>
      </w:r>
    </w:p>
    <w:p w14:paraId="55F8C7AF" w14:textId="2717E795" w:rsidR="0072338D" w:rsidRPr="0072338D" w:rsidRDefault="0072338D" w:rsidP="0072338D">
      <w:pPr>
        <w:numPr>
          <w:ilvl w:val="0"/>
          <w:numId w:val="5"/>
        </w:numPr>
        <w:spacing w:line="360" w:lineRule="auto"/>
        <w:jc w:val="both"/>
        <w:rPr>
          <w:rFonts w:ascii="Times New Roman" w:hAnsi="Times New Roman" w:cs="Times New Roman"/>
          <w:sz w:val="24"/>
          <w:szCs w:val="24"/>
        </w:rPr>
      </w:pPr>
      <w:r w:rsidRPr="0072338D">
        <w:rPr>
          <w:rFonts w:ascii="Times New Roman" w:hAnsi="Times New Roman" w:cs="Times New Roman"/>
          <w:b/>
          <w:bCs/>
          <w:sz w:val="24"/>
          <w:szCs w:val="24"/>
        </w:rPr>
        <w:lastRenderedPageBreak/>
        <w:t>Primary data</w:t>
      </w:r>
      <w:r w:rsidRPr="0072338D">
        <w:rPr>
          <w:rFonts w:ascii="Times New Roman" w:hAnsi="Times New Roman" w:cs="Times New Roman"/>
          <w:sz w:val="24"/>
          <w:szCs w:val="24"/>
        </w:rPr>
        <w:t xml:space="preserve">: collected through structured questionnaires distributed to logistics managers, supply chain executives, and </w:t>
      </w:r>
      <w:proofErr w:type="gramStart"/>
      <w:r w:rsidRPr="0072338D">
        <w:rPr>
          <w:rFonts w:ascii="Times New Roman" w:hAnsi="Times New Roman" w:cs="Times New Roman"/>
          <w:sz w:val="24"/>
          <w:szCs w:val="24"/>
        </w:rPr>
        <w:t>it</w:t>
      </w:r>
      <w:proofErr w:type="gramEnd"/>
      <w:r w:rsidRPr="0072338D">
        <w:rPr>
          <w:rFonts w:ascii="Times New Roman" w:hAnsi="Times New Roman" w:cs="Times New Roman"/>
          <w:sz w:val="24"/>
          <w:szCs w:val="24"/>
        </w:rPr>
        <w:t xml:space="preserve"> professionals involved in logistics operations.</w:t>
      </w:r>
    </w:p>
    <w:p w14:paraId="4411793D" w14:textId="71EF338E" w:rsidR="0072338D" w:rsidRPr="0072338D" w:rsidRDefault="0072338D" w:rsidP="0072338D">
      <w:pPr>
        <w:numPr>
          <w:ilvl w:val="0"/>
          <w:numId w:val="5"/>
        </w:numPr>
        <w:spacing w:line="360" w:lineRule="auto"/>
        <w:jc w:val="both"/>
        <w:rPr>
          <w:rFonts w:ascii="Times New Roman" w:hAnsi="Times New Roman" w:cs="Times New Roman"/>
          <w:sz w:val="24"/>
          <w:szCs w:val="24"/>
        </w:rPr>
      </w:pPr>
      <w:r w:rsidRPr="0072338D">
        <w:rPr>
          <w:rFonts w:ascii="Times New Roman" w:hAnsi="Times New Roman" w:cs="Times New Roman"/>
          <w:b/>
          <w:bCs/>
          <w:sz w:val="24"/>
          <w:szCs w:val="24"/>
        </w:rPr>
        <w:t>Secondary data</w:t>
      </w:r>
      <w:r w:rsidRPr="0072338D">
        <w:rPr>
          <w:rFonts w:ascii="Times New Roman" w:hAnsi="Times New Roman" w:cs="Times New Roman"/>
          <w:sz w:val="24"/>
          <w:szCs w:val="24"/>
        </w:rPr>
        <w:t>: obtained from academic journals, industry reports, company white papers, websites, and previous research studies on e-logistics.</w:t>
      </w:r>
    </w:p>
    <w:p w14:paraId="53BA04F5" w14:textId="2820473D"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3.6 sampling method</w:t>
      </w:r>
    </w:p>
    <w:p w14:paraId="225D0C57" w14:textId="7777777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A </w:t>
      </w:r>
      <w:r w:rsidRPr="0072338D">
        <w:rPr>
          <w:rFonts w:ascii="Times New Roman" w:hAnsi="Times New Roman" w:cs="Times New Roman"/>
          <w:b/>
          <w:bCs/>
          <w:sz w:val="24"/>
          <w:szCs w:val="24"/>
        </w:rPr>
        <w:t>non-probability purposive sampling</w:t>
      </w:r>
      <w:r w:rsidRPr="0072338D">
        <w:rPr>
          <w:rFonts w:ascii="Times New Roman" w:hAnsi="Times New Roman" w:cs="Times New Roman"/>
          <w:sz w:val="24"/>
          <w:szCs w:val="24"/>
        </w:rPr>
        <w:t xml:space="preserve"> method was employed, targeting professionals working in supply chain and logistics departments of medium to large organizations. This method ensures that only relevant respondents with knowledge of e-logistics were included in the study.</w:t>
      </w:r>
    </w:p>
    <w:p w14:paraId="661A2F88" w14:textId="7FA43A2B"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3.7 sample size</w:t>
      </w:r>
    </w:p>
    <w:p w14:paraId="159E6819" w14:textId="101F4EE7"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The sample size for the study was </w:t>
      </w:r>
      <w:r w:rsidRPr="0072338D">
        <w:rPr>
          <w:rFonts w:ascii="Times New Roman" w:hAnsi="Times New Roman" w:cs="Times New Roman"/>
          <w:b/>
          <w:bCs/>
          <w:sz w:val="24"/>
          <w:szCs w:val="24"/>
        </w:rPr>
        <w:t>200 respondents</w:t>
      </w:r>
      <w:r w:rsidRPr="0072338D">
        <w:rPr>
          <w:rFonts w:ascii="Times New Roman" w:hAnsi="Times New Roman" w:cs="Times New Roman"/>
          <w:sz w:val="24"/>
          <w:szCs w:val="24"/>
        </w:rPr>
        <w:t xml:space="preserve">, comprising supply chain professionals, logistics coordinators, and </w:t>
      </w:r>
      <w:proofErr w:type="gramStart"/>
      <w:r w:rsidRPr="0072338D">
        <w:rPr>
          <w:rFonts w:ascii="Times New Roman" w:hAnsi="Times New Roman" w:cs="Times New Roman"/>
          <w:sz w:val="24"/>
          <w:szCs w:val="24"/>
        </w:rPr>
        <w:t>it</w:t>
      </w:r>
      <w:proofErr w:type="gramEnd"/>
      <w:r w:rsidRPr="0072338D">
        <w:rPr>
          <w:rFonts w:ascii="Times New Roman" w:hAnsi="Times New Roman" w:cs="Times New Roman"/>
          <w:sz w:val="24"/>
          <w:szCs w:val="24"/>
        </w:rPr>
        <w:t xml:space="preserve"> experts from various industries. The responses provided the basis for data analysis and conclusions drawn from the research.</w:t>
      </w:r>
    </w:p>
    <w:p w14:paraId="67CA339E" w14:textId="7AC9E4D9"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3.8 research instrument</w:t>
      </w:r>
    </w:p>
    <w:p w14:paraId="532B10EF" w14:textId="4DFCA24A"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The primary tool for data collection was a </w:t>
      </w:r>
      <w:r w:rsidRPr="0072338D">
        <w:rPr>
          <w:rFonts w:ascii="Times New Roman" w:hAnsi="Times New Roman" w:cs="Times New Roman"/>
          <w:b/>
          <w:bCs/>
          <w:sz w:val="24"/>
          <w:szCs w:val="24"/>
        </w:rPr>
        <w:t>structured questionnaire</w:t>
      </w:r>
      <w:r w:rsidRPr="0072338D">
        <w:rPr>
          <w:rFonts w:ascii="Times New Roman" w:hAnsi="Times New Roman" w:cs="Times New Roman"/>
          <w:sz w:val="24"/>
          <w:szCs w:val="24"/>
        </w:rPr>
        <w:t xml:space="preserve">, divided into sections covering demographic details, current logistics practices, awareness and use of e-logistics technologies, perceived benefits, and challenges. The questionnaire included both </w:t>
      </w:r>
      <w:r w:rsidRPr="0072338D">
        <w:rPr>
          <w:rFonts w:ascii="Times New Roman" w:hAnsi="Times New Roman" w:cs="Times New Roman"/>
          <w:b/>
          <w:bCs/>
          <w:sz w:val="24"/>
          <w:szCs w:val="24"/>
        </w:rPr>
        <w:t>closed-ended questions</w:t>
      </w:r>
      <w:r w:rsidRPr="0072338D">
        <w:rPr>
          <w:rFonts w:ascii="Times New Roman" w:hAnsi="Times New Roman" w:cs="Times New Roman"/>
          <w:sz w:val="24"/>
          <w:szCs w:val="24"/>
        </w:rPr>
        <w:t xml:space="preserve"> (</w:t>
      </w:r>
      <w:proofErr w:type="spellStart"/>
      <w:r w:rsidRPr="0072338D">
        <w:rPr>
          <w:rFonts w:ascii="Times New Roman" w:hAnsi="Times New Roman" w:cs="Times New Roman"/>
          <w:sz w:val="24"/>
          <w:szCs w:val="24"/>
        </w:rPr>
        <w:t>likert</w:t>
      </w:r>
      <w:proofErr w:type="spellEnd"/>
      <w:r w:rsidRPr="0072338D">
        <w:rPr>
          <w:rFonts w:ascii="Times New Roman" w:hAnsi="Times New Roman" w:cs="Times New Roman"/>
          <w:sz w:val="24"/>
          <w:szCs w:val="24"/>
        </w:rPr>
        <w:t xml:space="preserve"> scale) and a few </w:t>
      </w:r>
      <w:r w:rsidRPr="0072338D">
        <w:rPr>
          <w:rFonts w:ascii="Times New Roman" w:hAnsi="Times New Roman" w:cs="Times New Roman"/>
          <w:b/>
          <w:bCs/>
          <w:sz w:val="24"/>
          <w:szCs w:val="24"/>
        </w:rPr>
        <w:t>open-ended questions</w:t>
      </w:r>
      <w:r w:rsidRPr="0072338D">
        <w:rPr>
          <w:rFonts w:ascii="Times New Roman" w:hAnsi="Times New Roman" w:cs="Times New Roman"/>
          <w:sz w:val="24"/>
          <w:szCs w:val="24"/>
        </w:rPr>
        <w:t xml:space="preserve"> for qualitative insights.</w:t>
      </w:r>
    </w:p>
    <w:p w14:paraId="3E8FA7D5" w14:textId="1E75811D"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3.9 data analysis techniques</w:t>
      </w:r>
    </w:p>
    <w:p w14:paraId="28267218" w14:textId="62C21B89" w:rsidR="0072338D" w:rsidRPr="0072338D" w:rsidRDefault="0072338D" w:rsidP="0072338D">
      <w:p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 xml:space="preserve">The collected data was </w:t>
      </w:r>
      <w:proofErr w:type="spellStart"/>
      <w:r w:rsidRPr="0072338D">
        <w:rPr>
          <w:rFonts w:ascii="Times New Roman" w:hAnsi="Times New Roman" w:cs="Times New Roman"/>
          <w:sz w:val="24"/>
          <w:szCs w:val="24"/>
        </w:rPr>
        <w:t>analyzed</w:t>
      </w:r>
      <w:proofErr w:type="spellEnd"/>
      <w:r w:rsidRPr="0072338D">
        <w:rPr>
          <w:rFonts w:ascii="Times New Roman" w:hAnsi="Times New Roman" w:cs="Times New Roman"/>
          <w:sz w:val="24"/>
          <w:szCs w:val="24"/>
        </w:rPr>
        <w:t xml:space="preserve"> using </w:t>
      </w:r>
      <w:r w:rsidRPr="0072338D">
        <w:rPr>
          <w:rFonts w:ascii="Times New Roman" w:hAnsi="Times New Roman" w:cs="Times New Roman"/>
          <w:b/>
          <w:bCs/>
          <w:sz w:val="24"/>
          <w:szCs w:val="24"/>
        </w:rPr>
        <w:t>descriptive statistics</w:t>
      </w:r>
      <w:r w:rsidRPr="0072338D">
        <w:rPr>
          <w:rFonts w:ascii="Times New Roman" w:hAnsi="Times New Roman" w:cs="Times New Roman"/>
          <w:sz w:val="24"/>
          <w:szCs w:val="24"/>
        </w:rPr>
        <w:t xml:space="preserve"> such as percentages, mean scores, and frequency distributions. Graphical representations such as bar charts and pie charts were used for visual interpretation. Tools like </w:t>
      </w:r>
      <w:proofErr w:type="spellStart"/>
      <w:r w:rsidRPr="0072338D">
        <w:rPr>
          <w:rFonts w:ascii="Times New Roman" w:hAnsi="Times New Roman" w:cs="Times New Roman"/>
          <w:sz w:val="24"/>
          <w:szCs w:val="24"/>
        </w:rPr>
        <w:t>microsoft</w:t>
      </w:r>
      <w:proofErr w:type="spellEnd"/>
      <w:r w:rsidRPr="0072338D">
        <w:rPr>
          <w:rFonts w:ascii="Times New Roman" w:hAnsi="Times New Roman" w:cs="Times New Roman"/>
          <w:sz w:val="24"/>
          <w:szCs w:val="24"/>
        </w:rPr>
        <w:t xml:space="preserve"> excel or </w:t>
      </w:r>
      <w:proofErr w:type="spellStart"/>
      <w:r w:rsidRPr="0072338D">
        <w:rPr>
          <w:rFonts w:ascii="Times New Roman" w:hAnsi="Times New Roman" w:cs="Times New Roman"/>
          <w:sz w:val="24"/>
          <w:szCs w:val="24"/>
        </w:rPr>
        <w:t>spss</w:t>
      </w:r>
      <w:proofErr w:type="spellEnd"/>
      <w:r w:rsidRPr="0072338D">
        <w:rPr>
          <w:rFonts w:ascii="Times New Roman" w:hAnsi="Times New Roman" w:cs="Times New Roman"/>
          <w:sz w:val="24"/>
          <w:szCs w:val="24"/>
        </w:rPr>
        <w:t xml:space="preserve"> were used to process the data effectively.</w:t>
      </w:r>
    </w:p>
    <w:p w14:paraId="5384581C" w14:textId="68FD96F6" w:rsidR="0072338D" w:rsidRPr="0072338D" w:rsidRDefault="0072338D" w:rsidP="0072338D">
      <w:pPr>
        <w:spacing w:line="360" w:lineRule="auto"/>
        <w:jc w:val="both"/>
        <w:rPr>
          <w:rFonts w:ascii="Times New Roman" w:hAnsi="Times New Roman" w:cs="Times New Roman"/>
          <w:b/>
          <w:bCs/>
          <w:sz w:val="24"/>
          <w:szCs w:val="24"/>
        </w:rPr>
      </w:pPr>
      <w:r w:rsidRPr="0072338D">
        <w:rPr>
          <w:rFonts w:ascii="Times New Roman" w:hAnsi="Times New Roman" w:cs="Times New Roman"/>
          <w:b/>
          <w:bCs/>
          <w:sz w:val="24"/>
          <w:szCs w:val="24"/>
        </w:rPr>
        <w:t>3.10 limitations of the methodology</w:t>
      </w:r>
    </w:p>
    <w:p w14:paraId="173501C4" w14:textId="77777777" w:rsidR="0072338D" w:rsidRPr="0072338D" w:rsidRDefault="0072338D" w:rsidP="0072338D">
      <w:pPr>
        <w:numPr>
          <w:ilvl w:val="0"/>
          <w:numId w:val="6"/>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The study is limited to selected respondents, which may not represent all industries or regions equally.</w:t>
      </w:r>
    </w:p>
    <w:p w14:paraId="67917CA4" w14:textId="77777777" w:rsidR="0072338D" w:rsidRPr="0072338D" w:rsidRDefault="0072338D" w:rsidP="0072338D">
      <w:pPr>
        <w:numPr>
          <w:ilvl w:val="0"/>
          <w:numId w:val="6"/>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Time constraints restricted the scope of interviews and in-depth qualitative analysis.</w:t>
      </w:r>
    </w:p>
    <w:p w14:paraId="53678182" w14:textId="77777777" w:rsidR="0072338D" w:rsidRPr="0072338D" w:rsidRDefault="0072338D" w:rsidP="0072338D">
      <w:pPr>
        <w:numPr>
          <w:ilvl w:val="0"/>
          <w:numId w:val="6"/>
        </w:numPr>
        <w:spacing w:line="360" w:lineRule="auto"/>
        <w:jc w:val="both"/>
        <w:rPr>
          <w:rFonts w:ascii="Times New Roman" w:hAnsi="Times New Roman" w:cs="Times New Roman"/>
          <w:sz w:val="24"/>
          <w:szCs w:val="24"/>
        </w:rPr>
      </w:pPr>
      <w:r w:rsidRPr="0072338D">
        <w:rPr>
          <w:rFonts w:ascii="Times New Roman" w:hAnsi="Times New Roman" w:cs="Times New Roman"/>
          <w:sz w:val="24"/>
          <w:szCs w:val="24"/>
        </w:rPr>
        <w:t>Responses may reflect personal opinions and may be subject to bias or misunderstanding of technical concepts.</w:t>
      </w:r>
    </w:p>
    <w:p w14:paraId="4868C93B" w14:textId="77777777" w:rsidR="0072338D" w:rsidRPr="0078607C" w:rsidRDefault="0072338D" w:rsidP="0072338D">
      <w:pPr>
        <w:spacing w:line="360" w:lineRule="auto"/>
        <w:jc w:val="center"/>
        <w:rPr>
          <w:rFonts w:ascii="Times New Roman" w:hAnsi="Times New Roman" w:cs="Times New Roman"/>
          <w:sz w:val="24"/>
          <w:szCs w:val="24"/>
        </w:rPr>
      </w:pPr>
      <w:bookmarkStart w:id="13" w:name="_Hlk203212469"/>
      <w:r w:rsidRPr="0078607C">
        <w:rPr>
          <w:rFonts w:ascii="Times New Roman" w:hAnsi="Times New Roman" w:cs="Times New Roman"/>
          <w:b/>
          <w:sz w:val="24"/>
          <w:szCs w:val="24"/>
          <w:lang w:val="en-US"/>
        </w:rPr>
        <w:lastRenderedPageBreak/>
        <w:t>CHAPTER – IV</w:t>
      </w:r>
    </w:p>
    <w:p w14:paraId="76FCAF87" w14:textId="77777777" w:rsidR="0072338D" w:rsidRDefault="0072338D" w:rsidP="0072338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6E6B8BD" w14:textId="77777777" w:rsidR="0072338D" w:rsidRPr="004D7E4B" w:rsidRDefault="0072338D" w:rsidP="0072338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2338D" w:rsidRPr="004D7E4B" w14:paraId="50D2560C"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C4A1DAC"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26148B7"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92F90CA"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2338D" w:rsidRPr="004D7E4B" w14:paraId="6F665F40"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3BDAD5"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0346FA5E"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4FFAB95"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72338D" w:rsidRPr="004D7E4B" w14:paraId="4AE8CB57"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5610F37"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3791794A"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62E6CA39"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72338D" w:rsidRPr="004D7E4B" w14:paraId="4FF6929C"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FCDB241"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13C45CC"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04E8950"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72338D" w14:paraId="03DB3589"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41634EA0" w14:textId="77777777" w:rsidR="0072338D" w:rsidRPr="00EE3350" w:rsidRDefault="0072338D"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19CC35CE" w14:textId="77777777" w:rsidR="0072338D"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4A38E5F8" w14:textId="77777777" w:rsidR="0072338D"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p>
        </w:tc>
      </w:tr>
      <w:tr w:rsidR="0072338D" w:rsidRPr="004D7E4B" w14:paraId="2AFD69C6"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0BA18577"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E89DEA7" w14:textId="77777777" w:rsidR="0072338D" w:rsidRPr="004D7E4B" w:rsidRDefault="0072338D"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1A2F7DE5" w14:textId="77777777" w:rsidR="0072338D" w:rsidRPr="004D7E4B" w:rsidRDefault="0072338D"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6CF9184" w14:textId="77777777" w:rsidR="0072338D" w:rsidRDefault="0072338D" w:rsidP="0072338D">
      <w:pPr>
        <w:spacing w:line="360" w:lineRule="auto"/>
        <w:rPr>
          <w:rFonts w:ascii="Times New Roman" w:hAnsi="Times New Roman" w:cs="Times New Roman"/>
          <w:b/>
          <w:sz w:val="24"/>
          <w:szCs w:val="24"/>
          <w:lang w:val="en-US"/>
        </w:rPr>
      </w:pPr>
    </w:p>
    <w:p w14:paraId="740E64D1" w14:textId="77777777" w:rsidR="0072338D" w:rsidRDefault="0072338D" w:rsidP="0072338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159726C"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The data reveals that the majority of respondents (37.5%) fall within the 31–40 age group, suggesting that mid-career professionals are the most actively engaged in or aware of e-logistics practices within supply chain operations. This group likely holds managerial or decision-making roles, positioning them to influence or implement digital logistics strategies.</w:t>
      </w:r>
    </w:p>
    <w:p w14:paraId="1F876238"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The 20–30 age group accounts for 25%, representing younger professionals who may be more adaptable to emerging technologies but may lack decision-making authority. Their involvement reflects a growing interest and familiarity with e-logistics tools, possibly due to exposure to digital systems early in their careers.</w:t>
      </w:r>
    </w:p>
    <w:p w14:paraId="27CFAEAD"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Respondents aged 41–50 and above 50 years each constitute 18.75% of the sample. These individuals may possess significant experience in traditional logistics but might be slower in adapting to new technological systems due to established workflows or limited technical training.</w:t>
      </w:r>
    </w:p>
    <w:p w14:paraId="656CDC64"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Overall, the age distribution suggests that while professionals across all age groups are involved in supply chain operations, those in the 31–40 age bracket play a central role in the transition from traditional to e-logistics systems. Their balance of experience and openness to technology makes them critical drivers of digital transformation in logistics functions.</w:t>
      </w:r>
    </w:p>
    <w:p w14:paraId="1C4FD55A" w14:textId="4826AA35" w:rsidR="00F600AD" w:rsidRDefault="00F600AD" w:rsidP="00F600AD">
      <w:pPr>
        <w:spacing w:line="360" w:lineRule="auto"/>
        <w:rPr>
          <w:rFonts w:ascii="Times New Roman" w:hAnsi="Times New Roman" w:cs="Times New Roman"/>
          <w:b/>
          <w:sz w:val="24"/>
          <w:szCs w:val="24"/>
        </w:rPr>
      </w:pPr>
    </w:p>
    <w:p w14:paraId="216369AD" w14:textId="77777777" w:rsidR="00F600AD" w:rsidRPr="00967E78" w:rsidRDefault="00F600AD" w:rsidP="00F600AD">
      <w:pPr>
        <w:spacing w:line="360" w:lineRule="auto"/>
        <w:jc w:val="center"/>
        <w:rPr>
          <w:rFonts w:ascii="Times New Roman" w:hAnsi="Times New Roman" w:cs="Times New Roman"/>
          <w:b/>
          <w:bCs/>
          <w:sz w:val="24"/>
          <w:szCs w:val="24"/>
          <w:lang w:val="en-US"/>
        </w:rPr>
      </w:pPr>
      <w:bookmarkStart w:id="14" w:name="_Hlk203212624"/>
      <w:r w:rsidRPr="00967E78">
        <w:rPr>
          <w:rFonts w:ascii="Times New Roman" w:hAnsi="Times New Roman" w:cs="Times New Roman"/>
          <w:b/>
          <w:bCs/>
          <w:sz w:val="24"/>
          <w:szCs w:val="24"/>
          <w:lang w:val="en-US"/>
        </w:rPr>
        <w:lastRenderedPageBreak/>
        <w:t>TABLE – 4.2</w:t>
      </w:r>
    </w:p>
    <w:p w14:paraId="7DD9E191" w14:textId="77777777" w:rsidR="00F600AD" w:rsidRPr="004D7E4B" w:rsidRDefault="00F600AD" w:rsidP="00F600A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600AD" w:rsidRPr="004D7E4B" w14:paraId="4A86607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AAF8212" w14:textId="77777777" w:rsidR="00F600AD" w:rsidRPr="004D7E4B" w:rsidRDefault="00F600AD"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A1DB2E6" w14:textId="77777777" w:rsidR="00F600AD" w:rsidRPr="004D7E4B" w:rsidRDefault="00F600AD"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064EA89" w14:textId="77777777" w:rsidR="00F600AD" w:rsidRPr="004D7E4B" w:rsidRDefault="00F600AD"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600AD" w:rsidRPr="004D7E4B" w14:paraId="553C0F8F"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02F6EC7" w14:textId="77777777" w:rsidR="00F600AD" w:rsidRPr="004D7E4B" w:rsidRDefault="00F600AD"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6B98EF3" w14:textId="7EA88397" w:rsidR="00F600AD" w:rsidRPr="004D7E4B" w:rsidRDefault="00F600A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7ADE522" w14:textId="1AF9C936" w:rsidR="00F600AD" w:rsidRPr="004D7E4B" w:rsidRDefault="00F600A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2.</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F600AD" w:rsidRPr="004D7E4B" w14:paraId="369C35E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C2DC25A" w14:textId="77777777" w:rsidR="00F600AD" w:rsidRPr="004D7E4B" w:rsidRDefault="00F600AD"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285FBFF" w14:textId="5409892D" w:rsidR="00F600AD" w:rsidRPr="004D7E4B" w:rsidRDefault="00F600A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69211E81" w14:textId="4309D7AD" w:rsidR="00F600AD" w:rsidRPr="004D7E4B" w:rsidRDefault="00F600AD"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7.</w:t>
            </w:r>
            <w:r>
              <w:rPr>
                <w:rFonts w:ascii="Times New Roman" w:hAnsi="Times New Roman" w:cs="Times New Roman"/>
                <w:bCs/>
                <w:sz w:val="24"/>
                <w:szCs w:val="24"/>
                <w:lang w:val="en-US"/>
              </w:rPr>
              <w:t>5%</w:t>
            </w:r>
          </w:p>
        </w:tc>
      </w:tr>
      <w:tr w:rsidR="00F600AD" w:rsidRPr="004D7E4B" w14:paraId="3F6E805E"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1CC8CC7" w14:textId="77777777" w:rsidR="00F600AD" w:rsidRPr="004D7E4B" w:rsidRDefault="00F600AD"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F416810" w14:textId="5C2E8CB5" w:rsidR="00F600AD" w:rsidRPr="004D7E4B" w:rsidRDefault="00F600AD"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4B420960" w14:textId="77777777" w:rsidR="00F600AD" w:rsidRPr="004D7E4B" w:rsidRDefault="00F600AD"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D3F5D7C" w14:textId="77777777" w:rsidR="00F600AD" w:rsidRDefault="00F600AD" w:rsidP="00F600AD">
      <w:pPr>
        <w:spacing w:line="360" w:lineRule="auto"/>
        <w:jc w:val="both"/>
        <w:rPr>
          <w:rFonts w:ascii="Times New Roman" w:hAnsi="Times New Roman" w:cs="Times New Roman"/>
          <w:bCs/>
          <w:sz w:val="24"/>
          <w:szCs w:val="24"/>
        </w:rPr>
      </w:pPr>
    </w:p>
    <w:p w14:paraId="52F20E86" w14:textId="77777777" w:rsidR="00F600AD" w:rsidRPr="007B042D" w:rsidRDefault="00F600AD" w:rsidP="00F600A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6230493F"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The data shows that a majority of the respondents (62.5%) are male, indicating that the logistics and supply chain sector still tends to be male-dominated, especially in technical or operational roles that are more directly involved with the implementation of e-logistics systems.</w:t>
      </w:r>
    </w:p>
    <w:p w14:paraId="7176EB99"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However, 37.5% of the respondents are female, reflecting a gradually increasing participation of women in the field. This suggests a positive trend toward gender diversity in logistics and supply chain management, especially in roles related to digital transformation, IT systems, and process optimization.</w:t>
      </w:r>
    </w:p>
    <w:p w14:paraId="7A393421"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The gender distribution also highlights the importance of inclusive workforce development when adopting e-logistics systems. Organizations must ensure that both male and female professionals receive equal training, access to technology, and involvement in decision-making processes related to e-logistics strategies.</w:t>
      </w:r>
    </w:p>
    <w:p w14:paraId="7F91D763" w14:textId="77777777" w:rsidR="00F600AD" w:rsidRPr="00F600AD" w:rsidRDefault="00F600AD" w:rsidP="00F600AD">
      <w:pPr>
        <w:spacing w:line="360" w:lineRule="auto"/>
        <w:jc w:val="both"/>
        <w:rPr>
          <w:rFonts w:ascii="Times New Roman" w:hAnsi="Times New Roman" w:cs="Times New Roman"/>
          <w:bCs/>
          <w:sz w:val="24"/>
          <w:szCs w:val="24"/>
        </w:rPr>
      </w:pPr>
      <w:r w:rsidRPr="00F600AD">
        <w:rPr>
          <w:rFonts w:ascii="Times New Roman" w:hAnsi="Times New Roman" w:cs="Times New Roman"/>
          <w:bCs/>
          <w:sz w:val="24"/>
          <w:szCs w:val="24"/>
        </w:rPr>
        <w:t>Overall, the data suggests that while males currently represent a larger share of logistics professionals, female participation is significant and growing, contributing valuable perspectives to the evolving landscape of digital supply chain operations.</w:t>
      </w:r>
    </w:p>
    <w:p w14:paraId="104CFB81" w14:textId="77777777" w:rsidR="00F600AD" w:rsidRPr="00F600AD" w:rsidRDefault="00F600AD" w:rsidP="00F600AD">
      <w:pPr>
        <w:spacing w:line="360" w:lineRule="auto"/>
        <w:rPr>
          <w:rFonts w:ascii="Times New Roman" w:hAnsi="Times New Roman" w:cs="Times New Roman"/>
          <w:b/>
          <w:sz w:val="24"/>
          <w:szCs w:val="24"/>
        </w:rPr>
      </w:pPr>
    </w:p>
    <w:p w14:paraId="4E5E0CA0" w14:textId="77777777" w:rsidR="00F600AD" w:rsidRDefault="00F600AD" w:rsidP="0072338D">
      <w:pPr>
        <w:spacing w:line="360" w:lineRule="auto"/>
        <w:rPr>
          <w:rFonts w:ascii="Times New Roman" w:hAnsi="Times New Roman" w:cs="Times New Roman"/>
          <w:b/>
          <w:sz w:val="24"/>
          <w:szCs w:val="24"/>
          <w:lang w:val="en-US"/>
        </w:rPr>
      </w:pPr>
    </w:p>
    <w:bookmarkEnd w:id="13"/>
    <w:p w14:paraId="35A65071" w14:textId="084DBFF1" w:rsidR="0072338D" w:rsidRDefault="0072338D" w:rsidP="0072338D"/>
    <w:p w14:paraId="6EB48A58" w14:textId="77777777" w:rsidR="00F600AD" w:rsidRDefault="00F600AD" w:rsidP="0072338D"/>
    <w:p w14:paraId="7E9BFEDE" w14:textId="77777777" w:rsidR="00F600AD" w:rsidRDefault="00F600AD" w:rsidP="0072338D"/>
    <w:p w14:paraId="6EC9B6DE" w14:textId="77777777" w:rsidR="00F600AD" w:rsidRDefault="00F600AD" w:rsidP="0072338D"/>
    <w:p w14:paraId="74829272" w14:textId="77777777" w:rsidR="00F600AD" w:rsidRDefault="00F600AD" w:rsidP="00F600AD">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28CE3E22" w14:textId="759FC09F" w:rsidR="00F600AD" w:rsidRPr="00F600AD" w:rsidRDefault="00F600AD" w:rsidP="00F6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600AD">
        <w:rPr>
          <w:rFonts w:ascii="Times New Roman" w:hAnsi="Times New Roman" w:cs="Times New Roman"/>
          <w:sz w:val="24"/>
          <w:szCs w:val="24"/>
        </w:rPr>
        <w:t xml:space="preserve">The increasing complexity of global trade, customer expectations for rapid delivery, and the growing importance of real-time data have made traditional logistics systems insufficient for today’s supply chain demands. In this context, </w:t>
      </w:r>
      <w:r w:rsidRPr="00F600AD">
        <w:rPr>
          <w:rFonts w:ascii="Times New Roman" w:hAnsi="Times New Roman" w:cs="Times New Roman"/>
          <w:b/>
          <w:bCs/>
          <w:sz w:val="24"/>
          <w:szCs w:val="24"/>
        </w:rPr>
        <w:t>e-logistics</w:t>
      </w:r>
      <w:r w:rsidRPr="00F600AD">
        <w:rPr>
          <w:rFonts w:ascii="Times New Roman" w:hAnsi="Times New Roman" w:cs="Times New Roman"/>
          <w:sz w:val="24"/>
          <w:szCs w:val="24"/>
        </w:rPr>
        <w:t xml:space="preserve"> has emerged as a powerful solution, reshaping the way organizations plan, manage, and execute logistics functions.</w:t>
      </w:r>
    </w:p>
    <w:p w14:paraId="0B3266D0" w14:textId="40AADAFC" w:rsidR="00F600AD" w:rsidRPr="00F600AD" w:rsidRDefault="00F600AD" w:rsidP="00F6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600AD">
        <w:rPr>
          <w:rFonts w:ascii="Times New Roman" w:hAnsi="Times New Roman" w:cs="Times New Roman"/>
          <w:sz w:val="24"/>
          <w:szCs w:val="24"/>
        </w:rPr>
        <w:t xml:space="preserve">This study has revealed that </w:t>
      </w:r>
      <w:r w:rsidRPr="00F600AD">
        <w:rPr>
          <w:rFonts w:ascii="Times New Roman" w:hAnsi="Times New Roman" w:cs="Times New Roman"/>
          <w:b/>
          <w:bCs/>
          <w:sz w:val="24"/>
          <w:szCs w:val="24"/>
        </w:rPr>
        <w:t>e-logistics is not merely a technological upgrade but a strategic enabler</w:t>
      </w:r>
      <w:r w:rsidRPr="00F600AD">
        <w:rPr>
          <w:rFonts w:ascii="Times New Roman" w:hAnsi="Times New Roman" w:cs="Times New Roman"/>
          <w:sz w:val="24"/>
          <w:szCs w:val="24"/>
        </w:rPr>
        <w:t xml:space="preserve"> of competitive advantage. It enhances visibility across supply chains, streamlines communication between stakeholders, reduces operational inefficiencies, and enables faster decision-making through data analytics. Technologies such as the Internet of Things (IoT), cloud computing, artificial intelligence (AI), and blockchain are central to these improvements, making logistics smarter, faster, and more responsive.</w:t>
      </w:r>
    </w:p>
    <w:p w14:paraId="279EDF7A" w14:textId="09F996B2" w:rsidR="00F600AD" w:rsidRPr="00F600AD" w:rsidRDefault="00F600AD" w:rsidP="00F6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600AD">
        <w:rPr>
          <w:rFonts w:ascii="Times New Roman" w:hAnsi="Times New Roman" w:cs="Times New Roman"/>
          <w:sz w:val="24"/>
          <w:szCs w:val="24"/>
        </w:rPr>
        <w:t xml:space="preserve">The data collected shows that organizations adopting e-logistics practices have experienced </w:t>
      </w:r>
      <w:r w:rsidRPr="00F600AD">
        <w:rPr>
          <w:rFonts w:ascii="Times New Roman" w:hAnsi="Times New Roman" w:cs="Times New Roman"/>
          <w:b/>
          <w:bCs/>
          <w:sz w:val="24"/>
          <w:szCs w:val="24"/>
        </w:rPr>
        <w:t>significant improvements in key areas</w:t>
      </w:r>
      <w:r w:rsidRPr="00F600AD">
        <w:rPr>
          <w:rFonts w:ascii="Times New Roman" w:hAnsi="Times New Roman" w:cs="Times New Roman"/>
          <w:sz w:val="24"/>
          <w:szCs w:val="24"/>
        </w:rPr>
        <w:t>, including inventory management, order accuracy, route optimization, and customer satisfaction. Moreover, e-logistics has contributed to lowering costs by minimizing human error, reducing redundancies, and optimizing asset utilization. In industries like e-commerce, manufacturing, and retail, the impact of digital logistics systems is especially pronounced.</w:t>
      </w:r>
    </w:p>
    <w:p w14:paraId="14F021B7" w14:textId="433DFB6E" w:rsidR="00F600AD" w:rsidRPr="00F600AD" w:rsidRDefault="00F600AD" w:rsidP="00F6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600AD">
        <w:rPr>
          <w:rFonts w:ascii="Times New Roman" w:hAnsi="Times New Roman" w:cs="Times New Roman"/>
          <w:sz w:val="24"/>
          <w:szCs w:val="24"/>
        </w:rPr>
        <w:t xml:space="preserve">However, the study also acknowledges that the </w:t>
      </w:r>
      <w:r w:rsidRPr="00F600AD">
        <w:rPr>
          <w:rFonts w:ascii="Times New Roman" w:hAnsi="Times New Roman" w:cs="Times New Roman"/>
          <w:b/>
          <w:bCs/>
          <w:sz w:val="24"/>
          <w:szCs w:val="24"/>
        </w:rPr>
        <w:t>adoption of e-logistics is not without its challenges</w:t>
      </w:r>
      <w:r w:rsidRPr="00F600AD">
        <w:rPr>
          <w:rFonts w:ascii="Times New Roman" w:hAnsi="Times New Roman" w:cs="Times New Roman"/>
          <w:sz w:val="24"/>
          <w:szCs w:val="24"/>
        </w:rPr>
        <w:t>. High implementation costs, technological complexity, cybersecurity concerns, and a lack of skilled personnel can act as major barriers—particularly for small and medium-sized enterprises (SMEs). Organizational resistance to change and integration difficulties between legacy systems and modern platforms further complicate the transition. These challenges highlight the need for a phased, well-planned approach to digital transformation in logistics.</w:t>
      </w:r>
    </w:p>
    <w:p w14:paraId="5B4A2D84" w14:textId="3AB1CC38" w:rsidR="00F600AD" w:rsidRPr="00F600AD" w:rsidRDefault="00F600AD" w:rsidP="00F600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600AD">
        <w:rPr>
          <w:rFonts w:ascii="Times New Roman" w:hAnsi="Times New Roman" w:cs="Times New Roman"/>
          <w:sz w:val="24"/>
          <w:szCs w:val="24"/>
        </w:rPr>
        <w:t xml:space="preserve">One of the key findings of this study is that the </w:t>
      </w:r>
      <w:r w:rsidRPr="00F600AD">
        <w:rPr>
          <w:rFonts w:ascii="Times New Roman" w:hAnsi="Times New Roman" w:cs="Times New Roman"/>
          <w:b/>
          <w:bCs/>
          <w:sz w:val="24"/>
          <w:szCs w:val="24"/>
        </w:rPr>
        <w:t>success of e-logistics initiatives depends not only on technology but also on people and processes</w:t>
      </w:r>
      <w:r w:rsidRPr="00F600AD">
        <w:rPr>
          <w:rFonts w:ascii="Times New Roman" w:hAnsi="Times New Roman" w:cs="Times New Roman"/>
          <w:sz w:val="24"/>
          <w:szCs w:val="24"/>
        </w:rPr>
        <w:t>. Training employees, fostering a culture of innovation, and aligning digital tools with business goals are essential to realizing the full potential of e-logistics. Organizations that invest in digital skills development and strategic partnerships are more likely to succeed in implementing robust e-logistics frameworks.</w:t>
      </w:r>
    </w:p>
    <w:p w14:paraId="27038570" w14:textId="77777777" w:rsidR="00F600AD" w:rsidRPr="007B042D" w:rsidRDefault="00F600AD" w:rsidP="00F600AD">
      <w:pPr>
        <w:spacing w:line="360" w:lineRule="auto"/>
        <w:jc w:val="center"/>
        <w:rPr>
          <w:rFonts w:ascii="Times New Roman" w:hAnsi="Times New Roman" w:cs="Times New Roman"/>
          <w:b/>
          <w:bCs/>
          <w:sz w:val="24"/>
          <w:szCs w:val="24"/>
          <w:lang w:val="en-US"/>
        </w:rPr>
      </w:pPr>
      <w:bookmarkStart w:id="16" w:name="_Hlk203252345"/>
      <w:r w:rsidRPr="007B042D">
        <w:rPr>
          <w:rFonts w:ascii="Times New Roman" w:hAnsi="Times New Roman" w:cs="Times New Roman"/>
          <w:b/>
          <w:bCs/>
          <w:sz w:val="24"/>
          <w:szCs w:val="24"/>
          <w:lang w:val="en-US"/>
        </w:rPr>
        <w:lastRenderedPageBreak/>
        <w:t>BIBLIOGRAPHY</w:t>
      </w:r>
    </w:p>
    <w:bookmarkEnd w:id="16"/>
    <w:p w14:paraId="079AAECE"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 xml:space="preserve">Ben-Daya, M., Hassini, E., &amp; </w:t>
      </w:r>
      <w:proofErr w:type="spellStart"/>
      <w:r w:rsidRPr="00F600AD">
        <w:rPr>
          <w:rFonts w:ascii="Times New Roman" w:hAnsi="Times New Roman" w:cs="Times New Roman"/>
          <w:sz w:val="24"/>
          <w:szCs w:val="24"/>
        </w:rPr>
        <w:t>Bahroun</w:t>
      </w:r>
      <w:proofErr w:type="spellEnd"/>
      <w:r w:rsidRPr="00F600AD">
        <w:rPr>
          <w:rFonts w:ascii="Times New Roman" w:hAnsi="Times New Roman" w:cs="Times New Roman"/>
          <w:sz w:val="24"/>
          <w:szCs w:val="24"/>
        </w:rPr>
        <w:t>, Z. (2019). Internet of Things and supply chain management: A literature review. International Journal of Production Research, 57(15-16), 4719–4742.</w:t>
      </w:r>
    </w:p>
    <w:p w14:paraId="5430C012"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Christopher, M., &amp; Peck, H. (2004). Building the resilient supply chain. The International Journal of Logistics Management, 15(2), 1–14.</w:t>
      </w:r>
    </w:p>
    <w:p w14:paraId="6D4544F5"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 xml:space="preserve">Eltayeb, T. K., </w:t>
      </w:r>
      <w:proofErr w:type="spellStart"/>
      <w:r w:rsidRPr="00F600AD">
        <w:rPr>
          <w:rFonts w:ascii="Times New Roman" w:hAnsi="Times New Roman" w:cs="Times New Roman"/>
          <w:sz w:val="24"/>
          <w:szCs w:val="24"/>
        </w:rPr>
        <w:t>Zailani</w:t>
      </w:r>
      <w:proofErr w:type="spellEnd"/>
      <w:r w:rsidRPr="00F600AD">
        <w:rPr>
          <w:rFonts w:ascii="Times New Roman" w:hAnsi="Times New Roman" w:cs="Times New Roman"/>
          <w:sz w:val="24"/>
          <w:szCs w:val="24"/>
        </w:rPr>
        <w:t>, S., &amp; Ramayah, T. (2011). Green supply chain initiatives among certified companies in Malaysia and environmental sustainability: Investigating the outcomes. Resources, Conservation and Recycling, 55(5), 495–506.</w:t>
      </w:r>
    </w:p>
    <w:p w14:paraId="157363B7"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Gunasekaran, A., &amp; Ngai, E. W. T. (2004). Information systems in supply chain integration and management. European Journal of Operational Research, 159(2), 269–295.</w:t>
      </w:r>
    </w:p>
    <w:p w14:paraId="06C52EF0"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 xml:space="preserve">Kache, F., &amp; </w:t>
      </w:r>
      <w:proofErr w:type="spellStart"/>
      <w:r w:rsidRPr="00F600AD">
        <w:rPr>
          <w:rFonts w:ascii="Times New Roman" w:hAnsi="Times New Roman" w:cs="Times New Roman"/>
          <w:sz w:val="24"/>
          <w:szCs w:val="24"/>
        </w:rPr>
        <w:t>Seuring</w:t>
      </w:r>
      <w:proofErr w:type="spellEnd"/>
      <w:r w:rsidRPr="00F600AD">
        <w:rPr>
          <w:rFonts w:ascii="Times New Roman" w:hAnsi="Times New Roman" w:cs="Times New Roman"/>
          <w:sz w:val="24"/>
          <w:szCs w:val="24"/>
        </w:rPr>
        <w:t>, S. (2017). Challenges and opportunities of digital information at the intersection of Big Data Analytics and supply chain management. International Journal of Operations &amp; Production Management, 37(1), 10–36.</w:t>
      </w:r>
    </w:p>
    <w:p w14:paraId="55A65D4A"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proofErr w:type="spellStart"/>
      <w:r w:rsidRPr="00F600AD">
        <w:rPr>
          <w:rFonts w:ascii="Times New Roman" w:hAnsi="Times New Roman" w:cs="Times New Roman"/>
          <w:sz w:val="24"/>
          <w:szCs w:val="24"/>
        </w:rPr>
        <w:t>Marchet</w:t>
      </w:r>
      <w:proofErr w:type="spellEnd"/>
      <w:r w:rsidRPr="00F600AD">
        <w:rPr>
          <w:rFonts w:ascii="Times New Roman" w:hAnsi="Times New Roman" w:cs="Times New Roman"/>
          <w:sz w:val="24"/>
          <w:szCs w:val="24"/>
        </w:rPr>
        <w:t xml:space="preserve">, G., </w:t>
      </w:r>
      <w:proofErr w:type="spellStart"/>
      <w:r w:rsidRPr="00F600AD">
        <w:rPr>
          <w:rFonts w:ascii="Times New Roman" w:hAnsi="Times New Roman" w:cs="Times New Roman"/>
          <w:sz w:val="24"/>
          <w:szCs w:val="24"/>
        </w:rPr>
        <w:t>Melacini</w:t>
      </w:r>
      <w:proofErr w:type="spellEnd"/>
      <w:r w:rsidRPr="00F600AD">
        <w:rPr>
          <w:rFonts w:ascii="Times New Roman" w:hAnsi="Times New Roman" w:cs="Times New Roman"/>
          <w:sz w:val="24"/>
          <w:szCs w:val="24"/>
        </w:rPr>
        <w:t>, M., &amp; Perotti, S. (2018). A review of e-</w:t>
      </w:r>
      <w:proofErr w:type="spellStart"/>
      <w:r w:rsidRPr="00F600AD">
        <w:rPr>
          <w:rFonts w:ascii="Times New Roman" w:hAnsi="Times New Roman" w:cs="Times New Roman"/>
          <w:sz w:val="24"/>
          <w:szCs w:val="24"/>
        </w:rPr>
        <w:t>fulfillment</w:t>
      </w:r>
      <w:proofErr w:type="spellEnd"/>
      <w:r w:rsidRPr="00F600AD">
        <w:rPr>
          <w:rFonts w:ascii="Times New Roman" w:hAnsi="Times New Roman" w:cs="Times New Roman"/>
          <w:sz w:val="24"/>
          <w:szCs w:val="24"/>
        </w:rPr>
        <w:t xml:space="preserve"> performance metrics. International Journal of Retail &amp; Distribution Management, 46(6), 580–604.</w:t>
      </w:r>
    </w:p>
    <w:p w14:paraId="6A55D13F"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Srivastava, S. K. (2006). Logistics and supply chain practices in India: A business perspective. Vision: The Journal of Business Perspective, 10(3), 69–78.</w:t>
      </w:r>
    </w:p>
    <w:p w14:paraId="79495744"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Sultan, N. (2010). Cloud computing for education: A new dawn? International Journal of Information Management, 30(2), 109–116.</w:t>
      </w:r>
    </w:p>
    <w:p w14:paraId="0DA5D5CD"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Tian, F. (2017). A supply chain traceability system for food safety based on HACCP, blockchain &amp; Internet of Things. Proceedings of the 2017 International Conference on Service Systems and Service Management, 1–6.</w:t>
      </w:r>
    </w:p>
    <w:p w14:paraId="2E07C3F5" w14:textId="77777777" w:rsidR="00F600AD" w:rsidRPr="00F600AD" w:rsidRDefault="00F600AD" w:rsidP="00F600AD">
      <w:pPr>
        <w:numPr>
          <w:ilvl w:val="0"/>
          <w:numId w:val="7"/>
        </w:numPr>
        <w:tabs>
          <w:tab w:val="num" w:pos="720"/>
        </w:tabs>
        <w:spacing w:line="360" w:lineRule="auto"/>
        <w:jc w:val="both"/>
        <w:rPr>
          <w:rFonts w:ascii="Times New Roman" w:hAnsi="Times New Roman" w:cs="Times New Roman"/>
          <w:sz w:val="24"/>
          <w:szCs w:val="24"/>
        </w:rPr>
      </w:pPr>
      <w:r w:rsidRPr="00F600AD">
        <w:rPr>
          <w:rFonts w:ascii="Times New Roman" w:hAnsi="Times New Roman" w:cs="Times New Roman"/>
          <w:sz w:val="24"/>
          <w:szCs w:val="24"/>
        </w:rPr>
        <w:t>Wamba, S. F., Gunasekaran, A., Akter, S., Ren, S. J. F., Dubey, R., &amp; Childe, S. J. (2020). Big data analytics and firm performance: Effects of dynamic capabilities. Journal of Business Research, 70, 356–365.</w:t>
      </w:r>
    </w:p>
    <w:p w14:paraId="7AF56777" w14:textId="034A06CB" w:rsidR="00F600AD" w:rsidRPr="00F600AD" w:rsidRDefault="00F600AD" w:rsidP="00F600AD"/>
    <w:sectPr w:rsidR="00F600AD" w:rsidRPr="00F60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E0F0B"/>
    <w:multiLevelType w:val="multilevel"/>
    <w:tmpl w:val="8566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24155"/>
    <w:multiLevelType w:val="hybridMultilevel"/>
    <w:tmpl w:val="200E06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48F2E8C"/>
    <w:multiLevelType w:val="hybridMultilevel"/>
    <w:tmpl w:val="DB9685F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5E43BB9"/>
    <w:multiLevelType w:val="multilevel"/>
    <w:tmpl w:val="BC00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60552"/>
    <w:multiLevelType w:val="hybridMultilevel"/>
    <w:tmpl w:val="A4A49D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5430DF8"/>
    <w:multiLevelType w:val="multilevel"/>
    <w:tmpl w:val="1610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2512B8"/>
    <w:multiLevelType w:val="multilevel"/>
    <w:tmpl w:val="962C97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016083366">
    <w:abstractNumId w:val="2"/>
  </w:num>
  <w:num w:numId="2" w16cid:durableId="1488788282">
    <w:abstractNumId w:val="4"/>
  </w:num>
  <w:num w:numId="3" w16cid:durableId="803547912">
    <w:abstractNumId w:val="1"/>
  </w:num>
  <w:num w:numId="4" w16cid:durableId="2040154416">
    <w:abstractNumId w:val="3"/>
  </w:num>
  <w:num w:numId="5" w16cid:durableId="1487669687">
    <w:abstractNumId w:val="0"/>
  </w:num>
  <w:num w:numId="6" w16cid:durableId="811215576">
    <w:abstractNumId w:val="5"/>
  </w:num>
  <w:num w:numId="7" w16cid:durableId="89276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FD4"/>
    <w:rsid w:val="0020187E"/>
    <w:rsid w:val="00626FD4"/>
    <w:rsid w:val="0072338D"/>
    <w:rsid w:val="008F7F7B"/>
    <w:rsid w:val="00B54B6E"/>
    <w:rsid w:val="00E75FD5"/>
    <w:rsid w:val="00F600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7334E"/>
  <w15:chartTrackingRefBased/>
  <w15:docId w15:val="{28C22F37-EFCC-4E66-AEC4-F2DF39E8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8D"/>
  </w:style>
  <w:style w:type="paragraph" w:styleId="Heading1">
    <w:name w:val="heading 1"/>
    <w:basedOn w:val="Normal"/>
    <w:next w:val="Normal"/>
    <w:link w:val="Heading1Char"/>
    <w:uiPriority w:val="9"/>
    <w:qFormat/>
    <w:rsid w:val="00626F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6F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6F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6F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6F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6F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F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F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F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F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6F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6F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6F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6F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6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FD4"/>
    <w:rPr>
      <w:rFonts w:eastAsiaTheme="majorEastAsia" w:cstheme="majorBidi"/>
      <w:color w:val="272727" w:themeColor="text1" w:themeTint="D8"/>
    </w:rPr>
  </w:style>
  <w:style w:type="paragraph" w:styleId="Title">
    <w:name w:val="Title"/>
    <w:basedOn w:val="Normal"/>
    <w:next w:val="Normal"/>
    <w:link w:val="TitleChar"/>
    <w:uiPriority w:val="10"/>
    <w:qFormat/>
    <w:rsid w:val="00626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F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FD4"/>
    <w:pPr>
      <w:spacing w:before="160"/>
      <w:jc w:val="center"/>
    </w:pPr>
    <w:rPr>
      <w:i/>
      <w:iCs/>
      <w:color w:val="404040" w:themeColor="text1" w:themeTint="BF"/>
    </w:rPr>
  </w:style>
  <w:style w:type="character" w:customStyle="1" w:styleId="QuoteChar">
    <w:name w:val="Quote Char"/>
    <w:basedOn w:val="DefaultParagraphFont"/>
    <w:link w:val="Quote"/>
    <w:uiPriority w:val="29"/>
    <w:rsid w:val="00626FD4"/>
    <w:rPr>
      <w:i/>
      <w:iCs/>
      <w:color w:val="404040" w:themeColor="text1" w:themeTint="BF"/>
    </w:rPr>
  </w:style>
  <w:style w:type="paragraph" w:styleId="ListParagraph">
    <w:name w:val="List Paragraph"/>
    <w:basedOn w:val="Normal"/>
    <w:uiPriority w:val="34"/>
    <w:qFormat/>
    <w:rsid w:val="00626FD4"/>
    <w:pPr>
      <w:ind w:left="720"/>
      <w:contextualSpacing/>
    </w:pPr>
  </w:style>
  <w:style w:type="character" w:styleId="IntenseEmphasis">
    <w:name w:val="Intense Emphasis"/>
    <w:basedOn w:val="DefaultParagraphFont"/>
    <w:uiPriority w:val="21"/>
    <w:qFormat/>
    <w:rsid w:val="00626FD4"/>
    <w:rPr>
      <w:i/>
      <w:iCs/>
      <w:color w:val="2F5496" w:themeColor="accent1" w:themeShade="BF"/>
    </w:rPr>
  </w:style>
  <w:style w:type="paragraph" w:styleId="IntenseQuote">
    <w:name w:val="Intense Quote"/>
    <w:basedOn w:val="Normal"/>
    <w:next w:val="Normal"/>
    <w:link w:val="IntenseQuoteChar"/>
    <w:uiPriority w:val="30"/>
    <w:qFormat/>
    <w:rsid w:val="00626F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6FD4"/>
    <w:rPr>
      <w:i/>
      <w:iCs/>
      <w:color w:val="2F5496" w:themeColor="accent1" w:themeShade="BF"/>
    </w:rPr>
  </w:style>
  <w:style w:type="character" w:styleId="IntenseReference">
    <w:name w:val="Intense Reference"/>
    <w:basedOn w:val="DefaultParagraphFont"/>
    <w:uiPriority w:val="32"/>
    <w:qFormat/>
    <w:rsid w:val="00626FD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49462">
      <w:bodyDiv w:val="1"/>
      <w:marLeft w:val="0"/>
      <w:marRight w:val="0"/>
      <w:marTop w:val="0"/>
      <w:marBottom w:val="0"/>
      <w:divBdr>
        <w:top w:val="none" w:sz="0" w:space="0" w:color="auto"/>
        <w:left w:val="none" w:sz="0" w:space="0" w:color="auto"/>
        <w:bottom w:val="none" w:sz="0" w:space="0" w:color="auto"/>
        <w:right w:val="none" w:sz="0" w:space="0" w:color="auto"/>
      </w:divBdr>
    </w:div>
    <w:div w:id="180552798">
      <w:bodyDiv w:val="1"/>
      <w:marLeft w:val="0"/>
      <w:marRight w:val="0"/>
      <w:marTop w:val="0"/>
      <w:marBottom w:val="0"/>
      <w:divBdr>
        <w:top w:val="none" w:sz="0" w:space="0" w:color="auto"/>
        <w:left w:val="none" w:sz="0" w:space="0" w:color="auto"/>
        <w:bottom w:val="none" w:sz="0" w:space="0" w:color="auto"/>
        <w:right w:val="none" w:sz="0" w:space="0" w:color="auto"/>
      </w:divBdr>
    </w:div>
    <w:div w:id="263538572">
      <w:bodyDiv w:val="1"/>
      <w:marLeft w:val="0"/>
      <w:marRight w:val="0"/>
      <w:marTop w:val="0"/>
      <w:marBottom w:val="0"/>
      <w:divBdr>
        <w:top w:val="none" w:sz="0" w:space="0" w:color="auto"/>
        <w:left w:val="none" w:sz="0" w:space="0" w:color="auto"/>
        <w:bottom w:val="none" w:sz="0" w:space="0" w:color="auto"/>
        <w:right w:val="none" w:sz="0" w:space="0" w:color="auto"/>
      </w:divBdr>
    </w:div>
    <w:div w:id="271981446">
      <w:bodyDiv w:val="1"/>
      <w:marLeft w:val="0"/>
      <w:marRight w:val="0"/>
      <w:marTop w:val="0"/>
      <w:marBottom w:val="0"/>
      <w:divBdr>
        <w:top w:val="none" w:sz="0" w:space="0" w:color="auto"/>
        <w:left w:val="none" w:sz="0" w:space="0" w:color="auto"/>
        <w:bottom w:val="none" w:sz="0" w:space="0" w:color="auto"/>
        <w:right w:val="none" w:sz="0" w:space="0" w:color="auto"/>
      </w:divBdr>
    </w:div>
    <w:div w:id="343629864">
      <w:bodyDiv w:val="1"/>
      <w:marLeft w:val="0"/>
      <w:marRight w:val="0"/>
      <w:marTop w:val="0"/>
      <w:marBottom w:val="0"/>
      <w:divBdr>
        <w:top w:val="none" w:sz="0" w:space="0" w:color="auto"/>
        <w:left w:val="none" w:sz="0" w:space="0" w:color="auto"/>
        <w:bottom w:val="none" w:sz="0" w:space="0" w:color="auto"/>
        <w:right w:val="none" w:sz="0" w:space="0" w:color="auto"/>
      </w:divBdr>
    </w:div>
    <w:div w:id="444816268">
      <w:bodyDiv w:val="1"/>
      <w:marLeft w:val="0"/>
      <w:marRight w:val="0"/>
      <w:marTop w:val="0"/>
      <w:marBottom w:val="0"/>
      <w:divBdr>
        <w:top w:val="none" w:sz="0" w:space="0" w:color="auto"/>
        <w:left w:val="none" w:sz="0" w:space="0" w:color="auto"/>
        <w:bottom w:val="none" w:sz="0" w:space="0" w:color="auto"/>
        <w:right w:val="none" w:sz="0" w:space="0" w:color="auto"/>
      </w:divBdr>
    </w:div>
    <w:div w:id="574900367">
      <w:bodyDiv w:val="1"/>
      <w:marLeft w:val="0"/>
      <w:marRight w:val="0"/>
      <w:marTop w:val="0"/>
      <w:marBottom w:val="0"/>
      <w:divBdr>
        <w:top w:val="none" w:sz="0" w:space="0" w:color="auto"/>
        <w:left w:val="none" w:sz="0" w:space="0" w:color="auto"/>
        <w:bottom w:val="none" w:sz="0" w:space="0" w:color="auto"/>
        <w:right w:val="none" w:sz="0" w:space="0" w:color="auto"/>
      </w:divBdr>
    </w:div>
    <w:div w:id="748699732">
      <w:bodyDiv w:val="1"/>
      <w:marLeft w:val="0"/>
      <w:marRight w:val="0"/>
      <w:marTop w:val="0"/>
      <w:marBottom w:val="0"/>
      <w:divBdr>
        <w:top w:val="none" w:sz="0" w:space="0" w:color="auto"/>
        <w:left w:val="none" w:sz="0" w:space="0" w:color="auto"/>
        <w:bottom w:val="none" w:sz="0" w:space="0" w:color="auto"/>
        <w:right w:val="none" w:sz="0" w:space="0" w:color="auto"/>
      </w:divBdr>
    </w:div>
    <w:div w:id="817841900">
      <w:bodyDiv w:val="1"/>
      <w:marLeft w:val="0"/>
      <w:marRight w:val="0"/>
      <w:marTop w:val="0"/>
      <w:marBottom w:val="0"/>
      <w:divBdr>
        <w:top w:val="none" w:sz="0" w:space="0" w:color="auto"/>
        <w:left w:val="none" w:sz="0" w:space="0" w:color="auto"/>
        <w:bottom w:val="none" w:sz="0" w:space="0" w:color="auto"/>
        <w:right w:val="none" w:sz="0" w:space="0" w:color="auto"/>
      </w:divBdr>
    </w:div>
    <w:div w:id="941230007">
      <w:bodyDiv w:val="1"/>
      <w:marLeft w:val="0"/>
      <w:marRight w:val="0"/>
      <w:marTop w:val="0"/>
      <w:marBottom w:val="0"/>
      <w:divBdr>
        <w:top w:val="none" w:sz="0" w:space="0" w:color="auto"/>
        <w:left w:val="none" w:sz="0" w:space="0" w:color="auto"/>
        <w:bottom w:val="none" w:sz="0" w:space="0" w:color="auto"/>
        <w:right w:val="none" w:sz="0" w:space="0" w:color="auto"/>
      </w:divBdr>
    </w:div>
    <w:div w:id="942306365">
      <w:bodyDiv w:val="1"/>
      <w:marLeft w:val="0"/>
      <w:marRight w:val="0"/>
      <w:marTop w:val="0"/>
      <w:marBottom w:val="0"/>
      <w:divBdr>
        <w:top w:val="none" w:sz="0" w:space="0" w:color="auto"/>
        <w:left w:val="none" w:sz="0" w:space="0" w:color="auto"/>
        <w:bottom w:val="none" w:sz="0" w:space="0" w:color="auto"/>
        <w:right w:val="none" w:sz="0" w:space="0" w:color="auto"/>
      </w:divBdr>
    </w:div>
    <w:div w:id="945622615">
      <w:bodyDiv w:val="1"/>
      <w:marLeft w:val="0"/>
      <w:marRight w:val="0"/>
      <w:marTop w:val="0"/>
      <w:marBottom w:val="0"/>
      <w:divBdr>
        <w:top w:val="none" w:sz="0" w:space="0" w:color="auto"/>
        <w:left w:val="none" w:sz="0" w:space="0" w:color="auto"/>
        <w:bottom w:val="none" w:sz="0" w:space="0" w:color="auto"/>
        <w:right w:val="none" w:sz="0" w:space="0" w:color="auto"/>
      </w:divBdr>
    </w:div>
    <w:div w:id="1119880486">
      <w:bodyDiv w:val="1"/>
      <w:marLeft w:val="0"/>
      <w:marRight w:val="0"/>
      <w:marTop w:val="0"/>
      <w:marBottom w:val="0"/>
      <w:divBdr>
        <w:top w:val="none" w:sz="0" w:space="0" w:color="auto"/>
        <w:left w:val="none" w:sz="0" w:space="0" w:color="auto"/>
        <w:bottom w:val="none" w:sz="0" w:space="0" w:color="auto"/>
        <w:right w:val="none" w:sz="0" w:space="0" w:color="auto"/>
      </w:divBdr>
    </w:div>
    <w:div w:id="1145051503">
      <w:bodyDiv w:val="1"/>
      <w:marLeft w:val="0"/>
      <w:marRight w:val="0"/>
      <w:marTop w:val="0"/>
      <w:marBottom w:val="0"/>
      <w:divBdr>
        <w:top w:val="none" w:sz="0" w:space="0" w:color="auto"/>
        <w:left w:val="none" w:sz="0" w:space="0" w:color="auto"/>
        <w:bottom w:val="none" w:sz="0" w:space="0" w:color="auto"/>
        <w:right w:val="none" w:sz="0" w:space="0" w:color="auto"/>
      </w:divBdr>
    </w:div>
    <w:div w:id="1152408536">
      <w:bodyDiv w:val="1"/>
      <w:marLeft w:val="0"/>
      <w:marRight w:val="0"/>
      <w:marTop w:val="0"/>
      <w:marBottom w:val="0"/>
      <w:divBdr>
        <w:top w:val="none" w:sz="0" w:space="0" w:color="auto"/>
        <w:left w:val="none" w:sz="0" w:space="0" w:color="auto"/>
        <w:bottom w:val="none" w:sz="0" w:space="0" w:color="auto"/>
        <w:right w:val="none" w:sz="0" w:space="0" w:color="auto"/>
      </w:divBdr>
    </w:div>
    <w:div w:id="1153762168">
      <w:bodyDiv w:val="1"/>
      <w:marLeft w:val="0"/>
      <w:marRight w:val="0"/>
      <w:marTop w:val="0"/>
      <w:marBottom w:val="0"/>
      <w:divBdr>
        <w:top w:val="none" w:sz="0" w:space="0" w:color="auto"/>
        <w:left w:val="none" w:sz="0" w:space="0" w:color="auto"/>
        <w:bottom w:val="none" w:sz="0" w:space="0" w:color="auto"/>
        <w:right w:val="none" w:sz="0" w:space="0" w:color="auto"/>
      </w:divBdr>
    </w:div>
    <w:div w:id="1410227291">
      <w:bodyDiv w:val="1"/>
      <w:marLeft w:val="0"/>
      <w:marRight w:val="0"/>
      <w:marTop w:val="0"/>
      <w:marBottom w:val="0"/>
      <w:divBdr>
        <w:top w:val="none" w:sz="0" w:space="0" w:color="auto"/>
        <w:left w:val="none" w:sz="0" w:space="0" w:color="auto"/>
        <w:bottom w:val="none" w:sz="0" w:space="0" w:color="auto"/>
        <w:right w:val="none" w:sz="0" w:space="0" w:color="auto"/>
      </w:divBdr>
    </w:div>
    <w:div w:id="1433237548">
      <w:bodyDiv w:val="1"/>
      <w:marLeft w:val="0"/>
      <w:marRight w:val="0"/>
      <w:marTop w:val="0"/>
      <w:marBottom w:val="0"/>
      <w:divBdr>
        <w:top w:val="none" w:sz="0" w:space="0" w:color="auto"/>
        <w:left w:val="none" w:sz="0" w:space="0" w:color="auto"/>
        <w:bottom w:val="none" w:sz="0" w:space="0" w:color="auto"/>
        <w:right w:val="none" w:sz="0" w:space="0" w:color="auto"/>
      </w:divBdr>
    </w:div>
    <w:div w:id="1533110936">
      <w:bodyDiv w:val="1"/>
      <w:marLeft w:val="0"/>
      <w:marRight w:val="0"/>
      <w:marTop w:val="0"/>
      <w:marBottom w:val="0"/>
      <w:divBdr>
        <w:top w:val="none" w:sz="0" w:space="0" w:color="auto"/>
        <w:left w:val="none" w:sz="0" w:space="0" w:color="auto"/>
        <w:bottom w:val="none" w:sz="0" w:space="0" w:color="auto"/>
        <w:right w:val="none" w:sz="0" w:space="0" w:color="auto"/>
      </w:divBdr>
    </w:div>
    <w:div w:id="1655912749">
      <w:bodyDiv w:val="1"/>
      <w:marLeft w:val="0"/>
      <w:marRight w:val="0"/>
      <w:marTop w:val="0"/>
      <w:marBottom w:val="0"/>
      <w:divBdr>
        <w:top w:val="none" w:sz="0" w:space="0" w:color="auto"/>
        <w:left w:val="none" w:sz="0" w:space="0" w:color="auto"/>
        <w:bottom w:val="none" w:sz="0" w:space="0" w:color="auto"/>
        <w:right w:val="none" w:sz="0" w:space="0" w:color="auto"/>
      </w:divBdr>
    </w:div>
    <w:div w:id="1876304554">
      <w:bodyDiv w:val="1"/>
      <w:marLeft w:val="0"/>
      <w:marRight w:val="0"/>
      <w:marTop w:val="0"/>
      <w:marBottom w:val="0"/>
      <w:divBdr>
        <w:top w:val="none" w:sz="0" w:space="0" w:color="auto"/>
        <w:left w:val="none" w:sz="0" w:space="0" w:color="auto"/>
        <w:bottom w:val="none" w:sz="0" w:space="0" w:color="auto"/>
        <w:right w:val="none" w:sz="0" w:space="0" w:color="auto"/>
      </w:divBdr>
    </w:div>
    <w:div w:id="1961641672">
      <w:bodyDiv w:val="1"/>
      <w:marLeft w:val="0"/>
      <w:marRight w:val="0"/>
      <w:marTop w:val="0"/>
      <w:marBottom w:val="0"/>
      <w:divBdr>
        <w:top w:val="none" w:sz="0" w:space="0" w:color="auto"/>
        <w:left w:val="none" w:sz="0" w:space="0" w:color="auto"/>
        <w:bottom w:val="none" w:sz="0" w:space="0" w:color="auto"/>
        <w:right w:val="none" w:sz="0" w:space="0" w:color="auto"/>
      </w:divBdr>
    </w:div>
    <w:div w:id="1976985191">
      <w:bodyDiv w:val="1"/>
      <w:marLeft w:val="0"/>
      <w:marRight w:val="0"/>
      <w:marTop w:val="0"/>
      <w:marBottom w:val="0"/>
      <w:divBdr>
        <w:top w:val="none" w:sz="0" w:space="0" w:color="auto"/>
        <w:left w:val="none" w:sz="0" w:space="0" w:color="auto"/>
        <w:bottom w:val="none" w:sz="0" w:space="0" w:color="auto"/>
        <w:right w:val="none" w:sz="0" w:space="0" w:color="auto"/>
      </w:divBdr>
    </w:div>
    <w:div w:id="1994486545">
      <w:bodyDiv w:val="1"/>
      <w:marLeft w:val="0"/>
      <w:marRight w:val="0"/>
      <w:marTop w:val="0"/>
      <w:marBottom w:val="0"/>
      <w:divBdr>
        <w:top w:val="none" w:sz="0" w:space="0" w:color="auto"/>
        <w:left w:val="none" w:sz="0" w:space="0" w:color="auto"/>
        <w:bottom w:val="none" w:sz="0" w:space="0" w:color="auto"/>
        <w:right w:val="none" w:sz="0" w:space="0" w:color="auto"/>
      </w:divBdr>
    </w:div>
    <w:div w:id="1996375321">
      <w:bodyDiv w:val="1"/>
      <w:marLeft w:val="0"/>
      <w:marRight w:val="0"/>
      <w:marTop w:val="0"/>
      <w:marBottom w:val="0"/>
      <w:divBdr>
        <w:top w:val="none" w:sz="0" w:space="0" w:color="auto"/>
        <w:left w:val="none" w:sz="0" w:space="0" w:color="auto"/>
        <w:bottom w:val="none" w:sz="0" w:space="0" w:color="auto"/>
        <w:right w:val="none" w:sz="0" w:space="0" w:color="auto"/>
      </w:divBdr>
    </w:div>
    <w:div w:id="2063022425">
      <w:bodyDiv w:val="1"/>
      <w:marLeft w:val="0"/>
      <w:marRight w:val="0"/>
      <w:marTop w:val="0"/>
      <w:marBottom w:val="0"/>
      <w:divBdr>
        <w:top w:val="none" w:sz="0" w:space="0" w:color="auto"/>
        <w:left w:val="none" w:sz="0" w:space="0" w:color="auto"/>
        <w:bottom w:val="none" w:sz="0" w:space="0" w:color="auto"/>
        <w:right w:val="none" w:sz="0" w:space="0" w:color="auto"/>
      </w:divBdr>
    </w:div>
    <w:div w:id="2070612230">
      <w:bodyDiv w:val="1"/>
      <w:marLeft w:val="0"/>
      <w:marRight w:val="0"/>
      <w:marTop w:val="0"/>
      <w:marBottom w:val="0"/>
      <w:divBdr>
        <w:top w:val="none" w:sz="0" w:space="0" w:color="auto"/>
        <w:left w:val="none" w:sz="0" w:space="0" w:color="auto"/>
        <w:bottom w:val="none" w:sz="0" w:space="0" w:color="auto"/>
        <w:right w:val="none" w:sz="0" w:space="0" w:color="auto"/>
      </w:divBdr>
    </w:div>
    <w:div w:id="208622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BFA5F-4617-4195-98F3-E6D18A1AD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4640</Words>
  <Characters>26454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2025-07-15T05:51:00Z</dcterms:created>
  <dcterms:modified xsi:type="dcterms:W3CDTF">2025-07-15T06:07:00Z</dcterms:modified>
</cp:coreProperties>
</file>