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38588" w14:textId="77777777" w:rsidR="00FE3D8E" w:rsidRPr="00DA2E13" w:rsidRDefault="00FE3D8E" w:rsidP="00FE3D8E">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61169F46" w14:textId="77777777" w:rsidR="00FE3D8E" w:rsidRPr="00DA2E13" w:rsidRDefault="00FE3D8E" w:rsidP="00FE3D8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9E7856B" w14:textId="0543B2E5"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The rapid advancement of technology has fundamentally transformed supply chain management, with Big Data and the Internet of Things (IoT) emerging as two of the most influential drivers of this change. The integration of Big Data analytics and IoT technologies into supply chain operations is revolutionizing the way businesses collect, </w:t>
      </w:r>
      <w:proofErr w:type="spellStart"/>
      <w:r w:rsidRPr="00FE3D8E">
        <w:rPr>
          <w:rFonts w:ascii="Times New Roman" w:hAnsi="Times New Roman" w:cs="Times New Roman"/>
          <w:sz w:val="24"/>
          <w:szCs w:val="24"/>
        </w:rPr>
        <w:t>analyze</w:t>
      </w:r>
      <w:proofErr w:type="spellEnd"/>
      <w:r w:rsidRPr="00FE3D8E">
        <w:rPr>
          <w:rFonts w:ascii="Times New Roman" w:hAnsi="Times New Roman" w:cs="Times New Roman"/>
          <w:sz w:val="24"/>
          <w:szCs w:val="24"/>
        </w:rPr>
        <w:t xml:space="preserve">, and act upon vast amounts of information. Big Data refers to the enormous volumes of structured and unstructured data generated from multiple sources, which, when </w:t>
      </w:r>
      <w:proofErr w:type="spellStart"/>
      <w:r w:rsidRPr="00FE3D8E">
        <w:rPr>
          <w:rFonts w:ascii="Times New Roman" w:hAnsi="Times New Roman" w:cs="Times New Roman"/>
          <w:sz w:val="24"/>
          <w:szCs w:val="24"/>
        </w:rPr>
        <w:t>analyzed</w:t>
      </w:r>
      <w:proofErr w:type="spellEnd"/>
      <w:r w:rsidRPr="00FE3D8E">
        <w:rPr>
          <w:rFonts w:ascii="Times New Roman" w:hAnsi="Times New Roman" w:cs="Times New Roman"/>
          <w:sz w:val="24"/>
          <w:szCs w:val="24"/>
        </w:rPr>
        <w:t xml:space="preserve"> effectively, provides valuable insights for decision-making. IoT, on the other hand, involves a network of interconnected devices and sensors that communicate and exchange data in real-time, enabling continuous monitoring and automation across the supply chain.</w:t>
      </w:r>
    </w:p>
    <w:p w14:paraId="61F61B35" w14:textId="05F40EB5"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Together, Big Data and IoT empower organizations to achieve unprecedented levels of visibility, transparency, and efficiency. These technologies facilitate real-time tracking of goods, predictive maintenance of equipment, and enhanced demand forecasting, thereby reducing costs and minimizing disruptions. The fusion of Big Data and IoT also supports better inventory management by enabling dynamic replenishment strategies and optimizing warehouse operations through automated systems.</w:t>
      </w:r>
    </w:p>
    <w:p w14:paraId="397EA914" w14:textId="45D5AE25"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In an increasingly complex and competitive global marketplace, supply chains face numerous challenges such as fluctuating customer demands, geopolitical uncertainties, and logistical constraints. Big Data and IoT address these challenges by providing accurate, timely, and actionable insights that help companies respond swiftly to changes. For instance, IoT devices can detect anomalies or delays in transit, while Big Data analytics can process this information to predict potential bottlenecks and suggest alternative routes or strategies.</w:t>
      </w:r>
    </w:p>
    <w:p w14:paraId="4B294286" w14:textId="1509A124"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Furthermore, these technologies promote sustainability by enabling more efficient resource utilization and waste reduction. IoT sensors monitor environmental conditions during transportation, ensuring compliance with safety standards and reducing spoilage, particularly for perishable goods. Big Data analytics, in turn, helps in evaluating environmental impacts and optimizing supply chain designs to minimize carbon footprints.</w:t>
      </w:r>
    </w:p>
    <w:p w14:paraId="08E9FBDB" w14:textId="4CABFB43"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Despite their promising benefits, the adoption of Big Data and IoT in supply chains also brings challenges such as data security concerns, high implementation costs, and the need for skilled personnel to manage complex systems. Organizations must invest in robust </w:t>
      </w:r>
      <w:r w:rsidRPr="00FE3D8E">
        <w:rPr>
          <w:rFonts w:ascii="Times New Roman" w:hAnsi="Times New Roman" w:cs="Times New Roman"/>
          <w:sz w:val="24"/>
          <w:szCs w:val="24"/>
        </w:rPr>
        <w:lastRenderedPageBreak/>
        <w:t>cybersecurity measures and develop data governance frameworks to protect sensitive information and maintain trust among stakeholders.</w:t>
      </w:r>
    </w:p>
    <w:p w14:paraId="136FA6A0" w14:textId="5F2DC15F"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This study aims to explore the transformative role of Big Data and IoT in supply chain management, examining how these technologies enhance operational efficiency, improve decision-making, and drive innovation. It also investigates the barriers to adoption and the strategies organizations employ to overcome them. By </w:t>
      </w:r>
      <w:proofErr w:type="spellStart"/>
      <w:r w:rsidRPr="00FE3D8E">
        <w:rPr>
          <w:rFonts w:ascii="Times New Roman" w:hAnsi="Times New Roman" w:cs="Times New Roman"/>
          <w:sz w:val="24"/>
          <w:szCs w:val="24"/>
        </w:rPr>
        <w:t>analyzing</w:t>
      </w:r>
      <w:proofErr w:type="spellEnd"/>
      <w:r w:rsidRPr="00FE3D8E">
        <w:rPr>
          <w:rFonts w:ascii="Times New Roman" w:hAnsi="Times New Roman" w:cs="Times New Roman"/>
          <w:sz w:val="24"/>
          <w:szCs w:val="24"/>
        </w:rPr>
        <w:t xml:space="preserve"> real-world applications and industry trends, this research provides insights into the future trajectory of supply chains powered by digital technologies.</w:t>
      </w:r>
    </w:p>
    <w:p w14:paraId="60DEC4F3" w14:textId="74C1781A" w:rsidR="00E75FD5" w:rsidRDefault="00FE3D8E">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FE3D8E">
        <w:rPr>
          <w:rFonts w:ascii="Times New Roman" w:hAnsi="Times New Roman" w:cs="Times New Roman"/>
          <w:b/>
          <w:sz w:val="24"/>
          <w:szCs w:val="24"/>
        </w:rPr>
        <w:t xml:space="preserve">big data and </w:t>
      </w:r>
      <w:proofErr w:type="spellStart"/>
      <w:r w:rsidRPr="00FE3D8E">
        <w:rPr>
          <w:rFonts w:ascii="Times New Roman" w:hAnsi="Times New Roman" w:cs="Times New Roman"/>
          <w:b/>
          <w:sz w:val="24"/>
          <w:szCs w:val="24"/>
        </w:rPr>
        <w:t>iot</w:t>
      </w:r>
      <w:proofErr w:type="spellEnd"/>
      <w:r w:rsidRPr="00FE3D8E">
        <w:rPr>
          <w:rFonts w:ascii="Times New Roman" w:hAnsi="Times New Roman" w:cs="Times New Roman"/>
          <w:b/>
          <w:sz w:val="24"/>
          <w:szCs w:val="24"/>
        </w:rPr>
        <w:t xml:space="preserve"> in supply chain</w:t>
      </w:r>
      <w:r>
        <w:rPr>
          <w:rFonts w:ascii="Times New Roman" w:hAnsi="Times New Roman" w:cs="Times New Roman"/>
          <w:b/>
          <w:sz w:val="24"/>
          <w:szCs w:val="24"/>
        </w:rPr>
        <w:t>?</w:t>
      </w:r>
    </w:p>
    <w:p w14:paraId="1818417E" w14:textId="77777777" w:rsidR="00FE3D8E" w:rsidRPr="00FE3D8E" w:rsidRDefault="00FE3D8E" w:rsidP="00FE3D8E">
      <w:pPr>
        <w:pStyle w:val="ListParagraph"/>
        <w:numPr>
          <w:ilvl w:val="0"/>
          <w:numId w:val="1"/>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This study helps organizations understand how integrating Big Data and IoT technologies can lead to improved visibility across the entire supply chain. By gaining real-time insights into inventory levels, shipment status, and demand patterns, companies can make faster and more informed decisions, reducing delays and inefficiencies.</w:t>
      </w:r>
    </w:p>
    <w:p w14:paraId="75954D25" w14:textId="77777777" w:rsidR="00FE3D8E" w:rsidRPr="00FE3D8E" w:rsidRDefault="00FE3D8E" w:rsidP="00FE3D8E">
      <w:pPr>
        <w:pStyle w:val="ListParagraph"/>
        <w:numPr>
          <w:ilvl w:val="0"/>
          <w:numId w:val="1"/>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 xml:space="preserve">Through </w:t>
      </w:r>
      <w:proofErr w:type="spellStart"/>
      <w:r w:rsidRPr="00FE3D8E">
        <w:rPr>
          <w:rFonts w:ascii="Times New Roman" w:hAnsi="Times New Roman" w:cs="Times New Roman"/>
          <w:sz w:val="24"/>
          <w:szCs w:val="24"/>
        </w:rPr>
        <w:t>analyzing</w:t>
      </w:r>
      <w:proofErr w:type="spellEnd"/>
      <w:r w:rsidRPr="00FE3D8E">
        <w:rPr>
          <w:rFonts w:ascii="Times New Roman" w:hAnsi="Times New Roman" w:cs="Times New Roman"/>
          <w:sz w:val="24"/>
          <w:szCs w:val="24"/>
        </w:rPr>
        <w:t xml:space="preserve"> large volumes of data collected via IoT devices, companies can enhance predictive maintenance of machinery and vehicles. This reduces unexpected breakdowns and downtime, leading to smoother operations and cost savings in the long run.</w:t>
      </w:r>
    </w:p>
    <w:p w14:paraId="7BBD847E" w14:textId="77777777" w:rsidR="00FE3D8E" w:rsidRPr="00FE3D8E" w:rsidRDefault="00FE3D8E" w:rsidP="00FE3D8E">
      <w:pPr>
        <w:pStyle w:val="ListParagraph"/>
        <w:numPr>
          <w:ilvl w:val="0"/>
          <w:numId w:val="1"/>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The study also highlights how Big Data and IoT facilitate better demand forecasting and inventory optimization. Accurate predictions allow businesses to maintain optimal stock levels, reducing excess inventory and associated holding costs, while ensuring customer demands are met promptly.</w:t>
      </w:r>
    </w:p>
    <w:p w14:paraId="3090BFF3" w14:textId="77777777" w:rsidR="00FE3D8E" w:rsidRPr="00FE3D8E" w:rsidRDefault="00FE3D8E" w:rsidP="00FE3D8E">
      <w:pPr>
        <w:pStyle w:val="ListParagraph"/>
        <w:numPr>
          <w:ilvl w:val="0"/>
          <w:numId w:val="1"/>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Additionally, the research showcases how these technologies improve supply chain resilience by providing early warnings of potential disruptions. Real-time monitoring enables quick responses to issues such as transportation delays or supplier shortages, minimizing impact on operations.</w:t>
      </w:r>
    </w:p>
    <w:p w14:paraId="3C208F97" w14:textId="77777777" w:rsidR="00FE3D8E" w:rsidRPr="00FE3D8E" w:rsidRDefault="00FE3D8E" w:rsidP="00FE3D8E">
      <w:pPr>
        <w:pStyle w:val="ListParagraph"/>
        <w:numPr>
          <w:ilvl w:val="0"/>
          <w:numId w:val="1"/>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By focusing on sustainability, the study demonstrates that IoT sensors and Big Data analytics help track environmental conditions and resource consumption. This supports greener supply chain practices by reducing waste, energy use, and carbon emissions.</w:t>
      </w:r>
    </w:p>
    <w:p w14:paraId="4831642E" w14:textId="77777777" w:rsidR="00FE3D8E" w:rsidRPr="00FE3D8E" w:rsidRDefault="00FE3D8E" w:rsidP="00FE3D8E">
      <w:pPr>
        <w:pStyle w:val="ListParagraph"/>
        <w:numPr>
          <w:ilvl w:val="0"/>
          <w:numId w:val="1"/>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Finally, the study offers insights into the challenges of adopting Big Data and IoT, encouraging organizations to develop strategies for successful implementation. Addressing concerns such as data security and employee training ensures that companies can fully capitalize on the benefits of these technologies.</w:t>
      </w:r>
    </w:p>
    <w:p w14:paraId="758FBBFF" w14:textId="77777777" w:rsidR="00FE3D8E" w:rsidRDefault="00FE3D8E"/>
    <w:p w14:paraId="1190C744" w14:textId="0ECA9997" w:rsidR="00FE3D8E" w:rsidRDefault="00FE3D8E" w:rsidP="00FE3D8E">
      <w:pPr>
        <w:spacing w:line="360" w:lineRule="auto"/>
        <w:jc w:val="both"/>
        <w:rPr>
          <w:rFonts w:ascii="Times New Roman" w:hAnsi="Times New Roman" w:cs="Times New Roman"/>
          <w:b/>
          <w:sz w:val="24"/>
          <w:szCs w:val="24"/>
        </w:rPr>
      </w:pPr>
      <w:bookmarkStart w:id="3" w:name="_Hlk203252790"/>
      <w:bookmarkStart w:id="4" w:name="_Hlk203251120"/>
      <w:r w:rsidRPr="00FE3D8E">
        <w:rPr>
          <w:rFonts w:ascii="Times New Roman" w:hAnsi="Times New Roman" w:cs="Times New Roman"/>
          <w:b/>
          <w:sz w:val="24"/>
          <w:szCs w:val="24"/>
        </w:rPr>
        <w:lastRenderedPageBreak/>
        <w:t>Big Data and IoT in Supply Chain</w:t>
      </w:r>
      <w:r>
        <w:rPr>
          <w:rFonts w:ascii="Times New Roman" w:hAnsi="Times New Roman" w:cs="Times New Roman"/>
          <w:b/>
          <w:sz w:val="24"/>
          <w:szCs w:val="24"/>
        </w:rPr>
        <w:t xml:space="preserve"> </w:t>
      </w:r>
      <w:r w:rsidRPr="00850A93">
        <w:rPr>
          <w:rFonts w:ascii="Times New Roman" w:hAnsi="Times New Roman" w:cs="Times New Roman"/>
          <w:b/>
          <w:sz w:val="24"/>
          <w:szCs w:val="24"/>
        </w:rPr>
        <w:t>advantages</w:t>
      </w:r>
      <w:bookmarkEnd w:id="4"/>
    </w:p>
    <w:p w14:paraId="427B6F8F" w14:textId="77777777" w:rsidR="00FE3D8E" w:rsidRPr="00FE3D8E" w:rsidRDefault="00FE3D8E" w:rsidP="00FE3D8E">
      <w:pPr>
        <w:pStyle w:val="ListParagraph"/>
        <w:numPr>
          <w:ilvl w:val="0"/>
          <w:numId w:val="2"/>
        </w:numPr>
        <w:spacing w:line="360" w:lineRule="auto"/>
        <w:jc w:val="both"/>
        <w:rPr>
          <w:rFonts w:ascii="Times New Roman" w:hAnsi="Times New Roman" w:cs="Times New Roman"/>
          <w:bCs/>
          <w:sz w:val="24"/>
          <w:szCs w:val="24"/>
        </w:rPr>
      </w:pPr>
      <w:r w:rsidRPr="00FE3D8E">
        <w:rPr>
          <w:rFonts w:ascii="Times New Roman" w:hAnsi="Times New Roman" w:cs="Times New Roman"/>
          <w:bCs/>
          <w:sz w:val="24"/>
          <w:szCs w:val="24"/>
        </w:rPr>
        <w:t>This study enables organizations to leverage real-time data collection and analysis, which enhances transparency throughout the supply chain. With IoT devices continuously monitoring assets, companies can track shipments and inventory with greater accuracy, reducing errors and improving customer satisfaction.</w:t>
      </w:r>
    </w:p>
    <w:p w14:paraId="147395A9" w14:textId="77777777" w:rsidR="00FE3D8E" w:rsidRPr="00FE3D8E" w:rsidRDefault="00FE3D8E" w:rsidP="00FE3D8E">
      <w:pPr>
        <w:pStyle w:val="ListParagraph"/>
        <w:numPr>
          <w:ilvl w:val="0"/>
          <w:numId w:val="2"/>
        </w:numPr>
        <w:spacing w:line="360" w:lineRule="auto"/>
        <w:jc w:val="both"/>
        <w:rPr>
          <w:rFonts w:ascii="Times New Roman" w:hAnsi="Times New Roman" w:cs="Times New Roman"/>
          <w:bCs/>
          <w:sz w:val="24"/>
          <w:szCs w:val="24"/>
        </w:rPr>
      </w:pPr>
      <w:r w:rsidRPr="00FE3D8E">
        <w:rPr>
          <w:rFonts w:ascii="Times New Roman" w:hAnsi="Times New Roman" w:cs="Times New Roman"/>
          <w:bCs/>
          <w:sz w:val="24"/>
          <w:szCs w:val="24"/>
        </w:rPr>
        <w:t>By adopting Big Data analytics, businesses gain the ability to forecast demand more precisely, helping to optimize inventory management. This minimizes stockouts and excess inventory, which in turn lowers operational costs and improves cash flow management.</w:t>
      </w:r>
    </w:p>
    <w:p w14:paraId="314138E1" w14:textId="77777777" w:rsidR="00FE3D8E" w:rsidRPr="00FE3D8E" w:rsidRDefault="00FE3D8E" w:rsidP="00FE3D8E">
      <w:pPr>
        <w:pStyle w:val="ListParagraph"/>
        <w:numPr>
          <w:ilvl w:val="0"/>
          <w:numId w:val="2"/>
        </w:numPr>
        <w:spacing w:line="360" w:lineRule="auto"/>
        <w:jc w:val="both"/>
        <w:rPr>
          <w:rFonts w:ascii="Times New Roman" w:hAnsi="Times New Roman" w:cs="Times New Roman"/>
          <w:bCs/>
          <w:sz w:val="24"/>
          <w:szCs w:val="24"/>
        </w:rPr>
      </w:pPr>
      <w:r w:rsidRPr="00FE3D8E">
        <w:rPr>
          <w:rFonts w:ascii="Times New Roman" w:hAnsi="Times New Roman" w:cs="Times New Roman"/>
          <w:bCs/>
          <w:sz w:val="24"/>
          <w:szCs w:val="24"/>
        </w:rPr>
        <w:t>The integration of IoT and Big Data allows for predictive maintenance of equipment and vehicles, reducing unplanned downtime. Early detection of potential failures ensures higher operational efficiency and extends the lifespan of critical assets within the supply chain.</w:t>
      </w:r>
    </w:p>
    <w:p w14:paraId="2E2FEA54" w14:textId="77777777" w:rsidR="00FE3D8E" w:rsidRPr="00FE3D8E" w:rsidRDefault="00FE3D8E" w:rsidP="00FE3D8E">
      <w:pPr>
        <w:pStyle w:val="ListParagraph"/>
        <w:numPr>
          <w:ilvl w:val="0"/>
          <w:numId w:val="2"/>
        </w:numPr>
        <w:spacing w:line="360" w:lineRule="auto"/>
        <w:jc w:val="both"/>
        <w:rPr>
          <w:rFonts w:ascii="Times New Roman" w:hAnsi="Times New Roman" w:cs="Times New Roman"/>
          <w:bCs/>
          <w:sz w:val="24"/>
          <w:szCs w:val="24"/>
        </w:rPr>
      </w:pPr>
      <w:r w:rsidRPr="00FE3D8E">
        <w:rPr>
          <w:rFonts w:ascii="Times New Roman" w:hAnsi="Times New Roman" w:cs="Times New Roman"/>
          <w:bCs/>
          <w:sz w:val="24"/>
          <w:szCs w:val="24"/>
        </w:rPr>
        <w:t>This study also highlights how these technologies support agile decision-making by providing actionable insights quickly. Organizations can respond faster to market changes, supply disruptions, or evolving customer preferences, thus gaining a competitive edge.</w:t>
      </w:r>
    </w:p>
    <w:p w14:paraId="7F3D6324" w14:textId="77777777" w:rsidR="00FE3D8E" w:rsidRPr="00FE3D8E" w:rsidRDefault="00FE3D8E" w:rsidP="00FE3D8E">
      <w:pPr>
        <w:pStyle w:val="ListParagraph"/>
        <w:numPr>
          <w:ilvl w:val="0"/>
          <w:numId w:val="2"/>
        </w:numPr>
        <w:spacing w:line="360" w:lineRule="auto"/>
        <w:jc w:val="both"/>
        <w:rPr>
          <w:rFonts w:ascii="Times New Roman" w:hAnsi="Times New Roman" w:cs="Times New Roman"/>
          <w:bCs/>
          <w:sz w:val="24"/>
          <w:szCs w:val="24"/>
        </w:rPr>
      </w:pPr>
      <w:r w:rsidRPr="00FE3D8E">
        <w:rPr>
          <w:rFonts w:ascii="Times New Roman" w:hAnsi="Times New Roman" w:cs="Times New Roman"/>
          <w:bCs/>
          <w:sz w:val="24"/>
          <w:szCs w:val="24"/>
        </w:rPr>
        <w:t>Moreover, the use of Big Data and IoT promotes sustainability by enabling companies to monitor resource consumption and environmental impact in real-time. This leads to more eco-friendly supply chain practices and helps meet regulatory compliance and corporate social responsibility goals.</w:t>
      </w:r>
    </w:p>
    <w:p w14:paraId="711158FB" w14:textId="77777777" w:rsidR="00FE3D8E" w:rsidRPr="00FE3D8E" w:rsidRDefault="00FE3D8E" w:rsidP="00FE3D8E">
      <w:pPr>
        <w:pStyle w:val="ListParagraph"/>
        <w:numPr>
          <w:ilvl w:val="0"/>
          <w:numId w:val="2"/>
        </w:numPr>
        <w:spacing w:line="360" w:lineRule="auto"/>
        <w:jc w:val="both"/>
        <w:rPr>
          <w:rFonts w:ascii="Times New Roman" w:hAnsi="Times New Roman" w:cs="Times New Roman"/>
          <w:bCs/>
          <w:sz w:val="24"/>
          <w:szCs w:val="24"/>
        </w:rPr>
      </w:pPr>
      <w:r w:rsidRPr="00FE3D8E">
        <w:rPr>
          <w:rFonts w:ascii="Times New Roman" w:hAnsi="Times New Roman" w:cs="Times New Roman"/>
          <w:bCs/>
          <w:sz w:val="24"/>
          <w:szCs w:val="24"/>
        </w:rPr>
        <w:t>Lastly, the research facilitates better risk management by identifying vulnerabilities within the supply chain. With comprehensive data-driven insights, businesses can develop contingency plans and mitigate risks proactively, ensuring continuity and resilience in operations.</w:t>
      </w:r>
    </w:p>
    <w:p w14:paraId="0E7F1BC2" w14:textId="77777777" w:rsidR="00FE3D8E" w:rsidRDefault="00FE3D8E" w:rsidP="00FE3D8E">
      <w:pPr>
        <w:spacing w:line="360" w:lineRule="auto"/>
        <w:jc w:val="both"/>
        <w:rPr>
          <w:rFonts w:ascii="Times New Roman" w:hAnsi="Times New Roman" w:cs="Times New Roman"/>
          <w:b/>
          <w:sz w:val="24"/>
          <w:szCs w:val="24"/>
        </w:rPr>
      </w:pPr>
    </w:p>
    <w:bookmarkEnd w:id="3"/>
    <w:p w14:paraId="0766B2D6" w14:textId="77777777" w:rsidR="00FE3D8E" w:rsidRDefault="00FE3D8E"/>
    <w:p w14:paraId="1EF50C3D" w14:textId="77777777" w:rsidR="00FE3D8E" w:rsidRDefault="00FE3D8E"/>
    <w:p w14:paraId="5C2F86A9" w14:textId="77777777" w:rsidR="00FE3D8E" w:rsidRDefault="00FE3D8E"/>
    <w:p w14:paraId="1783B492" w14:textId="77777777" w:rsidR="00FE3D8E" w:rsidRDefault="00FE3D8E"/>
    <w:p w14:paraId="1802E579" w14:textId="77777777" w:rsidR="00FE3D8E" w:rsidRDefault="00FE3D8E"/>
    <w:p w14:paraId="60A4A93D" w14:textId="77777777" w:rsidR="00FE3D8E" w:rsidRDefault="00FE3D8E"/>
    <w:p w14:paraId="3ED1886A" w14:textId="77777777" w:rsidR="00FE3D8E" w:rsidRDefault="00FE3D8E"/>
    <w:p w14:paraId="3310CB02" w14:textId="77777777" w:rsidR="00FE3D8E" w:rsidRDefault="00FE3D8E"/>
    <w:p w14:paraId="35721275" w14:textId="77777777" w:rsidR="00FE3D8E" w:rsidRPr="004510ED" w:rsidRDefault="00FE3D8E" w:rsidP="00FE3D8E">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7E65995D" w14:textId="3AD00253"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The supply chain industry is undergoing a significant transformation </w:t>
      </w:r>
      <w:proofErr w:type="spellStart"/>
      <w:r w:rsidRPr="00FE3D8E">
        <w:rPr>
          <w:rFonts w:ascii="Times New Roman" w:hAnsi="Times New Roman" w:cs="Times New Roman"/>
          <w:sz w:val="24"/>
          <w:szCs w:val="24"/>
        </w:rPr>
        <w:t>fueled</w:t>
      </w:r>
      <w:proofErr w:type="spellEnd"/>
      <w:r w:rsidRPr="00FE3D8E">
        <w:rPr>
          <w:rFonts w:ascii="Times New Roman" w:hAnsi="Times New Roman" w:cs="Times New Roman"/>
          <w:sz w:val="24"/>
          <w:szCs w:val="24"/>
        </w:rPr>
        <w:t xml:space="preserve"> by rapid advancements in digital technologies, particularly Big Data and the Internet of Things (IoT). Traditionally characterized by manual processes and limited visibility, modern supply chains are evolving into highly interconnected, data-driven networks. The integration of Big Data analytics and IoT has become a cornerstone for businesses aiming to optimize their supply chain operations, improve efficiency, and maintain a competitive edge in a globalized market.</w:t>
      </w:r>
    </w:p>
    <w:p w14:paraId="1AB98417" w14:textId="46220AFA"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Big Data in supply chain management involves the collection, storage, and analysis of vast amounts of information from diverse sources such as sales records, market trends, social media, customer feedback, and sensor-generated data. These insights enable organizations to predict demand, optimize inventory levels, manage risks, and streamline procurement and distribution processes. Meanwhile, IoT refers to the network of smart devices embedded with sensors and connectivity, enabling real-time tracking and communication across various supply chain stages—from raw material sourcing to product delivery.</w:t>
      </w:r>
    </w:p>
    <w:p w14:paraId="5A0D3135" w14:textId="6490B706"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The adoption of Big Data and IoT technologies is prevalent across multiple sectors including manufacturing, retail, logistics, automotive, healthcare, and food and beverages. For instance, logistics companies use IoT sensors to monitor vehicle locations, temperature conditions for perishables, and package integrity, while manufacturers apply Big Data analytics to improve production planning and quality control.</w:t>
      </w:r>
    </w:p>
    <w:p w14:paraId="4725A9B3" w14:textId="65DDD19D"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The market for Big Data and IoT in supply chain is witnessing rapid growth, driven by increasing demand for automation, operational transparency, and predictive analytics. According to industry reports, global spending on IoT solutions in logistics and supply chain management is expected to rise significantly in the coming years, reflecting the critical role these technologies play in driving efficiency and innovation.</w:t>
      </w:r>
    </w:p>
    <w:p w14:paraId="0AEC2401" w14:textId="63F76E7E"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However, the industry also faces challenges such as the need for robust cybersecurity measures, integration complexities with legacy systems, and the shortage of skilled professionals capable of managing advanced data analytics and IoT infrastructures. To address these challenges, many organizations are investing in workforce training, adopting cloud-based platforms, and collaborating with technology partners.</w:t>
      </w:r>
    </w:p>
    <w:p w14:paraId="527121D1" w14:textId="77777777" w:rsidR="00FE3D8E" w:rsidRDefault="00FE3D8E">
      <w:pPr>
        <w:rPr>
          <w:rFonts w:ascii="Times New Roman" w:hAnsi="Times New Roman" w:cs="Times New Roman"/>
          <w:sz w:val="24"/>
          <w:szCs w:val="24"/>
        </w:rPr>
      </w:pPr>
    </w:p>
    <w:p w14:paraId="690DAD01" w14:textId="77777777" w:rsidR="00FE3D8E" w:rsidRDefault="00FE3D8E">
      <w:pPr>
        <w:rPr>
          <w:rFonts w:ascii="Times New Roman" w:hAnsi="Times New Roman" w:cs="Times New Roman"/>
          <w:sz w:val="24"/>
          <w:szCs w:val="24"/>
        </w:rPr>
      </w:pPr>
    </w:p>
    <w:p w14:paraId="200F9A7C" w14:textId="77777777" w:rsidR="00FE3D8E" w:rsidRDefault="00FE3D8E" w:rsidP="00FE3D8E">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10B02DC9" w14:textId="5CF0A624"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Despite the growing adoption of Big Data and Internet of Things (IoT) technologies in supply chain management, many organizations still face significant challenges in fully leveraging their potential to enhance operational efficiency and decision-making. One of the primary problems is the complexity involved in integrating vast amounts of data from diverse sources and IoT devices into a coherent, actionable framework. This complexity often leads to data silos, inaccurate forecasting, and delayed responses to supply chain disruptions.</w:t>
      </w:r>
    </w:p>
    <w:p w14:paraId="51D93490" w14:textId="57C3B4E3"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Moreover, the lack of skilled personnel who can </w:t>
      </w:r>
      <w:proofErr w:type="spellStart"/>
      <w:r w:rsidRPr="00FE3D8E">
        <w:rPr>
          <w:rFonts w:ascii="Times New Roman" w:hAnsi="Times New Roman" w:cs="Times New Roman"/>
          <w:sz w:val="24"/>
          <w:szCs w:val="24"/>
        </w:rPr>
        <w:t>analyze</w:t>
      </w:r>
      <w:proofErr w:type="spellEnd"/>
      <w:r w:rsidRPr="00FE3D8E">
        <w:rPr>
          <w:rFonts w:ascii="Times New Roman" w:hAnsi="Times New Roman" w:cs="Times New Roman"/>
          <w:sz w:val="24"/>
          <w:szCs w:val="24"/>
        </w:rPr>
        <w:t xml:space="preserve"> and interpret Big Data analytics and manage IoT infrastructure creates a bottleneck for effective implementation. Companies frequently struggle to transform raw data into meaningful insights that drive strategic improvements in inventory management, demand forecasting, and logistics optimization.</w:t>
      </w:r>
    </w:p>
    <w:p w14:paraId="14C2492A" w14:textId="34C7799C"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Another critical issue is the concern over data security and privacy, as the extensive use of interconnected IoT devices increases vulnerability to cyber-attacks and data breaches. This challenge hinders many supply chain entities from fully embracing these technologies, fearing potential risks to sensitive business information.</w:t>
      </w:r>
    </w:p>
    <w:p w14:paraId="7C7D835B" w14:textId="3535B4F6"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Additionally, the high cost of implementing Big Data analytics platforms and IoT technologies, especially for small and medium enterprises, limits widespread adoption. Organizations also face difficulties in integrating these new digital tools with existing legacy systems, which can result in operational disruptions and increased costs.</w:t>
      </w:r>
    </w:p>
    <w:p w14:paraId="16EC4B76" w14:textId="77777777" w:rsidR="00FE3D8E" w:rsidRDefault="00FE3D8E" w:rsidP="00FE3D8E">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3DDF2E7B" w14:textId="1078DEEC" w:rsidR="00FE3D8E" w:rsidRPr="00FE3D8E" w:rsidRDefault="00FE3D8E" w:rsidP="00FE3D8E">
      <w:pPr>
        <w:pStyle w:val="ListParagraph"/>
        <w:numPr>
          <w:ilvl w:val="0"/>
          <w:numId w:val="2"/>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To examine the impact of Big Data and IoT technologies on supply chain efficiency and performance.</w:t>
      </w:r>
    </w:p>
    <w:p w14:paraId="3606FF46" w14:textId="3AA822EB" w:rsidR="00FE3D8E" w:rsidRPr="00FE3D8E" w:rsidRDefault="00FE3D8E" w:rsidP="00FE3D8E">
      <w:pPr>
        <w:pStyle w:val="ListParagraph"/>
        <w:numPr>
          <w:ilvl w:val="0"/>
          <w:numId w:val="2"/>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 xml:space="preserve">To </w:t>
      </w:r>
      <w:proofErr w:type="spellStart"/>
      <w:r w:rsidRPr="00FE3D8E">
        <w:rPr>
          <w:rFonts w:ascii="Times New Roman" w:hAnsi="Times New Roman" w:cs="Times New Roman"/>
          <w:sz w:val="24"/>
          <w:szCs w:val="24"/>
        </w:rPr>
        <w:t>analyze</w:t>
      </w:r>
      <w:proofErr w:type="spellEnd"/>
      <w:r w:rsidRPr="00FE3D8E">
        <w:rPr>
          <w:rFonts w:ascii="Times New Roman" w:hAnsi="Times New Roman" w:cs="Times New Roman"/>
          <w:sz w:val="24"/>
          <w:szCs w:val="24"/>
        </w:rPr>
        <w:t xml:space="preserve"> how real-time data from IoT devices enhances supply chain visibility and decision-making.</w:t>
      </w:r>
    </w:p>
    <w:p w14:paraId="457BEB0F" w14:textId="0078C0DF" w:rsidR="00FE3D8E" w:rsidRPr="00FE3D8E" w:rsidRDefault="00FE3D8E" w:rsidP="00FE3D8E">
      <w:pPr>
        <w:pStyle w:val="ListParagraph"/>
        <w:numPr>
          <w:ilvl w:val="0"/>
          <w:numId w:val="2"/>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To identify the key challenges faced by organizations in adopting Big Data and IoT in supply chain operations.</w:t>
      </w:r>
    </w:p>
    <w:p w14:paraId="3DF574FE" w14:textId="340B2C83" w:rsidR="00FE3D8E" w:rsidRPr="00FE3D8E" w:rsidRDefault="00FE3D8E" w:rsidP="00FE3D8E">
      <w:pPr>
        <w:pStyle w:val="ListParagraph"/>
        <w:numPr>
          <w:ilvl w:val="0"/>
          <w:numId w:val="2"/>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To explore the role of predictive analytics powered by Big Data in demand forecasting and inventory management.</w:t>
      </w:r>
    </w:p>
    <w:p w14:paraId="0C960640" w14:textId="69A615C3" w:rsidR="00FE3D8E" w:rsidRPr="00FE3D8E" w:rsidRDefault="00FE3D8E" w:rsidP="00FE3D8E">
      <w:pPr>
        <w:pStyle w:val="ListParagraph"/>
        <w:numPr>
          <w:ilvl w:val="0"/>
          <w:numId w:val="2"/>
        </w:num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To assess the benefits of integrating IoT-enabled monitoring systems for logistics and asset management.</w:t>
      </w:r>
    </w:p>
    <w:p w14:paraId="06F83266" w14:textId="77777777" w:rsidR="00FE3D8E" w:rsidRDefault="00FE3D8E"/>
    <w:p w14:paraId="36E6CCE1" w14:textId="77777777" w:rsidR="00FE3D8E" w:rsidRDefault="00FE3D8E" w:rsidP="00FE3D8E">
      <w:pPr>
        <w:spacing w:line="360" w:lineRule="auto"/>
        <w:jc w:val="both"/>
        <w:rPr>
          <w:rFonts w:ascii="Times New Roman" w:hAnsi="Times New Roman" w:cs="Times New Roman"/>
          <w:b/>
          <w:bCs/>
          <w:sz w:val="24"/>
          <w:szCs w:val="24"/>
          <w:lang w:val="en-US"/>
        </w:rPr>
      </w:pPr>
      <w:bookmarkStart w:id="9" w:name="_Hlk202043040"/>
      <w:r w:rsidRPr="00995851">
        <w:rPr>
          <w:rFonts w:ascii="Times New Roman" w:hAnsi="Times New Roman" w:cs="Times New Roman"/>
          <w:b/>
          <w:bCs/>
          <w:sz w:val="24"/>
          <w:szCs w:val="24"/>
          <w:lang w:val="en-US"/>
        </w:rPr>
        <w:lastRenderedPageBreak/>
        <w:t>1.6 SCOPE OF THE STUDY</w:t>
      </w:r>
    </w:p>
    <w:bookmarkEnd w:id="9"/>
    <w:p w14:paraId="781F02AB" w14:textId="24B60953"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This study focuses on exploring the transformative role of Big Data and Internet of Things (IoT) technologies within the realm of supply chain management. It examines how these digital innovations contribute to enhancing operational efficiency, real-time visibility, and decision-making processes across various stages of the supply chain—from procurement and inventory management to logistics and distribution. The research primarily covers industries where the adoption of Big Data and IoT is significantly impacting supply chain performance, such as manufacturing, retail, logistics, and healthcare.</w:t>
      </w:r>
    </w:p>
    <w:p w14:paraId="58B65C58" w14:textId="1991AB12"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The study investigates both the technological and managerial aspects of integrating Big Data analytics and IoT devices, including data collection, analysis, infrastructure requirements, and security concerns. It also considers the challenges organizations face, such as technological adoption barriers, cost implications, and the need for skilled workforce training.</w:t>
      </w:r>
    </w:p>
    <w:p w14:paraId="6701907B" w14:textId="16D4831A"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Furthermore, the scope extends to evaluating how Big Data and IoT facilitate predictive analytics, risk management, and sustainability initiatives within supply chains. The research highlights the practical applications and benefits of these technologies in improving supply chain resilience, agility, and customer satisfaction.</w:t>
      </w:r>
    </w:p>
    <w:p w14:paraId="4210A9D5" w14:textId="3C0C7829"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However, the study does not cover every emerging technology in supply chain management but focuses specifically on the intersection of Big Data and IoT. Additionally, it </w:t>
      </w:r>
      <w:proofErr w:type="spellStart"/>
      <w:r w:rsidRPr="00FE3D8E">
        <w:rPr>
          <w:rFonts w:ascii="Times New Roman" w:hAnsi="Times New Roman" w:cs="Times New Roman"/>
          <w:sz w:val="24"/>
          <w:szCs w:val="24"/>
        </w:rPr>
        <w:t>centers</w:t>
      </w:r>
      <w:proofErr w:type="spellEnd"/>
      <w:r w:rsidRPr="00FE3D8E">
        <w:rPr>
          <w:rFonts w:ascii="Times New Roman" w:hAnsi="Times New Roman" w:cs="Times New Roman"/>
          <w:sz w:val="24"/>
          <w:szCs w:val="24"/>
        </w:rPr>
        <w:t xml:space="preserve"> on current and near-future applications rather than speculative or long-term technological trends. The geographical focus is primarily on industries and organizations that have adopted or are in the process of adopting these technologies globally, with a particular emphasis on their practical impact and implementation challenges.</w:t>
      </w:r>
    </w:p>
    <w:p w14:paraId="17EE2728" w14:textId="77777777" w:rsidR="00FE3D8E" w:rsidRDefault="00FE3D8E" w:rsidP="00FE3D8E">
      <w:pPr>
        <w:spacing w:line="360" w:lineRule="auto"/>
        <w:jc w:val="both"/>
        <w:rPr>
          <w:rFonts w:ascii="Times New Roman" w:hAnsi="Times New Roman" w:cs="Times New Roman"/>
          <w:b/>
          <w:bCs/>
          <w:sz w:val="24"/>
          <w:szCs w:val="24"/>
          <w:lang w:val="en-US"/>
        </w:rPr>
      </w:pPr>
      <w:bookmarkStart w:id="10" w:name="_Hlk202098815"/>
      <w:bookmarkStart w:id="11" w:name="_Hlk203251728"/>
      <w:r w:rsidRPr="006E2866">
        <w:rPr>
          <w:rFonts w:ascii="Times New Roman" w:hAnsi="Times New Roman" w:cs="Times New Roman"/>
          <w:b/>
          <w:bCs/>
          <w:sz w:val="24"/>
          <w:szCs w:val="24"/>
          <w:lang w:val="en-US"/>
        </w:rPr>
        <w:t>1.7 LIMITATIONS OF THE STUDY</w:t>
      </w:r>
      <w:bookmarkEnd w:id="10"/>
    </w:p>
    <w:bookmarkEnd w:id="11"/>
    <w:p w14:paraId="622C5A11" w14:textId="3D8EF80F"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While this study aims to provide comprehensive insights into the impact of Big Data and IoT in supply chain management, it is subject to certain limitations that may affect the generalizability and scope of the findings. One key limitation is the rapid pace of technological advancements in both Big Data analytics and IoT. As these technologies evolve quickly, some findings may become outdated or less applicable as new tools, platforms, and methodologies emerge after the study’s completion.</w:t>
      </w:r>
    </w:p>
    <w:p w14:paraId="5A8838AF" w14:textId="26B9EFD5"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Another limitation is related to data accessibility and availability. Due to the proprietary nature of supply chain data and privacy concerns, it may be challenging to obtain detailed and </w:t>
      </w:r>
      <w:r w:rsidRPr="00FE3D8E">
        <w:rPr>
          <w:rFonts w:ascii="Times New Roman" w:hAnsi="Times New Roman" w:cs="Times New Roman"/>
          <w:sz w:val="24"/>
          <w:szCs w:val="24"/>
        </w:rPr>
        <w:lastRenderedPageBreak/>
        <w:t>high-quality datasets from organizations. This constraint can limit the depth of empirical analysis and may result in reliance on secondary data sources or case studies that do not fully represent all industry sectors.</w:t>
      </w:r>
    </w:p>
    <w:p w14:paraId="36F36ABD" w14:textId="41568CA5"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The study also faces constraints in geographic and industry coverage. While efforts are made to include diverse industries and regions, the focus may be biased toward sectors and locations where Big Data and IoT adoption is more advanced. This could limit the applicability of conclusions to smaller businesses, emerging markets, or industries with lower technology penetration.</w:t>
      </w:r>
    </w:p>
    <w:p w14:paraId="3352B458" w14:textId="2248B674"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Additionally, organizational and human factors present limitations. The study might not fully capture the complexity of change management, employee resistance, and skill gaps that affect the successful implementation of Big Data and IoT solutions. Variations in organizational culture, size, and maturity can significantly influence outcomes, making it difficult to generalize results across all supply chain contexts.</w:t>
      </w:r>
    </w:p>
    <w:p w14:paraId="06DD6C17" w14:textId="5616CDC8"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Cost-related issues also limit the scope of this research. The high investment required for implementing Big Data infrastructure and IoT devices means many small and medium enterprises (SMEs) are underrepresented in the study. Consequently, the findings may lean toward large organizations with greater financial and technological resources.</w:t>
      </w:r>
    </w:p>
    <w:p w14:paraId="778852D8" w14:textId="725AC69D"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Lastly, cybersecurity and data privacy concerns impose a limitation on the openness of data sharing among supply chain partners. The fear of data breaches or misuse can restrict collaboration and the seamless flow of information, which are critical to fully realizing the benefits of Big Data and IoT integration.</w:t>
      </w:r>
    </w:p>
    <w:p w14:paraId="43DF13EB" w14:textId="68D9702D"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Despite these limitations, this study provides valuable insights and recommendations that can guide organizations in effectively adopting and leveraging Big Data and IoT to transform their supply chain operations.</w:t>
      </w:r>
    </w:p>
    <w:p w14:paraId="23091449" w14:textId="77777777" w:rsidR="00FE3D8E" w:rsidRDefault="00FE3D8E" w:rsidP="00FE3D8E">
      <w:pPr>
        <w:spacing w:line="360" w:lineRule="auto"/>
        <w:jc w:val="both"/>
        <w:rPr>
          <w:rFonts w:ascii="Times New Roman" w:hAnsi="Times New Roman" w:cs="Times New Roman"/>
          <w:sz w:val="24"/>
          <w:szCs w:val="24"/>
        </w:rPr>
      </w:pPr>
    </w:p>
    <w:p w14:paraId="17C813E0" w14:textId="77777777" w:rsidR="00FE3D8E" w:rsidRDefault="00FE3D8E" w:rsidP="00FE3D8E">
      <w:pPr>
        <w:spacing w:line="360" w:lineRule="auto"/>
        <w:jc w:val="both"/>
        <w:rPr>
          <w:rFonts w:ascii="Times New Roman" w:hAnsi="Times New Roman" w:cs="Times New Roman"/>
          <w:sz w:val="24"/>
          <w:szCs w:val="24"/>
        </w:rPr>
      </w:pPr>
    </w:p>
    <w:p w14:paraId="6B9914AE" w14:textId="77777777" w:rsidR="00FE3D8E" w:rsidRDefault="00FE3D8E" w:rsidP="00FE3D8E">
      <w:pPr>
        <w:spacing w:line="360" w:lineRule="auto"/>
        <w:jc w:val="both"/>
        <w:rPr>
          <w:rFonts w:ascii="Times New Roman" w:hAnsi="Times New Roman" w:cs="Times New Roman"/>
          <w:sz w:val="24"/>
          <w:szCs w:val="24"/>
        </w:rPr>
      </w:pPr>
    </w:p>
    <w:p w14:paraId="2CDF343E" w14:textId="77777777" w:rsidR="00FE3D8E" w:rsidRDefault="00FE3D8E" w:rsidP="00FE3D8E">
      <w:pPr>
        <w:spacing w:line="360" w:lineRule="auto"/>
        <w:jc w:val="both"/>
        <w:rPr>
          <w:rFonts w:ascii="Times New Roman" w:hAnsi="Times New Roman" w:cs="Times New Roman"/>
          <w:sz w:val="24"/>
          <w:szCs w:val="24"/>
        </w:rPr>
      </w:pPr>
    </w:p>
    <w:p w14:paraId="0B839093" w14:textId="77777777" w:rsidR="00FE3D8E" w:rsidRDefault="00FE3D8E" w:rsidP="00FE3D8E">
      <w:pPr>
        <w:spacing w:line="360" w:lineRule="auto"/>
        <w:jc w:val="both"/>
        <w:rPr>
          <w:rFonts w:ascii="Times New Roman" w:hAnsi="Times New Roman" w:cs="Times New Roman"/>
          <w:sz w:val="24"/>
          <w:szCs w:val="24"/>
        </w:rPr>
      </w:pPr>
    </w:p>
    <w:p w14:paraId="6CBF20E8" w14:textId="77777777" w:rsidR="00FE3D8E" w:rsidRPr="00AD7255" w:rsidRDefault="00FE3D8E" w:rsidP="00FE3D8E">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7B5E4922" w14:textId="77777777" w:rsidR="00FE3D8E" w:rsidRDefault="00FE3D8E" w:rsidP="00FE3D8E">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11C05B91" w14:textId="3DF48CA9"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The integration of Big Data and Internet of Things (IoT) technologies in supply chain management has been a focus of extensive research in recent years. Scholars and industry experts alike recognize the transformative potential of these technologies in creating more efficient, transparent, and resilient supply chains.</w:t>
      </w:r>
    </w:p>
    <w:p w14:paraId="1B858C97" w14:textId="678BEB89"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According to </w:t>
      </w:r>
      <w:r w:rsidRPr="00FE3D8E">
        <w:rPr>
          <w:rFonts w:ascii="Times New Roman" w:hAnsi="Times New Roman" w:cs="Times New Roman"/>
          <w:b/>
          <w:bCs/>
          <w:sz w:val="24"/>
          <w:szCs w:val="24"/>
        </w:rPr>
        <w:t>Wang et al. (2016)</w:t>
      </w:r>
      <w:r w:rsidRPr="00FE3D8E">
        <w:rPr>
          <w:rFonts w:ascii="Times New Roman" w:hAnsi="Times New Roman" w:cs="Times New Roman"/>
          <w:sz w:val="24"/>
          <w:szCs w:val="24"/>
        </w:rPr>
        <w:t xml:space="preserve">, Big Data analytics enables organizations to process and </w:t>
      </w:r>
      <w:proofErr w:type="spellStart"/>
      <w:r w:rsidRPr="00FE3D8E">
        <w:rPr>
          <w:rFonts w:ascii="Times New Roman" w:hAnsi="Times New Roman" w:cs="Times New Roman"/>
          <w:sz w:val="24"/>
          <w:szCs w:val="24"/>
        </w:rPr>
        <w:t>analyze</w:t>
      </w:r>
      <w:proofErr w:type="spellEnd"/>
      <w:r w:rsidRPr="00FE3D8E">
        <w:rPr>
          <w:rFonts w:ascii="Times New Roman" w:hAnsi="Times New Roman" w:cs="Times New Roman"/>
          <w:sz w:val="24"/>
          <w:szCs w:val="24"/>
        </w:rPr>
        <w:t xml:space="preserve"> vast volumes of structured and unstructured data, facilitating better demand forecasting, inventory optimization, and risk management. The study emphasizes that data-driven decision-making helps companies reduce operational costs and improve customer satisfaction by aligning supply with demand more accurately.</w:t>
      </w:r>
    </w:p>
    <w:p w14:paraId="6D6F3832" w14:textId="388F89E5"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IoT technology, as described by </w:t>
      </w:r>
      <w:r w:rsidRPr="00FE3D8E">
        <w:rPr>
          <w:rFonts w:ascii="Times New Roman" w:hAnsi="Times New Roman" w:cs="Times New Roman"/>
          <w:b/>
          <w:bCs/>
          <w:sz w:val="24"/>
          <w:szCs w:val="24"/>
        </w:rPr>
        <w:t>Atzori, Iera, and Morabito (2010)</w:t>
      </w:r>
      <w:r w:rsidRPr="00FE3D8E">
        <w:rPr>
          <w:rFonts w:ascii="Times New Roman" w:hAnsi="Times New Roman" w:cs="Times New Roman"/>
          <w:sz w:val="24"/>
          <w:szCs w:val="24"/>
        </w:rPr>
        <w:t>, involves embedding sensors and smart devices in physical assets throughout the supply chain to provide real-time data on location, condition, and status. This continuous data flow enhances visibility and traceability, allowing businesses to monitor shipments, predict maintenance needs, and detect disruptions promptly. This capability is critical in industries such as pharmaceuticals and food, where quality control is paramount.</w:t>
      </w:r>
    </w:p>
    <w:p w14:paraId="5ECBD0F8" w14:textId="65991DA1"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Research by </w:t>
      </w:r>
      <w:r w:rsidRPr="00FE3D8E">
        <w:rPr>
          <w:rFonts w:ascii="Times New Roman" w:hAnsi="Times New Roman" w:cs="Times New Roman"/>
          <w:b/>
          <w:bCs/>
          <w:sz w:val="24"/>
          <w:szCs w:val="24"/>
        </w:rPr>
        <w:t>Christopher and Peck (2004)</w:t>
      </w:r>
      <w:r w:rsidRPr="00FE3D8E">
        <w:rPr>
          <w:rFonts w:ascii="Times New Roman" w:hAnsi="Times New Roman" w:cs="Times New Roman"/>
          <w:sz w:val="24"/>
          <w:szCs w:val="24"/>
        </w:rPr>
        <w:t xml:space="preserve"> underlines the importance of supply chain visibility for risk mitigation and responsiveness. The incorporation of IoT and Big Data analytics is seen as a natural progression toward achieving end-to-end visibility, enabling companies to anticipate and react to changes in the supply chain environment swiftly.</w:t>
      </w:r>
    </w:p>
    <w:p w14:paraId="4C1CAF35" w14:textId="10AFEA3F"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However, literature also highlights significant challenges. According to Kim, </w:t>
      </w:r>
      <w:proofErr w:type="spellStart"/>
      <w:r w:rsidRPr="00FE3D8E">
        <w:rPr>
          <w:rFonts w:ascii="Times New Roman" w:hAnsi="Times New Roman" w:cs="Times New Roman"/>
          <w:sz w:val="24"/>
          <w:szCs w:val="24"/>
        </w:rPr>
        <w:t>Trimi</w:t>
      </w:r>
      <w:proofErr w:type="spellEnd"/>
      <w:r w:rsidRPr="00FE3D8E">
        <w:rPr>
          <w:rFonts w:ascii="Times New Roman" w:hAnsi="Times New Roman" w:cs="Times New Roman"/>
          <w:sz w:val="24"/>
          <w:szCs w:val="24"/>
        </w:rPr>
        <w:t>, and Chung (2014), the adoption of Big Data and IoT is impeded by concerns around data security, privacy, and the integration of new technologies with legacy systems. The lack of skilled professionals in data science and IoT management is another common barrier identified by Xu, He, and Li (2018).</w:t>
      </w:r>
    </w:p>
    <w:p w14:paraId="037A5A6D" w14:textId="727BD2BE"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Several case studies, such as those by IBM and Cisco, illustrate practical applications where IoT devices track fleet movements, and Big Data analytics optimize routing and warehouse management, resulting in cost savings and improved delivery performance. These examples provide evidence that technology integration leads to tangible benefits, although the success often depends on organizational readiness and investment levels.</w:t>
      </w:r>
    </w:p>
    <w:p w14:paraId="07EBB6BB" w14:textId="17CB14FA"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E3D8E">
        <w:rPr>
          <w:rFonts w:ascii="Times New Roman" w:hAnsi="Times New Roman" w:cs="Times New Roman"/>
          <w:sz w:val="24"/>
          <w:szCs w:val="24"/>
        </w:rPr>
        <w:t>In the context of sustainability, Big Data and IoT facilitate monitoring of energy consumption, waste reduction, and carbon footprint tracking, supporting corporate social responsibility goals (</w:t>
      </w:r>
      <w:proofErr w:type="spellStart"/>
      <w:r w:rsidRPr="00FE3D8E">
        <w:rPr>
          <w:rFonts w:ascii="Times New Roman" w:hAnsi="Times New Roman" w:cs="Times New Roman"/>
          <w:sz w:val="24"/>
          <w:szCs w:val="24"/>
        </w:rPr>
        <w:t>Seuring</w:t>
      </w:r>
      <w:proofErr w:type="spellEnd"/>
      <w:r w:rsidRPr="00FE3D8E">
        <w:rPr>
          <w:rFonts w:ascii="Times New Roman" w:hAnsi="Times New Roman" w:cs="Times New Roman"/>
          <w:sz w:val="24"/>
          <w:szCs w:val="24"/>
        </w:rPr>
        <w:t xml:space="preserve"> &amp; Müller, 2008). This aligns with increasing regulatory pressures and consumer demands for environmentally responsible supply chains.</w:t>
      </w:r>
    </w:p>
    <w:p w14:paraId="78CDE112" w14:textId="67924904"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 xml:space="preserve">Emerging trends in the literature include the use of machine learning algorithms to </w:t>
      </w:r>
      <w:proofErr w:type="spellStart"/>
      <w:r w:rsidRPr="00FE3D8E">
        <w:rPr>
          <w:rFonts w:ascii="Times New Roman" w:hAnsi="Times New Roman" w:cs="Times New Roman"/>
          <w:sz w:val="24"/>
          <w:szCs w:val="24"/>
        </w:rPr>
        <w:t>analyze</w:t>
      </w:r>
      <w:proofErr w:type="spellEnd"/>
      <w:r w:rsidRPr="00FE3D8E">
        <w:rPr>
          <w:rFonts w:ascii="Times New Roman" w:hAnsi="Times New Roman" w:cs="Times New Roman"/>
          <w:sz w:val="24"/>
          <w:szCs w:val="24"/>
        </w:rPr>
        <w:t xml:space="preserve"> IoT-generated data, enhancing predictive capabilities and automation in supply chain operations (Choi, Wallace, &amp; Wang, 2018). This development points toward a future where supply chains become increasingly intelligent and autonomous.</w:t>
      </w:r>
    </w:p>
    <w:p w14:paraId="0D407823" w14:textId="0F0D7784" w:rsidR="00FE3D8E" w:rsidRP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E3D8E">
        <w:rPr>
          <w:rFonts w:ascii="Times New Roman" w:hAnsi="Times New Roman" w:cs="Times New Roman"/>
          <w:sz w:val="24"/>
          <w:szCs w:val="24"/>
        </w:rPr>
        <w:t>In summary, existing literature strongly supports the view that Big Data and IoT technologies are pivotal in transforming supply chain management by providing enhanced visibility, predictive insights, and operational efficiencies. Nonetheless, successful adoption requires overcoming technological, organizational, and security challenges, which remain active areas of research.</w:t>
      </w:r>
    </w:p>
    <w:p w14:paraId="055E97D9" w14:textId="77777777" w:rsidR="00FE3D8E" w:rsidRDefault="00FE3D8E" w:rsidP="00FE3D8E">
      <w:pPr>
        <w:spacing w:line="360" w:lineRule="auto"/>
        <w:jc w:val="center"/>
        <w:rPr>
          <w:rFonts w:ascii="Times New Roman" w:hAnsi="Times New Roman" w:cs="Times New Roman"/>
          <w:b/>
          <w:bCs/>
          <w:sz w:val="24"/>
          <w:szCs w:val="24"/>
          <w:lang w:val="en-US"/>
        </w:rPr>
      </w:pPr>
      <w:bookmarkStart w:id="13" w:name="_Hlk202090009"/>
    </w:p>
    <w:p w14:paraId="694A5034" w14:textId="77777777" w:rsidR="00FE3D8E" w:rsidRDefault="00FE3D8E" w:rsidP="00FE3D8E">
      <w:pPr>
        <w:spacing w:line="360" w:lineRule="auto"/>
        <w:jc w:val="center"/>
        <w:rPr>
          <w:rFonts w:ascii="Times New Roman" w:hAnsi="Times New Roman" w:cs="Times New Roman"/>
          <w:b/>
          <w:bCs/>
          <w:sz w:val="24"/>
          <w:szCs w:val="24"/>
          <w:lang w:val="en-US"/>
        </w:rPr>
      </w:pPr>
    </w:p>
    <w:p w14:paraId="3AFBD503" w14:textId="77777777" w:rsidR="00FE3D8E" w:rsidRDefault="00FE3D8E" w:rsidP="00FE3D8E">
      <w:pPr>
        <w:spacing w:line="360" w:lineRule="auto"/>
        <w:jc w:val="center"/>
        <w:rPr>
          <w:rFonts w:ascii="Times New Roman" w:hAnsi="Times New Roman" w:cs="Times New Roman"/>
          <w:b/>
          <w:bCs/>
          <w:sz w:val="24"/>
          <w:szCs w:val="24"/>
          <w:lang w:val="en-US"/>
        </w:rPr>
      </w:pPr>
    </w:p>
    <w:p w14:paraId="0C76D599" w14:textId="77777777" w:rsidR="00FE3D8E" w:rsidRDefault="00FE3D8E" w:rsidP="00FE3D8E">
      <w:pPr>
        <w:spacing w:line="360" w:lineRule="auto"/>
        <w:jc w:val="center"/>
        <w:rPr>
          <w:rFonts w:ascii="Times New Roman" w:hAnsi="Times New Roman" w:cs="Times New Roman"/>
          <w:b/>
          <w:bCs/>
          <w:sz w:val="24"/>
          <w:szCs w:val="24"/>
          <w:lang w:val="en-US"/>
        </w:rPr>
      </w:pPr>
    </w:p>
    <w:p w14:paraId="302CEE5B" w14:textId="77777777" w:rsidR="00FE3D8E" w:rsidRDefault="00FE3D8E" w:rsidP="00FE3D8E">
      <w:pPr>
        <w:spacing w:line="360" w:lineRule="auto"/>
        <w:jc w:val="center"/>
        <w:rPr>
          <w:rFonts w:ascii="Times New Roman" w:hAnsi="Times New Roman" w:cs="Times New Roman"/>
          <w:b/>
          <w:bCs/>
          <w:sz w:val="24"/>
          <w:szCs w:val="24"/>
          <w:lang w:val="en-US"/>
        </w:rPr>
      </w:pPr>
    </w:p>
    <w:p w14:paraId="715328D2" w14:textId="77777777" w:rsidR="00FE3D8E" w:rsidRDefault="00FE3D8E" w:rsidP="00FE3D8E">
      <w:pPr>
        <w:spacing w:line="360" w:lineRule="auto"/>
        <w:jc w:val="center"/>
        <w:rPr>
          <w:rFonts w:ascii="Times New Roman" w:hAnsi="Times New Roman" w:cs="Times New Roman"/>
          <w:b/>
          <w:bCs/>
          <w:sz w:val="24"/>
          <w:szCs w:val="24"/>
          <w:lang w:val="en-US"/>
        </w:rPr>
      </w:pPr>
    </w:p>
    <w:p w14:paraId="4A7F5861" w14:textId="77777777" w:rsidR="00FE3D8E" w:rsidRDefault="00FE3D8E" w:rsidP="00FE3D8E">
      <w:pPr>
        <w:spacing w:line="360" w:lineRule="auto"/>
        <w:jc w:val="center"/>
        <w:rPr>
          <w:rFonts w:ascii="Times New Roman" w:hAnsi="Times New Roman" w:cs="Times New Roman"/>
          <w:b/>
          <w:bCs/>
          <w:sz w:val="24"/>
          <w:szCs w:val="24"/>
          <w:lang w:val="en-US"/>
        </w:rPr>
      </w:pPr>
    </w:p>
    <w:p w14:paraId="3088EA57" w14:textId="77777777" w:rsidR="00FE3D8E" w:rsidRDefault="00FE3D8E" w:rsidP="00FE3D8E">
      <w:pPr>
        <w:spacing w:line="360" w:lineRule="auto"/>
        <w:jc w:val="center"/>
        <w:rPr>
          <w:rFonts w:ascii="Times New Roman" w:hAnsi="Times New Roman" w:cs="Times New Roman"/>
          <w:b/>
          <w:bCs/>
          <w:sz w:val="24"/>
          <w:szCs w:val="24"/>
          <w:lang w:val="en-US"/>
        </w:rPr>
      </w:pPr>
    </w:p>
    <w:p w14:paraId="11C0F4DB" w14:textId="77777777" w:rsidR="00FE3D8E" w:rsidRDefault="00FE3D8E" w:rsidP="00FE3D8E">
      <w:pPr>
        <w:spacing w:line="360" w:lineRule="auto"/>
        <w:jc w:val="center"/>
        <w:rPr>
          <w:rFonts w:ascii="Times New Roman" w:hAnsi="Times New Roman" w:cs="Times New Roman"/>
          <w:b/>
          <w:bCs/>
          <w:sz w:val="24"/>
          <w:szCs w:val="24"/>
          <w:lang w:val="en-US"/>
        </w:rPr>
      </w:pPr>
    </w:p>
    <w:p w14:paraId="2EB69BE6" w14:textId="77777777" w:rsidR="00FE3D8E" w:rsidRDefault="00FE3D8E" w:rsidP="00FE3D8E">
      <w:pPr>
        <w:spacing w:line="360" w:lineRule="auto"/>
        <w:jc w:val="center"/>
        <w:rPr>
          <w:rFonts w:ascii="Times New Roman" w:hAnsi="Times New Roman" w:cs="Times New Roman"/>
          <w:b/>
          <w:bCs/>
          <w:sz w:val="24"/>
          <w:szCs w:val="24"/>
          <w:lang w:val="en-US"/>
        </w:rPr>
      </w:pPr>
    </w:p>
    <w:p w14:paraId="2052A035" w14:textId="77777777" w:rsidR="00FE3D8E" w:rsidRDefault="00FE3D8E" w:rsidP="00FE3D8E">
      <w:pPr>
        <w:spacing w:line="360" w:lineRule="auto"/>
        <w:jc w:val="center"/>
        <w:rPr>
          <w:rFonts w:ascii="Times New Roman" w:hAnsi="Times New Roman" w:cs="Times New Roman"/>
          <w:b/>
          <w:bCs/>
          <w:sz w:val="24"/>
          <w:szCs w:val="24"/>
          <w:lang w:val="en-US"/>
        </w:rPr>
      </w:pPr>
    </w:p>
    <w:p w14:paraId="455310D6" w14:textId="77777777" w:rsidR="00FE3D8E" w:rsidRDefault="00FE3D8E" w:rsidP="00FE3D8E">
      <w:pPr>
        <w:spacing w:line="360" w:lineRule="auto"/>
        <w:jc w:val="center"/>
        <w:rPr>
          <w:rFonts w:ascii="Times New Roman" w:hAnsi="Times New Roman" w:cs="Times New Roman"/>
          <w:b/>
          <w:bCs/>
          <w:sz w:val="24"/>
          <w:szCs w:val="24"/>
          <w:lang w:val="en-US"/>
        </w:rPr>
      </w:pPr>
    </w:p>
    <w:p w14:paraId="54F10539" w14:textId="77777777" w:rsidR="00FE3D8E" w:rsidRDefault="00FE3D8E" w:rsidP="00FE3D8E">
      <w:pPr>
        <w:spacing w:line="360" w:lineRule="auto"/>
        <w:jc w:val="center"/>
        <w:rPr>
          <w:rFonts w:ascii="Times New Roman" w:hAnsi="Times New Roman" w:cs="Times New Roman"/>
          <w:b/>
          <w:bCs/>
          <w:sz w:val="24"/>
          <w:szCs w:val="24"/>
          <w:lang w:val="en-US"/>
        </w:rPr>
      </w:pPr>
    </w:p>
    <w:p w14:paraId="7F4D83C1" w14:textId="77777777" w:rsidR="00FE3D8E" w:rsidRDefault="00FE3D8E" w:rsidP="00FE3D8E">
      <w:pPr>
        <w:spacing w:line="360" w:lineRule="auto"/>
        <w:jc w:val="center"/>
        <w:rPr>
          <w:rFonts w:ascii="Times New Roman" w:hAnsi="Times New Roman" w:cs="Times New Roman"/>
          <w:b/>
          <w:bCs/>
          <w:sz w:val="24"/>
          <w:szCs w:val="24"/>
          <w:lang w:val="en-US"/>
        </w:rPr>
      </w:pPr>
    </w:p>
    <w:p w14:paraId="73DBD1C3" w14:textId="0943CA2D" w:rsidR="00FE3D8E" w:rsidRPr="0078607C" w:rsidRDefault="00FE3D8E" w:rsidP="00FE3D8E">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 </w:t>
      </w:r>
      <w:r w:rsidRPr="0078607C">
        <w:rPr>
          <w:rFonts w:ascii="Times New Roman" w:hAnsi="Times New Roman" w:cs="Times New Roman"/>
          <w:b/>
          <w:bCs/>
          <w:sz w:val="24"/>
          <w:szCs w:val="24"/>
          <w:lang w:val="en-US"/>
        </w:rPr>
        <w:t>CHAPTER – III</w:t>
      </w:r>
    </w:p>
    <w:p w14:paraId="530B1B07" w14:textId="77777777" w:rsidR="00FE3D8E" w:rsidRPr="0078607C" w:rsidRDefault="00FE3D8E" w:rsidP="00FE3D8E">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615AF427" w14:textId="77777777" w:rsidR="00FE3D8E" w:rsidRDefault="00FE3D8E" w:rsidP="00FE3D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4D47C17" w14:textId="11400DB8"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This chapter outlines the research design, data collection methods, sampling techniques, and data analysis procedures used to study the impact and challenges of Big Data and IoT in supply chain management.</w:t>
      </w:r>
    </w:p>
    <w:p w14:paraId="06A934D5" w14:textId="77777777" w:rsidR="00FE3D8E" w:rsidRPr="00FE3D8E" w:rsidRDefault="00FE3D8E" w:rsidP="00FE3D8E">
      <w:pPr>
        <w:spacing w:line="360" w:lineRule="auto"/>
        <w:jc w:val="both"/>
        <w:rPr>
          <w:rFonts w:ascii="Times New Roman" w:hAnsi="Times New Roman" w:cs="Times New Roman"/>
          <w:b/>
          <w:bCs/>
          <w:sz w:val="24"/>
          <w:szCs w:val="24"/>
        </w:rPr>
      </w:pPr>
      <w:r w:rsidRPr="00FE3D8E">
        <w:rPr>
          <w:rFonts w:ascii="Times New Roman" w:hAnsi="Times New Roman" w:cs="Times New Roman"/>
          <w:b/>
          <w:bCs/>
          <w:sz w:val="24"/>
          <w:szCs w:val="24"/>
        </w:rPr>
        <w:t>3.1 Research Design</w:t>
      </w:r>
    </w:p>
    <w:p w14:paraId="245C84E1" w14:textId="77777777"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The study adopts a descriptive research design to systematically investigate how Big Data and IoT technologies influence supply chain operations. Descriptive research is appropriate for understanding current trends, challenges, and benefits, providing an in-depth analysis of the present scenario.</w:t>
      </w:r>
    </w:p>
    <w:p w14:paraId="0C6279BE" w14:textId="77777777" w:rsidR="00FE3D8E" w:rsidRPr="00FE3D8E" w:rsidRDefault="00FE3D8E" w:rsidP="00FE3D8E">
      <w:pPr>
        <w:spacing w:line="360" w:lineRule="auto"/>
        <w:jc w:val="both"/>
        <w:rPr>
          <w:rFonts w:ascii="Times New Roman" w:hAnsi="Times New Roman" w:cs="Times New Roman"/>
          <w:b/>
          <w:bCs/>
          <w:sz w:val="24"/>
          <w:szCs w:val="24"/>
        </w:rPr>
      </w:pPr>
      <w:r w:rsidRPr="00FE3D8E">
        <w:rPr>
          <w:rFonts w:ascii="Times New Roman" w:hAnsi="Times New Roman" w:cs="Times New Roman"/>
          <w:b/>
          <w:bCs/>
          <w:sz w:val="24"/>
          <w:szCs w:val="24"/>
        </w:rPr>
        <w:t>3.2 Data Collection</w:t>
      </w:r>
    </w:p>
    <w:p w14:paraId="38E524DF" w14:textId="77777777"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Data for the study are collected through both primary and secondary sources. Primary data are gathered via structured questionnaires and interviews with supply chain professionals, IT experts, and managers from various industries such as manufacturing, logistics, retail, and healthcare. The questionnaire includes both closed-ended and Likert-scale questions to capture quantitative and qualitative insights.</w:t>
      </w:r>
    </w:p>
    <w:p w14:paraId="49C4575A" w14:textId="77777777"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Secondary data are sourced from academic journals, industry reports, company case studies, and authoritative publications related to Big Data, IoT, and supply chain management. This triangulation ensures a comprehensive understanding of the topic.</w:t>
      </w:r>
    </w:p>
    <w:p w14:paraId="0C57F775" w14:textId="77777777" w:rsidR="00FE3D8E" w:rsidRPr="00FE3D8E" w:rsidRDefault="00FE3D8E" w:rsidP="00FE3D8E">
      <w:pPr>
        <w:spacing w:line="360" w:lineRule="auto"/>
        <w:jc w:val="both"/>
        <w:rPr>
          <w:rFonts w:ascii="Times New Roman" w:hAnsi="Times New Roman" w:cs="Times New Roman"/>
          <w:b/>
          <w:bCs/>
          <w:sz w:val="24"/>
          <w:szCs w:val="24"/>
        </w:rPr>
      </w:pPr>
      <w:r w:rsidRPr="00FE3D8E">
        <w:rPr>
          <w:rFonts w:ascii="Times New Roman" w:hAnsi="Times New Roman" w:cs="Times New Roman"/>
          <w:b/>
          <w:bCs/>
          <w:sz w:val="24"/>
          <w:szCs w:val="24"/>
        </w:rPr>
        <w:t>3.3 Sampling Technique</w:t>
      </w:r>
    </w:p>
    <w:p w14:paraId="25BCFC3A" w14:textId="77777777"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A purposive sampling method is employed to select participants who have direct experience or expertise in supply chain operations involving Big Data and IoT. The sample size consists of 100 respondents across multiple sectors to ensure diversity and representativeness.</w:t>
      </w:r>
    </w:p>
    <w:p w14:paraId="5E2503CD" w14:textId="77777777" w:rsidR="00FE3D8E" w:rsidRPr="00FE3D8E" w:rsidRDefault="00FE3D8E" w:rsidP="00FE3D8E">
      <w:pPr>
        <w:spacing w:line="360" w:lineRule="auto"/>
        <w:jc w:val="both"/>
        <w:rPr>
          <w:rFonts w:ascii="Times New Roman" w:hAnsi="Times New Roman" w:cs="Times New Roman"/>
          <w:b/>
          <w:bCs/>
          <w:sz w:val="24"/>
          <w:szCs w:val="24"/>
        </w:rPr>
      </w:pPr>
      <w:r w:rsidRPr="00FE3D8E">
        <w:rPr>
          <w:rFonts w:ascii="Times New Roman" w:hAnsi="Times New Roman" w:cs="Times New Roman"/>
          <w:b/>
          <w:bCs/>
          <w:sz w:val="24"/>
          <w:szCs w:val="24"/>
        </w:rPr>
        <w:t>3.4 Data Analysis</w:t>
      </w:r>
    </w:p>
    <w:p w14:paraId="4D0FBB4B" w14:textId="77777777"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 xml:space="preserve">Collected data are </w:t>
      </w:r>
      <w:proofErr w:type="spellStart"/>
      <w:r w:rsidRPr="00FE3D8E">
        <w:rPr>
          <w:rFonts w:ascii="Times New Roman" w:hAnsi="Times New Roman" w:cs="Times New Roman"/>
          <w:sz w:val="24"/>
          <w:szCs w:val="24"/>
        </w:rPr>
        <w:t>analyzed</w:t>
      </w:r>
      <w:proofErr w:type="spellEnd"/>
      <w:r w:rsidRPr="00FE3D8E">
        <w:rPr>
          <w:rFonts w:ascii="Times New Roman" w:hAnsi="Times New Roman" w:cs="Times New Roman"/>
          <w:sz w:val="24"/>
          <w:szCs w:val="24"/>
        </w:rPr>
        <w:t xml:space="preserve"> using both qualitative and quantitative techniques. Descriptive statistics such as frequency distributions, percentages, means, and standard deviations are used to summarize demographic profiles and response patterns. Inferential statistics, including </w:t>
      </w:r>
      <w:r w:rsidRPr="00FE3D8E">
        <w:rPr>
          <w:rFonts w:ascii="Times New Roman" w:hAnsi="Times New Roman" w:cs="Times New Roman"/>
          <w:sz w:val="24"/>
          <w:szCs w:val="24"/>
        </w:rPr>
        <w:lastRenderedPageBreak/>
        <w:t>correlation and regression analysis, are applied to examine relationships between variables such as technology adoption and supply chain performance.</w:t>
      </w:r>
    </w:p>
    <w:p w14:paraId="6F9114B2" w14:textId="77777777"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 xml:space="preserve">Qualitative data from interviews are coded and thematically </w:t>
      </w:r>
      <w:proofErr w:type="spellStart"/>
      <w:r w:rsidRPr="00FE3D8E">
        <w:rPr>
          <w:rFonts w:ascii="Times New Roman" w:hAnsi="Times New Roman" w:cs="Times New Roman"/>
          <w:sz w:val="24"/>
          <w:szCs w:val="24"/>
        </w:rPr>
        <w:t>analyzed</w:t>
      </w:r>
      <w:proofErr w:type="spellEnd"/>
      <w:r w:rsidRPr="00FE3D8E">
        <w:rPr>
          <w:rFonts w:ascii="Times New Roman" w:hAnsi="Times New Roman" w:cs="Times New Roman"/>
          <w:sz w:val="24"/>
          <w:szCs w:val="24"/>
        </w:rPr>
        <w:t xml:space="preserve"> to identify key challenges, success factors, and strategic insights related to Big Data and IoT implementation.</w:t>
      </w:r>
    </w:p>
    <w:p w14:paraId="2BD3D272" w14:textId="77777777" w:rsidR="00FE3D8E" w:rsidRPr="00FE3D8E" w:rsidRDefault="00FE3D8E" w:rsidP="00FE3D8E">
      <w:pPr>
        <w:spacing w:line="360" w:lineRule="auto"/>
        <w:jc w:val="both"/>
        <w:rPr>
          <w:rFonts w:ascii="Times New Roman" w:hAnsi="Times New Roman" w:cs="Times New Roman"/>
          <w:b/>
          <w:bCs/>
          <w:sz w:val="24"/>
          <w:szCs w:val="24"/>
        </w:rPr>
      </w:pPr>
      <w:r w:rsidRPr="00FE3D8E">
        <w:rPr>
          <w:rFonts w:ascii="Times New Roman" w:hAnsi="Times New Roman" w:cs="Times New Roman"/>
          <w:b/>
          <w:bCs/>
          <w:sz w:val="24"/>
          <w:szCs w:val="24"/>
        </w:rPr>
        <w:t>3.5 Tools and Techniques</w:t>
      </w:r>
    </w:p>
    <w:p w14:paraId="783D3AE6" w14:textId="77777777"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Statistical tools like SPSS (Statistical Package for the Social Sciences) and Microsoft Excel are utilized for data processing and analysis. Visualization tools help in presenting findings clearly through charts and graphs.</w:t>
      </w:r>
    </w:p>
    <w:p w14:paraId="60098170" w14:textId="77777777" w:rsidR="00FE3D8E" w:rsidRPr="00FE3D8E" w:rsidRDefault="00FE3D8E" w:rsidP="00FE3D8E">
      <w:pPr>
        <w:spacing w:line="360" w:lineRule="auto"/>
        <w:jc w:val="both"/>
        <w:rPr>
          <w:rFonts w:ascii="Times New Roman" w:hAnsi="Times New Roman" w:cs="Times New Roman"/>
          <w:b/>
          <w:bCs/>
          <w:sz w:val="24"/>
          <w:szCs w:val="24"/>
        </w:rPr>
      </w:pPr>
      <w:r w:rsidRPr="00FE3D8E">
        <w:rPr>
          <w:rFonts w:ascii="Times New Roman" w:hAnsi="Times New Roman" w:cs="Times New Roman"/>
          <w:b/>
          <w:bCs/>
          <w:sz w:val="24"/>
          <w:szCs w:val="24"/>
        </w:rPr>
        <w:t>3.6 Validity and Reliability</w:t>
      </w:r>
    </w:p>
    <w:p w14:paraId="67B79780" w14:textId="77777777"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To ensure validity, the questionnaire is reviewed by experts and pilot tested with a small group of supply chain professionals. Reliability is assessed using Cronbach’s alpha to measure the internal consistency of the survey instrument.</w:t>
      </w:r>
    </w:p>
    <w:p w14:paraId="093C0656" w14:textId="77777777" w:rsidR="00FE3D8E" w:rsidRPr="00FE3D8E" w:rsidRDefault="00FE3D8E" w:rsidP="00FE3D8E">
      <w:pPr>
        <w:spacing w:line="360" w:lineRule="auto"/>
        <w:jc w:val="both"/>
        <w:rPr>
          <w:rFonts w:ascii="Times New Roman" w:hAnsi="Times New Roman" w:cs="Times New Roman"/>
          <w:b/>
          <w:bCs/>
          <w:sz w:val="24"/>
          <w:szCs w:val="24"/>
        </w:rPr>
      </w:pPr>
      <w:r w:rsidRPr="00FE3D8E">
        <w:rPr>
          <w:rFonts w:ascii="Times New Roman" w:hAnsi="Times New Roman" w:cs="Times New Roman"/>
          <w:b/>
          <w:bCs/>
          <w:sz w:val="24"/>
          <w:szCs w:val="24"/>
        </w:rPr>
        <w:t>3.7 Ethical Considerations</w:t>
      </w:r>
    </w:p>
    <w:p w14:paraId="5ECBB5E1" w14:textId="77777777" w:rsidR="00FE3D8E" w:rsidRPr="00FE3D8E" w:rsidRDefault="00FE3D8E" w:rsidP="00FE3D8E">
      <w:pPr>
        <w:spacing w:line="360" w:lineRule="auto"/>
        <w:jc w:val="both"/>
        <w:rPr>
          <w:rFonts w:ascii="Times New Roman" w:hAnsi="Times New Roman" w:cs="Times New Roman"/>
          <w:sz w:val="24"/>
          <w:szCs w:val="24"/>
        </w:rPr>
      </w:pPr>
      <w:r w:rsidRPr="00FE3D8E">
        <w:rPr>
          <w:rFonts w:ascii="Times New Roman" w:hAnsi="Times New Roman" w:cs="Times New Roman"/>
          <w:sz w:val="24"/>
          <w:szCs w:val="24"/>
        </w:rPr>
        <w:t>Participants are assured of confidentiality and anonymity, with informed consent obtained prior to data collection. Data is stored securely and used solely for research purposes.</w:t>
      </w:r>
    </w:p>
    <w:p w14:paraId="396BD244" w14:textId="77777777" w:rsidR="00FE3D8E" w:rsidRDefault="00FE3D8E" w:rsidP="00FE3D8E">
      <w:pPr>
        <w:spacing w:line="360" w:lineRule="auto"/>
        <w:jc w:val="both"/>
        <w:rPr>
          <w:rFonts w:ascii="Times New Roman" w:hAnsi="Times New Roman" w:cs="Times New Roman"/>
          <w:sz w:val="24"/>
          <w:szCs w:val="24"/>
        </w:rPr>
      </w:pPr>
    </w:p>
    <w:p w14:paraId="5393ABE4" w14:textId="77777777" w:rsidR="00FE3D8E" w:rsidRDefault="00FE3D8E" w:rsidP="00FE3D8E">
      <w:pPr>
        <w:spacing w:line="360" w:lineRule="auto"/>
        <w:jc w:val="both"/>
        <w:rPr>
          <w:rFonts w:ascii="Times New Roman" w:hAnsi="Times New Roman" w:cs="Times New Roman"/>
          <w:sz w:val="24"/>
          <w:szCs w:val="24"/>
        </w:rPr>
      </w:pPr>
    </w:p>
    <w:p w14:paraId="5DF8EC8C" w14:textId="77777777" w:rsidR="00FE3D8E" w:rsidRDefault="00FE3D8E" w:rsidP="00FE3D8E">
      <w:pPr>
        <w:spacing w:line="360" w:lineRule="auto"/>
        <w:jc w:val="both"/>
        <w:rPr>
          <w:rFonts w:ascii="Times New Roman" w:hAnsi="Times New Roman" w:cs="Times New Roman"/>
          <w:sz w:val="24"/>
          <w:szCs w:val="24"/>
        </w:rPr>
      </w:pPr>
    </w:p>
    <w:p w14:paraId="1FFB64AA" w14:textId="77777777" w:rsidR="00FE3D8E" w:rsidRDefault="00FE3D8E" w:rsidP="00FE3D8E">
      <w:pPr>
        <w:spacing w:line="360" w:lineRule="auto"/>
        <w:jc w:val="both"/>
        <w:rPr>
          <w:rFonts w:ascii="Times New Roman" w:hAnsi="Times New Roman" w:cs="Times New Roman"/>
          <w:sz w:val="24"/>
          <w:szCs w:val="24"/>
        </w:rPr>
      </w:pPr>
    </w:p>
    <w:p w14:paraId="77AEC03C" w14:textId="77777777" w:rsidR="00FE3D8E" w:rsidRDefault="00FE3D8E" w:rsidP="00FE3D8E">
      <w:pPr>
        <w:spacing w:line="360" w:lineRule="auto"/>
        <w:jc w:val="both"/>
        <w:rPr>
          <w:rFonts w:ascii="Times New Roman" w:hAnsi="Times New Roman" w:cs="Times New Roman"/>
          <w:sz w:val="24"/>
          <w:szCs w:val="24"/>
        </w:rPr>
      </w:pPr>
    </w:p>
    <w:p w14:paraId="7322C731" w14:textId="77777777" w:rsidR="00FE3D8E" w:rsidRDefault="00FE3D8E" w:rsidP="00FE3D8E">
      <w:pPr>
        <w:spacing w:line="360" w:lineRule="auto"/>
        <w:jc w:val="both"/>
        <w:rPr>
          <w:rFonts w:ascii="Times New Roman" w:hAnsi="Times New Roman" w:cs="Times New Roman"/>
          <w:sz w:val="24"/>
          <w:szCs w:val="24"/>
        </w:rPr>
      </w:pPr>
    </w:p>
    <w:p w14:paraId="7F647597" w14:textId="77777777" w:rsidR="00FE3D8E" w:rsidRDefault="00FE3D8E" w:rsidP="00FE3D8E">
      <w:pPr>
        <w:spacing w:line="360" w:lineRule="auto"/>
        <w:jc w:val="both"/>
        <w:rPr>
          <w:rFonts w:ascii="Times New Roman" w:hAnsi="Times New Roman" w:cs="Times New Roman"/>
          <w:sz w:val="24"/>
          <w:szCs w:val="24"/>
        </w:rPr>
      </w:pPr>
    </w:p>
    <w:p w14:paraId="3D9FFA54" w14:textId="77777777" w:rsidR="00FE3D8E" w:rsidRDefault="00FE3D8E" w:rsidP="00FE3D8E">
      <w:pPr>
        <w:spacing w:line="360" w:lineRule="auto"/>
        <w:jc w:val="both"/>
        <w:rPr>
          <w:rFonts w:ascii="Times New Roman" w:hAnsi="Times New Roman" w:cs="Times New Roman"/>
          <w:sz w:val="24"/>
          <w:szCs w:val="24"/>
        </w:rPr>
      </w:pPr>
    </w:p>
    <w:p w14:paraId="3FC07C3D" w14:textId="77777777" w:rsidR="00FE3D8E" w:rsidRDefault="00FE3D8E" w:rsidP="00FE3D8E">
      <w:pPr>
        <w:spacing w:line="360" w:lineRule="auto"/>
        <w:jc w:val="both"/>
        <w:rPr>
          <w:rFonts w:ascii="Times New Roman" w:hAnsi="Times New Roman" w:cs="Times New Roman"/>
          <w:sz w:val="24"/>
          <w:szCs w:val="24"/>
        </w:rPr>
      </w:pPr>
    </w:p>
    <w:p w14:paraId="61466C5F" w14:textId="77777777" w:rsidR="00FE3D8E" w:rsidRDefault="00FE3D8E" w:rsidP="00FE3D8E">
      <w:pPr>
        <w:spacing w:line="360" w:lineRule="auto"/>
        <w:jc w:val="both"/>
        <w:rPr>
          <w:rFonts w:ascii="Times New Roman" w:hAnsi="Times New Roman" w:cs="Times New Roman"/>
          <w:sz w:val="24"/>
          <w:szCs w:val="24"/>
        </w:rPr>
      </w:pPr>
    </w:p>
    <w:p w14:paraId="6E2496DF" w14:textId="77777777" w:rsidR="00FE3D8E" w:rsidRDefault="00FE3D8E" w:rsidP="00FE3D8E">
      <w:pPr>
        <w:spacing w:line="360" w:lineRule="auto"/>
        <w:jc w:val="both"/>
        <w:rPr>
          <w:rFonts w:ascii="Times New Roman" w:hAnsi="Times New Roman" w:cs="Times New Roman"/>
          <w:sz w:val="24"/>
          <w:szCs w:val="24"/>
        </w:rPr>
      </w:pPr>
    </w:p>
    <w:p w14:paraId="50C7E7EC" w14:textId="77777777" w:rsidR="00FE3D8E" w:rsidRPr="0078607C" w:rsidRDefault="00FE3D8E" w:rsidP="00FE3D8E">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2019262C" w14:textId="77777777" w:rsidR="00FE3D8E" w:rsidRDefault="00FE3D8E" w:rsidP="00FE3D8E">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FDA2CDD" w14:textId="77777777" w:rsidR="00FE3D8E" w:rsidRPr="004D7E4B" w:rsidRDefault="00FE3D8E" w:rsidP="00FE3D8E">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FE3D8E" w:rsidRPr="004D7E4B" w14:paraId="5E64C05D" w14:textId="77777777" w:rsidTr="00AD2A52">
        <w:trPr>
          <w:trHeight w:val="506"/>
        </w:trPr>
        <w:tc>
          <w:tcPr>
            <w:tcW w:w="3077" w:type="dxa"/>
            <w:tcBorders>
              <w:top w:val="single" w:sz="4" w:space="0" w:color="auto"/>
              <w:left w:val="single" w:sz="4" w:space="0" w:color="auto"/>
              <w:bottom w:val="single" w:sz="4" w:space="0" w:color="auto"/>
              <w:right w:val="single" w:sz="4" w:space="0" w:color="auto"/>
            </w:tcBorders>
            <w:hideMark/>
          </w:tcPr>
          <w:p w14:paraId="6FF8140B" w14:textId="77777777" w:rsidR="00FE3D8E" w:rsidRPr="004D7E4B" w:rsidRDefault="00FE3D8E"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1B25CA48" w14:textId="77777777" w:rsidR="00FE3D8E" w:rsidRPr="004D7E4B" w:rsidRDefault="00FE3D8E"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3CDEF5F" w14:textId="77777777" w:rsidR="00FE3D8E" w:rsidRPr="004D7E4B" w:rsidRDefault="00FE3D8E"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FE3D8E" w:rsidRPr="004D7E4B" w14:paraId="692DD855" w14:textId="77777777" w:rsidTr="00AD2A52">
        <w:trPr>
          <w:trHeight w:val="506"/>
        </w:trPr>
        <w:tc>
          <w:tcPr>
            <w:tcW w:w="3077" w:type="dxa"/>
            <w:tcBorders>
              <w:top w:val="single" w:sz="4" w:space="0" w:color="auto"/>
              <w:left w:val="single" w:sz="4" w:space="0" w:color="auto"/>
              <w:bottom w:val="single" w:sz="4" w:space="0" w:color="auto"/>
              <w:right w:val="single" w:sz="4" w:space="0" w:color="auto"/>
            </w:tcBorders>
            <w:hideMark/>
          </w:tcPr>
          <w:p w14:paraId="5A349A1B" w14:textId="77777777" w:rsidR="00FE3D8E" w:rsidRPr="004D7E4B" w:rsidRDefault="00FE3D8E" w:rsidP="00AD2A52">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2F08F459" w14:textId="67E0D874" w:rsidR="00FE3D8E" w:rsidRPr="004D7E4B" w:rsidRDefault="00FE3D8E"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0592BB73" w14:textId="77777777" w:rsidR="00FE3D8E" w:rsidRPr="004D7E4B" w:rsidRDefault="00FE3D8E"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FE3D8E" w:rsidRPr="004D7E4B" w14:paraId="6830729D" w14:textId="77777777" w:rsidTr="00AD2A52">
        <w:trPr>
          <w:trHeight w:val="506"/>
        </w:trPr>
        <w:tc>
          <w:tcPr>
            <w:tcW w:w="3077" w:type="dxa"/>
            <w:tcBorders>
              <w:top w:val="single" w:sz="4" w:space="0" w:color="auto"/>
              <w:left w:val="single" w:sz="4" w:space="0" w:color="auto"/>
              <w:bottom w:val="single" w:sz="4" w:space="0" w:color="auto"/>
              <w:right w:val="single" w:sz="4" w:space="0" w:color="auto"/>
            </w:tcBorders>
            <w:hideMark/>
          </w:tcPr>
          <w:p w14:paraId="1ED11F81" w14:textId="77777777" w:rsidR="00FE3D8E" w:rsidRPr="004D7E4B" w:rsidRDefault="00FE3D8E" w:rsidP="00AD2A52">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57B25D8C" w14:textId="2D698263" w:rsidR="00FE3D8E" w:rsidRPr="004D7E4B" w:rsidRDefault="00FE3D8E"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70BB9AD9" w14:textId="35D82E49" w:rsidR="00FE3D8E" w:rsidRPr="004D7E4B" w:rsidRDefault="00FE3D8E"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FE3D8E" w:rsidRPr="004D7E4B" w14:paraId="66587959" w14:textId="77777777" w:rsidTr="00AD2A52">
        <w:trPr>
          <w:trHeight w:val="496"/>
        </w:trPr>
        <w:tc>
          <w:tcPr>
            <w:tcW w:w="3077" w:type="dxa"/>
            <w:tcBorders>
              <w:top w:val="single" w:sz="4" w:space="0" w:color="auto"/>
              <w:left w:val="single" w:sz="4" w:space="0" w:color="auto"/>
              <w:bottom w:val="single" w:sz="4" w:space="0" w:color="auto"/>
              <w:right w:val="single" w:sz="4" w:space="0" w:color="auto"/>
            </w:tcBorders>
            <w:hideMark/>
          </w:tcPr>
          <w:p w14:paraId="25A9CD93" w14:textId="77777777" w:rsidR="00FE3D8E" w:rsidRPr="004D7E4B" w:rsidRDefault="00FE3D8E" w:rsidP="00AD2A52">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7E404063" w14:textId="4770ED24" w:rsidR="00FE3D8E" w:rsidRPr="004D7E4B" w:rsidRDefault="00FE3D8E"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01F31AD1" w14:textId="19B152EE" w:rsidR="00FE3D8E" w:rsidRPr="004D7E4B" w:rsidRDefault="00FE3D8E"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FE3D8E" w14:paraId="79C4D68E" w14:textId="77777777" w:rsidTr="00AD2A52">
        <w:trPr>
          <w:trHeight w:val="496"/>
        </w:trPr>
        <w:tc>
          <w:tcPr>
            <w:tcW w:w="3077" w:type="dxa"/>
            <w:tcBorders>
              <w:top w:val="single" w:sz="4" w:space="0" w:color="auto"/>
              <w:left w:val="single" w:sz="4" w:space="0" w:color="auto"/>
              <w:bottom w:val="single" w:sz="4" w:space="0" w:color="auto"/>
              <w:right w:val="single" w:sz="4" w:space="0" w:color="auto"/>
            </w:tcBorders>
          </w:tcPr>
          <w:p w14:paraId="6B3438BA" w14:textId="77777777" w:rsidR="00FE3D8E" w:rsidRPr="00EE3350" w:rsidRDefault="00FE3D8E" w:rsidP="00AD2A52">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4D712FE8" w14:textId="77777777" w:rsidR="00FE3D8E" w:rsidRDefault="00FE3D8E"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0A47A656" w14:textId="75F7669F" w:rsidR="00FE3D8E" w:rsidRDefault="00FE3D8E"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r>
      <w:tr w:rsidR="00FE3D8E" w:rsidRPr="004D7E4B" w14:paraId="7EA07A10" w14:textId="77777777" w:rsidTr="00AD2A52">
        <w:trPr>
          <w:trHeight w:val="516"/>
        </w:trPr>
        <w:tc>
          <w:tcPr>
            <w:tcW w:w="3077" w:type="dxa"/>
            <w:tcBorders>
              <w:top w:val="single" w:sz="4" w:space="0" w:color="auto"/>
              <w:left w:val="single" w:sz="4" w:space="0" w:color="auto"/>
              <w:bottom w:val="single" w:sz="4" w:space="0" w:color="auto"/>
              <w:right w:val="single" w:sz="4" w:space="0" w:color="auto"/>
            </w:tcBorders>
            <w:hideMark/>
          </w:tcPr>
          <w:p w14:paraId="0F67F0F6" w14:textId="77777777" w:rsidR="00FE3D8E" w:rsidRPr="004D7E4B" w:rsidRDefault="00FE3D8E"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193CC16" w14:textId="00DF9E1B" w:rsidR="00FE3D8E" w:rsidRPr="004D7E4B" w:rsidRDefault="00FE3D8E"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3E091CBE" w14:textId="77777777" w:rsidR="00FE3D8E" w:rsidRPr="004D7E4B" w:rsidRDefault="00FE3D8E"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D77BE3B" w14:textId="77777777" w:rsidR="00FE3D8E" w:rsidRDefault="00FE3D8E" w:rsidP="00FE3D8E">
      <w:pPr>
        <w:spacing w:line="360" w:lineRule="auto"/>
        <w:rPr>
          <w:rFonts w:ascii="Times New Roman" w:hAnsi="Times New Roman" w:cs="Times New Roman"/>
          <w:b/>
          <w:sz w:val="24"/>
          <w:szCs w:val="24"/>
          <w:lang w:val="en-US"/>
        </w:rPr>
      </w:pPr>
    </w:p>
    <w:p w14:paraId="25C9D88B" w14:textId="77777777" w:rsidR="00FE3D8E" w:rsidRDefault="00FE3D8E" w:rsidP="00FE3D8E">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1E3486E7" w14:textId="77777777" w:rsidR="004B5C10" w:rsidRPr="004B5C10" w:rsidRDefault="004B5C10" w:rsidP="004B5C10">
      <w:pPr>
        <w:spacing w:line="360" w:lineRule="auto"/>
        <w:jc w:val="both"/>
        <w:rPr>
          <w:rFonts w:ascii="Times New Roman" w:hAnsi="Times New Roman" w:cs="Times New Roman"/>
          <w:sz w:val="24"/>
          <w:szCs w:val="24"/>
        </w:rPr>
      </w:pPr>
      <w:r w:rsidRPr="004B5C10">
        <w:rPr>
          <w:rFonts w:ascii="Times New Roman" w:hAnsi="Times New Roman" w:cs="Times New Roman"/>
          <w:sz w:val="24"/>
          <w:szCs w:val="24"/>
        </w:rPr>
        <w:t>The data indicates that the majority of respondents, accounting for 40%, fall within the 31 to 40 years age group. This suggests that mid-career professionals are predominantly involved in or knowledgeable about the implementation and management of Big Data and IoT technologies in supply chains. The 20 to 30 years group constitutes 25% of respondents, highlighting a significant representation of younger professionals who may bring fresh perspectives and technological adaptability to the field.</w:t>
      </w:r>
    </w:p>
    <w:p w14:paraId="6028096F" w14:textId="77777777" w:rsidR="004B5C10" w:rsidRPr="004B5C10" w:rsidRDefault="004B5C10" w:rsidP="004B5C10">
      <w:pPr>
        <w:spacing w:line="360" w:lineRule="auto"/>
        <w:jc w:val="both"/>
        <w:rPr>
          <w:rFonts w:ascii="Times New Roman" w:hAnsi="Times New Roman" w:cs="Times New Roman"/>
          <w:sz w:val="24"/>
          <w:szCs w:val="24"/>
        </w:rPr>
      </w:pPr>
      <w:r w:rsidRPr="004B5C10">
        <w:rPr>
          <w:rFonts w:ascii="Times New Roman" w:hAnsi="Times New Roman" w:cs="Times New Roman"/>
          <w:sz w:val="24"/>
          <w:szCs w:val="24"/>
        </w:rPr>
        <w:t>The 41 to 50 years category represents 20%, indicating experienced professionals who likely hold managerial or strategic roles overseeing technology adoption. Respondents above 50 years make up 15%, suggesting that senior leadership involvement in Big Data and IoT initiatives is relatively lower, possibly due to technological comfort levels or organizational role distribution.</w:t>
      </w:r>
    </w:p>
    <w:p w14:paraId="7AFEC608" w14:textId="77777777" w:rsidR="004B5C10" w:rsidRPr="004B5C10" w:rsidRDefault="004B5C10" w:rsidP="004B5C10">
      <w:pPr>
        <w:spacing w:line="360" w:lineRule="auto"/>
        <w:jc w:val="both"/>
        <w:rPr>
          <w:rFonts w:ascii="Times New Roman" w:hAnsi="Times New Roman" w:cs="Times New Roman"/>
          <w:sz w:val="24"/>
          <w:szCs w:val="24"/>
        </w:rPr>
      </w:pPr>
      <w:r w:rsidRPr="004B5C10">
        <w:rPr>
          <w:rFonts w:ascii="Times New Roman" w:hAnsi="Times New Roman" w:cs="Times New Roman"/>
          <w:sz w:val="24"/>
          <w:szCs w:val="24"/>
        </w:rPr>
        <w:t>Overall, this distribution reflects a balanced participation across various age groups, ensuring diverse insights from emerging talent to seasoned experts within the supply chain domain. Such demographic variety strengthens the reliability and comprehensiveness of the study’s findings regarding Big Data and IoT integration.</w:t>
      </w:r>
    </w:p>
    <w:p w14:paraId="41804BE0" w14:textId="77777777" w:rsidR="00FE3D8E" w:rsidRDefault="00FE3D8E" w:rsidP="00FE3D8E">
      <w:pPr>
        <w:spacing w:line="360" w:lineRule="auto"/>
        <w:jc w:val="both"/>
        <w:rPr>
          <w:rFonts w:ascii="Times New Roman" w:hAnsi="Times New Roman" w:cs="Times New Roman"/>
          <w:sz w:val="24"/>
          <w:szCs w:val="24"/>
        </w:rPr>
      </w:pPr>
    </w:p>
    <w:p w14:paraId="384D6147" w14:textId="251DB911" w:rsidR="004B5C10" w:rsidRDefault="004B5C10" w:rsidP="00FE3D8E">
      <w:pPr>
        <w:spacing w:line="360" w:lineRule="auto"/>
        <w:jc w:val="both"/>
        <w:rPr>
          <w:rFonts w:ascii="Times New Roman" w:hAnsi="Times New Roman" w:cs="Times New Roman"/>
          <w:sz w:val="24"/>
          <w:szCs w:val="24"/>
        </w:rPr>
      </w:pPr>
    </w:p>
    <w:p w14:paraId="4CAD8737" w14:textId="77777777" w:rsidR="004B5C10" w:rsidRPr="00967E78" w:rsidRDefault="004B5C10" w:rsidP="004B5C10">
      <w:pPr>
        <w:spacing w:line="360" w:lineRule="auto"/>
        <w:jc w:val="center"/>
        <w:rPr>
          <w:rFonts w:ascii="Times New Roman" w:hAnsi="Times New Roman" w:cs="Times New Roman"/>
          <w:b/>
          <w:bCs/>
          <w:sz w:val="24"/>
          <w:szCs w:val="24"/>
          <w:lang w:val="en-US"/>
        </w:rPr>
      </w:pPr>
      <w:bookmarkStart w:id="15" w:name="_Hlk203212624"/>
      <w:r w:rsidRPr="00967E78">
        <w:rPr>
          <w:rFonts w:ascii="Times New Roman" w:hAnsi="Times New Roman" w:cs="Times New Roman"/>
          <w:b/>
          <w:bCs/>
          <w:sz w:val="24"/>
          <w:szCs w:val="24"/>
          <w:lang w:val="en-US"/>
        </w:rPr>
        <w:lastRenderedPageBreak/>
        <w:t>TABLE – 4.2</w:t>
      </w:r>
    </w:p>
    <w:p w14:paraId="38292FEF" w14:textId="77777777" w:rsidR="004B5C10" w:rsidRPr="004D7E4B" w:rsidRDefault="004B5C10" w:rsidP="004B5C10">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4B5C10" w:rsidRPr="004D7E4B" w14:paraId="021F73B9" w14:textId="77777777" w:rsidTr="00AD2A52">
        <w:tc>
          <w:tcPr>
            <w:tcW w:w="3002" w:type="dxa"/>
            <w:tcBorders>
              <w:top w:val="single" w:sz="4" w:space="0" w:color="auto"/>
              <w:left w:val="single" w:sz="4" w:space="0" w:color="auto"/>
              <w:bottom w:val="single" w:sz="4" w:space="0" w:color="auto"/>
              <w:right w:val="single" w:sz="4" w:space="0" w:color="auto"/>
            </w:tcBorders>
            <w:hideMark/>
          </w:tcPr>
          <w:p w14:paraId="1F20AD55" w14:textId="77777777" w:rsidR="004B5C10" w:rsidRPr="004D7E4B" w:rsidRDefault="004B5C1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3A6509F" w14:textId="77777777" w:rsidR="004B5C10" w:rsidRPr="004D7E4B" w:rsidRDefault="004B5C1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E6FCD2F" w14:textId="77777777" w:rsidR="004B5C10" w:rsidRPr="004D7E4B" w:rsidRDefault="004B5C1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4B5C10" w:rsidRPr="004D7E4B" w14:paraId="29400D70" w14:textId="77777777" w:rsidTr="00AD2A52">
        <w:tc>
          <w:tcPr>
            <w:tcW w:w="3002" w:type="dxa"/>
            <w:tcBorders>
              <w:top w:val="single" w:sz="4" w:space="0" w:color="auto"/>
              <w:left w:val="single" w:sz="4" w:space="0" w:color="auto"/>
              <w:bottom w:val="single" w:sz="4" w:space="0" w:color="auto"/>
              <w:right w:val="single" w:sz="4" w:space="0" w:color="auto"/>
            </w:tcBorders>
            <w:hideMark/>
          </w:tcPr>
          <w:p w14:paraId="0BA7260D" w14:textId="77777777" w:rsidR="004B5C10" w:rsidRPr="004D7E4B" w:rsidRDefault="004B5C10" w:rsidP="00AD2A52">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66B69CA" w14:textId="74E86981" w:rsidR="004B5C10" w:rsidRPr="004D7E4B" w:rsidRDefault="004B5C10" w:rsidP="00AD2A5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01C6232C" w14:textId="6CFDB749" w:rsidR="004B5C10" w:rsidRPr="004D7E4B" w:rsidRDefault="004B5C10" w:rsidP="00AD2A5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4B5C10" w:rsidRPr="004D7E4B" w14:paraId="31D006FD" w14:textId="77777777" w:rsidTr="00AD2A52">
        <w:tc>
          <w:tcPr>
            <w:tcW w:w="3002" w:type="dxa"/>
            <w:tcBorders>
              <w:top w:val="single" w:sz="4" w:space="0" w:color="auto"/>
              <w:left w:val="single" w:sz="4" w:space="0" w:color="auto"/>
              <w:bottom w:val="single" w:sz="4" w:space="0" w:color="auto"/>
              <w:right w:val="single" w:sz="4" w:space="0" w:color="auto"/>
            </w:tcBorders>
            <w:hideMark/>
          </w:tcPr>
          <w:p w14:paraId="19505799" w14:textId="77777777" w:rsidR="004B5C10" w:rsidRPr="004D7E4B" w:rsidRDefault="004B5C10" w:rsidP="00AD2A52">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A3D4982" w14:textId="3DF9AC19" w:rsidR="004B5C10" w:rsidRPr="004D7E4B" w:rsidRDefault="004B5C10" w:rsidP="00AD2A5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5C39D5E8" w14:textId="6C8E0CBE" w:rsidR="004B5C10" w:rsidRPr="004D7E4B" w:rsidRDefault="004B5C10" w:rsidP="00AD2A5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4B5C10" w:rsidRPr="004D7E4B" w14:paraId="0E2165C1" w14:textId="77777777" w:rsidTr="00AD2A52">
        <w:tc>
          <w:tcPr>
            <w:tcW w:w="3002" w:type="dxa"/>
            <w:tcBorders>
              <w:top w:val="single" w:sz="4" w:space="0" w:color="auto"/>
              <w:left w:val="single" w:sz="4" w:space="0" w:color="auto"/>
              <w:bottom w:val="single" w:sz="4" w:space="0" w:color="auto"/>
              <w:right w:val="single" w:sz="4" w:space="0" w:color="auto"/>
            </w:tcBorders>
            <w:hideMark/>
          </w:tcPr>
          <w:p w14:paraId="14A8EC5B" w14:textId="77777777" w:rsidR="004B5C10" w:rsidRPr="004D7E4B" w:rsidRDefault="004B5C1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F802DBC" w14:textId="3FBEBD90" w:rsidR="004B5C10" w:rsidRPr="004D7E4B" w:rsidRDefault="004B5C10" w:rsidP="00AD2A52">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6367547F" w14:textId="77777777" w:rsidR="004B5C10" w:rsidRPr="004D7E4B" w:rsidRDefault="004B5C10" w:rsidP="00AD2A5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24959E2" w14:textId="77777777" w:rsidR="004B5C10" w:rsidRDefault="004B5C10" w:rsidP="004B5C10">
      <w:pPr>
        <w:spacing w:line="360" w:lineRule="auto"/>
        <w:jc w:val="both"/>
        <w:rPr>
          <w:rFonts w:ascii="Times New Roman" w:hAnsi="Times New Roman" w:cs="Times New Roman"/>
          <w:bCs/>
          <w:sz w:val="24"/>
          <w:szCs w:val="24"/>
        </w:rPr>
      </w:pPr>
    </w:p>
    <w:p w14:paraId="4309F27E" w14:textId="77777777" w:rsidR="004B5C10" w:rsidRPr="007B042D" w:rsidRDefault="004B5C10" w:rsidP="004B5C10">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0F0F9FFD" w14:textId="77777777" w:rsidR="004B5C10" w:rsidRPr="004B5C10" w:rsidRDefault="004B5C10" w:rsidP="004B5C10">
      <w:pPr>
        <w:spacing w:line="360" w:lineRule="auto"/>
        <w:jc w:val="both"/>
        <w:rPr>
          <w:rFonts w:ascii="Times New Roman" w:hAnsi="Times New Roman" w:cs="Times New Roman"/>
          <w:sz w:val="24"/>
          <w:szCs w:val="24"/>
        </w:rPr>
      </w:pPr>
      <w:r w:rsidRPr="004B5C10">
        <w:rPr>
          <w:rFonts w:ascii="Times New Roman" w:hAnsi="Times New Roman" w:cs="Times New Roman"/>
          <w:sz w:val="24"/>
          <w:szCs w:val="24"/>
        </w:rPr>
        <w:t>The data reveals that a significant majority of respondents, 70%, are male, while females constitute 30% of the sample. This gender distribution suggests that men currently dominate roles related to Big Data and IoT in supply chain management within the surveyed population. However, the presence of 30% female respondents indicates a growing participation of women in technology-driven supply chain functions.</w:t>
      </w:r>
    </w:p>
    <w:p w14:paraId="6579622F" w14:textId="77777777" w:rsidR="004B5C10" w:rsidRPr="004B5C10" w:rsidRDefault="004B5C10" w:rsidP="004B5C10">
      <w:pPr>
        <w:spacing w:line="360" w:lineRule="auto"/>
        <w:jc w:val="both"/>
        <w:rPr>
          <w:rFonts w:ascii="Times New Roman" w:hAnsi="Times New Roman" w:cs="Times New Roman"/>
          <w:sz w:val="24"/>
          <w:szCs w:val="24"/>
        </w:rPr>
      </w:pPr>
      <w:r w:rsidRPr="004B5C10">
        <w:rPr>
          <w:rFonts w:ascii="Times New Roman" w:hAnsi="Times New Roman" w:cs="Times New Roman"/>
          <w:sz w:val="24"/>
          <w:szCs w:val="24"/>
        </w:rPr>
        <w:t>This gender ratio may reflect broader industry trends where technical and managerial roles in emerging technologies tend to have higher male representation. Encouraging greater gender diversity could enhance innovation and decision-making in Big Data and IoT adoption by bringing in varied perspectives.</w:t>
      </w:r>
    </w:p>
    <w:p w14:paraId="7CB88488" w14:textId="77777777" w:rsidR="004B5C10" w:rsidRPr="004B5C10" w:rsidRDefault="004B5C10" w:rsidP="004B5C10">
      <w:pPr>
        <w:spacing w:line="360" w:lineRule="auto"/>
        <w:jc w:val="both"/>
        <w:rPr>
          <w:rFonts w:ascii="Times New Roman" w:hAnsi="Times New Roman" w:cs="Times New Roman"/>
          <w:sz w:val="24"/>
          <w:szCs w:val="24"/>
        </w:rPr>
      </w:pPr>
      <w:r w:rsidRPr="004B5C10">
        <w:rPr>
          <w:rFonts w:ascii="Times New Roman" w:hAnsi="Times New Roman" w:cs="Times New Roman"/>
          <w:sz w:val="24"/>
          <w:szCs w:val="24"/>
        </w:rPr>
        <w:t>Overall, the gender distribution in this study highlights the importance of inclusive workforce strategies in the evolving landscape of supply chain technology.</w:t>
      </w:r>
    </w:p>
    <w:p w14:paraId="52C0BC23" w14:textId="77777777" w:rsidR="004B5C10" w:rsidRDefault="004B5C10" w:rsidP="00FE3D8E">
      <w:pPr>
        <w:spacing w:line="360" w:lineRule="auto"/>
        <w:jc w:val="both"/>
        <w:rPr>
          <w:rFonts w:ascii="Times New Roman" w:hAnsi="Times New Roman" w:cs="Times New Roman"/>
          <w:sz w:val="24"/>
          <w:szCs w:val="24"/>
        </w:rPr>
      </w:pPr>
    </w:p>
    <w:p w14:paraId="1FD303CA" w14:textId="77777777" w:rsidR="004B5C10" w:rsidRDefault="004B5C10" w:rsidP="00FE3D8E">
      <w:pPr>
        <w:spacing w:line="360" w:lineRule="auto"/>
        <w:jc w:val="both"/>
        <w:rPr>
          <w:rFonts w:ascii="Times New Roman" w:hAnsi="Times New Roman" w:cs="Times New Roman"/>
          <w:sz w:val="24"/>
          <w:szCs w:val="24"/>
        </w:rPr>
      </w:pPr>
    </w:p>
    <w:p w14:paraId="5FA06405" w14:textId="77777777" w:rsidR="004B5C10" w:rsidRDefault="004B5C10" w:rsidP="00FE3D8E">
      <w:pPr>
        <w:spacing w:line="360" w:lineRule="auto"/>
        <w:jc w:val="both"/>
        <w:rPr>
          <w:rFonts w:ascii="Times New Roman" w:hAnsi="Times New Roman" w:cs="Times New Roman"/>
          <w:sz w:val="24"/>
          <w:szCs w:val="24"/>
        </w:rPr>
      </w:pPr>
    </w:p>
    <w:p w14:paraId="11E1F16D" w14:textId="77777777" w:rsidR="004B5C10" w:rsidRDefault="004B5C10" w:rsidP="00FE3D8E">
      <w:pPr>
        <w:spacing w:line="360" w:lineRule="auto"/>
        <w:jc w:val="both"/>
        <w:rPr>
          <w:rFonts w:ascii="Times New Roman" w:hAnsi="Times New Roman" w:cs="Times New Roman"/>
          <w:sz w:val="24"/>
          <w:szCs w:val="24"/>
        </w:rPr>
      </w:pPr>
    </w:p>
    <w:p w14:paraId="6D5EDBE6" w14:textId="77777777" w:rsidR="004B5C10" w:rsidRDefault="004B5C10" w:rsidP="00FE3D8E">
      <w:pPr>
        <w:spacing w:line="360" w:lineRule="auto"/>
        <w:jc w:val="both"/>
        <w:rPr>
          <w:rFonts w:ascii="Times New Roman" w:hAnsi="Times New Roman" w:cs="Times New Roman"/>
          <w:sz w:val="24"/>
          <w:szCs w:val="24"/>
        </w:rPr>
      </w:pPr>
    </w:p>
    <w:p w14:paraId="5021B5EB" w14:textId="77777777" w:rsidR="004B5C10" w:rsidRDefault="004B5C10" w:rsidP="00FE3D8E">
      <w:pPr>
        <w:spacing w:line="360" w:lineRule="auto"/>
        <w:jc w:val="both"/>
        <w:rPr>
          <w:rFonts w:ascii="Times New Roman" w:hAnsi="Times New Roman" w:cs="Times New Roman"/>
          <w:sz w:val="24"/>
          <w:szCs w:val="24"/>
        </w:rPr>
      </w:pPr>
    </w:p>
    <w:p w14:paraId="6714977E" w14:textId="77777777" w:rsidR="004B5C10" w:rsidRDefault="004B5C10" w:rsidP="00FE3D8E">
      <w:pPr>
        <w:spacing w:line="360" w:lineRule="auto"/>
        <w:jc w:val="both"/>
        <w:rPr>
          <w:rFonts w:ascii="Times New Roman" w:hAnsi="Times New Roman" w:cs="Times New Roman"/>
          <w:sz w:val="24"/>
          <w:szCs w:val="24"/>
        </w:rPr>
      </w:pPr>
    </w:p>
    <w:p w14:paraId="175A4D76" w14:textId="77777777" w:rsidR="004B5C10" w:rsidRDefault="004B5C10" w:rsidP="004B5C10">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58F22C60" w14:textId="7F6EC9DA" w:rsidR="004B5C10" w:rsidRPr="004B5C10" w:rsidRDefault="004B5C10" w:rsidP="004B5C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C10">
        <w:rPr>
          <w:rFonts w:ascii="Times New Roman" w:hAnsi="Times New Roman" w:cs="Times New Roman"/>
          <w:sz w:val="24"/>
          <w:szCs w:val="24"/>
        </w:rPr>
        <w:t>The integration of Big Data and Internet of Things (IoT) technologies marks a significant milestone in the evolution of supply chain management. This study reveals that Big Data analytics provides supply chain professionals with the ability to harness vast and complex datasets, uncovering patterns and trends that were previously inaccessible. Such insights enable more accurate demand forecasting, reduce inventory costs, and enhance supply chain visibility, which collectively contribute to operational excellence.</w:t>
      </w:r>
    </w:p>
    <w:p w14:paraId="5D9D37F7" w14:textId="32C12975" w:rsidR="004B5C10" w:rsidRPr="004B5C10" w:rsidRDefault="004B5C10" w:rsidP="004B5C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C10">
        <w:rPr>
          <w:rFonts w:ascii="Times New Roman" w:hAnsi="Times New Roman" w:cs="Times New Roman"/>
          <w:sz w:val="24"/>
          <w:szCs w:val="24"/>
        </w:rPr>
        <w:t>IoT technology complements Big Data by offering real-time data collection through connected sensors and devices embedded across the supply chain network. This real-time visibility allows organizations to monitor shipment conditions, track assets, and detect disruptions early, leading to faster response times and improved risk management. The fusion of Big Data and IoT creates a robust data ecosystem that empowers companies to make data-driven decisions, optimize logistics, and improve customer satisfaction.</w:t>
      </w:r>
    </w:p>
    <w:p w14:paraId="7378D771" w14:textId="3692B64D" w:rsidR="004B5C10" w:rsidRPr="004B5C10" w:rsidRDefault="004B5C10" w:rsidP="004B5C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C10">
        <w:rPr>
          <w:rFonts w:ascii="Times New Roman" w:hAnsi="Times New Roman" w:cs="Times New Roman"/>
          <w:sz w:val="24"/>
          <w:szCs w:val="24"/>
        </w:rPr>
        <w:t>Furthermore, the adoption of these technologies facilitates sustainability and corporate social responsibility by enabling precise monitoring of energy consumption, waste generation, and emissions. This alignment with environmental goals not only addresses regulatory compliance but also enhances brand reputation among increasingly eco-conscious consumers.</w:t>
      </w:r>
    </w:p>
    <w:p w14:paraId="7DEE0CA6" w14:textId="23B7E940" w:rsidR="004B5C10" w:rsidRPr="004B5C10" w:rsidRDefault="004B5C10" w:rsidP="004B5C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C10">
        <w:rPr>
          <w:rFonts w:ascii="Times New Roman" w:hAnsi="Times New Roman" w:cs="Times New Roman"/>
          <w:sz w:val="24"/>
          <w:szCs w:val="24"/>
        </w:rPr>
        <w:t>However, the study also identifies critical challenges that must be addressed to maximize the benefits of Big Data and IoT in supply chains. Data privacy and cybersecurity risks pose significant threats as sensitive information traverses interconnected networks. Additionally, high initial investments and ongoing maintenance costs can be barriers, especially for small and medium enterprises (SMEs). The shortage of skilled professionals proficient in data science, analytics, and IoT system management further complicates adoption.</w:t>
      </w:r>
    </w:p>
    <w:p w14:paraId="30682D39" w14:textId="79A01871" w:rsidR="004B5C10" w:rsidRPr="004B5C10" w:rsidRDefault="004B5C10" w:rsidP="004B5C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C10">
        <w:rPr>
          <w:rFonts w:ascii="Times New Roman" w:hAnsi="Times New Roman" w:cs="Times New Roman"/>
          <w:sz w:val="24"/>
          <w:szCs w:val="24"/>
        </w:rPr>
        <w:t>Organizational readiness is another vital factor; successful implementation requires a culture open to innovation and change, as well as collaboration across departments and with external partners. Companies that invest in training and develop clear strategies for technology integration tend to experience smoother transitions and better outcomes.</w:t>
      </w:r>
    </w:p>
    <w:p w14:paraId="279BB35C" w14:textId="405A75C2" w:rsidR="004B5C10" w:rsidRPr="004B5C10" w:rsidRDefault="004B5C10" w:rsidP="004B5C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C10">
        <w:rPr>
          <w:rFonts w:ascii="Times New Roman" w:hAnsi="Times New Roman" w:cs="Times New Roman"/>
          <w:sz w:val="24"/>
          <w:szCs w:val="24"/>
        </w:rPr>
        <w:t>Looking ahead, advancements in artificial intelligence, machine learning, and edge computing are expected to further amplify the capabilities of Big Data and IoT in supply chains. These developments will enable predictive analytics, autonomous decision-making, and enhanced automation, leading to smarter, more resilient, and adaptive supply chains.</w:t>
      </w:r>
    </w:p>
    <w:p w14:paraId="11C39DE0" w14:textId="77777777" w:rsidR="004B5C10" w:rsidRPr="007B042D" w:rsidRDefault="004B5C10" w:rsidP="004B5C10">
      <w:pPr>
        <w:spacing w:line="360" w:lineRule="auto"/>
        <w:jc w:val="center"/>
        <w:rPr>
          <w:rFonts w:ascii="Times New Roman" w:hAnsi="Times New Roman" w:cs="Times New Roman"/>
          <w:b/>
          <w:bCs/>
          <w:sz w:val="24"/>
          <w:szCs w:val="24"/>
          <w:lang w:val="en-US"/>
        </w:rPr>
      </w:pPr>
      <w:bookmarkStart w:id="17" w:name="_Hlk203252345"/>
      <w:bookmarkStart w:id="18" w:name="_Hlk203474877"/>
      <w:r w:rsidRPr="007B042D">
        <w:rPr>
          <w:rFonts w:ascii="Times New Roman" w:hAnsi="Times New Roman" w:cs="Times New Roman"/>
          <w:b/>
          <w:bCs/>
          <w:sz w:val="24"/>
          <w:szCs w:val="24"/>
          <w:lang w:val="en-US"/>
        </w:rPr>
        <w:lastRenderedPageBreak/>
        <w:t>BIBLIOGRAPHY</w:t>
      </w:r>
      <w:bookmarkEnd w:id="18"/>
    </w:p>
    <w:bookmarkEnd w:id="17"/>
    <w:p w14:paraId="5E5B05DD" w14:textId="297401EB"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r w:rsidRPr="004B5C10">
        <w:rPr>
          <w:rFonts w:ascii="Times New Roman" w:hAnsi="Times New Roman" w:cs="Times New Roman"/>
          <w:b/>
          <w:bCs/>
          <w:sz w:val="24"/>
          <w:szCs w:val="24"/>
        </w:rPr>
        <w:t>Chong, A. Y. L., Lo, C. K. Y., &amp; Weng, X. (2017).</w:t>
      </w:r>
      <w:r w:rsidRPr="004B5C10">
        <w:rPr>
          <w:rFonts w:ascii="Times New Roman" w:hAnsi="Times New Roman" w:cs="Times New Roman"/>
          <w:sz w:val="24"/>
          <w:szCs w:val="24"/>
        </w:rPr>
        <w:t xml:space="preserve"> The business value of IT investments on supply chain: A contingency perspective. International Journal of Production Economics, 193, 655-668. https://doi.org/10.1016/j.ijpe.2017.08.014</w:t>
      </w:r>
    </w:p>
    <w:p w14:paraId="64FCD1E4" w14:textId="494984FB"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proofErr w:type="spellStart"/>
      <w:r w:rsidRPr="004B5C10">
        <w:rPr>
          <w:rFonts w:ascii="Times New Roman" w:hAnsi="Times New Roman" w:cs="Times New Roman"/>
          <w:b/>
          <w:bCs/>
          <w:sz w:val="24"/>
          <w:szCs w:val="24"/>
        </w:rPr>
        <w:t>Mourtzis</w:t>
      </w:r>
      <w:proofErr w:type="spellEnd"/>
      <w:r w:rsidRPr="004B5C10">
        <w:rPr>
          <w:rFonts w:ascii="Times New Roman" w:hAnsi="Times New Roman" w:cs="Times New Roman"/>
          <w:b/>
          <w:bCs/>
          <w:sz w:val="24"/>
          <w:szCs w:val="24"/>
        </w:rPr>
        <w:t xml:space="preserve">, D., </w:t>
      </w:r>
      <w:proofErr w:type="spellStart"/>
      <w:r w:rsidRPr="004B5C10">
        <w:rPr>
          <w:rFonts w:ascii="Times New Roman" w:hAnsi="Times New Roman" w:cs="Times New Roman"/>
          <w:b/>
          <w:bCs/>
          <w:sz w:val="24"/>
          <w:szCs w:val="24"/>
        </w:rPr>
        <w:t>Vlachou</w:t>
      </w:r>
      <w:proofErr w:type="spellEnd"/>
      <w:r w:rsidRPr="004B5C10">
        <w:rPr>
          <w:rFonts w:ascii="Times New Roman" w:hAnsi="Times New Roman" w:cs="Times New Roman"/>
          <w:b/>
          <w:bCs/>
          <w:sz w:val="24"/>
          <w:szCs w:val="24"/>
        </w:rPr>
        <w:t>, E., &amp; Milas, N. (2016).</w:t>
      </w:r>
      <w:r w:rsidRPr="004B5C10">
        <w:rPr>
          <w:rFonts w:ascii="Times New Roman" w:hAnsi="Times New Roman" w:cs="Times New Roman"/>
          <w:sz w:val="24"/>
          <w:szCs w:val="24"/>
        </w:rPr>
        <w:t xml:space="preserve"> Industrial Big Data as a result of IoT adoption in manufacturing. Procedia CIRP, 55, 290-295. https://doi.org/10.1016/j.procir.2016.07.041</w:t>
      </w:r>
    </w:p>
    <w:p w14:paraId="520CF32A" w14:textId="1198B63B"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r w:rsidRPr="004B5C10">
        <w:rPr>
          <w:rFonts w:ascii="Times New Roman" w:hAnsi="Times New Roman" w:cs="Times New Roman"/>
          <w:b/>
          <w:bCs/>
          <w:sz w:val="24"/>
          <w:szCs w:val="24"/>
        </w:rPr>
        <w:t xml:space="preserve">Kamble, S. S., Gunasekaran, A., &amp; </w:t>
      </w:r>
      <w:proofErr w:type="spellStart"/>
      <w:r w:rsidRPr="004B5C10">
        <w:rPr>
          <w:rFonts w:ascii="Times New Roman" w:hAnsi="Times New Roman" w:cs="Times New Roman"/>
          <w:b/>
          <w:bCs/>
          <w:sz w:val="24"/>
          <w:szCs w:val="24"/>
        </w:rPr>
        <w:t>Gawankar</w:t>
      </w:r>
      <w:proofErr w:type="spellEnd"/>
      <w:r w:rsidRPr="004B5C10">
        <w:rPr>
          <w:rFonts w:ascii="Times New Roman" w:hAnsi="Times New Roman" w:cs="Times New Roman"/>
          <w:b/>
          <w:bCs/>
          <w:sz w:val="24"/>
          <w:szCs w:val="24"/>
        </w:rPr>
        <w:t>, S. A. (2018).</w:t>
      </w:r>
      <w:r w:rsidRPr="004B5C10">
        <w:rPr>
          <w:rFonts w:ascii="Times New Roman" w:hAnsi="Times New Roman" w:cs="Times New Roman"/>
          <w:sz w:val="24"/>
          <w:szCs w:val="24"/>
        </w:rPr>
        <w:t xml:space="preserve"> Sustainable Industry 4.0 framework: A systematic literature review identifying the current trends and future perspectives. Process Safety and Environmental Protection, 117, 408-425. https://doi.org/10.1016/j.psep.2018.05.009</w:t>
      </w:r>
    </w:p>
    <w:p w14:paraId="55D97C35" w14:textId="1D4AAD52"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r w:rsidRPr="004B5C10">
        <w:rPr>
          <w:rFonts w:ascii="Times New Roman" w:hAnsi="Times New Roman" w:cs="Times New Roman"/>
          <w:b/>
          <w:bCs/>
          <w:sz w:val="24"/>
          <w:szCs w:val="24"/>
        </w:rPr>
        <w:t>Wamba, S. F., Gunasekaran, A., Akter, S., Ren, S. J. F., Dubey, R., &amp; Childe, S. J. (2017).</w:t>
      </w:r>
      <w:r w:rsidRPr="004B5C10">
        <w:rPr>
          <w:rFonts w:ascii="Times New Roman" w:hAnsi="Times New Roman" w:cs="Times New Roman"/>
          <w:sz w:val="24"/>
          <w:szCs w:val="24"/>
        </w:rPr>
        <w:t xml:space="preserve"> Big data analytics and firm performance: Effects of dynamic capabilities. Journal of Business Research, 70, 356-365. https://doi.org/10.1016/j.jbusres.2016.08.009</w:t>
      </w:r>
    </w:p>
    <w:p w14:paraId="137ED0F4" w14:textId="15404966"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r w:rsidRPr="004B5C10">
        <w:rPr>
          <w:rFonts w:ascii="Times New Roman" w:hAnsi="Times New Roman" w:cs="Times New Roman"/>
          <w:b/>
          <w:bCs/>
          <w:sz w:val="24"/>
          <w:szCs w:val="24"/>
        </w:rPr>
        <w:t>Xu, L. D., He, W., &amp; Li, S. (2014).</w:t>
      </w:r>
      <w:r w:rsidRPr="004B5C10">
        <w:rPr>
          <w:rFonts w:ascii="Times New Roman" w:hAnsi="Times New Roman" w:cs="Times New Roman"/>
          <w:sz w:val="24"/>
          <w:szCs w:val="24"/>
        </w:rPr>
        <w:t xml:space="preserve"> Internet of Things in industries: A survey. IEEE Transactions on Industrial Informatics, 10(4), 2233-2243. https://doi.org/10.1109/TII.2014.2300753</w:t>
      </w:r>
    </w:p>
    <w:p w14:paraId="0322D000" w14:textId="3AC818B8"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r w:rsidRPr="004B5C10">
        <w:rPr>
          <w:rFonts w:ascii="Times New Roman" w:hAnsi="Times New Roman" w:cs="Times New Roman"/>
          <w:b/>
          <w:bCs/>
          <w:sz w:val="24"/>
          <w:szCs w:val="24"/>
        </w:rPr>
        <w:t>Mishra, D., &amp; Singh, A. (2020).</w:t>
      </w:r>
      <w:r w:rsidRPr="004B5C10">
        <w:rPr>
          <w:rFonts w:ascii="Times New Roman" w:hAnsi="Times New Roman" w:cs="Times New Roman"/>
          <w:sz w:val="24"/>
          <w:szCs w:val="24"/>
        </w:rPr>
        <w:t xml:space="preserve"> Role of Big Data analytics in supply chain management: A review. International Journal of Supply Chain Management, 9(4), 55-62.</w:t>
      </w:r>
    </w:p>
    <w:p w14:paraId="69923BAE" w14:textId="4BDA933C"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proofErr w:type="spellStart"/>
      <w:r w:rsidRPr="004B5C10">
        <w:rPr>
          <w:rFonts w:ascii="Times New Roman" w:hAnsi="Times New Roman" w:cs="Times New Roman"/>
          <w:b/>
          <w:bCs/>
          <w:sz w:val="24"/>
          <w:szCs w:val="24"/>
        </w:rPr>
        <w:t>Büyüközkan</w:t>
      </w:r>
      <w:proofErr w:type="spellEnd"/>
      <w:r w:rsidRPr="004B5C10">
        <w:rPr>
          <w:rFonts w:ascii="Times New Roman" w:hAnsi="Times New Roman" w:cs="Times New Roman"/>
          <w:b/>
          <w:bCs/>
          <w:sz w:val="24"/>
          <w:szCs w:val="24"/>
        </w:rPr>
        <w:t>, G., &amp; Göçer, F. (2018).</w:t>
      </w:r>
      <w:r w:rsidRPr="004B5C10">
        <w:rPr>
          <w:rFonts w:ascii="Times New Roman" w:hAnsi="Times New Roman" w:cs="Times New Roman"/>
          <w:sz w:val="24"/>
          <w:szCs w:val="24"/>
        </w:rPr>
        <w:t xml:space="preserve"> Digital supply chain: Literature review and a proposed framework for future research. Computers in Industry, 97, 157-177. https://doi.org/10.1016/j.compind.2018.03.010</w:t>
      </w:r>
    </w:p>
    <w:p w14:paraId="2A087E72" w14:textId="03C343AD"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r w:rsidRPr="004B5C10">
        <w:rPr>
          <w:rFonts w:ascii="Times New Roman" w:hAnsi="Times New Roman" w:cs="Times New Roman"/>
          <w:b/>
          <w:bCs/>
          <w:sz w:val="24"/>
          <w:szCs w:val="24"/>
        </w:rPr>
        <w:t>Kaur, H., &amp; Saini, P. (2019).</w:t>
      </w:r>
      <w:r w:rsidRPr="004B5C10">
        <w:rPr>
          <w:rFonts w:ascii="Times New Roman" w:hAnsi="Times New Roman" w:cs="Times New Roman"/>
          <w:sz w:val="24"/>
          <w:szCs w:val="24"/>
        </w:rPr>
        <w:t xml:space="preserve"> Internet of Things (IoT) applications and challenges in supply chain management: A review. International Journal of Engineering and Advanced Technology, 8(6), 3246-3251.</w:t>
      </w:r>
    </w:p>
    <w:p w14:paraId="22E7AC0A" w14:textId="6C52290D"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r w:rsidRPr="004B5C10">
        <w:rPr>
          <w:rFonts w:ascii="Times New Roman" w:hAnsi="Times New Roman" w:cs="Times New Roman"/>
          <w:b/>
          <w:bCs/>
          <w:sz w:val="24"/>
          <w:szCs w:val="24"/>
        </w:rPr>
        <w:t>Supply Chain Digital. (2021).</w:t>
      </w:r>
      <w:r w:rsidRPr="004B5C10">
        <w:rPr>
          <w:rFonts w:ascii="Times New Roman" w:hAnsi="Times New Roman" w:cs="Times New Roman"/>
          <w:sz w:val="24"/>
          <w:szCs w:val="24"/>
        </w:rPr>
        <w:t xml:space="preserve"> </w:t>
      </w:r>
      <w:proofErr w:type="gramStart"/>
      <w:r w:rsidRPr="004B5C10">
        <w:rPr>
          <w:rFonts w:ascii="Times New Roman" w:hAnsi="Times New Roman" w:cs="Times New Roman"/>
          <w:sz w:val="24"/>
          <w:szCs w:val="24"/>
        </w:rPr>
        <w:t>How</w:t>
      </w:r>
      <w:proofErr w:type="gramEnd"/>
      <w:r w:rsidRPr="004B5C10">
        <w:rPr>
          <w:rFonts w:ascii="Times New Roman" w:hAnsi="Times New Roman" w:cs="Times New Roman"/>
          <w:sz w:val="24"/>
          <w:szCs w:val="24"/>
        </w:rPr>
        <w:t xml:space="preserve"> Big Data and IoT are revolutionizing supply chains. Retrieved from https://www.supplychaindigital.com/technology/how-big-data-and-iot-are-revolutionising-supply-chains</w:t>
      </w:r>
    </w:p>
    <w:p w14:paraId="2CBFC032" w14:textId="7F412118" w:rsidR="004B5C10" w:rsidRPr="004B5C10" w:rsidRDefault="004B5C10" w:rsidP="004B5C10">
      <w:pPr>
        <w:pStyle w:val="ListParagraph"/>
        <w:numPr>
          <w:ilvl w:val="0"/>
          <w:numId w:val="4"/>
        </w:numPr>
        <w:spacing w:line="360" w:lineRule="auto"/>
        <w:jc w:val="both"/>
        <w:rPr>
          <w:rFonts w:ascii="Times New Roman" w:hAnsi="Times New Roman" w:cs="Times New Roman"/>
          <w:sz w:val="24"/>
          <w:szCs w:val="24"/>
        </w:rPr>
      </w:pPr>
      <w:r w:rsidRPr="004B5C10">
        <w:rPr>
          <w:rFonts w:ascii="Times New Roman" w:hAnsi="Times New Roman" w:cs="Times New Roman"/>
          <w:b/>
          <w:bCs/>
          <w:sz w:val="24"/>
          <w:szCs w:val="24"/>
        </w:rPr>
        <w:t>Gartner Research. (2020).</w:t>
      </w:r>
      <w:r w:rsidRPr="004B5C10">
        <w:rPr>
          <w:rFonts w:ascii="Times New Roman" w:hAnsi="Times New Roman" w:cs="Times New Roman"/>
          <w:sz w:val="24"/>
          <w:szCs w:val="24"/>
        </w:rPr>
        <w:t xml:space="preserve"> The Impact of IoT on Supply Chain Management. Retrieved from https://www.gartner.com/en/documents/3984675</w:t>
      </w:r>
    </w:p>
    <w:p w14:paraId="7B1AC847" w14:textId="77777777" w:rsidR="004B5C10" w:rsidRPr="00FE3D8E" w:rsidRDefault="004B5C10" w:rsidP="00FE3D8E">
      <w:pPr>
        <w:spacing w:line="360" w:lineRule="auto"/>
        <w:jc w:val="both"/>
        <w:rPr>
          <w:rFonts w:ascii="Times New Roman" w:hAnsi="Times New Roman" w:cs="Times New Roman"/>
          <w:sz w:val="24"/>
          <w:szCs w:val="24"/>
        </w:rPr>
      </w:pPr>
    </w:p>
    <w:sectPr w:rsidR="004B5C10" w:rsidRPr="00FE3D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F24E3"/>
    <w:multiLevelType w:val="hybridMultilevel"/>
    <w:tmpl w:val="C88074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6132C5F"/>
    <w:multiLevelType w:val="hybridMultilevel"/>
    <w:tmpl w:val="05284FC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EAC007D"/>
    <w:multiLevelType w:val="hybridMultilevel"/>
    <w:tmpl w:val="F19A266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7AE1687F"/>
    <w:multiLevelType w:val="hybridMultilevel"/>
    <w:tmpl w:val="5C36E3F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2132629781">
    <w:abstractNumId w:val="2"/>
  </w:num>
  <w:num w:numId="2" w16cid:durableId="743377677">
    <w:abstractNumId w:val="1"/>
  </w:num>
  <w:num w:numId="3" w16cid:durableId="1671908277">
    <w:abstractNumId w:val="0"/>
  </w:num>
  <w:num w:numId="4" w16cid:durableId="3596701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FB3"/>
    <w:rsid w:val="00153BB7"/>
    <w:rsid w:val="0020187E"/>
    <w:rsid w:val="00350FB3"/>
    <w:rsid w:val="004B5C10"/>
    <w:rsid w:val="008F7F7B"/>
    <w:rsid w:val="00E75FD5"/>
    <w:rsid w:val="00FE3D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07629"/>
  <w15:chartTrackingRefBased/>
  <w15:docId w15:val="{F6170966-8C4E-41AC-AFDB-6740CF3F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D8E"/>
  </w:style>
  <w:style w:type="paragraph" w:styleId="Heading1">
    <w:name w:val="heading 1"/>
    <w:basedOn w:val="Normal"/>
    <w:next w:val="Normal"/>
    <w:link w:val="Heading1Char"/>
    <w:uiPriority w:val="9"/>
    <w:qFormat/>
    <w:rsid w:val="00350F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0F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0F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0F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0F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0F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F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F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F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F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0F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0F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0F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0F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0F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F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F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FB3"/>
    <w:rPr>
      <w:rFonts w:eastAsiaTheme="majorEastAsia" w:cstheme="majorBidi"/>
      <w:color w:val="272727" w:themeColor="text1" w:themeTint="D8"/>
    </w:rPr>
  </w:style>
  <w:style w:type="paragraph" w:styleId="Title">
    <w:name w:val="Title"/>
    <w:basedOn w:val="Normal"/>
    <w:next w:val="Normal"/>
    <w:link w:val="TitleChar"/>
    <w:uiPriority w:val="10"/>
    <w:qFormat/>
    <w:rsid w:val="00350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F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F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FB3"/>
    <w:pPr>
      <w:spacing w:before="160"/>
      <w:jc w:val="center"/>
    </w:pPr>
    <w:rPr>
      <w:i/>
      <w:iCs/>
      <w:color w:val="404040" w:themeColor="text1" w:themeTint="BF"/>
    </w:rPr>
  </w:style>
  <w:style w:type="character" w:customStyle="1" w:styleId="QuoteChar">
    <w:name w:val="Quote Char"/>
    <w:basedOn w:val="DefaultParagraphFont"/>
    <w:link w:val="Quote"/>
    <w:uiPriority w:val="29"/>
    <w:rsid w:val="00350FB3"/>
    <w:rPr>
      <w:i/>
      <w:iCs/>
      <w:color w:val="404040" w:themeColor="text1" w:themeTint="BF"/>
    </w:rPr>
  </w:style>
  <w:style w:type="paragraph" w:styleId="ListParagraph">
    <w:name w:val="List Paragraph"/>
    <w:basedOn w:val="Normal"/>
    <w:uiPriority w:val="34"/>
    <w:qFormat/>
    <w:rsid w:val="00350FB3"/>
    <w:pPr>
      <w:ind w:left="720"/>
      <w:contextualSpacing/>
    </w:pPr>
  </w:style>
  <w:style w:type="character" w:styleId="IntenseEmphasis">
    <w:name w:val="Intense Emphasis"/>
    <w:basedOn w:val="DefaultParagraphFont"/>
    <w:uiPriority w:val="21"/>
    <w:qFormat/>
    <w:rsid w:val="00350FB3"/>
    <w:rPr>
      <w:i/>
      <w:iCs/>
      <w:color w:val="2F5496" w:themeColor="accent1" w:themeShade="BF"/>
    </w:rPr>
  </w:style>
  <w:style w:type="paragraph" w:styleId="IntenseQuote">
    <w:name w:val="Intense Quote"/>
    <w:basedOn w:val="Normal"/>
    <w:next w:val="Normal"/>
    <w:link w:val="IntenseQuoteChar"/>
    <w:uiPriority w:val="30"/>
    <w:qFormat/>
    <w:rsid w:val="00350F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0FB3"/>
    <w:rPr>
      <w:i/>
      <w:iCs/>
      <w:color w:val="2F5496" w:themeColor="accent1" w:themeShade="BF"/>
    </w:rPr>
  </w:style>
  <w:style w:type="character" w:styleId="IntenseReference">
    <w:name w:val="Intense Reference"/>
    <w:basedOn w:val="DefaultParagraphFont"/>
    <w:uiPriority w:val="32"/>
    <w:qFormat/>
    <w:rsid w:val="00350FB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11776">
      <w:bodyDiv w:val="1"/>
      <w:marLeft w:val="0"/>
      <w:marRight w:val="0"/>
      <w:marTop w:val="0"/>
      <w:marBottom w:val="0"/>
      <w:divBdr>
        <w:top w:val="none" w:sz="0" w:space="0" w:color="auto"/>
        <w:left w:val="none" w:sz="0" w:space="0" w:color="auto"/>
        <w:bottom w:val="none" w:sz="0" w:space="0" w:color="auto"/>
        <w:right w:val="none" w:sz="0" w:space="0" w:color="auto"/>
      </w:divBdr>
    </w:div>
    <w:div w:id="81685554">
      <w:bodyDiv w:val="1"/>
      <w:marLeft w:val="0"/>
      <w:marRight w:val="0"/>
      <w:marTop w:val="0"/>
      <w:marBottom w:val="0"/>
      <w:divBdr>
        <w:top w:val="none" w:sz="0" w:space="0" w:color="auto"/>
        <w:left w:val="none" w:sz="0" w:space="0" w:color="auto"/>
        <w:bottom w:val="none" w:sz="0" w:space="0" w:color="auto"/>
        <w:right w:val="none" w:sz="0" w:space="0" w:color="auto"/>
      </w:divBdr>
    </w:div>
    <w:div w:id="97138294">
      <w:bodyDiv w:val="1"/>
      <w:marLeft w:val="0"/>
      <w:marRight w:val="0"/>
      <w:marTop w:val="0"/>
      <w:marBottom w:val="0"/>
      <w:divBdr>
        <w:top w:val="none" w:sz="0" w:space="0" w:color="auto"/>
        <w:left w:val="none" w:sz="0" w:space="0" w:color="auto"/>
        <w:bottom w:val="none" w:sz="0" w:space="0" w:color="auto"/>
        <w:right w:val="none" w:sz="0" w:space="0" w:color="auto"/>
      </w:divBdr>
    </w:div>
    <w:div w:id="140274067">
      <w:bodyDiv w:val="1"/>
      <w:marLeft w:val="0"/>
      <w:marRight w:val="0"/>
      <w:marTop w:val="0"/>
      <w:marBottom w:val="0"/>
      <w:divBdr>
        <w:top w:val="none" w:sz="0" w:space="0" w:color="auto"/>
        <w:left w:val="none" w:sz="0" w:space="0" w:color="auto"/>
        <w:bottom w:val="none" w:sz="0" w:space="0" w:color="auto"/>
        <w:right w:val="none" w:sz="0" w:space="0" w:color="auto"/>
      </w:divBdr>
    </w:div>
    <w:div w:id="155344732">
      <w:bodyDiv w:val="1"/>
      <w:marLeft w:val="0"/>
      <w:marRight w:val="0"/>
      <w:marTop w:val="0"/>
      <w:marBottom w:val="0"/>
      <w:divBdr>
        <w:top w:val="none" w:sz="0" w:space="0" w:color="auto"/>
        <w:left w:val="none" w:sz="0" w:space="0" w:color="auto"/>
        <w:bottom w:val="none" w:sz="0" w:space="0" w:color="auto"/>
        <w:right w:val="none" w:sz="0" w:space="0" w:color="auto"/>
      </w:divBdr>
    </w:div>
    <w:div w:id="205219580">
      <w:bodyDiv w:val="1"/>
      <w:marLeft w:val="0"/>
      <w:marRight w:val="0"/>
      <w:marTop w:val="0"/>
      <w:marBottom w:val="0"/>
      <w:divBdr>
        <w:top w:val="none" w:sz="0" w:space="0" w:color="auto"/>
        <w:left w:val="none" w:sz="0" w:space="0" w:color="auto"/>
        <w:bottom w:val="none" w:sz="0" w:space="0" w:color="auto"/>
        <w:right w:val="none" w:sz="0" w:space="0" w:color="auto"/>
      </w:divBdr>
    </w:div>
    <w:div w:id="332344557">
      <w:bodyDiv w:val="1"/>
      <w:marLeft w:val="0"/>
      <w:marRight w:val="0"/>
      <w:marTop w:val="0"/>
      <w:marBottom w:val="0"/>
      <w:divBdr>
        <w:top w:val="none" w:sz="0" w:space="0" w:color="auto"/>
        <w:left w:val="none" w:sz="0" w:space="0" w:color="auto"/>
        <w:bottom w:val="none" w:sz="0" w:space="0" w:color="auto"/>
        <w:right w:val="none" w:sz="0" w:space="0" w:color="auto"/>
      </w:divBdr>
    </w:div>
    <w:div w:id="427387801">
      <w:bodyDiv w:val="1"/>
      <w:marLeft w:val="0"/>
      <w:marRight w:val="0"/>
      <w:marTop w:val="0"/>
      <w:marBottom w:val="0"/>
      <w:divBdr>
        <w:top w:val="none" w:sz="0" w:space="0" w:color="auto"/>
        <w:left w:val="none" w:sz="0" w:space="0" w:color="auto"/>
        <w:bottom w:val="none" w:sz="0" w:space="0" w:color="auto"/>
        <w:right w:val="none" w:sz="0" w:space="0" w:color="auto"/>
      </w:divBdr>
    </w:div>
    <w:div w:id="550189395">
      <w:bodyDiv w:val="1"/>
      <w:marLeft w:val="0"/>
      <w:marRight w:val="0"/>
      <w:marTop w:val="0"/>
      <w:marBottom w:val="0"/>
      <w:divBdr>
        <w:top w:val="none" w:sz="0" w:space="0" w:color="auto"/>
        <w:left w:val="none" w:sz="0" w:space="0" w:color="auto"/>
        <w:bottom w:val="none" w:sz="0" w:space="0" w:color="auto"/>
        <w:right w:val="none" w:sz="0" w:space="0" w:color="auto"/>
      </w:divBdr>
    </w:div>
    <w:div w:id="558319703">
      <w:bodyDiv w:val="1"/>
      <w:marLeft w:val="0"/>
      <w:marRight w:val="0"/>
      <w:marTop w:val="0"/>
      <w:marBottom w:val="0"/>
      <w:divBdr>
        <w:top w:val="none" w:sz="0" w:space="0" w:color="auto"/>
        <w:left w:val="none" w:sz="0" w:space="0" w:color="auto"/>
        <w:bottom w:val="none" w:sz="0" w:space="0" w:color="auto"/>
        <w:right w:val="none" w:sz="0" w:space="0" w:color="auto"/>
      </w:divBdr>
    </w:div>
    <w:div w:id="584456268">
      <w:bodyDiv w:val="1"/>
      <w:marLeft w:val="0"/>
      <w:marRight w:val="0"/>
      <w:marTop w:val="0"/>
      <w:marBottom w:val="0"/>
      <w:divBdr>
        <w:top w:val="none" w:sz="0" w:space="0" w:color="auto"/>
        <w:left w:val="none" w:sz="0" w:space="0" w:color="auto"/>
        <w:bottom w:val="none" w:sz="0" w:space="0" w:color="auto"/>
        <w:right w:val="none" w:sz="0" w:space="0" w:color="auto"/>
      </w:divBdr>
    </w:div>
    <w:div w:id="706838371">
      <w:bodyDiv w:val="1"/>
      <w:marLeft w:val="0"/>
      <w:marRight w:val="0"/>
      <w:marTop w:val="0"/>
      <w:marBottom w:val="0"/>
      <w:divBdr>
        <w:top w:val="none" w:sz="0" w:space="0" w:color="auto"/>
        <w:left w:val="none" w:sz="0" w:space="0" w:color="auto"/>
        <w:bottom w:val="none" w:sz="0" w:space="0" w:color="auto"/>
        <w:right w:val="none" w:sz="0" w:space="0" w:color="auto"/>
      </w:divBdr>
    </w:div>
    <w:div w:id="1089421754">
      <w:bodyDiv w:val="1"/>
      <w:marLeft w:val="0"/>
      <w:marRight w:val="0"/>
      <w:marTop w:val="0"/>
      <w:marBottom w:val="0"/>
      <w:divBdr>
        <w:top w:val="none" w:sz="0" w:space="0" w:color="auto"/>
        <w:left w:val="none" w:sz="0" w:space="0" w:color="auto"/>
        <w:bottom w:val="none" w:sz="0" w:space="0" w:color="auto"/>
        <w:right w:val="none" w:sz="0" w:space="0" w:color="auto"/>
      </w:divBdr>
    </w:div>
    <w:div w:id="1157764175">
      <w:bodyDiv w:val="1"/>
      <w:marLeft w:val="0"/>
      <w:marRight w:val="0"/>
      <w:marTop w:val="0"/>
      <w:marBottom w:val="0"/>
      <w:divBdr>
        <w:top w:val="none" w:sz="0" w:space="0" w:color="auto"/>
        <w:left w:val="none" w:sz="0" w:space="0" w:color="auto"/>
        <w:bottom w:val="none" w:sz="0" w:space="0" w:color="auto"/>
        <w:right w:val="none" w:sz="0" w:space="0" w:color="auto"/>
      </w:divBdr>
    </w:div>
    <w:div w:id="1233811001">
      <w:bodyDiv w:val="1"/>
      <w:marLeft w:val="0"/>
      <w:marRight w:val="0"/>
      <w:marTop w:val="0"/>
      <w:marBottom w:val="0"/>
      <w:divBdr>
        <w:top w:val="none" w:sz="0" w:space="0" w:color="auto"/>
        <w:left w:val="none" w:sz="0" w:space="0" w:color="auto"/>
        <w:bottom w:val="none" w:sz="0" w:space="0" w:color="auto"/>
        <w:right w:val="none" w:sz="0" w:space="0" w:color="auto"/>
      </w:divBdr>
    </w:div>
    <w:div w:id="1252664593">
      <w:bodyDiv w:val="1"/>
      <w:marLeft w:val="0"/>
      <w:marRight w:val="0"/>
      <w:marTop w:val="0"/>
      <w:marBottom w:val="0"/>
      <w:divBdr>
        <w:top w:val="none" w:sz="0" w:space="0" w:color="auto"/>
        <w:left w:val="none" w:sz="0" w:space="0" w:color="auto"/>
        <w:bottom w:val="none" w:sz="0" w:space="0" w:color="auto"/>
        <w:right w:val="none" w:sz="0" w:space="0" w:color="auto"/>
      </w:divBdr>
    </w:div>
    <w:div w:id="1328821278">
      <w:bodyDiv w:val="1"/>
      <w:marLeft w:val="0"/>
      <w:marRight w:val="0"/>
      <w:marTop w:val="0"/>
      <w:marBottom w:val="0"/>
      <w:divBdr>
        <w:top w:val="none" w:sz="0" w:space="0" w:color="auto"/>
        <w:left w:val="none" w:sz="0" w:space="0" w:color="auto"/>
        <w:bottom w:val="none" w:sz="0" w:space="0" w:color="auto"/>
        <w:right w:val="none" w:sz="0" w:space="0" w:color="auto"/>
      </w:divBdr>
    </w:div>
    <w:div w:id="1355501339">
      <w:bodyDiv w:val="1"/>
      <w:marLeft w:val="0"/>
      <w:marRight w:val="0"/>
      <w:marTop w:val="0"/>
      <w:marBottom w:val="0"/>
      <w:divBdr>
        <w:top w:val="none" w:sz="0" w:space="0" w:color="auto"/>
        <w:left w:val="none" w:sz="0" w:space="0" w:color="auto"/>
        <w:bottom w:val="none" w:sz="0" w:space="0" w:color="auto"/>
        <w:right w:val="none" w:sz="0" w:space="0" w:color="auto"/>
      </w:divBdr>
    </w:div>
    <w:div w:id="1430346686">
      <w:bodyDiv w:val="1"/>
      <w:marLeft w:val="0"/>
      <w:marRight w:val="0"/>
      <w:marTop w:val="0"/>
      <w:marBottom w:val="0"/>
      <w:divBdr>
        <w:top w:val="none" w:sz="0" w:space="0" w:color="auto"/>
        <w:left w:val="none" w:sz="0" w:space="0" w:color="auto"/>
        <w:bottom w:val="none" w:sz="0" w:space="0" w:color="auto"/>
        <w:right w:val="none" w:sz="0" w:space="0" w:color="auto"/>
      </w:divBdr>
    </w:div>
    <w:div w:id="1594823748">
      <w:bodyDiv w:val="1"/>
      <w:marLeft w:val="0"/>
      <w:marRight w:val="0"/>
      <w:marTop w:val="0"/>
      <w:marBottom w:val="0"/>
      <w:divBdr>
        <w:top w:val="none" w:sz="0" w:space="0" w:color="auto"/>
        <w:left w:val="none" w:sz="0" w:space="0" w:color="auto"/>
        <w:bottom w:val="none" w:sz="0" w:space="0" w:color="auto"/>
        <w:right w:val="none" w:sz="0" w:space="0" w:color="auto"/>
      </w:divBdr>
    </w:div>
    <w:div w:id="1696223207">
      <w:bodyDiv w:val="1"/>
      <w:marLeft w:val="0"/>
      <w:marRight w:val="0"/>
      <w:marTop w:val="0"/>
      <w:marBottom w:val="0"/>
      <w:divBdr>
        <w:top w:val="none" w:sz="0" w:space="0" w:color="auto"/>
        <w:left w:val="none" w:sz="0" w:space="0" w:color="auto"/>
        <w:bottom w:val="none" w:sz="0" w:space="0" w:color="auto"/>
        <w:right w:val="none" w:sz="0" w:space="0" w:color="auto"/>
      </w:divBdr>
    </w:div>
    <w:div w:id="1737783408">
      <w:bodyDiv w:val="1"/>
      <w:marLeft w:val="0"/>
      <w:marRight w:val="0"/>
      <w:marTop w:val="0"/>
      <w:marBottom w:val="0"/>
      <w:divBdr>
        <w:top w:val="none" w:sz="0" w:space="0" w:color="auto"/>
        <w:left w:val="none" w:sz="0" w:space="0" w:color="auto"/>
        <w:bottom w:val="none" w:sz="0" w:space="0" w:color="auto"/>
        <w:right w:val="none" w:sz="0" w:space="0" w:color="auto"/>
      </w:divBdr>
    </w:div>
    <w:div w:id="1824807287">
      <w:bodyDiv w:val="1"/>
      <w:marLeft w:val="0"/>
      <w:marRight w:val="0"/>
      <w:marTop w:val="0"/>
      <w:marBottom w:val="0"/>
      <w:divBdr>
        <w:top w:val="none" w:sz="0" w:space="0" w:color="auto"/>
        <w:left w:val="none" w:sz="0" w:space="0" w:color="auto"/>
        <w:bottom w:val="none" w:sz="0" w:space="0" w:color="auto"/>
        <w:right w:val="none" w:sz="0" w:space="0" w:color="auto"/>
      </w:divBdr>
    </w:div>
    <w:div w:id="1830292314">
      <w:bodyDiv w:val="1"/>
      <w:marLeft w:val="0"/>
      <w:marRight w:val="0"/>
      <w:marTop w:val="0"/>
      <w:marBottom w:val="0"/>
      <w:divBdr>
        <w:top w:val="none" w:sz="0" w:space="0" w:color="auto"/>
        <w:left w:val="none" w:sz="0" w:space="0" w:color="auto"/>
        <w:bottom w:val="none" w:sz="0" w:space="0" w:color="auto"/>
        <w:right w:val="none" w:sz="0" w:space="0" w:color="auto"/>
      </w:divBdr>
    </w:div>
    <w:div w:id="1872495042">
      <w:bodyDiv w:val="1"/>
      <w:marLeft w:val="0"/>
      <w:marRight w:val="0"/>
      <w:marTop w:val="0"/>
      <w:marBottom w:val="0"/>
      <w:divBdr>
        <w:top w:val="none" w:sz="0" w:space="0" w:color="auto"/>
        <w:left w:val="none" w:sz="0" w:space="0" w:color="auto"/>
        <w:bottom w:val="none" w:sz="0" w:space="0" w:color="auto"/>
        <w:right w:val="none" w:sz="0" w:space="0" w:color="auto"/>
      </w:divBdr>
    </w:div>
    <w:div w:id="1971547851">
      <w:bodyDiv w:val="1"/>
      <w:marLeft w:val="0"/>
      <w:marRight w:val="0"/>
      <w:marTop w:val="0"/>
      <w:marBottom w:val="0"/>
      <w:divBdr>
        <w:top w:val="none" w:sz="0" w:space="0" w:color="auto"/>
        <w:left w:val="none" w:sz="0" w:space="0" w:color="auto"/>
        <w:bottom w:val="none" w:sz="0" w:space="0" w:color="auto"/>
        <w:right w:val="none" w:sz="0" w:space="0" w:color="auto"/>
      </w:divBdr>
    </w:div>
    <w:div w:id="2018462601">
      <w:bodyDiv w:val="1"/>
      <w:marLeft w:val="0"/>
      <w:marRight w:val="0"/>
      <w:marTop w:val="0"/>
      <w:marBottom w:val="0"/>
      <w:divBdr>
        <w:top w:val="none" w:sz="0" w:space="0" w:color="auto"/>
        <w:left w:val="none" w:sz="0" w:space="0" w:color="auto"/>
        <w:bottom w:val="none" w:sz="0" w:space="0" w:color="auto"/>
        <w:right w:val="none" w:sz="0" w:space="0" w:color="auto"/>
      </w:divBdr>
    </w:div>
    <w:div w:id="207762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15</Pages>
  <Words>4435</Words>
  <Characters>25283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2025-07-15T08:35:00Z</dcterms:created>
  <dcterms:modified xsi:type="dcterms:W3CDTF">2025-07-15T08:48:00Z</dcterms:modified>
</cp:coreProperties>
</file>