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39FECA" w14:textId="77777777" w:rsidR="00AE1E19" w:rsidRPr="00DA2E13" w:rsidRDefault="00AE1E19" w:rsidP="00AE1E19">
      <w:pPr>
        <w:jc w:val="center"/>
        <w:rPr>
          <w:rFonts w:ascii="Times New Roman" w:hAnsi="Times New Roman" w:cs="Times New Roman"/>
          <w:b/>
          <w:sz w:val="24"/>
          <w:szCs w:val="24"/>
          <w:lang w:val="en-US"/>
        </w:rPr>
      </w:pPr>
      <w:bookmarkStart w:id="0" w:name="_Hlk202091152"/>
      <w:r w:rsidRPr="00DA2E13">
        <w:rPr>
          <w:rFonts w:ascii="Times New Roman" w:hAnsi="Times New Roman" w:cs="Times New Roman"/>
          <w:b/>
          <w:sz w:val="24"/>
          <w:szCs w:val="24"/>
          <w:lang w:val="en-US"/>
        </w:rPr>
        <w:t>CHAPTER - I</w:t>
      </w:r>
    </w:p>
    <w:p w14:paraId="0AF0600E" w14:textId="77777777" w:rsidR="00AE1E19" w:rsidRPr="00DA2E13" w:rsidRDefault="00AE1E19" w:rsidP="00AE1E19">
      <w:pPr>
        <w:jc w:val="center"/>
        <w:rPr>
          <w:rFonts w:ascii="Times New Roman" w:hAnsi="Times New Roman" w:cs="Times New Roman"/>
          <w:b/>
          <w:sz w:val="24"/>
          <w:szCs w:val="24"/>
          <w:lang w:val="en-US"/>
        </w:rPr>
      </w:pPr>
      <w:r w:rsidRPr="00DA2E13">
        <w:rPr>
          <w:rFonts w:ascii="Times New Roman" w:hAnsi="Times New Roman" w:cs="Times New Roman"/>
          <w:b/>
          <w:sz w:val="24"/>
          <w:szCs w:val="24"/>
          <w:lang w:val="en-US"/>
        </w:rPr>
        <w:t>1.1 INTRODUCTION OF THE STUDY</w:t>
      </w:r>
    </w:p>
    <w:bookmarkEnd w:id="0"/>
    <w:p w14:paraId="178BE93A" w14:textId="6215DEBA" w:rsidR="001D6E20" w:rsidRPr="001D6E20" w:rsidRDefault="00FF71CA" w:rsidP="001D6E2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1D6E20" w:rsidRPr="001D6E20">
        <w:rPr>
          <w:rFonts w:ascii="Times New Roman" w:hAnsi="Times New Roman" w:cs="Times New Roman"/>
          <w:sz w:val="24"/>
          <w:szCs w:val="24"/>
        </w:rPr>
        <w:t xml:space="preserve">In the modern business landscape, organizations are increasingly focusing on their core competencies while outsourcing non-core activities to specialized third-party service providers. </w:t>
      </w:r>
      <w:r w:rsidR="001D6E20" w:rsidRPr="001D6E20">
        <w:rPr>
          <w:rFonts w:ascii="Times New Roman" w:hAnsi="Times New Roman" w:cs="Times New Roman"/>
          <w:b/>
          <w:bCs/>
          <w:sz w:val="24"/>
          <w:szCs w:val="24"/>
        </w:rPr>
        <w:t>Supply chain outsourcing</w:t>
      </w:r>
      <w:r w:rsidR="001D6E20" w:rsidRPr="001D6E20">
        <w:rPr>
          <w:rFonts w:ascii="Times New Roman" w:hAnsi="Times New Roman" w:cs="Times New Roman"/>
          <w:sz w:val="24"/>
          <w:szCs w:val="24"/>
        </w:rPr>
        <w:t xml:space="preserve"> has emerged as a strategic tool that enables companies to reduce operational costs, improve efficiency, and access external expertise. As global markets become more competitive and customer demands more dynamic, firms are under constant pressure to deliver faster, better, and cheaper services. In this context, outsourcing parts of the supply chain—such as logistics, warehousing, procurement, distribution, and even inventory management—has become a critical approach to gain flexibility and scalability.</w:t>
      </w:r>
    </w:p>
    <w:p w14:paraId="6D7F069F" w14:textId="353B221B" w:rsidR="001D6E20" w:rsidRPr="001D6E20" w:rsidRDefault="00FF71CA" w:rsidP="001D6E2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1D6E20" w:rsidRPr="001D6E20">
        <w:rPr>
          <w:rFonts w:ascii="Times New Roman" w:hAnsi="Times New Roman" w:cs="Times New Roman"/>
          <w:sz w:val="24"/>
          <w:szCs w:val="24"/>
        </w:rPr>
        <w:t xml:space="preserve">The concept of supply chain outsourcing involves delegating certain supply chain functions to external vendors who are better equipped to handle those operations effectively and at a lower cost. This may include outsourcing to </w:t>
      </w:r>
      <w:r w:rsidR="001D6E20" w:rsidRPr="001D6E20">
        <w:rPr>
          <w:rFonts w:ascii="Times New Roman" w:hAnsi="Times New Roman" w:cs="Times New Roman"/>
          <w:b/>
          <w:bCs/>
          <w:sz w:val="24"/>
          <w:szCs w:val="24"/>
        </w:rPr>
        <w:t>third-party logistics (3PL)</w:t>
      </w:r>
      <w:r w:rsidR="001D6E20" w:rsidRPr="001D6E20">
        <w:rPr>
          <w:rFonts w:ascii="Times New Roman" w:hAnsi="Times New Roman" w:cs="Times New Roman"/>
          <w:sz w:val="24"/>
          <w:szCs w:val="24"/>
        </w:rPr>
        <w:t xml:space="preserve"> providers, contract manufacturers, or freight forwarding agencies. The underlying rationale is that these specialized providers can leverage economies of scale, technological capabilities, and market expertise that may not be available internally. Companies, in turn, benefit from reduced capital investment, improved service quality, and enhanced focus on strategic activities such as product innovation, marketing, and customer engagement.</w:t>
      </w:r>
    </w:p>
    <w:p w14:paraId="3D2DF693" w14:textId="698DF3C6" w:rsidR="001D6E20" w:rsidRPr="001D6E20" w:rsidRDefault="00FF71CA" w:rsidP="001D6E2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1D6E20" w:rsidRPr="001D6E20">
        <w:rPr>
          <w:rFonts w:ascii="Times New Roman" w:hAnsi="Times New Roman" w:cs="Times New Roman"/>
          <w:sz w:val="24"/>
          <w:szCs w:val="24"/>
        </w:rPr>
        <w:t>While the benefits of supply chain outsourcing are numerous, it also comes with challenges and risks. These include loss of control over certain functions, dependency on external providers, potential communication gaps, and issues related to quality and delivery reliability. The decision to outsource, therefore, must be made carefully, supported by detailed cost-benefit analysis, risk assessment, and a clear understanding of the firm’s strategic goals. A poorly managed outsourcing relationship can lead to operational disruptions, reduced customer satisfaction, and long-term reputational damage.</w:t>
      </w:r>
    </w:p>
    <w:p w14:paraId="27594623" w14:textId="30D6504F" w:rsidR="001D6E20" w:rsidRPr="001D6E20" w:rsidRDefault="00FF71CA" w:rsidP="001D6E2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1D6E20" w:rsidRPr="001D6E20">
        <w:rPr>
          <w:rFonts w:ascii="Times New Roman" w:hAnsi="Times New Roman" w:cs="Times New Roman"/>
          <w:sz w:val="24"/>
          <w:szCs w:val="24"/>
        </w:rPr>
        <w:t xml:space="preserve">Over the past decade, the global outsourcing industry has grown significantly, especially in sectors such as automotive, retail, consumer electronics, pharmaceuticals, and fast-moving consumer goods (FMCG). This growth has been driven by advancements in </w:t>
      </w:r>
      <w:r w:rsidR="001D6E20" w:rsidRPr="001D6E20">
        <w:rPr>
          <w:rFonts w:ascii="Times New Roman" w:hAnsi="Times New Roman" w:cs="Times New Roman"/>
          <w:b/>
          <w:bCs/>
          <w:sz w:val="24"/>
          <w:szCs w:val="24"/>
        </w:rPr>
        <w:t>information technology</w:t>
      </w:r>
      <w:r w:rsidR="001D6E20" w:rsidRPr="001D6E20">
        <w:rPr>
          <w:rFonts w:ascii="Times New Roman" w:hAnsi="Times New Roman" w:cs="Times New Roman"/>
          <w:sz w:val="24"/>
          <w:szCs w:val="24"/>
        </w:rPr>
        <w:t xml:space="preserve">, rising </w:t>
      </w:r>
      <w:proofErr w:type="spellStart"/>
      <w:r w:rsidR="001D6E20" w:rsidRPr="001D6E20">
        <w:rPr>
          <w:rFonts w:ascii="Times New Roman" w:hAnsi="Times New Roman" w:cs="Times New Roman"/>
          <w:sz w:val="24"/>
          <w:szCs w:val="24"/>
        </w:rPr>
        <w:t>labor</w:t>
      </w:r>
      <w:proofErr w:type="spellEnd"/>
      <w:r w:rsidR="001D6E20" w:rsidRPr="001D6E20">
        <w:rPr>
          <w:rFonts w:ascii="Times New Roman" w:hAnsi="Times New Roman" w:cs="Times New Roman"/>
          <w:sz w:val="24"/>
          <w:szCs w:val="24"/>
        </w:rPr>
        <w:t xml:space="preserve"> costs in developed economies, and the emergence of specialized logistics providers across Asia, Europe, and North America. Technology has further enabled the outsourcing model by offering better communication, tracking, and integration across distributed supply chain networks.</w:t>
      </w:r>
    </w:p>
    <w:p w14:paraId="26E4734D" w14:textId="326CDEEA" w:rsidR="001D6E20" w:rsidRPr="001D6E20" w:rsidRDefault="00FF71CA" w:rsidP="001D6E20">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001D6E20" w:rsidRPr="001D6E20">
        <w:rPr>
          <w:rFonts w:ascii="Times New Roman" w:hAnsi="Times New Roman" w:cs="Times New Roman"/>
          <w:sz w:val="24"/>
          <w:szCs w:val="24"/>
        </w:rPr>
        <w:t xml:space="preserve">This study aims to </w:t>
      </w:r>
      <w:r w:rsidR="001D6E20" w:rsidRPr="001D6E20">
        <w:rPr>
          <w:rFonts w:ascii="Times New Roman" w:hAnsi="Times New Roman" w:cs="Times New Roman"/>
          <w:b/>
          <w:bCs/>
          <w:sz w:val="24"/>
          <w:szCs w:val="24"/>
        </w:rPr>
        <w:t>investigate the role, effectiveness, and challenges of supply chain outsourcing</w:t>
      </w:r>
      <w:r w:rsidR="001D6E20" w:rsidRPr="001D6E20">
        <w:rPr>
          <w:rFonts w:ascii="Times New Roman" w:hAnsi="Times New Roman" w:cs="Times New Roman"/>
          <w:sz w:val="24"/>
          <w:szCs w:val="24"/>
        </w:rPr>
        <w:t xml:space="preserve"> in contemporary organizations. It explores how businesses evaluate outsourcing opportunities, choose suitable service providers, and measure performance after outsourcing. It also examines how outsourcing affects core supply chain KPIs such as cost efficiency, delivery performance, lead time, customer satisfaction, and supply chain flexibility. Moreover, it investigates the contractual, operational, and relational aspects of outsourcing partnerships and how trust, transparency, and collaboration influence success.</w:t>
      </w:r>
    </w:p>
    <w:p w14:paraId="2528087F" w14:textId="7B0750C0" w:rsidR="001D6E20" w:rsidRPr="001D6E20" w:rsidRDefault="00FF71CA" w:rsidP="001D6E2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1D6E20" w:rsidRPr="001D6E20">
        <w:rPr>
          <w:rFonts w:ascii="Times New Roman" w:hAnsi="Times New Roman" w:cs="Times New Roman"/>
          <w:sz w:val="24"/>
          <w:szCs w:val="24"/>
        </w:rPr>
        <w:t xml:space="preserve">In addition, the study explores </w:t>
      </w:r>
      <w:r w:rsidR="001D6E20" w:rsidRPr="001D6E20">
        <w:rPr>
          <w:rFonts w:ascii="Times New Roman" w:hAnsi="Times New Roman" w:cs="Times New Roman"/>
          <w:b/>
          <w:bCs/>
          <w:sz w:val="24"/>
          <w:szCs w:val="24"/>
        </w:rPr>
        <w:t>risks associated with outsourcing</w:t>
      </w:r>
      <w:r w:rsidR="001D6E20" w:rsidRPr="001D6E20">
        <w:rPr>
          <w:rFonts w:ascii="Times New Roman" w:hAnsi="Times New Roman" w:cs="Times New Roman"/>
          <w:sz w:val="24"/>
          <w:szCs w:val="24"/>
        </w:rPr>
        <w:t>, such as data security, hidden costs, regulatory compliance, cultural differences, and supply chain disruptions due to geopolitical or environmental factors. It identifies strategies companies adopt to mitigate these risks, such as dual sourcing, strict performance metrics, service level agreements (SLAs), and regular performance reviews.</w:t>
      </w:r>
    </w:p>
    <w:p w14:paraId="3B8E6C90" w14:textId="27E13CB2" w:rsidR="00E75FD5" w:rsidRDefault="00FF71CA" w:rsidP="00FF71CA">
      <w:pPr>
        <w:spacing w:line="360" w:lineRule="auto"/>
        <w:jc w:val="both"/>
        <w:rPr>
          <w:rFonts w:ascii="Times New Roman" w:hAnsi="Times New Roman" w:cs="Times New Roman"/>
          <w:b/>
          <w:sz w:val="24"/>
          <w:szCs w:val="24"/>
        </w:rPr>
      </w:pPr>
      <w:bookmarkStart w:id="1" w:name="_Hlk202099740"/>
      <w:r w:rsidRPr="00DA2E13">
        <w:rPr>
          <w:rFonts w:ascii="Times New Roman" w:hAnsi="Times New Roman" w:cs="Times New Roman"/>
          <w:b/>
          <w:sz w:val="24"/>
          <w:szCs w:val="24"/>
          <w:lang w:val="en-US"/>
        </w:rPr>
        <w:t>What are the benefits of</w:t>
      </w:r>
      <w:bookmarkEnd w:id="1"/>
      <w:r w:rsidRPr="00FF71CA">
        <w:t xml:space="preserve"> </w:t>
      </w:r>
      <w:r w:rsidRPr="00FF71CA">
        <w:rPr>
          <w:rFonts w:ascii="Times New Roman" w:hAnsi="Times New Roman" w:cs="Times New Roman"/>
          <w:b/>
          <w:sz w:val="24"/>
          <w:szCs w:val="24"/>
        </w:rPr>
        <w:t>an investigation of supply chain outsourcing</w:t>
      </w:r>
      <w:r>
        <w:rPr>
          <w:rFonts w:ascii="Times New Roman" w:hAnsi="Times New Roman" w:cs="Times New Roman"/>
          <w:b/>
          <w:sz w:val="24"/>
          <w:szCs w:val="24"/>
        </w:rPr>
        <w:t>?</w:t>
      </w:r>
    </w:p>
    <w:p w14:paraId="2589AAD0" w14:textId="6474146B" w:rsidR="00FF71CA" w:rsidRPr="00FF71CA" w:rsidRDefault="00FF71CA" w:rsidP="00FF71CA">
      <w:pPr>
        <w:spacing w:line="360" w:lineRule="auto"/>
        <w:jc w:val="both"/>
        <w:rPr>
          <w:rFonts w:ascii="Times New Roman" w:hAnsi="Times New Roman" w:cs="Times New Roman"/>
          <w:sz w:val="24"/>
          <w:szCs w:val="24"/>
        </w:rPr>
      </w:pPr>
      <w:r w:rsidRPr="00FF71CA">
        <w:rPr>
          <w:rFonts w:ascii="Times New Roman" w:hAnsi="Times New Roman" w:cs="Times New Roman"/>
          <w:sz w:val="24"/>
          <w:szCs w:val="24"/>
        </w:rPr>
        <w:t xml:space="preserve"> </w:t>
      </w:r>
      <w:r w:rsidRPr="00F255D5">
        <w:rPr>
          <w:rFonts w:ascii="Times New Roman" w:hAnsi="Times New Roman" w:cs="Times New Roman"/>
          <w:b/>
          <w:bCs/>
          <w:sz w:val="24"/>
          <w:szCs w:val="24"/>
        </w:rPr>
        <w:t>1. Enhances understanding of cost-saving opportunities</w:t>
      </w:r>
      <w:r w:rsidRPr="00F255D5">
        <w:rPr>
          <w:rFonts w:ascii="Times New Roman" w:hAnsi="Times New Roman" w:cs="Times New Roman"/>
          <w:b/>
          <w:bCs/>
          <w:sz w:val="24"/>
          <w:szCs w:val="24"/>
        </w:rPr>
        <w:t>:</w:t>
      </w:r>
      <w:r>
        <w:rPr>
          <w:rFonts w:ascii="Times New Roman" w:hAnsi="Times New Roman" w:cs="Times New Roman"/>
          <w:sz w:val="24"/>
          <w:szCs w:val="24"/>
        </w:rPr>
        <w:t xml:space="preserve"> </w:t>
      </w:r>
      <w:r w:rsidRPr="00FF71CA">
        <w:rPr>
          <w:rFonts w:ascii="Times New Roman" w:hAnsi="Times New Roman" w:cs="Times New Roman"/>
          <w:sz w:val="24"/>
          <w:szCs w:val="24"/>
        </w:rPr>
        <w:t xml:space="preserve">This study helps identify how outsourcing specific supply chain functions can significantly reduce operational costs. It provides insight into where cost efficiencies can be achieved without sacrificing service quality. </w:t>
      </w:r>
    </w:p>
    <w:p w14:paraId="2D6AB5A5" w14:textId="24EC0613" w:rsidR="00FF71CA" w:rsidRPr="00FF71CA" w:rsidRDefault="00FF71CA" w:rsidP="00FF71CA">
      <w:pPr>
        <w:spacing w:line="360" w:lineRule="auto"/>
        <w:jc w:val="both"/>
        <w:rPr>
          <w:rFonts w:ascii="Times New Roman" w:hAnsi="Times New Roman" w:cs="Times New Roman"/>
          <w:sz w:val="24"/>
          <w:szCs w:val="24"/>
        </w:rPr>
      </w:pPr>
      <w:r w:rsidRPr="00FF71CA">
        <w:rPr>
          <w:rFonts w:ascii="Times New Roman" w:hAnsi="Times New Roman" w:cs="Times New Roman"/>
          <w:b/>
          <w:bCs/>
          <w:sz w:val="24"/>
          <w:szCs w:val="24"/>
        </w:rPr>
        <w:t>2. Promotes focus on core business functions</w:t>
      </w:r>
      <w:r w:rsidRPr="00F255D5">
        <w:rPr>
          <w:rFonts w:ascii="Times New Roman" w:hAnsi="Times New Roman" w:cs="Times New Roman"/>
          <w:b/>
          <w:bCs/>
          <w:sz w:val="24"/>
          <w:szCs w:val="24"/>
        </w:rPr>
        <w:t>:</w:t>
      </w:r>
      <w:r>
        <w:rPr>
          <w:rFonts w:ascii="Times New Roman" w:hAnsi="Times New Roman" w:cs="Times New Roman"/>
          <w:sz w:val="24"/>
          <w:szCs w:val="24"/>
        </w:rPr>
        <w:t xml:space="preserve"> </w:t>
      </w:r>
      <w:r w:rsidRPr="00FF71CA">
        <w:rPr>
          <w:rFonts w:ascii="Times New Roman" w:hAnsi="Times New Roman" w:cs="Times New Roman"/>
          <w:sz w:val="24"/>
          <w:szCs w:val="24"/>
        </w:rPr>
        <w:t xml:space="preserve">By </w:t>
      </w:r>
      <w:proofErr w:type="spellStart"/>
      <w:r w:rsidRPr="00FF71CA">
        <w:rPr>
          <w:rFonts w:ascii="Times New Roman" w:hAnsi="Times New Roman" w:cs="Times New Roman"/>
          <w:sz w:val="24"/>
          <w:szCs w:val="24"/>
        </w:rPr>
        <w:t>analyzing</w:t>
      </w:r>
      <w:proofErr w:type="spellEnd"/>
      <w:r w:rsidRPr="00FF71CA">
        <w:rPr>
          <w:rFonts w:ascii="Times New Roman" w:hAnsi="Times New Roman" w:cs="Times New Roman"/>
          <w:sz w:val="24"/>
          <w:szCs w:val="24"/>
        </w:rPr>
        <w:t xml:space="preserve"> outsourcing strategies, the study reveals how organizations can shift their focus from non-core activities to core competencies. This leads to improved innovation, marketing, and product development. </w:t>
      </w:r>
    </w:p>
    <w:p w14:paraId="71C74ABD" w14:textId="6EF6CA6B" w:rsidR="00FF71CA" w:rsidRPr="00FF71CA" w:rsidRDefault="00FF71CA" w:rsidP="00FF71CA">
      <w:pPr>
        <w:spacing w:line="360" w:lineRule="auto"/>
        <w:jc w:val="both"/>
        <w:rPr>
          <w:rFonts w:ascii="Times New Roman" w:hAnsi="Times New Roman" w:cs="Times New Roman"/>
          <w:sz w:val="24"/>
          <w:szCs w:val="24"/>
        </w:rPr>
      </w:pPr>
      <w:r w:rsidRPr="00FF71CA">
        <w:rPr>
          <w:rFonts w:ascii="Times New Roman" w:hAnsi="Times New Roman" w:cs="Times New Roman"/>
          <w:b/>
          <w:bCs/>
          <w:sz w:val="24"/>
          <w:szCs w:val="24"/>
        </w:rPr>
        <w:t>3. Improves decision-making in partner selection</w:t>
      </w:r>
      <w:r w:rsidR="00F255D5" w:rsidRPr="00F255D5">
        <w:rPr>
          <w:rFonts w:ascii="Times New Roman" w:hAnsi="Times New Roman" w:cs="Times New Roman"/>
          <w:b/>
          <w:bCs/>
          <w:sz w:val="24"/>
          <w:szCs w:val="24"/>
        </w:rPr>
        <w:t>:</w:t>
      </w:r>
      <w:r w:rsidR="00F255D5">
        <w:rPr>
          <w:rFonts w:ascii="Times New Roman" w:hAnsi="Times New Roman" w:cs="Times New Roman"/>
          <w:sz w:val="24"/>
          <w:szCs w:val="24"/>
        </w:rPr>
        <w:t xml:space="preserve"> </w:t>
      </w:r>
      <w:r w:rsidRPr="00FF71CA">
        <w:rPr>
          <w:rFonts w:ascii="Times New Roman" w:hAnsi="Times New Roman" w:cs="Times New Roman"/>
          <w:sz w:val="24"/>
          <w:szCs w:val="24"/>
        </w:rPr>
        <w:t>The study outlines the criteria for selecting reliable outsourcing partners. It emphasizes the importance of evaluating vendor capabilities, risk factors, and long-term alignment. This improves strategic decisions and reduces the likelihood of failed outsourcing relationships.</w:t>
      </w:r>
    </w:p>
    <w:p w14:paraId="058B1FA9" w14:textId="5F76FAF1" w:rsidR="00FF71CA" w:rsidRPr="00FF71CA" w:rsidRDefault="00FF71CA" w:rsidP="00FF71CA">
      <w:pPr>
        <w:spacing w:line="360" w:lineRule="auto"/>
        <w:jc w:val="both"/>
        <w:rPr>
          <w:rFonts w:ascii="Times New Roman" w:hAnsi="Times New Roman" w:cs="Times New Roman"/>
          <w:sz w:val="24"/>
          <w:szCs w:val="24"/>
        </w:rPr>
      </w:pPr>
      <w:r w:rsidRPr="00FF71CA">
        <w:rPr>
          <w:rFonts w:ascii="Times New Roman" w:hAnsi="Times New Roman" w:cs="Times New Roman"/>
          <w:b/>
          <w:bCs/>
          <w:sz w:val="24"/>
          <w:szCs w:val="24"/>
        </w:rPr>
        <w:t>4. Identifies risk factors and mitigation strategies</w:t>
      </w:r>
      <w:r w:rsidR="00F255D5" w:rsidRPr="00F255D5">
        <w:rPr>
          <w:rFonts w:ascii="Times New Roman" w:hAnsi="Times New Roman" w:cs="Times New Roman"/>
          <w:b/>
          <w:bCs/>
          <w:sz w:val="24"/>
          <w:szCs w:val="24"/>
        </w:rPr>
        <w:t>:</w:t>
      </w:r>
      <w:r w:rsidR="00F255D5">
        <w:rPr>
          <w:rFonts w:ascii="Times New Roman" w:hAnsi="Times New Roman" w:cs="Times New Roman"/>
          <w:sz w:val="24"/>
          <w:szCs w:val="24"/>
        </w:rPr>
        <w:t xml:space="preserve"> </w:t>
      </w:r>
      <w:r w:rsidRPr="00FF71CA">
        <w:rPr>
          <w:rFonts w:ascii="Times New Roman" w:hAnsi="Times New Roman" w:cs="Times New Roman"/>
          <w:sz w:val="24"/>
          <w:szCs w:val="24"/>
        </w:rPr>
        <w:t xml:space="preserve">Understanding the potential risks involved in outsourcing—such as quality issues, delays, or confidentiality breaches—is a key benefit of this study. It also offers methods to manage and reduce these risks effectively. </w:t>
      </w:r>
    </w:p>
    <w:p w14:paraId="454A588E" w14:textId="1DA49888" w:rsidR="00FF71CA" w:rsidRPr="00FF71CA" w:rsidRDefault="00FF71CA" w:rsidP="00FF71CA">
      <w:pPr>
        <w:spacing w:line="360" w:lineRule="auto"/>
        <w:jc w:val="both"/>
        <w:rPr>
          <w:rFonts w:ascii="Times New Roman" w:hAnsi="Times New Roman" w:cs="Times New Roman"/>
          <w:sz w:val="24"/>
          <w:szCs w:val="24"/>
        </w:rPr>
      </w:pPr>
      <w:r w:rsidRPr="00FF71CA">
        <w:rPr>
          <w:rFonts w:ascii="Times New Roman" w:hAnsi="Times New Roman" w:cs="Times New Roman"/>
          <w:b/>
          <w:bCs/>
          <w:sz w:val="24"/>
          <w:szCs w:val="24"/>
        </w:rPr>
        <w:t>5. Increases awareness of performance management tools</w:t>
      </w:r>
      <w:r w:rsidR="00F255D5" w:rsidRPr="00F255D5">
        <w:rPr>
          <w:rFonts w:ascii="Times New Roman" w:hAnsi="Times New Roman" w:cs="Times New Roman"/>
          <w:b/>
          <w:bCs/>
          <w:sz w:val="24"/>
          <w:szCs w:val="24"/>
        </w:rPr>
        <w:t>:</w:t>
      </w:r>
      <w:r w:rsidR="00F255D5">
        <w:rPr>
          <w:rFonts w:ascii="Times New Roman" w:hAnsi="Times New Roman" w:cs="Times New Roman"/>
          <w:sz w:val="24"/>
          <w:szCs w:val="24"/>
        </w:rPr>
        <w:t xml:space="preserve"> </w:t>
      </w:r>
      <w:r w:rsidRPr="00FF71CA">
        <w:rPr>
          <w:rFonts w:ascii="Times New Roman" w:hAnsi="Times New Roman" w:cs="Times New Roman"/>
          <w:sz w:val="24"/>
          <w:szCs w:val="24"/>
        </w:rPr>
        <w:t xml:space="preserve">The study provides knowledge on setting KPIs, SLAs, and performance tracking systems for outsourced partners. With these tools, companies can hold vendors accountable and ensure service quality. </w:t>
      </w:r>
    </w:p>
    <w:p w14:paraId="50342856" w14:textId="6F522986" w:rsidR="00FF71CA" w:rsidRPr="00FF71CA" w:rsidRDefault="00FF71CA" w:rsidP="00FF71CA">
      <w:pPr>
        <w:spacing w:line="360" w:lineRule="auto"/>
        <w:jc w:val="both"/>
        <w:rPr>
          <w:rFonts w:ascii="Times New Roman" w:hAnsi="Times New Roman" w:cs="Times New Roman"/>
          <w:sz w:val="24"/>
          <w:szCs w:val="24"/>
        </w:rPr>
      </w:pPr>
      <w:r w:rsidRPr="00FF71CA">
        <w:rPr>
          <w:rFonts w:ascii="Times New Roman" w:hAnsi="Times New Roman" w:cs="Times New Roman"/>
          <w:b/>
          <w:bCs/>
          <w:sz w:val="24"/>
          <w:szCs w:val="24"/>
        </w:rPr>
        <w:lastRenderedPageBreak/>
        <w:t>6. Highlights the role of technology in outsourcing</w:t>
      </w:r>
      <w:r w:rsidR="00F255D5" w:rsidRPr="00F255D5">
        <w:rPr>
          <w:rFonts w:ascii="Times New Roman" w:hAnsi="Times New Roman" w:cs="Times New Roman"/>
          <w:b/>
          <w:bCs/>
          <w:sz w:val="24"/>
          <w:szCs w:val="24"/>
        </w:rPr>
        <w:t>:</w:t>
      </w:r>
      <w:r w:rsidR="00F255D5">
        <w:rPr>
          <w:rFonts w:ascii="Times New Roman" w:hAnsi="Times New Roman" w:cs="Times New Roman"/>
          <w:sz w:val="24"/>
          <w:szCs w:val="24"/>
        </w:rPr>
        <w:t xml:space="preserve"> </w:t>
      </w:r>
      <w:r w:rsidRPr="00FF71CA">
        <w:rPr>
          <w:rFonts w:ascii="Times New Roman" w:hAnsi="Times New Roman" w:cs="Times New Roman"/>
          <w:sz w:val="24"/>
          <w:szCs w:val="24"/>
        </w:rPr>
        <w:t>It explains how digital platforms, automation, and integration tools support better coordination with third-party providers. The study shows how technology improves transparency and real-time visibility in outsourced operations. This fosters smoother workflows and quicker response times.</w:t>
      </w:r>
    </w:p>
    <w:p w14:paraId="7BFC4288" w14:textId="27AFC851" w:rsidR="00FF71CA" w:rsidRPr="00FF71CA" w:rsidRDefault="00FF71CA" w:rsidP="00FF71CA">
      <w:pPr>
        <w:spacing w:line="360" w:lineRule="auto"/>
        <w:jc w:val="both"/>
        <w:rPr>
          <w:rFonts w:ascii="Times New Roman" w:hAnsi="Times New Roman" w:cs="Times New Roman"/>
          <w:sz w:val="24"/>
          <w:szCs w:val="24"/>
        </w:rPr>
      </w:pPr>
      <w:r w:rsidRPr="00FF71CA">
        <w:rPr>
          <w:rFonts w:ascii="Times New Roman" w:hAnsi="Times New Roman" w:cs="Times New Roman"/>
          <w:b/>
          <w:bCs/>
          <w:sz w:val="24"/>
          <w:szCs w:val="24"/>
        </w:rPr>
        <w:t>7. Encourages sustainable and scalable supply chains</w:t>
      </w:r>
      <w:r w:rsidR="00F255D5" w:rsidRPr="00F255D5">
        <w:rPr>
          <w:rFonts w:ascii="Times New Roman" w:hAnsi="Times New Roman" w:cs="Times New Roman"/>
          <w:b/>
          <w:bCs/>
          <w:sz w:val="24"/>
          <w:szCs w:val="24"/>
        </w:rPr>
        <w:t>:</w:t>
      </w:r>
      <w:r w:rsidR="00F255D5">
        <w:rPr>
          <w:rFonts w:ascii="Times New Roman" w:hAnsi="Times New Roman" w:cs="Times New Roman"/>
          <w:sz w:val="24"/>
          <w:szCs w:val="24"/>
        </w:rPr>
        <w:t xml:space="preserve"> </w:t>
      </w:r>
      <w:r w:rsidRPr="00FF71CA">
        <w:rPr>
          <w:rFonts w:ascii="Times New Roman" w:hAnsi="Times New Roman" w:cs="Times New Roman"/>
          <w:sz w:val="24"/>
          <w:szCs w:val="24"/>
        </w:rPr>
        <w:t>By investigating outsourcing models, the study shows how companies can build scalable and environmentally friendly logistics systems. Outsourcing to specialized firms often leads to more optimized, greener distribution methods. This aligns business goals with sustainability objectives.</w:t>
      </w:r>
    </w:p>
    <w:p w14:paraId="31B2457D" w14:textId="4286B452" w:rsidR="00FF71CA" w:rsidRDefault="00F255D5" w:rsidP="00FF71CA">
      <w:pPr>
        <w:spacing w:line="360" w:lineRule="auto"/>
        <w:jc w:val="both"/>
        <w:rPr>
          <w:rFonts w:ascii="Times New Roman" w:hAnsi="Times New Roman" w:cs="Times New Roman"/>
          <w:b/>
          <w:sz w:val="24"/>
          <w:szCs w:val="24"/>
        </w:rPr>
      </w:pPr>
      <w:bookmarkStart w:id="2" w:name="_Hlk203251120"/>
      <w:r w:rsidRPr="00FF71CA">
        <w:rPr>
          <w:rFonts w:ascii="Times New Roman" w:hAnsi="Times New Roman" w:cs="Times New Roman"/>
          <w:b/>
          <w:sz w:val="24"/>
          <w:szCs w:val="24"/>
        </w:rPr>
        <w:t>An investigation of supply chain outsourcing</w:t>
      </w:r>
      <w:r w:rsidRPr="00850A93">
        <w:rPr>
          <w:rFonts w:ascii="Times New Roman" w:hAnsi="Times New Roman" w:cs="Times New Roman"/>
          <w:b/>
          <w:sz w:val="24"/>
          <w:szCs w:val="24"/>
        </w:rPr>
        <w:t xml:space="preserve"> </w:t>
      </w:r>
      <w:r w:rsidRPr="00850A93">
        <w:rPr>
          <w:rFonts w:ascii="Times New Roman" w:hAnsi="Times New Roman" w:cs="Times New Roman"/>
          <w:b/>
          <w:sz w:val="24"/>
          <w:szCs w:val="24"/>
        </w:rPr>
        <w:t>advantages</w:t>
      </w:r>
      <w:bookmarkEnd w:id="2"/>
    </w:p>
    <w:p w14:paraId="48F9E768" w14:textId="7B6691E9" w:rsidR="00F255D5" w:rsidRPr="00F255D5" w:rsidRDefault="00F255D5" w:rsidP="00F255D5">
      <w:pPr>
        <w:spacing w:line="360" w:lineRule="auto"/>
        <w:jc w:val="both"/>
        <w:rPr>
          <w:rFonts w:ascii="Times New Roman" w:hAnsi="Times New Roman" w:cs="Times New Roman"/>
          <w:sz w:val="24"/>
          <w:szCs w:val="24"/>
        </w:rPr>
      </w:pPr>
      <w:r w:rsidRPr="00F255D5">
        <w:rPr>
          <w:rFonts w:ascii="Times New Roman" w:hAnsi="Times New Roman" w:cs="Times New Roman"/>
          <w:b/>
          <w:bCs/>
          <w:sz w:val="24"/>
          <w:szCs w:val="24"/>
        </w:rPr>
        <w:t>1. Offers practical insights for business improvement</w:t>
      </w:r>
      <w:r>
        <w:rPr>
          <w:rFonts w:ascii="Times New Roman" w:hAnsi="Times New Roman" w:cs="Times New Roman"/>
          <w:b/>
          <w:bCs/>
          <w:sz w:val="24"/>
          <w:szCs w:val="24"/>
        </w:rPr>
        <w:t>:</w:t>
      </w:r>
      <w:r>
        <w:rPr>
          <w:rFonts w:ascii="Times New Roman" w:hAnsi="Times New Roman" w:cs="Times New Roman"/>
          <w:sz w:val="24"/>
          <w:szCs w:val="24"/>
        </w:rPr>
        <w:t xml:space="preserve"> </w:t>
      </w:r>
      <w:r w:rsidRPr="00F255D5">
        <w:rPr>
          <w:rFonts w:ascii="Times New Roman" w:hAnsi="Times New Roman" w:cs="Times New Roman"/>
          <w:sz w:val="24"/>
          <w:szCs w:val="24"/>
        </w:rPr>
        <w:t xml:space="preserve">This study provides actionable knowledge on how outsourcing can streamline supply chain operations. Businesses can apply these insights to enhance productivity and efficiency. </w:t>
      </w:r>
    </w:p>
    <w:p w14:paraId="362F694F" w14:textId="28F88CFC" w:rsidR="00F255D5" w:rsidRPr="00F255D5" w:rsidRDefault="00F255D5" w:rsidP="00F255D5">
      <w:pPr>
        <w:spacing w:line="360" w:lineRule="auto"/>
        <w:jc w:val="both"/>
        <w:rPr>
          <w:rFonts w:ascii="Times New Roman" w:hAnsi="Times New Roman" w:cs="Times New Roman"/>
          <w:sz w:val="24"/>
          <w:szCs w:val="24"/>
        </w:rPr>
      </w:pPr>
      <w:r w:rsidRPr="00F255D5">
        <w:rPr>
          <w:rFonts w:ascii="Times New Roman" w:hAnsi="Times New Roman" w:cs="Times New Roman"/>
          <w:b/>
          <w:bCs/>
          <w:sz w:val="24"/>
          <w:szCs w:val="24"/>
        </w:rPr>
        <w:t>2. Enhances strategic supply chain planning</w:t>
      </w:r>
      <w:r>
        <w:rPr>
          <w:rFonts w:ascii="Times New Roman" w:hAnsi="Times New Roman" w:cs="Times New Roman"/>
          <w:b/>
          <w:bCs/>
          <w:sz w:val="24"/>
          <w:szCs w:val="24"/>
        </w:rPr>
        <w:t>:</w:t>
      </w:r>
      <w:r>
        <w:rPr>
          <w:rFonts w:ascii="Times New Roman" w:hAnsi="Times New Roman" w:cs="Times New Roman"/>
          <w:sz w:val="24"/>
          <w:szCs w:val="24"/>
        </w:rPr>
        <w:t xml:space="preserve"> </w:t>
      </w:r>
      <w:r w:rsidRPr="00F255D5">
        <w:rPr>
          <w:rFonts w:ascii="Times New Roman" w:hAnsi="Times New Roman" w:cs="Times New Roman"/>
          <w:sz w:val="24"/>
          <w:szCs w:val="24"/>
        </w:rPr>
        <w:t xml:space="preserve">By understanding when and what to outsource, companies can make better long-term strategic decisions. It helps align outsourcing with business goals and market demands. </w:t>
      </w:r>
    </w:p>
    <w:p w14:paraId="53E7BE16" w14:textId="62456467" w:rsidR="00F255D5" w:rsidRPr="00F255D5" w:rsidRDefault="00F255D5" w:rsidP="00F255D5">
      <w:pPr>
        <w:spacing w:line="360" w:lineRule="auto"/>
        <w:jc w:val="both"/>
        <w:rPr>
          <w:rFonts w:ascii="Times New Roman" w:hAnsi="Times New Roman" w:cs="Times New Roman"/>
          <w:sz w:val="24"/>
          <w:szCs w:val="24"/>
        </w:rPr>
      </w:pPr>
      <w:r w:rsidRPr="00F255D5">
        <w:rPr>
          <w:rFonts w:ascii="Times New Roman" w:hAnsi="Times New Roman" w:cs="Times New Roman"/>
          <w:b/>
          <w:bCs/>
          <w:sz w:val="24"/>
          <w:szCs w:val="24"/>
        </w:rPr>
        <w:t>3. Facilitates resource optimization</w:t>
      </w:r>
      <w:r>
        <w:rPr>
          <w:rFonts w:ascii="Times New Roman" w:hAnsi="Times New Roman" w:cs="Times New Roman"/>
          <w:b/>
          <w:bCs/>
          <w:sz w:val="24"/>
          <w:szCs w:val="24"/>
        </w:rPr>
        <w:t>:</w:t>
      </w:r>
      <w:r>
        <w:rPr>
          <w:rFonts w:ascii="Times New Roman" w:hAnsi="Times New Roman" w:cs="Times New Roman"/>
          <w:sz w:val="24"/>
          <w:szCs w:val="24"/>
        </w:rPr>
        <w:t xml:space="preserve"> </w:t>
      </w:r>
      <w:r w:rsidRPr="00F255D5">
        <w:rPr>
          <w:rFonts w:ascii="Times New Roman" w:hAnsi="Times New Roman" w:cs="Times New Roman"/>
          <w:sz w:val="24"/>
          <w:szCs w:val="24"/>
        </w:rPr>
        <w:t xml:space="preserve">The study shows how outsourcing allows companies to allocate internal resources more effectively. It highlights how to reduce capital investment in logistics and focus on value-generating areas. </w:t>
      </w:r>
    </w:p>
    <w:p w14:paraId="7C742948" w14:textId="1B29C0DA" w:rsidR="00F255D5" w:rsidRPr="00F255D5" w:rsidRDefault="00F255D5" w:rsidP="00F255D5">
      <w:pPr>
        <w:spacing w:line="360" w:lineRule="auto"/>
        <w:jc w:val="both"/>
        <w:rPr>
          <w:rFonts w:ascii="Times New Roman" w:hAnsi="Times New Roman" w:cs="Times New Roman"/>
          <w:sz w:val="24"/>
          <w:szCs w:val="24"/>
        </w:rPr>
      </w:pPr>
      <w:r w:rsidRPr="00F255D5">
        <w:rPr>
          <w:rFonts w:ascii="Times New Roman" w:hAnsi="Times New Roman" w:cs="Times New Roman"/>
          <w:b/>
          <w:bCs/>
          <w:sz w:val="24"/>
          <w:szCs w:val="24"/>
        </w:rPr>
        <w:t>4. Increases global competitiveness</w:t>
      </w:r>
      <w:r>
        <w:rPr>
          <w:rFonts w:ascii="Times New Roman" w:hAnsi="Times New Roman" w:cs="Times New Roman"/>
          <w:b/>
          <w:bCs/>
          <w:sz w:val="24"/>
          <w:szCs w:val="24"/>
        </w:rPr>
        <w:t>:</w:t>
      </w:r>
      <w:r>
        <w:rPr>
          <w:rFonts w:ascii="Times New Roman" w:hAnsi="Times New Roman" w:cs="Times New Roman"/>
          <w:sz w:val="24"/>
          <w:szCs w:val="24"/>
        </w:rPr>
        <w:t xml:space="preserve"> </w:t>
      </w:r>
      <w:r w:rsidRPr="00F255D5">
        <w:rPr>
          <w:rFonts w:ascii="Times New Roman" w:hAnsi="Times New Roman" w:cs="Times New Roman"/>
          <w:sz w:val="24"/>
          <w:szCs w:val="24"/>
        </w:rPr>
        <w:t xml:space="preserve">With insights from this research, businesses can adopt outsourcing strategies that match global standards. It enables them to compete with international firms in cost, speed, and service. </w:t>
      </w:r>
    </w:p>
    <w:p w14:paraId="0F60A073" w14:textId="2BD82138" w:rsidR="00F255D5" w:rsidRPr="00F255D5" w:rsidRDefault="00F255D5" w:rsidP="00F255D5">
      <w:pPr>
        <w:spacing w:line="360" w:lineRule="auto"/>
        <w:jc w:val="both"/>
        <w:rPr>
          <w:rFonts w:ascii="Times New Roman" w:hAnsi="Times New Roman" w:cs="Times New Roman"/>
          <w:sz w:val="24"/>
          <w:szCs w:val="24"/>
        </w:rPr>
      </w:pPr>
      <w:r w:rsidRPr="00F255D5">
        <w:rPr>
          <w:rFonts w:ascii="Times New Roman" w:hAnsi="Times New Roman" w:cs="Times New Roman"/>
          <w:b/>
          <w:bCs/>
          <w:sz w:val="24"/>
          <w:szCs w:val="24"/>
        </w:rPr>
        <w:t>5. Strengthens decision-making in vendor management</w:t>
      </w:r>
      <w:r>
        <w:rPr>
          <w:rFonts w:ascii="Times New Roman" w:hAnsi="Times New Roman" w:cs="Times New Roman"/>
          <w:b/>
          <w:bCs/>
          <w:sz w:val="24"/>
          <w:szCs w:val="24"/>
        </w:rPr>
        <w:t>:</w:t>
      </w:r>
      <w:r>
        <w:rPr>
          <w:rFonts w:ascii="Times New Roman" w:hAnsi="Times New Roman" w:cs="Times New Roman"/>
          <w:sz w:val="24"/>
          <w:szCs w:val="24"/>
        </w:rPr>
        <w:t xml:space="preserve"> </w:t>
      </w:r>
      <w:r w:rsidRPr="00F255D5">
        <w:rPr>
          <w:rFonts w:ascii="Times New Roman" w:hAnsi="Times New Roman" w:cs="Times New Roman"/>
          <w:sz w:val="24"/>
          <w:szCs w:val="24"/>
        </w:rPr>
        <w:t xml:space="preserve">This study helps in understanding how to evaluate, select, and manage outsourcing partners. It encourages businesses to develop structured criteria for performance and reliability. </w:t>
      </w:r>
    </w:p>
    <w:p w14:paraId="08F827D5" w14:textId="64F74C4B" w:rsidR="00F255D5" w:rsidRPr="00F255D5" w:rsidRDefault="00F255D5" w:rsidP="00F255D5">
      <w:pPr>
        <w:spacing w:line="360" w:lineRule="auto"/>
        <w:jc w:val="both"/>
        <w:rPr>
          <w:rFonts w:ascii="Times New Roman" w:hAnsi="Times New Roman" w:cs="Times New Roman"/>
          <w:sz w:val="24"/>
          <w:szCs w:val="24"/>
        </w:rPr>
      </w:pPr>
      <w:r w:rsidRPr="00F255D5">
        <w:rPr>
          <w:rFonts w:ascii="Times New Roman" w:hAnsi="Times New Roman" w:cs="Times New Roman"/>
          <w:b/>
          <w:bCs/>
          <w:sz w:val="24"/>
          <w:szCs w:val="24"/>
        </w:rPr>
        <w:t>6. Encourages innovation through external collaboration</w:t>
      </w:r>
      <w:r>
        <w:rPr>
          <w:rFonts w:ascii="Times New Roman" w:hAnsi="Times New Roman" w:cs="Times New Roman"/>
          <w:b/>
          <w:bCs/>
          <w:sz w:val="24"/>
          <w:szCs w:val="24"/>
        </w:rPr>
        <w:t>:</w:t>
      </w:r>
      <w:r>
        <w:rPr>
          <w:rFonts w:ascii="Times New Roman" w:hAnsi="Times New Roman" w:cs="Times New Roman"/>
          <w:sz w:val="24"/>
          <w:szCs w:val="24"/>
        </w:rPr>
        <w:t xml:space="preserve"> </w:t>
      </w:r>
      <w:r w:rsidRPr="00F255D5">
        <w:rPr>
          <w:rFonts w:ascii="Times New Roman" w:hAnsi="Times New Roman" w:cs="Times New Roman"/>
          <w:sz w:val="24"/>
          <w:szCs w:val="24"/>
        </w:rPr>
        <w:t xml:space="preserve">By outsourcing to expert providers, companies often gain access to the latest technologies and practices. The study shows how this external knowledge transfer fosters innovation. </w:t>
      </w:r>
    </w:p>
    <w:p w14:paraId="7492300B" w14:textId="64D1A661" w:rsidR="00F255D5" w:rsidRDefault="00F255D5" w:rsidP="0021315C">
      <w:pPr>
        <w:spacing w:line="360" w:lineRule="auto"/>
        <w:jc w:val="both"/>
        <w:rPr>
          <w:rFonts w:ascii="Times New Roman" w:hAnsi="Times New Roman" w:cs="Times New Roman"/>
          <w:sz w:val="24"/>
          <w:szCs w:val="24"/>
        </w:rPr>
      </w:pPr>
      <w:r w:rsidRPr="00F255D5">
        <w:rPr>
          <w:rFonts w:ascii="Times New Roman" w:hAnsi="Times New Roman" w:cs="Times New Roman"/>
          <w:b/>
          <w:bCs/>
          <w:sz w:val="24"/>
          <w:szCs w:val="24"/>
        </w:rPr>
        <w:t>7. Supports risk reduction and compliance</w:t>
      </w:r>
      <w:r>
        <w:rPr>
          <w:rFonts w:ascii="Times New Roman" w:hAnsi="Times New Roman" w:cs="Times New Roman"/>
          <w:b/>
          <w:bCs/>
          <w:sz w:val="24"/>
          <w:szCs w:val="24"/>
        </w:rPr>
        <w:t>:</w:t>
      </w:r>
      <w:r w:rsidR="0021315C">
        <w:rPr>
          <w:rFonts w:ascii="Times New Roman" w:hAnsi="Times New Roman" w:cs="Times New Roman"/>
          <w:sz w:val="24"/>
          <w:szCs w:val="24"/>
        </w:rPr>
        <w:t xml:space="preserve"> </w:t>
      </w:r>
      <w:r w:rsidRPr="00F255D5">
        <w:rPr>
          <w:rFonts w:ascii="Times New Roman" w:hAnsi="Times New Roman" w:cs="Times New Roman"/>
          <w:sz w:val="24"/>
          <w:szCs w:val="24"/>
        </w:rPr>
        <w:t xml:space="preserve">The research explores how outsourcing can help companies manage regulatory and operational risks. It outlines strategies for ensuring compliance and minimizing disruptions. </w:t>
      </w:r>
    </w:p>
    <w:p w14:paraId="7E12A3AE" w14:textId="77777777" w:rsidR="0021315C" w:rsidRPr="004510ED" w:rsidRDefault="0021315C" w:rsidP="0021315C">
      <w:pPr>
        <w:spacing w:line="360" w:lineRule="auto"/>
        <w:jc w:val="both"/>
        <w:rPr>
          <w:rFonts w:ascii="Times New Roman" w:hAnsi="Times New Roman" w:cs="Times New Roman"/>
          <w:b/>
          <w:sz w:val="24"/>
          <w:szCs w:val="24"/>
        </w:rPr>
      </w:pPr>
      <w:bookmarkStart w:id="3" w:name="_Hlk202098488"/>
      <w:r w:rsidRPr="004510ED">
        <w:rPr>
          <w:rFonts w:ascii="Times New Roman" w:hAnsi="Times New Roman" w:cs="Times New Roman"/>
          <w:b/>
          <w:sz w:val="24"/>
          <w:szCs w:val="24"/>
        </w:rPr>
        <w:lastRenderedPageBreak/>
        <w:t>INDUSTRY PROFILE</w:t>
      </w:r>
    </w:p>
    <w:bookmarkEnd w:id="3"/>
    <w:p w14:paraId="4195F880" w14:textId="781C9997" w:rsidR="0021315C" w:rsidRPr="0021315C" w:rsidRDefault="0021315C" w:rsidP="0021315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1315C">
        <w:rPr>
          <w:rFonts w:ascii="Times New Roman" w:hAnsi="Times New Roman" w:cs="Times New Roman"/>
          <w:sz w:val="24"/>
          <w:szCs w:val="24"/>
        </w:rPr>
        <w:t>Supply chain outsourcing has become a critical function across various industries in the global economy, allowing companies to streamline operations, cut costs, and focus on core competencies. This industry involves the delegation of certain supply chain functions—such as procurement, warehousing, transportation, logistics, and distribution—to third-party service providers (commonly known as 3PLs and 4PLs). With rising global competition and the need for agility and efficiency, supply chain outsourcing has evolved from a cost-cutting tactic to a strategic growth enabler.</w:t>
      </w:r>
    </w:p>
    <w:p w14:paraId="316B2E0D" w14:textId="149C46AD" w:rsidR="0021315C" w:rsidRPr="0021315C" w:rsidRDefault="0021315C" w:rsidP="0021315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1315C">
        <w:rPr>
          <w:rFonts w:ascii="Times New Roman" w:hAnsi="Times New Roman" w:cs="Times New Roman"/>
          <w:sz w:val="24"/>
          <w:szCs w:val="24"/>
        </w:rPr>
        <w:t xml:space="preserve">The logistics and supply chain outsourcing industry plays a vital role in sectors such as retail, e-commerce, manufacturing, pharmaceuticals, automotive, FMCG, and technology. These industries rely heavily on external logistics partners for warehousing, order </w:t>
      </w:r>
      <w:proofErr w:type="spellStart"/>
      <w:r w:rsidRPr="0021315C">
        <w:rPr>
          <w:rFonts w:ascii="Times New Roman" w:hAnsi="Times New Roman" w:cs="Times New Roman"/>
          <w:sz w:val="24"/>
          <w:szCs w:val="24"/>
        </w:rPr>
        <w:t>fulfillment</w:t>
      </w:r>
      <w:proofErr w:type="spellEnd"/>
      <w:r w:rsidRPr="0021315C">
        <w:rPr>
          <w:rFonts w:ascii="Times New Roman" w:hAnsi="Times New Roman" w:cs="Times New Roman"/>
          <w:sz w:val="24"/>
          <w:szCs w:val="24"/>
        </w:rPr>
        <w:t xml:space="preserve">, shipment tracking, inventory management, and last-mile delivery. The growth of e-commerce and omnichannel retailing has significantly </w:t>
      </w:r>
      <w:proofErr w:type="spellStart"/>
      <w:r w:rsidRPr="0021315C">
        <w:rPr>
          <w:rFonts w:ascii="Times New Roman" w:hAnsi="Times New Roman" w:cs="Times New Roman"/>
          <w:sz w:val="24"/>
          <w:szCs w:val="24"/>
        </w:rPr>
        <w:t>fueled</w:t>
      </w:r>
      <w:proofErr w:type="spellEnd"/>
      <w:r w:rsidRPr="0021315C">
        <w:rPr>
          <w:rFonts w:ascii="Times New Roman" w:hAnsi="Times New Roman" w:cs="Times New Roman"/>
          <w:sz w:val="24"/>
          <w:szCs w:val="24"/>
        </w:rPr>
        <w:t xml:space="preserve"> demand for scalable and tech-enabled supply chain outsourcing services.</w:t>
      </w:r>
    </w:p>
    <w:p w14:paraId="77D2839C" w14:textId="1B86BEB0" w:rsidR="0021315C" w:rsidRPr="0021315C" w:rsidRDefault="0021315C" w:rsidP="0021315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1315C">
        <w:rPr>
          <w:rFonts w:ascii="Times New Roman" w:hAnsi="Times New Roman" w:cs="Times New Roman"/>
          <w:sz w:val="24"/>
          <w:szCs w:val="24"/>
        </w:rPr>
        <w:t>Globally, the supply chain outsourcing market is dominated by major players such as DHL Supply Chain, FedEx Logistics, UPS Supply Chain Solutions, DB Schenker, XPO Logistics, and Kuehne + Nagel. These firms offer end-to-end logistics and supply chain solutions, leveraging automation, AI, big data, and cloud-based systems to provide real-time visibility, efficiency, and flexibility. In recent years, the industry has seen the emergence of digital-first logistics startups that use innovative platforms and predictive analytics to offer agile, customer-centric outsourcing solutions.</w:t>
      </w:r>
    </w:p>
    <w:p w14:paraId="620FDE2C" w14:textId="3CAEDD13" w:rsidR="0021315C" w:rsidRPr="0021315C" w:rsidRDefault="0021315C" w:rsidP="0021315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1315C">
        <w:rPr>
          <w:rFonts w:ascii="Times New Roman" w:hAnsi="Times New Roman" w:cs="Times New Roman"/>
          <w:sz w:val="24"/>
          <w:szCs w:val="24"/>
        </w:rPr>
        <w:t>In India and other developing economies, supply chain outsourcing is also gaining momentum due to improvements in infrastructure, increasing urbanization, and government support through initiatives like Make in India and Gati Shakti. Indian logistics and supply chain firms are rapidly adopting digital technologies to meet the evolving needs of clients in sectors like agriculture, food processing, electronics, and textiles. With increased pressure to reduce lead times and meet global standards, companies are outsourcing more complex functions like demand forecasting, network design, and reverse logistics to specialized firms.</w:t>
      </w:r>
    </w:p>
    <w:p w14:paraId="51ACBD9B" w14:textId="03C373C3" w:rsidR="0021315C" w:rsidRDefault="0021315C" w:rsidP="0021315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1315C">
        <w:rPr>
          <w:rFonts w:ascii="Times New Roman" w:hAnsi="Times New Roman" w:cs="Times New Roman"/>
          <w:sz w:val="24"/>
          <w:szCs w:val="24"/>
        </w:rPr>
        <w:t xml:space="preserve">The industry's growth is driven by factors such as the need for operational efficiency, cost reduction, scalability, and global market access. However, it is also shaped by challenges like supply chain disruptions, geopolitical risks, dependency on third parties, data security concerns, and regulatory compliance. </w:t>
      </w:r>
    </w:p>
    <w:p w14:paraId="64E8B5E0" w14:textId="77777777" w:rsidR="0021315C" w:rsidRDefault="0021315C" w:rsidP="0021315C">
      <w:pPr>
        <w:rPr>
          <w:rFonts w:ascii="Times New Roman" w:hAnsi="Times New Roman" w:cs="Times New Roman"/>
          <w:b/>
          <w:sz w:val="24"/>
          <w:szCs w:val="24"/>
          <w:lang w:val="en-US"/>
        </w:rPr>
      </w:pPr>
      <w:bookmarkStart w:id="4" w:name="_Hlk203251571"/>
      <w:r w:rsidRPr="00AD7255">
        <w:rPr>
          <w:rFonts w:ascii="Times New Roman" w:hAnsi="Times New Roman" w:cs="Times New Roman"/>
          <w:b/>
          <w:sz w:val="24"/>
          <w:szCs w:val="24"/>
          <w:lang w:val="en-US"/>
        </w:rPr>
        <w:lastRenderedPageBreak/>
        <w:t>1.4 STATEMENT OF THE PROBLEM</w:t>
      </w:r>
    </w:p>
    <w:bookmarkEnd w:id="4"/>
    <w:p w14:paraId="4DC3FE7A" w14:textId="2AC50BB9" w:rsidR="0021315C" w:rsidRPr="0021315C" w:rsidRDefault="0021315C" w:rsidP="0021315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1315C">
        <w:rPr>
          <w:rFonts w:ascii="Times New Roman" w:hAnsi="Times New Roman" w:cs="Times New Roman"/>
          <w:sz w:val="24"/>
          <w:szCs w:val="24"/>
        </w:rPr>
        <w:t>In today’s highly competitive and globalized business environment, companies are increasingly relying on supply chain outsourcing to gain operational efficiency, reduce costs, and focus on their core business functions. However, while outsourcing offers several strategic advantages, many organizations face significant challenges in effectively managing these relationships. Issues such as poor service delivery, lack of control, misaligned goals, hidden costs, data security risks, and dependency on third-party vendors can undermine the very benefits outsourcing aims to provide.</w:t>
      </w:r>
    </w:p>
    <w:p w14:paraId="73067977" w14:textId="6A2626AE" w:rsidR="0021315C" w:rsidRPr="0021315C" w:rsidRDefault="0021315C" w:rsidP="0021315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1315C">
        <w:rPr>
          <w:rFonts w:ascii="Times New Roman" w:hAnsi="Times New Roman" w:cs="Times New Roman"/>
          <w:sz w:val="24"/>
          <w:szCs w:val="24"/>
        </w:rPr>
        <w:t>Additionally, the lack of clear performance metrics, weak contract management, and inadequate communication between companies and service providers often lead to inefficiencies, delayed deliveries, and customer dissatisfaction. The rapid pace of technological change, geopolitical instability, and supply chain disruptions further complicate the outsourcing landscape, especially in industries with complex logistics requirements.</w:t>
      </w:r>
    </w:p>
    <w:p w14:paraId="5A6EC0B1" w14:textId="0EE87364" w:rsidR="0021315C" w:rsidRDefault="0021315C" w:rsidP="0021315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1315C">
        <w:rPr>
          <w:rFonts w:ascii="Times New Roman" w:hAnsi="Times New Roman" w:cs="Times New Roman"/>
          <w:sz w:val="24"/>
          <w:szCs w:val="24"/>
        </w:rPr>
        <w:t>Despite the growing importance of outsourcing in supply chain management, there is still limited understanding of how to effectively evaluate, implement, and monitor outsourcing strategies for long-term success. Many businesses lack a structured framework to determine which functions to outsource, how to select the right partners, and how to mitigate associated risks.</w:t>
      </w:r>
    </w:p>
    <w:p w14:paraId="77114B5F" w14:textId="77777777" w:rsidR="0021315C" w:rsidRDefault="0021315C" w:rsidP="0021315C">
      <w:pPr>
        <w:spacing w:line="360" w:lineRule="auto"/>
        <w:jc w:val="both"/>
        <w:rPr>
          <w:rFonts w:ascii="Times New Roman" w:hAnsi="Times New Roman" w:cs="Times New Roman"/>
          <w:b/>
          <w:bCs/>
          <w:sz w:val="24"/>
          <w:szCs w:val="24"/>
        </w:rPr>
      </w:pPr>
      <w:bookmarkStart w:id="5" w:name="_Hlk202098728"/>
      <w:bookmarkStart w:id="6" w:name="_Hlk202042929"/>
      <w:r w:rsidRPr="00AD7255">
        <w:rPr>
          <w:rFonts w:ascii="Times New Roman" w:hAnsi="Times New Roman" w:cs="Times New Roman"/>
          <w:b/>
          <w:bCs/>
          <w:sz w:val="24"/>
          <w:szCs w:val="24"/>
        </w:rPr>
        <w:t>1.5 OBJECTIVES OF THE STUDY</w:t>
      </w:r>
      <w:bookmarkEnd w:id="5"/>
    </w:p>
    <w:bookmarkEnd w:id="6"/>
    <w:p w14:paraId="2C15D143" w14:textId="3CAF4476" w:rsidR="0021315C" w:rsidRPr="0021315C" w:rsidRDefault="0021315C" w:rsidP="0021315C">
      <w:pPr>
        <w:pStyle w:val="ListParagraph"/>
        <w:numPr>
          <w:ilvl w:val="0"/>
          <w:numId w:val="3"/>
        </w:numPr>
        <w:spacing w:line="360" w:lineRule="auto"/>
        <w:jc w:val="both"/>
        <w:rPr>
          <w:rFonts w:ascii="Times New Roman" w:hAnsi="Times New Roman" w:cs="Times New Roman"/>
          <w:sz w:val="24"/>
          <w:szCs w:val="24"/>
        </w:rPr>
      </w:pPr>
      <w:r w:rsidRPr="0021315C">
        <w:rPr>
          <w:rFonts w:ascii="Times New Roman" w:hAnsi="Times New Roman" w:cs="Times New Roman"/>
          <w:sz w:val="24"/>
          <w:szCs w:val="24"/>
        </w:rPr>
        <w:t>To understand the concept and strategic importance of supply chain outsourcing in modern business operations.</w:t>
      </w:r>
    </w:p>
    <w:p w14:paraId="5C09D453" w14:textId="064B0F1D" w:rsidR="0021315C" w:rsidRPr="0021315C" w:rsidRDefault="0021315C" w:rsidP="0021315C">
      <w:pPr>
        <w:pStyle w:val="ListParagraph"/>
        <w:numPr>
          <w:ilvl w:val="0"/>
          <w:numId w:val="3"/>
        </w:numPr>
        <w:spacing w:line="360" w:lineRule="auto"/>
        <w:jc w:val="both"/>
        <w:rPr>
          <w:rFonts w:ascii="Times New Roman" w:hAnsi="Times New Roman" w:cs="Times New Roman"/>
          <w:sz w:val="24"/>
          <w:szCs w:val="24"/>
        </w:rPr>
      </w:pPr>
      <w:r w:rsidRPr="0021315C">
        <w:rPr>
          <w:rFonts w:ascii="Times New Roman" w:hAnsi="Times New Roman" w:cs="Times New Roman"/>
          <w:sz w:val="24"/>
          <w:szCs w:val="24"/>
        </w:rPr>
        <w:t>To identify the key functions within the supply chain that are commonly outsourced by organizations.</w:t>
      </w:r>
    </w:p>
    <w:p w14:paraId="00235DF5" w14:textId="4BCD5F73" w:rsidR="0021315C" w:rsidRPr="0021315C" w:rsidRDefault="0021315C" w:rsidP="0021315C">
      <w:pPr>
        <w:pStyle w:val="ListParagraph"/>
        <w:numPr>
          <w:ilvl w:val="0"/>
          <w:numId w:val="3"/>
        </w:numPr>
        <w:spacing w:line="360" w:lineRule="auto"/>
        <w:jc w:val="both"/>
        <w:rPr>
          <w:rFonts w:ascii="Times New Roman" w:hAnsi="Times New Roman" w:cs="Times New Roman"/>
          <w:sz w:val="24"/>
          <w:szCs w:val="24"/>
        </w:rPr>
      </w:pPr>
      <w:r w:rsidRPr="0021315C">
        <w:rPr>
          <w:rFonts w:ascii="Times New Roman" w:hAnsi="Times New Roman" w:cs="Times New Roman"/>
          <w:sz w:val="24"/>
          <w:szCs w:val="24"/>
        </w:rPr>
        <w:t>To examine the benefits and challenges associated with outsourcing supply chain activities.</w:t>
      </w:r>
    </w:p>
    <w:p w14:paraId="67D81F66" w14:textId="33BE30FE" w:rsidR="0021315C" w:rsidRPr="0021315C" w:rsidRDefault="0021315C" w:rsidP="0021315C">
      <w:pPr>
        <w:pStyle w:val="ListParagraph"/>
        <w:numPr>
          <w:ilvl w:val="0"/>
          <w:numId w:val="3"/>
        </w:numPr>
        <w:spacing w:line="360" w:lineRule="auto"/>
        <w:jc w:val="both"/>
        <w:rPr>
          <w:rFonts w:ascii="Times New Roman" w:hAnsi="Times New Roman" w:cs="Times New Roman"/>
          <w:sz w:val="24"/>
          <w:szCs w:val="24"/>
        </w:rPr>
      </w:pPr>
      <w:r w:rsidRPr="0021315C">
        <w:rPr>
          <w:rFonts w:ascii="Times New Roman" w:hAnsi="Times New Roman" w:cs="Times New Roman"/>
          <w:sz w:val="24"/>
          <w:szCs w:val="24"/>
        </w:rPr>
        <w:t xml:space="preserve">To </w:t>
      </w:r>
      <w:proofErr w:type="spellStart"/>
      <w:r w:rsidRPr="0021315C">
        <w:rPr>
          <w:rFonts w:ascii="Times New Roman" w:hAnsi="Times New Roman" w:cs="Times New Roman"/>
          <w:sz w:val="24"/>
          <w:szCs w:val="24"/>
        </w:rPr>
        <w:t>analyze</w:t>
      </w:r>
      <w:proofErr w:type="spellEnd"/>
      <w:r w:rsidRPr="0021315C">
        <w:rPr>
          <w:rFonts w:ascii="Times New Roman" w:hAnsi="Times New Roman" w:cs="Times New Roman"/>
          <w:sz w:val="24"/>
          <w:szCs w:val="24"/>
        </w:rPr>
        <w:t xml:space="preserve"> the criteria used by companies for selecting third-party logistics (3PL) and supply chain service providers.</w:t>
      </w:r>
    </w:p>
    <w:p w14:paraId="69396A04" w14:textId="54052DB8" w:rsidR="0021315C" w:rsidRPr="0021315C" w:rsidRDefault="0021315C" w:rsidP="0021315C">
      <w:pPr>
        <w:pStyle w:val="ListParagraph"/>
        <w:numPr>
          <w:ilvl w:val="0"/>
          <w:numId w:val="3"/>
        </w:numPr>
        <w:spacing w:line="360" w:lineRule="auto"/>
        <w:jc w:val="both"/>
        <w:rPr>
          <w:rFonts w:ascii="Times New Roman" w:hAnsi="Times New Roman" w:cs="Times New Roman"/>
          <w:sz w:val="24"/>
          <w:szCs w:val="24"/>
        </w:rPr>
      </w:pPr>
      <w:r w:rsidRPr="0021315C">
        <w:rPr>
          <w:rFonts w:ascii="Times New Roman" w:hAnsi="Times New Roman" w:cs="Times New Roman"/>
          <w:sz w:val="24"/>
          <w:szCs w:val="24"/>
        </w:rPr>
        <w:t>To evaluate the impact of outsourcing on supply chain performance metrics such as cost, efficiency, delivery time, and customer satisfaction.</w:t>
      </w:r>
    </w:p>
    <w:p w14:paraId="5AA4FB23" w14:textId="4956B624" w:rsidR="0021315C" w:rsidRPr="0021315C" w:rsidRDefault="0021315C" w:rsidP="0021315C">
      <w:pPr>
        <w:pStyle w:val="ListParagraph"/>
        <w:numPr>
          <w:ilvl w:val="0"/>
          <w:numId w:val="3"/>
        </w:numPr>
        <w:spacing w:line="360" w:lineRule="auto"/>
        <w:jc w:val="both"/>
        <w:rPr>
          <w:rFonts w:ascii="Times New Roman" w:hAnsi="Times New Roman" w:cs="Times New Roman"/>
          <w:sz w:val="24"/>
          <w:szCs w:val="24"/>
        </w:rPr>
      </w:pPr>
      <w:r w:rsidRPr="0021315C">
        <w:rPr>
          <w:rFonts w:ascii="Times New Roman" w:hAnsi="Times New Roman" w:cs="Times New Roman"/>
          <w:sz w:val="24"/>
          <w:szCs w:val="24"/>
        </w:rPr>
        <w:t>To explore the role of technology and digital tools in enhancing the effectiveness of outsourced supply chain operations.</w:t>
      </w:r>
    </w:p>
    <w:p w14:paraId="064345D6" w14:textId="0B8A73C5" w:rsidR="0021315C" w:rsidRPr="0021315C" w:rsidRDefault="0021315C" w:rsidP="0021315C">
      <w:pPr>
        <w:pStyle w:val="ListParagraph"/>
        <w:numPr>
          <w:ilvl w:val="0"/>
          <w:numId w:val="3"/>
        </w:numPr>
        <w:spacing w:line="360" w:lineRule="auto"/>
        <w:jc w:val="both"/>
        <w:rPr>
          <w:rFonts w:ascii="Times New Roman" w:hAnsi="Times New Roman" w:cs="Times New Roman"/>
          <w:sz w:val="24"/>
          <w:szCs w:val="24"/>
        </w:rPr>
      </w:pPr>
      <w:r w:rsidRPr="0021315C">
        <w:rPr>
          <w:rFonts w:ascii="Times New Roman" w:hAnsi="Times New Roman" w:cs="Times New Roman"/>
          <w:sz w:val="24"/>
          <w:szCs w:val="24"/>
        </w:rPr>
        <w:t>To assess the risks involved in supply chain outsourcing and identify strategies for effective risk mitigation.</w:t>
      </w:r>
    </w:p>
    <w:p w14:paraId="761C4D85" w14:textId="77777777" w:rsidR="0021315C" w:rsidRDefault="0021315C" w:rsidP="0021315C">
      <w:pPr>
        <w:spacing w:line="360" w:lineRule="auto"/>
        <w:jc w:val="both"/>
        <w:rPr>
          <w:rFonts w:ascii="Times New Roman" w:hAnsi="Times New Roman" w:cs="Times New Roman"/>
          <w:b/>
          <w:bCs/>
          <w:sz w:val="24"/>
          <w:szCs w:val="24"/>
          <w:lang w:val="en-US"/>
        </w:rPr>
      </w:pPr>
      <w:bookmarkStart w:id="7" w:name="_Hlk202043040"/>
      <w:r w:rsidRPr="0021315C">
        <w:rPr>
          <w:rFonts w:ascii="Times New Roman" w:hAnsi="Times New Roman" w:cs="Times New Roman"/>
          <w:b/>
          <w:bCs/>
          <w:sz w:val="24"/>
          <w:szCs w:val="24"/>
          <w:lang w:val="en-US"/>
        </w:rPr>
        <w:lastRenderedPageBreak/>
        <w:t>1.6 SCOPE OF THE STUDY</w:t>
      </w:r>
    </w:p>
    <w:p w14:paraId="5E147DD4" w14:textId="36C18EAD" w:rsidR="0021315C" w:rsidRPr="0021315C" w:rsidRDefault="0021315C" w:rsidP="0021315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1315C">
        <w:rPr>
          <w:rFonts w:ascii="Times New Roman" w:hAnsi="Times New Roman" w:cs="Times New Roman"/>
          <w:sz w:val="24"/>
          <w:szCs w:val="24"/>
        </w:rPr>
        <w:t>This study focuses on examining the practices, impact, and challenges of supply chain outsourcing in contemporary business environments. It covers the outsourcing of key supply chain functions such as procurement, logistics, transportation, warehousing, distribution, and inventory management. The scope includes both domestic and international outsourcing practices, reflecting the growing trend of global supply chain integration.</w:t>
      </w:r>
    </w:p>
    <w:p w14:paraId="532C2048" w14:textId="1278376A" w:rsidR="0021315C" w:rsidRPr="0021315C" w:rsidRDefault="0021315C" w:rsidP="0021315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1315C">
        <w:rPr>
          <w:rFonts w:ascii="Times New Roman" w:hAnsi="Times New Roman" w:cs="Times New Roman"/>
          <w:sz w:val="24"/>
          <w:szCs w:val="24"/>
        </w:rPr>
        <w:t>The study aims to explore how companies across various industries—particularly in manufacturing, retail, e-commerce, and FMCG sectors—leverage third-party service providers to enhance operational efficiency and cost-effectiveness. It also investigates the role of technology, automation, and digital platforms in supporting outsourcing decisions and maintaining visibility and control over outsourced activities.</w:t>
      </w:r>
    </w:p>
    <w:p w14:paraId="5EDF4412" w14:textId="33F6675A" w:rsidR="0021315C" w:rsidRPr="0021315C" w:rsidRDefault="0021315C" w:rsidP="0021315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1315C">
        <w:rPr>
          <w:rFonts w:ascii="Times New Roman" w:hAnsi="Times New Roman" w:cs="Times New Roman"/>
          <w:sz w:val="24"/>
          <w:szCs w:val="24"/>
        </w:rPr>
        <w:t>Geographically, the study primarily concentrates on developing economies and emerging markets, while drawing comparisons with developed markets to highlight global outsourcing trends. The analysis includes data from mid-sized and large organizations, offering insights into both strategic and operational aspects of outsourcing.</w:t>
      </w:r>
    </w:p>
    <w:p w14:paraId="36433F2E" w14:textId="2FAE5608" w:rsidR="0021315C" w:rsidRPr="0021315C" w:rsidRDefault="0021315C" w:rsidP="0021315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1315C">
        <w:rPr>
          <w:rFonts w:ascii="Times New Roman" w:hAnsi="Times New Roman" w:cs="Times New Roman"/>
          <w:sz w:val="24"/>
          <w:szCs w:val="24"/>
        </w:rPr>
        <w:t>Furthermore, the study looks into risk management, vendor selection criteria, performance evaluation, and contract management, which are essential elements in managing successful outsourcing relationships. It does not include outsourcing related to non-supply chain areas such as HR, IT, or finance, keeping the focus strictly on logistics and supply chain operations.</w:t>
      </w:r>
    </w:p>
    <w:p w14:paraId="4CDB9CFB" w14:textId="0AA46EB0" w:rsidR="0021315C" w:rsidRPr="0021315C" w:rsidRDefault="0021315C" w:rsidP="0021315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1315C">
        <w:rPr>
          <w:rFonts w:ascii="Times New Roman" w:hAnsi="Times New Roman" w:cs="Times New Roman"/>
          <w:sz w:val="24"/>
          <w:szCs w:val="24"/>
        </w:rPr>
        <w:t>In summary, the scope of this study is to provide a comprehensive understanding of how outsourcing affects supply chain performance and to offer recommendations for optimizing outsourcing strategies in an increasingly dynamic and complex global business environment.</w:t>
      </w:r>
    </w:p>
    <w:p w14:paraId="70298CF5" w14:textId="77777777" w:rsidR="0021315C" w:rsidRDefault="0021315C" w:rsidP="0021315C">
      <w:pPr>
        <w:spacing w:line="360" w:lineRule="auto"/>
        <w:jc w:val="both"/>
        <w:rPr>
          <w:rFonts w:ascii="Times New Roman" w:hAnsi="Times New Roman" w:cs="Times New Roman"/>
          <w:b/>
          <w:bCs/>
          <w:sz w:val="24"/>
          <w:szCs w:val="24"/>
          <w:lang w:val="en-US"/>
        </w:rPr>
      </w:pPr>
      <w:bookmarkStart w:id="8" w:name="_Hlk202098815"/>
      <w:bookmarkStart w:id="9" w:name="_Hlk203251728"/>
      <w:r w:rsidRPr="006E2866">
        <w:rPr>
          <w:rFonts w:ascii="Times New Roman" w:hAnsi="Times New Roman" w:cs="Times New Roman"/>
          <w:b/>
          <w:bCs/>
          <w:sz w:val="24"/>
          <w:szCs w:val="24"/>
          <w:lang w:val="en-US"/>
        </w:rPr>
        <w:t>1.7 LIMITATIONS OF THE STUDY</w:t>
      </w:r>
      <w:bookmarkEnd w:id="8"/>
    </w:p>
    <w:p w14:paraId="170CB3A3" w14:textId="1FFA988B" w:rsidR="0021315C" w:rsidRPr="0021315C" w:rsidRDefault="0021315C" w:rsidP="0021315C">
      <w:pPr>
        <w:pStyle w:val="ListParagraph"/>
        <w:numPr>
          <w:ilvl w:val="0"/>
          <w:numId w:val="4"/>
        </w:numPr>
        <w:spacing w:line="360" w:lineRule="auto"/>
        <w:jc w:val="both"/>
        <w:rPr>
          <w:rFonts w:ascii="Times New Roman" w:hAnsi="Times New Roman" w:cs="Times New Roman"/>
          <w:sz w:val="24"/>
          <w:szCs w:val="24"/>
        </w:rPr>
      </w:pPr>
      <w:r w:rsidRPr="0021315C">
        <w:rPr>
          <w:rFonts w:ascii="Times New Roman" w:hAnsi="Times New Roman" w:cs="Times New Roman"/>
          <w:sz w:val="24"/>
          <w:szCs w:val="24"/>
        </w:rPr>
        <w:t>The study is limited to a specific geographical area, which may not fully represent global outsourcing practices or challenges faced in different regions.</w:t>
      </w:r>
    </w:p>
    <w:p w14:paraId="5D543254" w14:textId="54D7401C" w:rsidR="0021315C" w:rsidRPr="0021315C" w:rsidRDefault="0021315C" w:rsidP="0021315C">
      <w:pPr>
        <w:pStyle w:val="ListParagraph"/>
        <w:numPr>
          <w:ilvl w:val="0"/>
          <w:numId w:val="4"/>
        </w:numPr>
        <w:spacing w:line="360" w:lineRule="auto"/>
        <w:jc w:val="both"/>
        <w:rPr>
          <w:rFonts w:ascii="Times New Roman" w:hAnsi="Times New Roman" w:cs="Times New Roman"/>
          <w:sz w:val="24"/>
          <w:szCs w:val="24"/>
        </w:rPr>
      </w:pPr>
      <w:r w:rsidRPr="0021315C">
        <w:rPr>
          <w:rFonts w:ascii="Times New Roman" w:hAnsi="Times New Roman" w:cs="Times New Roman"/>
          <w:sz w:val="24"/>
          <w:szCs w:val="24"/>
        </w:rPr>
        <w:t>The sample size of respondents is relatively small and may not capture the diverse perspectives of all industries or company sizes involved in supply chain outsourcing.</w:t>
      </w:r>
    </w:p>
    <w:p w14:paraId="021BB09D" w14:textId="394DA44F" w:rsidR="0021315C" w:rsidRPr="0021315C" w:rsidRDefault="0021315C" w:rsidP="0021315C">
      <w:pPr>
        <w:pStyle w:val="ListParagraph"/>
        <w:numPr>
          <w:ilvl w:val="0"/>
          <w:numId w:val="4"/>
        </w:numPr>
        <w:spacing w:line="360" w:lineRule="auto"/>
        <w:jc w:val="both"/>
        <w:rPr>
          <w:rFonts w:ascii="Times New Roman" w:hAnsi="Times New Roman" w:cs="Times New Roman"/>
          <w:sz w:val="24"/>
          <w:szCs w:val="24"/>
        </w:rPr>
      </w:pPr>
      <w:r w:rsidRPr="0021315C">
        <w:rPr>
          <w:rFonts w:ascii="Times New Roman" w:hAnsi="Times New Roman" w:cs="Times New Roman"/>
          <w:sz w:val="24"/>
          <w:szCs w:val="24"/>
        </w:rPr>
        <w:t>The research primarily focuses on logistics-related outsourcing and does not deeply explore outsourcing in other supply chain functions such as demand planning, production, or customer service.</w:t>
      </w:r>
    </w:p>
    <w:p w14:paraId="7B532051" w14:textId="5817BCD1" w:rsidR="0021315C" w:rsidRPr="0021315C" w:rsidRDefault="0021315C" w:rsidP="0021315C">
      <w:pPr>
        <w:pStyle w:val="ListParagraph"/>
        <w:numPr>
          <w:ilvl w:val="0"/>
          <w:numId w:val="4"/>
        </w:numPr>
        <w:spacing w:line="360" w:lineRule="auto"/>
        <w:jc w:val="both"/>
        <w:rPr>
          <w:rFonts w:ascii="Times New Roman" w:hAnsi="Times New Roman" w:cs="Times New Roman"/>
          <w:sz w:val="24"/>
          <w:szCs w:val="24"/>
        </w:rPr>
      </w:pPr>
      <w:r w:rsidRPr="0021315C">
        <w:rPr>
          <w:rFonts w:ascii="Times New Roman" w:hAnsi="Times New Roman" w:cs="Times New Roman"/>
          <w:sz w:val="24"/>
          <w:szCs w:val="24"/>
        </w:rPr>
        <w:lastRenderedPageBreak/>
        <w:t>Due to time constraints, the study mainly uses primary data collected through structured questionnaires and interviews, which may limit the depth of qualitative insights.</w:t>
      </w:r>
    </w:p>
    <w:p w14:paraId="3F0BC6DA" w14:textId="5B1FCFDC" w:rsidR="0021315C" w:rsidRPr="0021315C" w:rsidRDefault="0021315C" w:rsidP="0021315C">
      <w:pPr>
        <w:pStyle w:val="ListParagraph"/>
        <w:numPr>
          <w:ilvl w:val="0"/>
          <w:numId w:val="4"/>
        </w:numPr>
        <w:spacing w:line="360" w:lineRule="auto"/>
        <w:jc w:val="both"/>
        <w:rPr>
          <w:rFonts w:ascii="Times New Roman" w:hAnsi="Times New Roman" w:cs="Times New Roman"/>
          <w:sz w:val="24"/>
          <w:szCs w:val="24"/>
        </w:rPr>
      </w:pPr>
      <w:r w:rsidRPr="0021315C">
        <w:rPr>
          <w:rFonts w:ascii="Times New Roman" w:hAnsi="Times New Roman" w:cs="Times New Roman"/>
          <w:sz w:val="24"/>
          <w:szCs w:val="24"/>
        </w:rPr>
        <w:t>Some respondents may have provided biased or incomplete information based on personal opinions or organizational confidentiality, which can affect the accuracy of the findings.</w:t>
      </w:r>
    </w:p>
    <w:p w14:paraId="41D87AAD" w14:textId="71F07968" w:rsidR="0021315C" w:rsidRPr="0021315C" w:rsidRDefault="0021315C" w:rsidP="0021315C">
      <w:pPr>
        <w:pStyle w:val="ListParagraph"/>
        <w:numPr>
          <w:ilvl w:val="0"/>
          <w:numId w:val="4"/>
        </w:numPr>
        <w:spacing w:line="360" w:lineRule="auto"/>
        <w:jc w:val="both"/>
        <w:rPr>
          <w:rFonts w:ascii="Times New Roman" w:hAnsi="Times New Roman" w:cs="Times New Roman"/>
          <w:sz w:val="24"/>
          <w:szCs w:val="24"/>
        </w:rPr>
      </w:pPr>
      <w:r w:rsidRPr="0021315C">
        <w:rPr>
          <w:rFonts w:ascii="Times New Roman" w:hAnsi="Times New Roman" w:cs="Times New Roman"/>
          <w:sz w:val="24"/>
          <w:szCs w:val="24"/>
        </w:rPr>
        <w:t>The study assumes that all organizations have clearly defined and measurable outsourcing practices, which may not be the case in less structured or informal supply chain environments.</w:t>
      </w:r>
    </w:p>
    <w:p w14:paraId="28E724C0" w14:textId="32FEAEAC" w:rsidR="0021315C" w:rsidRPr="0021315C" w:rsidRDefault="0021315C" w:rsidP="0021315C">
      <w:pPr>
        <w:pStyle w:val="ListParagraph"/>
        <w:numPr>
          <w:ilvl w:val="0"/>
          <w:numId w:val="4"/>
        </w:numPr>
        <w:spacing w:line="360" w:lineRule="auto"/>
        <w:jc w:val="both"/>
        <w:rPr>
          <w:rFonts w:ascii="Times New Roman" w:hAnsi="Times New Roman" w:cs="Times New Roman"/>
          <w:sz w:val="24"/>
          <w:szCs w:val="24"/>
        </w:rPr>
      </w:pPr>
      <w:r w:rsidRPr="0021315C">
        <w:rPr>
          <w:rFonts w:ascii="Times New Roman" w:hAnsi="Times New Roman" w:cs="Times New Roman"/>
          <w:sz w:val="24"/>
          <w:szCs w:val="24"/>
        </w:rPr>
        <w:t>Technological advancements and global supply chain trends are rapidly changing, and the findings of this study may become outdated if not regularly updated with new data.</w:t>
      </w:r>
    </w:p>
    <w:p w14:paraId="4679B4CA" w14:textId="1D0673CE" w:rsidR="0021315C" w:rsidRPr="0021315C" w:rsidRDefault="0021315C" w:rsidP="0021315C">
      <w:pPr>
        <w:pStyle w:val="ListParagraph"/>
        <w:numPr>
          <w:ilvl w:val="0"/>
          <w:numId w:val="4"/>
        </w:numPr>
        <w:spacing w:line="360" w:lineRule="auto"/>
        <w:jc w:val="both"/>
        <w:rPr>
          <w:rFonts w:ascii="Times New Roman" w:hAnsi="Times New Roman" w:cs="Times New Roman"/>
          <w:sz w:val="24"/>
          <w:szCs w:val="24"/>
        </w:rPr>
      </w:pPr>
      <w:r w:rsidRPr="0021315C">
        <w:rPr>
          <w:rFonts w:ascii="Times New Roman" w:hAnsi="Times New Roman" w:cs="Times New Roman"/>
          <w:sz w:val="24"/>
          <w:szCs w:val="24"/>
        </w:rPr>
        <w:t>The study does not deeply examine the legal and regulatory aspects of outsourcing, which can significantly influence outsourcing decisions, especially in cross-border operations.</w:t>
      </w:r>
    </w:p>
    <w:p w14:paraId="19E67CDC" w14:textId="77777777" w:rsidR="0021315C" w:rsidRDefault="0021315C" w:rsidP="0021315C">
      <w:pPr>
        <w:spacing w:line="360" w:lineRule="auto"/>
        <w:jc w:val="both"/>
        <w:rPr>
          <w:rFonts w:ascii="Times New Roman" w:hAnsi="Times New Roman" w:cs="Times New Roman"/>
          <w:b/>
          <w:bCs/>
          <w:sz w:val="24"/>
          <w:szCs w:val="24"/>
          <w:lang w:val="en-US"/>
        </w:rPr>
      </w:pPr>
    </w:p>
    <w:bookmarkEnd w:id="9"/>
    <w:p w14:paraId="1D0805D2" w14:textId="77777777" w:rsidR="0021315C" w:rsidRPr="0021315C" w:rsidRDefault="0021315C" w:rsidP="0021315C">
      <w:pPr>
        <w:spacing w:line="360" w:lineRule="auto"/>
        <w:jc w:val="both"/>
        <w:rPr>
          <w:rFonts w:ascii="Times New Roman" w:hAnsi="Times New Roman" w:cs="Times New Roman"/>
          <w:b/>
          <w:bCs/>
          <w:sz w:val="24"/>
          <w:szCs w:val="24"/>
          <w:lang w:val="en-US"/>
        </w:rPr>
      </w:pPr>
    </w:p>
    <w:bookmarkEnd w:id="7"/>
    <w:p w14:paraId="2D9ADA26" w14:textId="77777777" w:rsidR="0021315C" w:rsidRPr="0021315C" w:rsidRDefault="0021315C" w:rsidP="0021315C">
      <w:pPr>
        <w:spacing w:line="360" w:lineRule="auto"/>
        <w:jc w:val="both"/>
        <w:rPr>
          <w:rFonts w:ascii="Times New Roman" w:hAnsi="Times New Roman" w:cs="Times New Roman"/>
          <w:sz w:val="24"/>
          <w:szCs w:val="24"/>
        </w:rPr>
      </w:pPr>
    </w:p>
    <w:p w14:paraId="3FD1DAEF" w14:textId="77777777" w:rsidR="0021315C" w:rsidRDefault="0021315C" w:rsidP="0021315C">
      <w:pPr>
        <w:spacing w:line="360" w:lineRule="auto"/>
        <w:jc w:val="both"/>
        <w:rPr>
          <w:rFonts w:ascii="Times New Roman" w:hAnsi="Times New Roman" w:cs="Times New Roman"/>
          <w:sz w:val="24"/>
          <w:szCs w:val="24"/>
        </w:rPr>
      </w:pPr>
    </w:p>
    <w:p w14:paraId="5A3B1121" w14:textId="77777777" w:rsidR="0021315C" w:rsidRDefault="0021315C" w:rsidP="0021315C">
      <w:pPr>
        <w:spacing w:line="360" w:lineRule="auto"/>
        <w:jc w:val="both"/>
        <w:rPr>
          <w:rFonts w:ascii="Times New Roman" w:hAnsi="Times New Roman" w:cs="Times New Roman"/>
          <w:sz w:val="24"/>
          <w:szCs w:val="24"/>
        </w:rPr>
      </w:pPr>
    </w:p>
    <w:p w14:paraId="3C4D39AA" w14:textId="77777777" w:rsidR="0021315C" w:rsidRDefault="0021315C" w:rsidP="0021315C">
      <w:pPr>
        <w:spacing w:line="360" w:lineRule="auto"/>
        <w:jc w:val="both"/>
        <w:rPr>
          <w:rFonts w:ascii="Times New Roman" w:hAnsi="Times New Roman" w:cs="Times New Roman"/>
          <w:sz w:val="24"/>
          <w:szCs w:val="24"/>
        </w:rPr>
      </w:pPr>
    </w:p>
    <w:p w14:paraId="0AC82AE1" w14:textId="77777777" w:rsidR="0021315C" w:rsidRDefault="0021315C" w:rsidP="0021315C">
      <w:pPr>
        <w:spacing w:line="360" w:lineRule="auto"/>
        <w:jc w:val="both"/>
        <w:rPr>
          <w:rFonts w:ascii="Times New Roman" w:hAnsi="Times New Roman" w:cs="Times New Roman"/>
          <w:sz w:val="24"/>
          <w:szCs w:val="24"/>
        </w:rPr>
      </w:pPr>
    </w:p>
    <w:p w14:paraId="72FEE8A6" w14:textId="77777777" w:rsidR="0021315C" w:rsidRDefault="0021315C" w:rsidP="0021315C">
      <w:pPr>
        <w:spacing w:line="360" w:lineRule="auto"/>
        <w:jc w:val="both"/>
        <w:rPr>
          <w:rFonts w:ascii="Times New Roman" w:hAnsi="Times New Roman" w:cs="Times New Roman"/>
          <w:sz w:val="24"/>
          <w:szCs w:val="24"/>
        </w:rPr>
      </w:pPr>
    </w:p>
    <w:p w14:paraId="2A7D95C0" w14:textId="77777777" w:rsidR="0021315C" w:rsidRDefault="0021315C" w:rsidP="0021315C">
      <w:pPr>
        <w:spacing w:line="360" w:lineRule="auto"/>
        <w:jc w:val="both"/>
        <w:rPr>
          <w:rFonts w:ascii="Times New Roman" w:hAnsi="Times New Roman" w:cs="Times New Roman"/>
          <w:sz w:val="24"/>
          <w:szCs w:val="24"/>
        </w:rPr>
      </w:pPr>
    </w:p>
    <w:p w14:paraId="64661ED0" w14:textId="77777777" w:rsidR="0021315C" w:rsidRDefault="0021315C" w:rsidP="0021315C">
      <w:pPr>
        <w:spacing w:line="360" w:lineRule="auto"/>
        <w:jc w:val="both"/>
        <w:rPr>
          <w:rFonts w:ascii="Times New Roman" w:hAnsi="Times New Roman" w:cs="Times New Roman"/>
          <w:sz w:val="24"/>
          <w:szCs w:val="24"/>
        </w:rPr>
      </w:pPr>
    </w:p>
    <w:p w14:paraId="1E48334A" w14:textId="77777777" w:rsidR="0021315C" w:rsidRDefault="0021315C" w:rsidP="0021315C">
      <w:pPr>
        <w:spacing w:line="360" w:lineRule="auto"/>
        <w:jc w:val="both"/>
        <w:rPr>
          <w:rFonts w:ascii="Times New Roman" w:hAnsi="Times New Roman" w:cs="Times New Roman"/>
          <w:sz w:val="24"/>
          <w:szCs w:val="24"/>
        </w:rPr>
      </w:pPr>
    </w:p>
    <w:p w14:paraId="1E1A50B0" w14:textId="77777777" w:rsidR="0021315C" w:rsidRDefault="0021315C" w:rsidP="0021315C">
      <w:pPr>
        <w:spacing w:line="360" w:lineRule="auto"/>
        <w:jc w:val="both"/>
        <w:rPr>
          <w:rFonts w:ascii="Times New Roman" w:hAnsi="Times New Roman" w:cs="Times New Roman"/>
          <w:sz w:val="24"/>
          <w:szCs w:val="24"/>
        </w:rPr>
      </w:pPr>
    </w:p>
    <w:p w14:paraId="07FB671A" w14:textId="77777777" w:rsidR="0021315C" w:rsidRDefault="0021315C" w:rsidP="0021315C">
      <w:pPr>
        <w:spacing w:line="360" w:lineRule="auto"/>
        <w:jc w:val="both"/>
        <w:rPr>
          <w:rFonts w:ascii="Times New Roman" w:hAnsi="Times New Roman" w:cs="Times New Roman"/>
          <w:sz w:val="24"/>
          <w:szCs w:val="24"/>
        </w:rPr>
      </w:pPr>
    </w:p>
    <w:p w14:paraId="1F53051E" w14:textId="77777777" w:rsidR="0021315C" w:rsidRDefault="0021315C" w:rsidP="0021315C">
      <w:pPr>
        <w:spacing w:line="360" w:lineRule="auto"/>
        <w:jc w:val="both"/>
        <w:rPr>
          <w:rFonts w:ascii="Times New Roman" w:hAnsi="Times New Roman" w:cs="Times New Roman"/>
          <w:sz w:val="24"/>
          <w:szCs w:val="24"/>
        </w:rPr>
      </w:pPr>
    </w:p>
    <w:p w14:paraId="1B27D13D" w14:textId="77777777" w:rsidR="0021315C" w:rsidRDefault="0021315C" w:rsidP="0021315C">
      <w:pPr>
        <w:spacing w:line="360" w:lineRule="auto"/>
        <w:jc w:val="both"/>
        <w:rPr>
          <w:rFonts w:ascii="Times New Roman" w:hAnsi="Times New Roman" w:cs="Times New Roman"/>
          <w:sz w:val="24"/>
          <w:szCs w:val="24"/>
        </w:rPr>
      </w:pPr>
    </w:p>
    <w:p w14:paraId="5AAA838D" w14:textId="77777777" w:rsidR="0021315C" w:rsidRDefault="0021315C" w:rsidP="0021315C">
      <w:pPr>
        <w:spacing w:line="360" w:lineRule="auto"/>
        <w:jc w:val="both"/>
        <w:rPr>
          <w:rFonts w:ascii="Times New Roman" w:hAnsi="Times New Roman" w:cs="Times New Roman"/>
          <w:sz w:val="24"/>
          <w:szCs w:val="24"/>
        </w:rPr>
      </w:pPr>
    </w:p>
    <w:p w14:paraId="774664B1" w14:textId="77777777" w:rsidR="0021315C" w:rsidRPr="00AD7255" w:rsidRDefault="0021315C" w:rsidP="0021315C">
      <w:pPr>
        <w:spacing w:line="360" w:lineRule="auto"/>
        <w:jc w:val="center"/>
        <w:rPr>
          <w:rFonts w:ascii="Times New Roman" w:hAnsi="Times New Roman" w:cs="Times New Roman"/>
          <w:b/>
          <w:bCs/>
          <w:sz w:val="24"/>
          <w:szCs w:val="24"/>
          <w:lang w:val="en-US"/>
        </w:rPr>
      </w:pPr>
      <w:bookmarkStart w:id="10" w:name="_Hlk202089904"/>
      <w:r w:rsidRPr="00AD7255">
        <w:rPr>
          <w:rFonts w:ascii="Times New Roman" w:hAnsi="Times New Roman" w:cs="Times New Roman"/>
          <w:b/>
          <w:bCs/>
          <w:sz w:val="24"/>
          <w:szCs w:val="24"/>
          <w:lang w:val="en-US"/>
        </w:rPr>
        <w:lastRenderedPageBreak/>
        <w:t>CHAPTER – II</w:t>
      </w:r>
    </w:p>
    <w:p w14:paraId="6291D5A2" w14:textId="77777777" w:rsidR="0021315C" w:rsidRDefault="0021315C" w:rsidP="0021315C">
      <w:pPr>
        <w:spacing w:line="360" w:lineRule="auto"/>
        <w:jc w:val="center"/>
        <w:rPr>
          <w:rFonts w:ascii="Times New Roman" w:hAnsi="Times New Roman" w:cs="Times New Roman"/>
          <w:b/>
          <w:bCs/>
          <w:sz w:val="24"/>
          <w:szCs w:val="24"/>
          <w:lang w:val="en-US"/>
        </w:rPr>
      </w:pPr>
      <w:r w:rsidRPr="00AD7255">
        <w:rPr>
          <w:rFonts w:ascii="Times New Roman" w:hAnsi="Times New Roman" w:cs="Times New Roman"/>
          <w:b/>
          <w:bCs/>
          <w:sz w:val="24"/>
          <w:szCs w:val="24"/>
          <w:lang w:val="en-US"/>
        </w:rPr>
        <w:t>2. REVIEW OF LITERATURE</w:t>
      </w:r>
    </w:p>
    <w:bookmarkEnd w:id="10"/>
    <w:p w14:paraId="1D35F381" w14:textId="5FBA265B" w:rsidR="0021315C" w:rsidRPr="0021315C" w:rsidRDefault="0021315C" w:rsidP="0021315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1315C">
        <w:rPr>
          <w:rFonts w:ascii="Times New Roman" w:hAnsi="Times New Roman" w:cs="Times New Roman"/>
          <w:sz w:val="24"/>
          <w:szCs w:val="24"/>
        </w:rPr>
        <w:t xml:space="preserve">The review of literature provides a foundation for understanding the existing body of knowledge on </w:t>
      </w:r>
      <w:r w:rsidRPr="0021315C">
        <w:rPr>
          <w:rFonts w:ascii="Times New Roman" w:hAnsi="Times New Roman" w:cs="Times New Roman"/>
          <w:b/>
          <w:bCs/>
          <w:sz w:val="24"/>
          <w:szCs w:val="24"/>
        </w:rPr>
        <w:t>supply chain outsourcing</w:t>
      </w:r>
      <w:r w:rsidRPr="0021315C">
        <w:rPr>
          <w:rFonts w:ascii="Times New Roman" w:hAnsi="Times New Roman" w:cs="Times New Roman"/>
          <w:sz w:val="24"/>
          <w:szCs w:val="24"/>
        </w:rPr>
        <w:t>. It helps in identifying key themes, trends, theories, and gaps in the current research. This chapter examines the views of scholars, researchers, and practitioners regarding the role, benefits, risks, and strategic implications of outsourcing supply chain functions to third-party service providers.</w:t>
      </w:r>
    </w:p>
    <w:p w14:paraId="47BDEDA1" w14:textId="77777777" w:rsidR="0021315C" w:rsidRPr="0021315C" w:rsidRDefault="0021315C" w:rsidP="0021315C">
      <w:pPr>
        <w:spacing w:line="360" w:lineRule="auto"/>
        <w:jc w:val="both"/>
        <w:rPr>
          <w:rFonts w:ascii="Times New Roman" w:hAnsi="Times New Roman" w:cs="Times New Roman"/>
          <w:b/>
          <w:bCs/>
          <w:sz w:val="24"/>
          <w:szCs w:val="24"/>
        </w:rPr>
      </w:pPr>
      <w:r w:rsidRPr="0021315C">
        <w:rPr>
          <w:rFonts w:ascii="Times New Roman" w:hAnsi="Times New Roman" w:cs="Times New Roman"/>
          <w:b/>
          <w:bCs/>
          <w:sz w:val="24"/>
          <w:szCs w:val="24"/>
        </w:rPr>
        <w:t>2.1 Concept and Evolution of Supply Chain Outsourcing</w:t>
      </w:r>
    </w:p>
    <w:p w14:paraId="5C5224A2" w14:textId="77777777" w:rsidR="0021315C" w:rsidRPr="0021315C" w:rsidRDefault="0021315C" w:rsidP="0021315C">
      <w:pPr>
        <w:spacing w:line="360" w:lineRule="auto"/>
        <w:jc w:val="both"/>
        <w:rPr>
          <w:rFonts w:ascii="Times New Roman" w:hAnsi="Times New Roman" w:cs="Times New Roman"/>
          <w:sz w:val="24"/>
          <w:szCs w:val="24"/>
        </w:rPr>
      </w:pPr>
      <w:r w:rsidRPr="0021315C">
        <w:rPr>
          <w:rFonts w:ascii="Times New Roman" w:hAnsi="Times New Roman" w:cs="Times New Roman"/>
          <w:b/>
          <w:bCs/>
          <w:sz w:val="24"/>
          <w:szCs w:val="24"/>
        </w:rPr>
        <w:t>Quinn and Hilmer (1994)</w:t>
      </w:r>
      <w:r w:rsidRPr="0021315C">
        <w:rPr>
          <w:rFonts w:ascii="Times New Roman" w:hAnsi="Times New Roman" w:cs="Times New Roman"/>
          <w:sz w:val="24"/>
          <w:szCs w:val="24"/>
        </w:rPr>
        <w:t xml:space="preserve"> were among the early researchers to define outsourcing as a strategy to focus on core competencies by delegating non-core activities to external partners. Their work highlighted the potential of outsourcing to improve organizational efficiency and flexibility. Over time, the concept evolved from a transactional cost-saving measure to a strategic partnership model aimed at value creation.</w:t>
      </w:r>
    </w:p>
    <w:p w14:paraId="7BC04A91" w14:textId="77777777" w:rsidR="0021315C" w:rsidRPr="0021315C" w:rsidRDefault="0021315C" w:rsidP="0021315C">
      <w:pPr>
        <w:spacing w:line="360" w:lineRule="auto"/>
        <w:jc w:val="both"/>
        <w:rPr>
          <w:rFonts w:ascii="Times New Roman" w:hAnsi="Times New Roman" w:cs="Times New Roman"/>
          <w:b/>
          <w:bCs/>
          <w:sz w:val="24"/>
          <w:szCs w:val="24"/>
        </w:rPr>
      </w:pPr>
      <w:r w:rsidRPr="0021315C">
        <w:rPr>
          <w:rFonts w:ascii="Times New Roman" w:hAnsi="Times New Roman" w:cs="Times New Roman"/>
          <w:b/>
          <w:bCs/>
          <w:sz w:val="24"/>
          <w:szCs w:val="24"/>
        </w:rPr>
        <w:t>2.2 Strategic Importance of Outsourcing in SCM</w:t>
      </w:r>
    </w:p>
    <w:p w14:paraId="1AF99B15" w14:textId="77777777" w:rsidR="0021315C" w:rsidRPr="0021315C" w:rsidRDefault="0021315C" w:rsidP="0021315C">
      <w:pPr>
        <w:spacing w:line="360" w:lineRule="auto"/>
        <w:jc w:val="both"/>
        <w:rPr>
          <w:rFonts w:ascii="Times New Roman" w:hAnsi="Times New Roman" w:cs="Times New Roman"/>
          <w:sz w:val="24"/>
          <w:szCs w:val="24"/>
        </w:rPr>
      </w:pPr>
      <w:r w:rsidRPr="0021315C">
        <w:rPr>
          <w:rFonts w:ascii="Times New Roman" w:hAnsi="Times New Roman" w:cs="Times New Roman"/>
          <w:sz w:val="24"/>
          <w:szCs w:val="24"/>
        </w:rPr>
        <w:t xml:space="preserve">According to Bowersox, </w:t>
      </w:r>
      <w:r w:rsidRPr="0021315C">
        <w:rPr>
          <w:rFonts w:ascii="Times New Roman" w:hAnsi="Times New Roman" w:cs="Times New Roman"/>
          <w:b/>
          <w:bCs/>
          <w:sz w:val="24"/>
          <w:szCs w:val="24"/>
        </w:rPr>
        <w:t>Closs, and Cooper (2010),</w:t>
      </w:r>
      <w:r w:rsidRPr="0021315C">
        <w:rPr>
          <w:rFonts w:ascii="Times New Roman" w:hAnsi="Times New Roman" w:cs="Times New Roman"/>
          <w:sz w:val="24"/>
          <w:szCs w:val="24"/>
        </w:rPr>
        <w:t xml:space="preserve"> outsourcing has become a key element in supply chain strategy, enabling firms to respond quickly to market demands. The authors argue that outsourcing logistics and warehousing functions can reduce lead times, improve service levels, and provide access to advanced technologies. Strategic outsourcing is not just about cutting costs, but also about building a responsive and customer-centric supply chain.</w:t>
      </w:r>
    </w:p>
    <w:p w14:paraId="66EAC907" w14:textId="77777777" w:rsidR="0021315C" w:rsidRPr="0021315C" w:rsidRDefault="0021315C" w:rsidP="0021315C">
      <w:pPr>
        <w:spacing w:line="360" w:lineRule="auto"/>
        <w:jc w:val="both"/>
        <w:rPr>
          <w:rFonts w:ascii="Times New Roman" w:hAnsi="Times New Roman" w:cs="Times New Roman"/>
          <w:b/>
          <w:bCs/>
          <w:sz w:val="24"/>
          <w:szCs w:val="24"/>
        </w:rPr>
      </w:pPr>
      <w:r w:rsidRPr="0021315C">
        <w:rPr>
          <w:rFonts w:ascii="Times New Roman" w:hAnsi="Times New Roman" w:cs="Times New Roman"/>
          <w:b/>
          <w:bCs/>
          <w:sz w:val="24"/>
          <w:szCs w:val="24"/>
        </w:rPr>
        <w:t>2.3 Role of Third-Party Logistics (3PL) Providers</w:t>
      </w:r>
    </w:p>
    <w:p w14:paraId="582EF92B" w14:textId="77777777" w:rsidR="0021315C" w:rsidRPr="0021315C" w:rsidRDefault="0021315C" w:rsidP="0021315C">
      <w:pPr>
        <w:spacing w:line="360" w:lineRule="auto"/>
        <w:jc w:val="both"/>
        <w:rPr>
          <w:rFonts w:ascii="Times New Roman" w:hAnsi="Times New Roman" w:cs="Times New Roman"/>
          <w:sz w:val="24"/>
          <w:szCs w:val="24"/>
        </w:rPr>
      </w:pPr>
      <w:r w:rsidRPr="0021315C">
        <w:rPr>
          <w:rFonts w:ascii="Times New Roman" w:hAnsi="Times New Roman" w:cs="Times New Roman"/>
          <w:b/>
          <w:bCs/>
          <w:sz w:val="24"/>
          <w:szCs w:val="24"/>
        </w:rPr>
        <w:t>Langley et al. (2013)</w:t>
      </w:r>
      <w:r w:rsidRPr="0021315C">
        <w:rPr>
          <w:rFonts w:ascii="Times New Roman" w:hAnsi="Times New Roman" w:cs="Times New Roman"/>
          <w:sz w:val="24"/>
          <w:szCs w:val="24"/>
        </w:rPr>
        <w:t xml:space="preserve"> found that the use of 3PL services has expanded significantly across industries due to the providers' ability to offer specialized knowledge, infrastructure, and scalability. Their study shows that successful 3PL relationships are built on trust, transparency, and continuous performance evaluation. The integration of IT systems between companies and their 3PL partners is also cited as critical to collaboration.</w:t>
      </w:r>
    </w:p>
    <w:p w14:paraId="012CD2B5" w14:textId="77777777" w:rsidR="0021315C" w:rsidRPr="0021315C" w:rsidRDefault="0021315C" w:rsidP="0021315C">
      <w:pPr>
        <w:spacing w:line="360" w:lineRule="auto"/>
        <w:jc w:val="both"/>
        <w:rPr>
          <w:rFonts w:ascii="Times New Roman" w:hAnsi="Times New Roman" w:cs="Times New Roman"/>
          <w:b/>
          <w:bCs/>
          <w:sz w:val="24"/>
          <w:szCs w:val="24"/>
        </w:rPr>
      </w:pPr>
      <w:r w:rsidRPr="0021315C">
        <w:rPr>
          <w:rFonts w:ascii="Times New Roman" w:hAnsi="Times New Roman" w:cs="Times New Roman"/>
          <w:b/>
          <w:bCs/>
          <w:sz w:val="24"/>
          <w:szCs w:val="24"/>
        </w:rPr>
        <w:t>2.4 Benefits and Risks of Supply Chain Outsourcing</w:t>
      </w:r>
    </w:p>
    <w:p w14:paraId="2F9C09D3" w14:textId="77777777" w:rsidR="0021315C" w:rsidRPr="0021315C" w:rsidRDefault="0021315C" w:rsidP="0021315C">
      <w:pPr>
        <w:spacing w:line="360" w:lineRule="auto"/>
        <w:jc w:val="both"/>
        <w:rPr>
          <w:rFonts w:ascii="Times New Roman" w:hAnsi="Times New Roman" w:cs="Times New Roman"/>
          <w:sz w:val="24"/>
          <w:szCs w:val="24"/>
        </w:rPr>
      </w:pPr>
      <w:proofErr w:type="spellStart"/>
      <w:r w:rsidRPr="0021315C">
        <w:rPr>
          <w:rFonts w:ascii="Times New Roman" w:hAnsi="Times New Roman" w:cs="Times New Roman"/>
          <w:b/>
          <w:bCs/>
          <w:sz w:val="24"/>
          <w:szCs w:val="24"/>
        </w:rPr>
        <w:t>Ellram</w:t>
      </w:r>
      <w:proofErr w:type="spellEnd"/>
      <w:r w:rsidRPr="0021315C">
        <w:rPr>
          <w:rFonts w:ascii="Times New Roman" w:hAnsi="Times New Roman" w:cs="Times New Roman"/>
          <w:b/>
          <w:bCs/>
          <w:sz w:val="24"/>
          <w:szCs w:val="24"/>
        </w:rPr>
        <w:t>, Tate, and Billington (2008)</w:t>
      </w:r>
      <w:r w:rsidRPr="0021315C">
        <w:rPr>
          <w:rFonts w:ascii="Times New Roman" w:hAnsi="Times New Roman" w:cs="Times New Roman"/>
          <w:sz w:val="24"/>
          <w:szCs w:val="24"/>
        </w:rPr>
        <w:t xml:space="preserve"> highlighted both the benefits and risks of outsourcing. Benefits include cost reduction, operational efficiency, access to global capabilities, and improved customer service. However, they also warned of risks such as loss of control, </w:t>
      </w:r>
      <w:r w:rsidRPr="0021315C">
        <w:rPr>
          <w:rFonts w:ascii="Times New Roman" w:hAnsi="Times New Roman" w:cs="Times New Roman"/>
          <w:sz w:val="24"/>
          <w:szCs w:val="24"/>
        </w:rPr>
        <w:lastRenderedPageBreak/>
        <w:t>confidentiality concerns, supplier dependence, and cultural mismatches in international outsourcing arrangements.</w:t>
      </w:r>
    </w:p>
    <w:p w14:paraId="5DC3F904" w14:textId="77777777" w:rsidR="0021315C" w:rsidRPr="0021315C" w:rsidRDefault="0021315C" w:rsidP="0021315C">
      <w:pPr>
        <w:spacing w:line="360" w:lineRule="auto"/>
        <w:jc w:val="both"/>
        <w:rPr>
          <w:rFonts w:ascii="Times New Roman" w:hAnsi="Times New Roman" w:cs="Times New Roman"/>
          <w:b/>
          <w:bCs/>
          <w:sz w:val="24"/>
          <w:szCs w:val="24"/>
        </w:rPr>
      </w:pPr>
      <w:r w:rsidRPr="0021315C">
        <w:rPr>
          <w:rFonts w:ascii="Times New Roman" w:hAnsi="Times New Roman" w:cs="Times New Roman"/>
          <w:b/>
          <w:bCs/>
          <w:sz w:val="24"/>
          <w:szCs w:val="24"/>
        </w:rPr>
        <w:t>2.5 Decision-Making Frameworks and Partner Selection</w:t>
      </w:r>
    </w:p>
    <w:p w14:paraId="4234FD62" w14:textId="77777777" w:rsidR="0021315C" w:rsidRPr="0021315C" w:rsidRDefault="0021315C" w:rsidP="0021315C">
      <w:pPr>
        <w:spacing w:line="360" w:lineRule="auto"/>
        <w:jc w:val="both"/>
        <w:rPr>
          <w:rFonts w:ascii="Times New Roman" w:hAnsi="Times New Roman" w:cs="Times New Roman"/>
          <w:sz w:val="24"/>
          <w:szCs w:val="24"/>
        </w:rPr>
      </w:pPr>
      <w:r w:rsidRPr="0021315C">
        <w:rPr>
          <w:rFonts w:ascii="Times New Roman" w:hAnsi="Times New Roman" w:cs="Times New Roman"/>
          <w:sz w:val="24"/>
          <w:szCs w:val="24"/>
        </w:rPr>
        <w:t xml:space="preserve">A study by </w:t>
      </w:r>
      <w:r w:rsidRPr="0021315C">
        <w:rPr>
          <w:rFonts w:ascii="Times New Roman" w:hAnsi="Times New Roman" w:cs="Times New Roman"/>
          <w:b/>
          <w:bCs/>
          <w:sz w:val="24"/>
          <w:szCs w:val="24"/>
        </w:rPr>
        <w:t xml:space="preserve">Harland et al. (2005) </w:t>
      </w:r>
      <w:r w:rsidRPr="0021315C">
        <w:rPr>
          <w:rFonts w:ascii="Times New Roman" w:hAnsi="Times New Roman" w:cs="Times New Roman"/>
          <w:sz w:val="24"/>
          <w:szCs w:val="24"/>
        </w:rPr>
        <w:t>emphasized the need for structured decision-making frameworks in outsourcing. Their research presented models for evaluating which functions to outsource and how to choose the right partners. Factors such as service quality, cost competitiveness, technological capabilities, and alignment with company values are crucial in partner selection.</w:t>
      </w:r>
    </w:p>
    <w:p w14:paraId="6A422EEA" w14:textId="77777777" w:rsidR="0021315C" w:rsidRPr="0021315C" w:rsidRDefault="0021315C" w:rsidP="0021315C">
      <w:pPr>
        <w:spacing w:line="360" w:lineRule="auto"/>
        <w:jc w:val="both"/>
        <w:rPr>
          <w:rFonts w:ascii="Times New Roman" w:hAnsi="Times New Roman" w:cs="Times New Roman"/>
          <w:b/>
          <w:bCs/>
          <w:sz w:val="24"/>
          <w:szCs w:val="24"/>
        </w:rPr>
      </w:pPr>
      <w:r w:rsidRPr="0021315C">
        <w:rPr>
          <w:rFonts w:ascii="Times New Roman" w:hAnsi="Times New Roman" w:cs="Times New Roman"/>
          <w:b/>
          <w:bCs/>
          <w:sz w:val="24"/>
          <w:szCs w:val="24"/>
        </w:rPr>
        <w:t>2.6 Impact of Technology on Outsourced Supply Chains</w:t>
      </w:r>
    </w:p>
    <w:p w14:paraId="080EC318" w14:textId="77777777" w:rsidR="0021315C" w:rsidRPr="0021315C" w:rsidRDefault="0021315C" w:rsidP="0021315C">
      <w:pPr>
        <w:spacing w:line="360" w:lineRule="auto"/>
        <w:jc w:val="both"/>
        <w:rPr>
          <w:rFonts w:ascii="Times New Roman" w:hAnsi="Times New Roman" w:cs="Times New Roman"/>
          <w:sz w:val="24"/>
          <w:szCs w:val="24"/>
        </w:rPr>
      </w:pPr>
      <w:r w:rsidRPr="0021315C">
        <w:rPr>
          <w:rFonts w:ascii="Times New Roman" w:hAnsi="Times New Roman" w:cs="Times New Roman"/>
          <w:b/>
          <w:bCs/>
          <w:sz w:val="24"/>
          <w:szCs w:val="24"/>
        </w:rPr>
        <w:t>According to Christopher (2016)</w:t>
      </w:r>
      <w:r w:rsidRPr="0021315C">
        <w:rPr>
          <w:rFonts w:ascii="Times New Roman" w:hAnsi="Times New Roman" w:cs="Times New Roman"/>
          <w:sz w:val="24"/>
          <w:szCs w:val="24"/>
        </w:rPr>
        <w:t>, technological advancements such as real-time tracking, cloud logistics platforms, and AI-based forecasting tools have greatly enhanced the performance of outsourced supply chains. Technology facilitates better communication, process integration, and visibility across the extended supply chain, reducing the risk of disruptions.</w:t>
      </w:r>
    </w:p>
    <w:p w14:paraId="10AB144A" w14:textId="77777777" w:rsidR="0021315C" w:rsidRPr="0021315C" w:rsidRDefault="0021315C" w:rsidP="0021315C">
      <w:pPr>
        <w:spacing w:line="360" w:lineRule="auto"/>
        <w:jc w:val="both"/>
        <w:rPr>
          <w:rFonts w:ascii="Times New Roman" w:hAnsi="Times New Roman" w:cs="Times New Roman"/>
          <w:b/>
          <w:bCs/>
          <w:sz w:val="24"/>
          <w:szCs w:val="24"/>
        </w:rPr>
      </w:pPr>
      <w:r w:rsidRPr="0021315C">
        <w:rPr>
          <w:rFonts w:ascii="Times New Roman" w:hAnsi="Times New Roman" w:cs="Times New Roman"/>
          <w:b/>
          <w:bCs/>
          <w:sz w:val="24"/>
          <w:szCs w:val="24"/>
        </w:rPr>
        <w:t>2.7 Performance Measurement in Outsourced Supply Chains</w:t>
      </w:r>
    </w:p>
    <w:p w14:paraId="0E361482" w14:textId="77777777" w:rsidR="0021315C" w:rsidRPr="0021315C" w:rsidRDefault="0021315C" w:rsidP="0021315C">
      <w:pPr>
        <w:spacing w:line="360" w:lineRule="auto"/>
        <w:jc w:val="both"/>
        <w:rPr>
          <w:rFonts w:ascii="Times New Roman" w:hAnsi="Times New Roman" w:cs="Times New Roman"/>
          <w:sz w:val="24"/>
          <w:szCs w:val="24"/>
        </w:rPr>
      </w:pPr>
      <w:r w:rsidRPr="0021315C">
        <w:rPr>
          <w:rFonts w:ascii="Times New Roman" w:hAnsi="Times New Roman" w:cs="Times New Roman"/>
          <w:b/>
          <w:bCs/>
          <w:sz w:val="24"/>
          <w:szCs w:val="24"/>
        </w:rPr>
        <w:t>Gunasekaran and Kobu (2007)</w:t>
      </w:r>
      <w:r w:rsidRPr="0021315C">
        <w:rPr>
          <w:rFonts w:ascii="Times New Roman" w:hAnsi="Times New Roman" w:cs="Times New Roman"/>
          <w:sz w:val="24"/>
          <w:szCs w:val="24"/>
        </w:rPr>
        <w:t xml:space="preserve"> stressed the importance of performance metrics to assess the effectiveness of outsourcing. Their research proposed key indicators such as cost savings, delivery accuracy, inventory turnover, and customer satisfaction. Establishing clear SLAs and regularly reviewing vendor performance are essential practices for managing outsourced functions.</w:t>
      </w:r>
    </w:p>
    <w:p w14:paraId="3C11AA25" w14:textId="77777777" w:rsidR="0021315C" w:rsidRPr="0021315C" w:rsidRDefault="0021315C" w:rsidP="0021315C">
      <w:pPr>
        <w:spacing w:line="360" w:lineRule="auto"/>
        <w:jc w:val="both"/>
        <w:rPr>
          <w:rFonts w:ascii="Times New Roman" w:hAnsi="Times New Roman" w:cs="Times New Roman"/>
          <w:b/>
          <w:bCs/>
          <w:sz w:val="24"/>
          <w:szCs w:val="24"/>
        </w:rPr>
      </w:pPr>
      <w:r w:rsidRPr="0021315C">
        <w:rPr>
          <w:rFonts w:ascii="Times New Roman" w:hAnsi="Times New Roman" w:cs="Times New Roman"/>
          <w:b/>
          <w:bCs/>
          <w:sz w:val="24"/>
          <w:szCs w:val="24"/>
        </w:rPr>
        <w:t>2.8 Global Trends and Outsourcing Strategies</w:t>
      </w:r>
    </w:p>
    <w:p w14:paraId="0CB91407" w14:textId="77777777" w:rsidR="0021315C" w:rsidRPr="0021315C" w:rsidRDefault="0021315C" w:rsidP="0021315C">
      <w:pPr>
        <w:spacing w:line="360" w:lineRule="auto"/>
        <w:jc w:val="both"/>
        <w:rPr>
          <w:rFonts w:ascii="Times New Roman" w:hAnsi="Times New Roman" w:cs="Times New Roman"/>
          <w:sz w:val="24"/>
          <w:szCs w:val="24"/>
        </w:rPr>
      </w:pPr>
      <w:r w:rsidRPr="0021315C">
        <w:rPr>
          <w:rFonts w:ascii="Times New Roman" w:hAnsi="Times New Roman" w:cs="Times New Roman"/>
          <w:b/>
          <w:bCs/>
          <w:sz w:val="24"/>
          <w:szCs w:val="24"/>
        </w:rPr>
        <w:t>KPMG (2021)</w:t>
      </w:r>
      <w:r w:rsidRPr="0021315C">
        <w:rPr>
          <w:rFonts w:ascii="Times New Roman" w:hAnsi="Times New Roman" w:cs="Times New Roman"/>
          <w:sz w:val="24"/>
          <w:szCs w:val="24"/>
        </w:rPr>
        <w:t xml:space="preserve"> reported that global outsourcing trends are shifting from transactional engagements to collaborative partnerships. Businesses are focusing on outcome-based contracts, digital enablement, and sustainable practices in their outsourcing strategies. The trend reflects a growing maturity in how companies view their outsourcing relationships—as long-term value drivers rather than short-term solutions.</w:t>
      </w:r>
    </w:p>
    <w:p w14:paraId="073C3E82" w14:textId="77777777" w:rsidR="0021315C" w:rsidRPr="0021315C" w:rsidRDefault="0021315C" w:rsidP="0021315C">
      <w:pPr>
        <w:spacing w:line="360" w:lineRule="auto"/>
        <w:jc w:val="both"/>
        <w:rPr>
          <w:rFonts w:ascii="Times New Roman" w:hAnsi="Times New Roman" w:cs="Times New Roman"/>
          <w:b/>
          <w:bCs/>
          <w:sz w:val="24"/>
          <w:szCs w:val="24"/>
        </w:rPr>
      </w:pPr>
      <w:r w:rsidRPr="0021315C">
        <w:rPr>
          <w:rFonts w:ascii="Times New Roman" w:hAnsi="Times New Roman" w:cs="Times New Roman"/>
          <w:b/>
          <w:bCs/>
          <w:sz w:val="24"/>
          <w:szCs w:val="24"/>
        </w:rPr>
        <w:t>2.9 Gaps in the Literature</w:t>
      </w:r>
    </w:p>
    <w:p w14:paraId="2D36BBE6" w14:textId="035E56BE" w:rsidR="0021315C" w:rsidRDefault="0021315C" w:rsidP="0021315C">
      <w:pPr>
        <w:spacing w:line="360" w:lineRule="auto"/>
        <w:jc w:val="both"/>
        <w:rPr>
          <w:rFonts w:ascii="Times New Roman" w:hAnsi="Times New Roman" w:cs="Times New Roman"/>
          <w:sz w:val="24"/>
          <w:szCs w:val="24"/>
        </w:rPr>
      </w:pPr>
      <w:r w:rsidRPr="0021315C">
        <w:rPr>
          <w:rFonts w:ascii="Times New Roman" w:hAnsi="Times New Roman" w:cs="Times New Roman"/>
          <w:sz w:val="24"/>
          <w:szCs w:val="24"/>
        </w:rPr>
        <w:t xml:space="preserve">While many studies emphasize the advantages of outsourcing, there is a relative lack of research on small and medium-sized enterprises (SMEs) and how they manage outsourcing differently from large corporations. </w:t>
      </w:r>
    </w:p>
    <w:p w14:paraId="38197F27" w14:textId="77777777" w:rsidR="0021315C" w:rsidRPr="0078607C" w:rsidRDefault="0021315C" w:rsidP="0021315C">
      <w:pPr>
        <w:spacing w:line="360" w:lineRule="auto"/>
        <w:jc w:val="center"/>
        <w:rPr>
          <w:rFonts w:ascii="Times New Roman" w:hAnsi="Times New Roman" w:cs="Times New Roman"/>
          <w:b/>
          <w:bCs/>
          <w:sz w:val="24"/>
          <w:szCs w:val="24"/>
          <w:lang w:val="en-US"/>
        </w:rPr>
      </w:pPr>
      <w:bookmarkStart w:id="11" w:name="_Hlk202090009"/>
      <w:r w:rsidRPr="0078607C">
        <w:rPr>
          <w:rFonts w:ascii="Times New Roman" w:hAnsi="Times New Roman" w:cs="Times New Roman"/>
          <w:b/>
          <w:bCs/>
          <w:sz w:val="24"/>
          <w:szCs w:val="24"/>
          <w:lang w:val="en-US"/>
        </w:rPr>
        <w:lastRenderedPageBreak/>
        <w:t>CHAPTER – III</w:t>
      </w:r>
    </w:p>
    <w:p w14:paraId="452FD11C" w14:textId="77777777" w:rsidR="0021315C" w:rsidRPr="0078607C" w:rsidRDefault="0021315C" w:rsidP="0021315C">
      <w:pPr>
        <w:spacing w:line="360" w:lineRule="auto"/>
        <w:jc w:val="center"/>
        <w:rPr>
          <w:rFonts w:ascii="Times New Roman" w:hAnsi="Times New Roman" w:cs="Times New Roman"/>
          <w:b/>
          <w:bCs/>
          <w:sz w:val="24"/>
          <w:szCs w:val="24"/>
          <w:lang w:val="en-US"/>
        </w:rPr>
      </w:pPr>
      <w:r w:rsidRPr="0078607C">
        <w:rPr>
          <w:rFonts w:ascii="Times New Roman" w:hAnsi="Times New Roman" w:cs="Times New Roman"/>
          <w:b/>
          <w:bCs/>
          <w:sz w:val="24"/>
          <w:szCs w:val="24"/>
          <w:lang w:val="en-US"/>
        </w:rPr>
        <w:t>3. RESEARCH METHODOLOGY</w:t>
      </w:r>
    </w:p>
    <w:bookmarkEnd w:id="11"/>
    <w:p w14:paraId="12D9C869" w14:textId="22E05B16" w:rsidR="0021315C" w:rsidRPr="0021315C" w:rsidRDefault="0021315C" w:rsidP="0021315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1315C">
        <w:rPr>
          <w:rFonts w:ascii="Times New Roman" w:hAnsi="Times New Roman" w:cs="Times New Roman"/>
          <w:sz w:val="24"/>
          <w:szCs w:val="24"/>
        </w:rPr>
        <w:t xml:space="preserve">Research methodology is a systematic plan for conducting research. It outlines the methods, tools, and techniques used to collect and </w:t>
      </w:r>
      <w:proofErr w:type="spellStart"/>
      <w:r w:rsidRPr="0021315C">
        <w:rPr>
          <w:rFonts w:ascii="Times New Roman" w:hAnsi="Times New Roman" w:cs="Times New Roman"/>
          <w:sz w:val="24"/>
          <w:szCs w:val="24"/>
        </w:rPr>
        <w:t>analyze</w:t>
      </w:r>
      <w:proofErr w:type="spellEnd"/>
      <w:r w:rsidRPr="0021315C">
        <w:rPr>
          <w:rFonts w:ascii="Times New Roman" w:hAnsi="Times New Roman" w:cs="Times New Roman"/>
          <w:sz w:val="24"/>
          <w:szCs w:val="24"/>
        </w:rPr>
        <w:t xml:space="preserve"> data. For the present study, the methodology has been carefully designed to ensure that the objectives of the research are achieved in a structured and meaningful way.</w:t>
      </w:r>
    </w:p>
    <w:p w14:paraId="7E985264" w14:textId="77777777" w:rsidR="0021315C" w:rsidRPr="0021315C" w:rsidRDefault="0021315C" w:rsidP="0021315C">
      <w:pPr>
        <w:spacing w:line="360" w:lineRule="auto"/>
        <w:jc w:val="both"/>
        <w:rPr>
          <w:rFonts w:ascii="Times New Roman" w:hAnsi="Times New Roman" w:cs="Times New Roman"/>
          <w:b/>
          <w:bCs/>
          <w:sz w:val="24"/>
          <w:szCs w:val="24"/>
        </w:rPr>
      </w:pPr>
      <w:r w:rsidRPr="0021315C">
        <w:rPr>
          <w:rFonts w:ascii="Times New Roman" w:hAnsi="Times New Roman" w:cs="Times New Roman"/>
          <w:b/>
          <w:bCs/>
          <w:sz w:val="24"/>
          <w:szCs w:val="24"/>
        </w:rPr>
        <w:t>3.1 Research Design</w:t>
      </w:r>
    </w:p>
    <w:p w14:paraId="349DBCCA" w14:textId="77777777" w:rsidR="0021315C" w:rsidRPr="0021315C" w:rsidRDefault="0021315C" w:rsidP="0021315C">
      <w:pPr>
        <w:spacing w:line="360" w:lineRule="auto"/>
        <w:jc w:val="both"/>
        <w:rPr>
          <w:rFonts w:ascii="Times New Roman" w:hAnsi="Times New Roman" w:cs="Times New Roman"/>
          <w:sz w:val="24"/>
          <w:szCs w:val="24"/>
        </w:rPr>
      </w:pPr>
      <w:r w:rsidRPr="0021315C">
        <w:rPr>
          <w:rFonts w:ascii="Times New Roman" w:hAnsi="Times New Roman" w:cs="Times New Roman"/>
          <w:sz w:val="24"/>
          <w:szCs w:val="24"/>
        </w:rPr>
        <w:t xml:space="preserve">The study follows a </w:t>
      </w:r>
      <w:r w:rsidRPr="0021315C">
        <w:rPr>
          <w:rFonts w:ascii="Times New Roman" w:hAnsi="Times New Roman" w:cs="Times New Roman"/>
          <w:b/>
          <w:bCs/>
          <w:sz w:val="24"/>
          <w:szCs w:val="24"/>
        </w:rPr>
        <w:t>descriptive research design</w:t>
      </w:r>
      <w:r w:rsidRPr="0021315C">
        <w:rPr>
          <w:rFonts w:ascii="Times New Roman" w:hAnsi="Times New Roman" w:cs="Times New Roman"/>
          <w:sz w:val="24"/>
          <w:szCs w:val="24"/>
        </w:rPr>
        <w:t xml:space="preserve">, which is appropriate for understanding and </w:t>
      </w:r>
      <w:proofErr w:type="spellStart"/>
      <w:r w:rsidRPr="0021315C">
        <w:rPr>
          <w:rFonts w:ascii="Times New Roman" w:hAnsi="Times New Roman" w:cs="Times New Roman"/>
          <w:sz w:val="24"/>
          <w:szCs w:val="24"/>
        </w:rPr>
        <w:t>analyzing</w:t>
      </w:r>
      <w:proofErr w:type="spellEnd"/>
      <w:r w:rsidRPr="0021315C">
        <w:rPr>
          <w:rFonts w:ascii="Times New Roman" w:hAnsi="Times New Roman" w:cs="Times New Roman"/>
          <w:sz w:val="24"/>
          <w:szCs w:val="24"/>
        </w:rPr>
        <w:t xml:space="preserve"> existing supply chain outsourcing practices. It helps in capturing detailed information regarding outsourcing strategies, decision-making processes, challenges, and performance outcomes. The design enables the researcher to gather factual and accurate data from respondents involved in supply chain management.</w:t>
      </w:r>
    </w:p>
    <w:p w14:paraId="6900EFBD" w14:textId="77777777" w:rsidR="0021315C" w:rsidRPr="0021315C" w:rsidRDefault="0021315C" w:rsidP="0021315C">
      <w:pPr>
        <w:spacing w:line="360" w:lineRule="auto"/>
        <w:jc w:val="both"/>
        <w:rPr>
          <w:rFonts w:ascii="Times New Roman" w:hAnsi="Times New Roman" w:cs="Times New Roman"/>
          <w:b/>
          <w:bCs/>
          <w:sz w:val="24"/>
          <w:szCs w:val="24"/>
        </w:rPr>
      </w:pPr>
      <w:r w:rsidRPr="0021315C">
        <w:rPr>
          <w:rFonts w:ascii="Times New Roman" w:hAnsi="Times New Roman" w:cs="Times New Roman"/>
          <w:b/>
          <w:bCs/>
          <w:sz w:val="24"/>
          <w:szCs w:val="24"/>
        </w:rPr>
        <w:t>3.2 Nature of the Study</w:t>
      </w:r>
    </w:p>
    <w:p w14:paraId="63FA0BC9" w14:textId="77777777" w:rsidR="0021315C" w:rsidRPr="0021315C" w:rsidRDefault="0021315C" w:rsidP="0021315C">
      <w:pPr>
        <w:spacing w:line="360" w:lineRule="auto"/>
        <w:jc w:val="both"/>
        <w:rPr>
          <w:rFonts w:ascii="Times New Roman" w:hAnsi="Times New Roman" w:cs="Times New Roman"/>
          <w:sz w:val="24"/>
          <w:szCs w:val="24"/>
        </w:rPr>
      </w:pPr>
      <w:r w:rsidRPr="0021315C">
        <w:rPr>
          <w:rFonts w:ascii="Times New Roman" w:hAnsi="Times New Roman" w:cs="Times New Roman"/>
          <w:sz w:val="24"/>
          <w:szCs w:val="24"/>
        </w:rPr>
        <w:t xml:space="preserve">This is an </w:t>
      </w:r>
      <w:r w:rsidRPr="0021315C">
        <w:rPr>
          <w:rFonts w:ascii="Times New Roman" w:hAnsi="Times New Roman" w:cs="Times New Roman"/>
          <w:b/>
          <w:bCs/>
          <w:sz w:val="24"/>
          <w:szCs w:val="24"/>
        </w:rPr>
        <w:t>empirical and exploratory</w:t>
      </w:r>
      <w:r w:rsidRPr="0021315C">
        <w:rPr>
          <w:rFonts w:ascii="Times New Roman" w:hAnsi="Times New Roman" w:cs="Times New Roman"/>
          <w:sz w:val="24"/>
          <w:szCs w:val="24"/>
        </w:rPr>
        <w:t xml:space="preserve"> study based on primary and secondary data. It focuses on investigating real-time outsourcing activities within supply chains and explores patterns, </w:t>
      </w:r>
      <w:proofErr w:type="spellStart"/>
      <w:r w:rsidRPr="0021315C">
        <w:rPr>
          <w:rFonts w:ascii="Times New Roman" w:hAnsi="Times New Roman" w:cs="Times New Roman"/>
          <w:sz w:val="24"/>
          <w:szCs w:val="24"/>
        </w:rPr>
        <w:t>behaviors</w:t>
      </w:r>
      <w:proofErr w:type="spellEnd"/>
      <w:r w:rsidRPr="0021315C">
        <w:rPr>
          <w:rFonts w:ascii="Times New Roman" w:hAnsi="Times New Roman" w:cs="Times New Roman"/>
          <w:sz w:val="24"/>
          <w:szCs w:val="24"/>
        </w:rPr>
        <w:t>, and challenges faced by organizations.</w:t>
      </w:r>
    </w:p>
    <w:p w14:paraId="2C5B7E72" w14:textId="77777777" w:rsidR="0021315C" w:rsidRPr="0021315C" w:rsidRDefault="0021315C" w:rsidP="0021315C">
      <w:pPr>
        <w:spacing w:line="360" w:lineRule="auto"/>
        <w:jc w:val="both"/>
        <w:rPr>
          <w:rFonts w:ascii="Times New Roman" w:hAnsi="Times New Roman" w:cs="Times New Roman"/>
          <w:b/>
          <w:bCs/>
          <w:sz w:val="24"/>
          <w:szCs w:val="24"/>
        </w:rPr>
      </w:pPr>
      <w:r w:rsidRPr="0021315C">
        <w:rPr>
          <w:rFonts w:ascii="Times New Roman" w:hAnsi="Times New Roman" w:cs="Times New Roman"/>
          <w:b/>
          <w:bCs/>
          <w:sz w:val="24"/>
          <w:szCs w:val="24"/>
        </w:rPr>
        <w:t>3.3 Objectives of the Study</w:t>
      </w:r>
    </w:p>
    <w:p w14:paraId="4D0E9A5A" w14:textId="77777777" w:rsidR="0021315C" w:rsidRPr="0021315C" w:rsidRDefault="0021315C" w:rsidP="0021315C">
      <w:pPr>
        <w:spacing w:line="360" w:lineRule="auto"/>
        <w:jc w:val="both"/>
        <w:rPr>
          <w:rFonts w:ascii="Times New Roman" w:hAnsi="Times New Roman" w:cs="Times New Roman"/>
          <w:sz w:val="24"/>
          <w:szCs w:val="24"/>
        </w:rPr>
      </w:pPr>
      <w:r w:rsidRPr="0021315C">
        <w:rPr>
          <w:rFonts w:ascii="Times New Roman" w:hAnsi="Times New Roman" w:cs="Times New Roman"/>
          <w:sz w:val="24"/>
          <w:szCs w:val="24"/>
        </w:rPr>
        <w:t>The primary objective of this study is to investigate how organizations use supply chain outsourcing to enhance efficiency and competitiveness. It also aims to understand the associated risks, decision-making criteria, and impact on performance metrics like cost, delivery, and flexibility.</w:t>
      </w:r>
    </w:p>
    <w:p w14:paraId="0DF25B2A" w14:textId="77777777" w:rsidR="0021315C" w:rsidRPr="0021315C" w:rsidRDefault="0021315C" w:rsidP="0021315C">
      <w:pPr>
        <w:spacing w:line="360" w:lineRule="auto"/>
        <w:jc w:val="both"/>
        <w:rPr>
          <w:rFonts w:ascii="Times New Roman" w:hAnsi="Times New Roman" w:cs="Times New Roman"/>
          <w:b/>
          <w:bCs/>
          <w:sz w:val="24"/>
          <w:szCs w:val="24"/>
        </w:rPr>
      </w:pPr>
      <w:r w:rsidRPr="0021315C">
        <w:rPr>
          <w:rFonts w:ascii="Times New Roman" w:hAnsi="Times New Roman" w:cs="Times New Roman"/>
          <w:b/>
          <w:bCs/>
          <w:sz w:val="24"/>
          <w:szCs w:val="24"/>
        </w:rPr>
        <w:t>3.4 Data Collection Methods</w:t>
      </w:r>
    </w:p>
    <w:p w14:paraId="25A01514" w14:textId="77777777" w:rsidR="0021315C" w:rsidRPr="0021315C" w:rsidRDefault="0021315C" w:rsidP="0021315C">
      <w:pPr>
        <w:spacing w:line="360" w:lineRule="auto"/>
        <w:jc w:val="both"/>
        <w:rPr>
          <w:rFonts w:ascii="Times New Roman" w:hAnsi="Times New Roman" w:cs="Times New Roman"/>
          <w:sz w:val="24"/>
          <w:szCs w:val="24"/>
        </w:rPr>
      </w:pPr>
      <w:r w:rsidRPr="0021315C">
        <w:rPr>
          <w:rFonts w:ascii="Times New Roman" w:hAnsi="Times New Roman" w:cs="Times New Roman"/>
          <w:b/>
          <w:bCs/>
          <w:sz w:val="24"/>
          <w:szCs w:val="24"/>
        </w:rPr>
        <w:t>Primary data</w:t>
      </w:r>
      <w:r w:rsidRPr="0021315C">
        <w:rPr>
          <w:rFonts w:ascii="Times New Roman" w:hAnsi="Times New Roman" w:cs="Times New Roman"/>
          <w:sz w:val="24"/>
          <w:szCs w:val="24"/>
        </w:rPr>
        <w:t xml:space="preserve"> was collected through structured </w:t>
      </w:r>
      <w:r w:rsidRPr="0021315C">
        <w:rPr>
          <w:rFonts w:ascii="Times New Roman" w:hAnsi="Times New Roman" w:cs="Times New Roman"/>
          <w:b/>
          <w:bCs/>
          <w:sz w:val="24"/>
          <w:szCs w:val="24"/>
        </w:rPr>
        <w:t>questionnaires</w:t>
      </w:r>
      <w:r w:rsidRPr="0021315C">
        <w:rPr>
          <w:rFonts w:ascii="Times New Roman" w:hAnsi="Times New Roman" w:cs="Times New Roman"/>
          <w:sz w:val="24"/>
          <w:szCs w:val="24"/>
        </w:rPr>
        <w:t xml:space="preserve"> and </w:t>
      </w:r>
      <w:r w:rsidRPr="0021315C">
        <w:rPr>
          <w:rFonts w:ascii="Times New Roman" w:hAnsi="Times New Roman" w:cs="Times New Roman"/>
          <w:b/>
          <w:bCs/>
          <w:sz w:val="24"/>
          <w:szCs w:val="24"/>
        </w:rPr>
        <w:t>interviews</w:t>
      </w:r>
      <w:r w:rsidRPr="0021315C">
        <w:rPr>
          <w:rFonts w:ascii="Times New Roman" w:hAnsi="Times New Roman" w:cs="Times New Roman"/>
          <w:sz w:val="24"/>
          <w:szCs w:val="24"/>
        </w:rPr>
        <w:t xml:space="preserve"> conducted with supply chain professionals, logistics managers, and procurement officers. The questionnaire included both close-ended and open-ended questions to gather quantitative and qualitative responses.</w:t>
      </w:r>
    </w:p>
    <w:p w14:paraId="09556A4C" w14:textId="77777777" w:rsidR="0021315C" w:rsidRPr="0021315C" w:rsidRDefault="0021315C" w:rsidP="0021315C">
      <w:pPr>
        <w:spacing w:line="360" w:lineRule="auto"/>
        <w:jc w:val="both"/>
        <w:rPr>
          <w:rFonts w:ascii="Times New Roman" w:hAnsi="Times New Roman" w:cs="Times New Roman"/>
          <w:sz w:val="24"/>
          <w:szCs w:val="24"/>
        </w:rPr>
      </w:pPr>
      <w:r w:rsidRPr="0021315C">
        <w:rPr>
          <w:rFonts w:ascii="Times New Roman" w:hAnsi="Times New Roman" w:cs="Times New Roman"/>
          <w:b/>
          <w:bCs/>
          <w:sz w:val="24"/>
          <w:szCs w:val="24"/>
        </w:rPr>
        <w:t>Secondary data</w:t>
      </w:r>
      <w:r w:rsidRPr="0021315C">
        <w:rPr>
          <w:rFonts w:ascii="Times New Roman" w:hAnsi="Times New Roman" w:cs="Times New Roman"/>
          <w:sz w:val="24"/>
          <w:szCs w:val="24"/>
        </w:rPr>
        <w:t xml:space="preserve"> was gathered from journals, industry reports, white papers, websites, books, and government publications relevant to supply chain outsourcing.</w:t>
      </w:r>
    </w:p>
    <w:p w14:paraId="02331426" w14:textId="77777777" w:rsidR="0021315C" w:rsidRPr="0021315C" w:rsidRDefault="0021315C" w:rsidP="0021315C">
      <w:pPr>
        <w:spacing w:line="360" w:lineRule="auto"/>
        <w:jc w:val="both"/>
        <w:rPr>
          <w:rFonts w:ascii="Times New Roman" w:hAnsi="Times New Roman" w:cs="Times New Roman"/>
          <w:b/>
          <w:bCs/>
          <w:sz w:val="24"/>
          <w:szCs w:val="24"/>
        </w:rPr>
      </w:pPr>
      <w:r w:rsidRPr="0021315C">
        <w:rPr>
          <w:rFonts w:ascii="Times New Roman" w:hAnsi="Times New Roman" w:cs="Times New Roman"/>
          <w:b/>
          <w:bCs/>
          <w:sz w:val="24"/>
          <w:szCs w:val="24"/>
        </w:rPr>
        <w:t>3.5 Sampling Method</w:t>
      </w:r>
    </w:p>
    <w:p w14:paraId="7C989B57" w14:textId="77777777" w:rsidR="0021315C" w:rsidRPr="0021315C" w:rsidRDefault="0021315C" w:rsidP="0021315C">
      <w:pPr>
        <w:spacing w:line="360" w:lineRule="auto"/>
        <w:jc w:val="both"/>
        <w:rPr>
          <w:rFonts w:ascii="Times New Roman" w:hAnsi="Times New Roman" w:cs="Times New Roman"/>
          <w:sz w:val="24"/>
          <w:szCs w:val="24"/>
        </w:rPr>
      </w:pPr>
      <w:r w:rsidRPr="0021315C">
        <w:rPr>
          <w:rFonts w:ascii="Times New Roman" w:hAnsi="Times New Roman" w:cs="Times New Roman"/>
          <w:sz w:val="24"/>
          <w:szCs w:val="24"/>
        </w:rPr>
        <w:lastRenderedPageBreak/>
        <w:t xml:space="preserve">A </w:t>
      </w:r>
      <w:r w:rsidRPr="0021315C">
        <w:rPr>
          <w:rFonts w:ascii="Times New Roman" w:hAnsi="Times New Roman" w:cs="Times New Roman"/>
          <w:b/>
          <w:bCs/>
          <w:sz w:val="24"/>
          <w:szCs w:val="24"/>
        </w:rPr>
        <w:t>non-probability convenience sampling</w:t>
      </w:r>
      <w:r w:rsidRPr="0021315C">
        <w:rPr>
          <w:rFonts w:ascii="Times New Roman" w:hAnsi="Times New Roman" w:cs="Times New Roman"/>
          <w:sz w:val="24"/>
          <w:szCs w:val="24"/>
        </w:rPr>
        <w:t xml:space="preserve"> technique was used to select respondents from companies involved in outsourcing logistics and supply chain operations. This method was chosen due to time and accessibility constraints.</w:t>
      </w:r>
    </w:p>
    <w:p w14:paraId="743AC5D1" w14:textId="77777777" w:rsidR="0021315C" w:rsidRPr="0021315C" w:rsidRDefault="0021315C" w:rsidP="0021315C">
      <w:pPr>
        <w:spacing w:line="360" w:lineRule="auto"/>
        <w:jc w:val="both"/>
        <w:rPr>
          <w:rFonts w:ascii="Times New Roman" w:hAnsi="Times New Roman" w:cs="Times New Roman"/>
          <w:b/>
          <w:bCs/>
          <w:sz w:val="24"/>
          <w:szCs w:val="24"/>
        </w:rPr>
      </w:pPr>
      <w:r w:rsidRPr="0021315C">
        <w:rPr>
          <w:rFonts w:ascii="Times New Roman" w:hAnsi="Times New Roman" w:cs="Times New Roman"/>
          <w:b/>
          <w:bCs/>
          <w:sz w:val="24"/>
          <w:szCs w:val="24"/>
        </w:rPr>
        <w:t>3.6 Sample Size</w:t>
      </w:r>
    </w:p>
    <w:p w14:paraId="0DC3DC76" w14:textId="77777777" w:rsidR="0021315C" w:rsidRPr="0021315C" w:rsidRDefault="0021315C" w:rsidP="0021315C">
      <w:pPr>
        <w:spacing w:line="360" w:lineRule="auto"/>
        <w:jc w:val="both"/>
        <w:rPr>
          <w:rFonts w:ascii="Times New Roman" w:hAnsi="Times New Roman" w:cs="Times New Roman"/>
          <w:sz w:val="24"/>
          <w:szCs w:val="24"/>
        </w:rPr>
      </w:pPr>
      <w:r w:rsidRPr="0021315C">
        <w:rPr>
          <w:rFonts w:ascii="Times New Roman" w:hAnsi="Times New Roman" w:cs="Times New Roman"/>
          <w:sz w:val="24"/>
          <w:szCs w:val="24"/>
        </w:rPr>
        <w:t xml:space="preserve">A total of </w:t>
      </w:r>
      <w:r w:rsidRPr="0021315C">
        <w:rPr>
          <w:rFonts w:ascii="Times New Roman" w:hAnsi="Times New Roman" w:cs="Times New Roman"/>
          <w:b/>
          <w:bCs/>
          <w:sz w:val="24"/>
          <w:szCs w:val="24"/>
        </w:rPr>
        <w:t>50 respondents</w:t>
      </w:r>
      <w:r w:rsidRPr="0021315C">
        <w:rPr>
          <w:rFonts w:ascii="Times New Roman" w:hAnsi="Times New Roman" w:cs="Times New Roman"/>
          <w:sz w:val="24"/>
          <w:szCs w:val="24"/>
        </w:rPr>
        <w:t xml:space="preserve"> were selected from various industries, including manufacturing, retail, e-commerce, and distribution, to ensure a diverse representation of outsourcing practices.</w:t>
      </w:r>
    </w:p>
    <w:p w14:paraId="077B2E43" w14:textId="77777777" w:rsidR="0021315C" w:rsidRPr="0021315C" w:rsidRDefault="0021315C" w:rsidP="0021315C">
      <w:pPr>
        <w:spacing w:line="360" w:lineRule="auto"/>
        <w:jc w:val="both"/>
        <w:rPr>
          <w:rFonts w:ascii="Times New Roman" w:hAnsi="Times New Roman" w:cs="Times New Roman"/>
          <w:b/>
          <w:bCs/>
          <w:sz w:val="24"/>
          <w:szCs w:val="24"/>
        </w:rPr>
      </w:pPr>
      <w:r w:rsidRPr="0021315C">
        <w:rPr>
          <w:rFonts w:ascii="Times New Roman" w:hAnsi="Times New Roman" w:cs="Times New Roman"/>
          <w:b/>
          <w:bCs/>
          <w:sz w:val="24"/>
          <w:szCs w:val="24"/>
        </w:rPr>
        <w:t>3.7 Tools for Data Analysis</w:t>
      </w:r>
    </w:p>
    <w:p w14:paraId="1BAA64FB" w14:textId="77777777" w:rsidR="0021315C" w:rsidRPr="0021315C" w:rsidRDefault="0021315C" w:rsidP="0021315C">
      <w:pPr>
        <w:spacing w:line="360" w:lineRule="auto"/>
        <w:jc w:val="both"/>
        <w:rPr>
          <w:rFonts w:ascii="Times New Roman" w:hAnsi="Times New Roman" w:cs="Times New Roman"/>
          <w:sz w:val="24"/>
          <w:szCs w:val="24"/>
        </w:rPr>
      </w:pPr>
      <w:r w:rsidRPr="0021315C">
        <w:rPr>
          <w:rFonts w:ascii="Times New Roman" w:hAnsi="Times New Roman" w:cs="Times New Roman"/>
          <w:sz w:val="24"/>
          <w:szCs w:val="24"/>
        </w:rPr>
        <w:t xml:space="preserve">The collected data was </w:t>
      </w:r>
      <w:proofErr w:type="spellStart"/>
      <w:r w:rsidRPr="0021315C">
        <w:rPr>
          <w:rFonts w:ascii="Times New Roman" w:hAnsi="Times New Roman" w:cs="Times New Roman"/>
          <w:sz w:val="24"/>
          <w:szCs w:val="24"/>
        </w:rPr>
        <w:t>analyzed</w:t>
      </w:r>
      <w:proofErr w:type="spellEnd"/>
      <w:r w:rsidRPr="0021315C">
        <w:rPr>
          <w:rFonts w:ascii="Times New Roman" w:hAnsi="Times New Roman" w:cs="Times New Roman"/>
          <w:sz w:val="24"/>
          <w:szCs w:val="24"/>
        </w:rPr>
        <w:t xml:space="preserve"> using </w:t>
      </w:r>
      <w:r w:rsidRPr="0021315C">
        <w:rPr>
          <w:rFonts w:ascii="Times New Roman" w:hAnsi="Times New Roman" w:cs="Times New Roman"/>
          <w:b/>
          <w:bCs/>
          <w:sz w:val="24"/>
          <w:szCs w:val="24"/>
        </w:rPr>
        <w:t>simple percentage analysis</w:t>
      </w:r>
      <w:r w:rsidRPr="0021315C">
        <w:rPr>
          <w:rFonts w:ascii="Times New Roman" w:hAnsi="Times New Roman" w:cs="Times New Roman"/>
          <w:sz w:val="24"/>
          <w:szCs w:val="24"/>
        </w:rPr>
        <w:t xml:space="preserve"> and </w:t>
      </w:r>
      <w:r w:rsidRPr="0021315C">
        <w:rPr>
          <w:rFonts w:ascii="Times New Roman" w:hAnsi="Times New Roman" w:cs="Times New Roman"/>
          <w:b/>
          <w:bCs/>
          <w:sz w:val="24"/>
          <w:szCs w:val="24"/>
        </w:rPr>
        <w:t>interpretative techniques</w:t>
      </w:r>
      <w:r w:rsidRPr="0021315C">
        <w:rPr>
          <w:rFonts w:ascii="Times New Roman" w:hAnsi="Times New Roman" w:cs="Times New Roman"/>
          <w:sz w:val="24"/>
          <w:szCs w:val="24"/>
        </w:rPr>
        <w:t>. Charts, graphs, and tables were used to present and interpret the results clearly. Descriptive statistics were employed to identify trends and patterns in the responses.</w:t>
      </w:r>
    </w:p>
    <w:p w14:paraId="19A3E29F" w14:textId="77777777" w:rsidR="0021315C" w:rsidRPr="0021315C" w:rsidRDefault="0021315C" w:rsidP="0021315C">
      <w:pPr>
        <w:spacing w:line="360" w:lineRule="auto"/>
        <w:jc w:val="both"/>
        <w:rPr>
          <w:rFonts w:ascii="Times New Roman" w:hAnsi="Times New Roman" w:cs="Times New Roman"/>
          <w:b/>
          <w:bCs/>
          <w:sz w:val="24"/>
          <w:szCs w:val="24"/>
        </w:rPr>
      </w:pPr>
      <w:r w:rsidRPr="0021315C">
        <w:rPr>
          <w:rFonts w:ascii="Times New Roman" w:hAnsi="Times New Roman" w:cs="Times New Roman"/>
          <w:b/>
          <w:bCs/>
          <w:sz w:val="24"/>
          <w:szCs w:val="24"/>
        </w:rPr>
        <w:t>3.8 Area of the Study</w:t>
      </w:r>
    </w:p>
    <w:p w14:paraId="3F39BE9C" w14:textId="77777777" w:rsidR="0021315C" w:rsidRPr="0021315C" w:rsidRDefault="0021315C" w:rsidP="0021315C">
      <w:pPr>
        <w:spacing w:line="360" w:lineRule="auto"/>
        <w:jc w:val="both"/>
        <w:rPr>
          <w:rFonts w:ascii="Times New Roman" w:hAnsi="Times New Roman" w:cs="Times New Roman"/>
          <w:sz w:val="24"/>
          <w:szCs w:val="24"/>
        </w:rPr>
      </w:pPr>
      <w:r w:rsidRPr="0021315C">
        <w:rPr>
          <w:rFonts w:ascii="Times New Roman" w:hAnsi="Times New Roman" w:cs="Times New Roman"/>
          <w:sz w:val="24"/>
          <w:szCs w:val="24"/>
        </w:rPr>
        <w:t xml:space="preserve">The study was conducted across selected companies operating in </w:t>
      </w:r>
      <w:r w:rsidRPr="0021315C">
        <w:rPr>
          <w:rFonts w:ascii="Times New Roman" w:hAnsi="Times New Roman" w:cs="Times New Roman"/>
          <w:b/>
          <w:bCs/>
          <w:sz w:val="24"/>
          <w:szCs w:val="24"/>
        </w:rPr>
        <w:t>urban industrial regions</w:t>
      </w:r>
      <w:r w:rsidRPr="0021315C">
        <w:rPr>
          <w:rFonts w:ascii="Times New Roman" w:hAnsi="Times New Roman" w:cs="Times New Roman"/>
          <w:sz w:val="24"/>
          <w:szCs w:val="24"/>
        </w:rPr>
        <w:t xml:space="preserve"> with active logistics and outsourcing functions. The geographical scope includes metropolitan cities and industrial hubs where supply chain outsourcing is commonly practiced.</w:t>
      </w:r>
    </w:p>
    <w:p w14:paraId="5F7353E8" w14:textId="77777777" w:rsidR="0021315C" w:rsidRPr="0021315C" w:rsidRDefault="0021315C" w:rsidP="0021315C">
      <w:pPr>
        <w:spacing w:line="360" w:lineRule="auto"/>
        <w:jc w:val="both"/>
        <w:rPr>
          <w:rFonts w:ascii="Times New Roman" w:hAnsi="Times New Roman" w:cs="Times New Roman"/>
          <w:b/>
          <w:bCs/>
          <w:sz w:val="24"/>
          <w:szCs w:val="24"/>
        </w:rPr>
      </w:pPr>
      <w:r w:rsidRPr="0021315C">
        <w:rPr>
          <w:rFonts w:ascii="Times New Roman" w:hAnsi="Times New Roman" w:cs="Times New Roman"/>
          <w:b/>
          <w:bCs/>
          <w:sz w:val="24"/>
          <w:szCs w:val="24"/>
        </w:rPr>
        <w:t>3.9 Period of the Study</w:t>
      </w:r>
    </w:p>
    <w:p w14:paraId="6666D946" w14:textId="77777777" w:rsidR="0021315C" w:rsidRPr="0021315C" w:rsidRDefault="0021315C" w:rsidP="0021315C">
      <w:pPr>
        <w:spacing w:line="360" w:lineRule="auto"/>
        <w:jc w:val="both"/>
        <w:rPr>
          <w:rFonts w:ascii="Times New Roman" w:hAnsi="Times New Roman" w:cs="Times New Roman"/>
          <w:sz w:val="24"/>
          <w:szCs w:val="24"/>
        </w:rPr>
      </w:pPr>
      <w:r w:rsidRPr="0021315C">
        <w:rPr>
          <w:rFonts w:ascii="Times New Roman" w:hAnsi="Times New Roman" w:cs="Times New Roman"/>
          <w:sz w:val="24"/>
          <w:szCs w:val="24"/>
        </w:rPr>
        <w:t xml:space="preserve">The data collection and analysis were conducted over a period of </w:t>
      </w:r>
      <w:r w:rsidRPr="0021315C">
        <w:rPr>
          <w:rFonts w:ascii="Times New Roman" w:hAnsi="Times New Roman" w:cs="Times New Roman"/>
          <w:b/>
          <w:bCs/>
          <w:sz w:val="24"/>
          <w:szCs w:val="24"/>
        </w:rPr>
        <w:t>three months</w:t>
      </w:r>
      <w:r w:rsidRPr="0021315C">
        <w:rPr>
          <w:rFonts w:ascii="Times New Roman" w:hAnsi="Times New Roman" w:cs="Times New Roman"/>
          <w:sz w:val="24"/>
          <w:szCs w:val="24"/>
        </w:rPr>
        <w:t>, ensuring that the findings reflect current outsourcing trends and practices.</w:t>
      </w:r>
    </w:p>
    <w:p w14:paraId="292B79CE" w14:textId="77777777" w:rsidR="0021315C" w:rsidRPr="0021315C" w:rsidRDefault="0021315C" w:rsidP="0021315C">
      <w:pPr>
        <w:spacing w:line="360" w:lineRule="auto"/>
        <w:jc w:val="both"/>
        <w:rPr>
          <w:rFonts w:ascii="Times New Roman" w:hAnsi="Times New Roman" w:cs="Times New Roman"/>
          <w:b/>
          <w:bCs/>
          <w:sz w:val="24"/>
          <w:szCs w:val="24"/>
        </w:rPr>
      </w:pPr>
      <w:r w:rsidRPr="0021315C">
        <w:rPr>
          <w:rFonts w:ascii="Times New Roman" w:hAnsi="Times New Roman" w:cs="Times New Roman"/>
          <w:b/>
          <w:bCs/>
          <w:sz w:val="24"/>
          <w:szCs w:val="24"/>
        </w:rPr>
        <w:t>3.10 Limitations in Methodology</w:t>
      </w:r>
    </w:p>
    <w:p w14:paraId="03EC93C1" w14:textId="77777777" w:rsidR="0021315C" w:rsidRPr="0021315C" w:rsidRDefault="0021315C" w:rsidP="0021315C">
      <w:pPr>
        <w:numPr>
          <w:ilvl w:val="0"/>
          <w:numId w:val="5"/>
        </w:numPr>
        <w:spacing w:line="360" w:lineRule="auto"/>
        <w:jc w:val="both"/>
        <w:rPr>
          <w:rFonts w:ascii="Times New Roman" w:hAnsi="Times New Roman" w:cs="Times New Roman"/>
          <w:sz w:val="24"/>
          <w:szCs w:val="24"/>
        </w:rPr>
      </w:pPr>
      <w:r w:rsidRPr="0021315C">
        <w:rPr>
          <w:rFonts w:ascii="Times New Roman" w:hAnsi="Times New Roman" w:cs="Times New Roman"/>
          <w:sz w:val="24"/>
          <w:szCs w:val="24"/>
        </w:rPr>
        <w:t>The study is limited by its sample size, which may not represent all industry sectors.</w:t>
      </w:r>
    </w:p>
    <w:p w14:paraId="25ED0445" w14:textId="77777777" w:rsidR="0021315C" w:rsidRPr="0021315C" w:rsidRDefault="0021315C" w:rsidP="0021315C">
      <w:pPr>
        <w:numPr>
          <w:ilvl w:val="0"/>
          <w:numId w:val="5"/>
        </w:numPr>
        <w:spacing w:line="360" w:lineRule="auto"/>
        <w:jc w:val="both"/>
        <w:rPr>
          <w:rFonts w:ascii="Times New Roman" w:hAnsi="Times New Roman" w:cs="Times New Roman"/>
          <w:sz w:val="24"/>
          <w:szCs w:val="24"/>
        </w:rPr>
      </w:pPr>
      <w:r w:rsidRPr="0021315C">
        <w:rPr>
          <w:rFonts w:ascii="Times New Roman" w:hAnsi="Times New Roman" w:cs="Times New Roman"/>
          <w:sz w:val="24"/>
          <w:szCs w:val="24"/>
        </w:rPr>
        <w:t>Convenience sampling may introduce bias as respondents were selected based on accessibility.</w:t>
      </w:r>
    </w:p>
    <w:p w14:paraId="10C9848A" w14:textId="77777777" w:rsidR="0021315C" w:rsidRPr="0021315C" w:rsidRDefault="0021315C" w:rsidP="0021315C">
      <w:pPr>
        <w:numPr>
          <w:ilvl w:val="0"/>
          <w:numId w:val="5"/>
        </w:numPr>
        <w:spacing w:line="360" w:lineRule="auto"/>
        <w:jc w:val="both"/>
        <w:rPr>
          <w:rFonts w:ascii="Times New Roman" w:hAnsi="Times New Roman" w:cs="Times New Roman"/>
          <w:sz w:val="24"/>
          <w:szCs w:val="24"/>
        </w:rPr>
      </w:pPr>
      <w:r w:rsidRPr="0021315C">
        <w:rPr>
          <w:rFonts w:ascii="Times New Roman" w:hAnsi="Times New Roman" w:cs="Times New Roman"/>
          <w:sz w:val="24"/>
          <w:szCs w:val="24"/>
        </w:rPr>
        <w:t>Respondents may not have disclosed complete or accurate information due to confidentiality or personal bias.</w:t>
      </w:r>
    </w:p>
    <w:p w14:paraId="07388430" w14:textId="77777777" w:rsidR="0021315C" w:rsidRPr="0021315C" w:rsidRDefault="0021315C" w:rsidP="0021315C">
      <w:pPr>
        <w:spacing w:line="360" w:lineRule="auto"/>
        <w:jc w:val="both"/>
        <w:rPr>
          <w:rFonts w:ascii="Times New Roman" w:hAnsi="Times New Roman" w:cs="Times New Roman"/>
          <w:sz w:val="24"/>
          <w:szCs w:val="24"/>
        </w:rPr>
      </w:pPr>
    </w:p>
    <w:p w14:paraId="551E14FF" w14:textId="77777777" w:rsidR="0021315C" w:rsidRPr="00F255D5" w:rsidRDefault="0021315C" w:rsidP="0021315C">
      <w:pPr>
        <w:spacing w:line="360" w:lineRule="auto"/>
        <w:jc w:val="both"/>
        <w:rPr>
          <w:rFonts w:ascii="Times New Roman" w:hAnsi="Times New Roman" w:cs="Times New Roman"/>
          <w:sz w:val="24"/>
          <w:szCs w:val="24"/>
        </w:rPr>
      </w:pPr>
    </w:p>
    <w:p w14:paraId="269E9DFD" w14:textId="77777777" w:rsidR="00F255D5" w:rsidRDefault="00F255D5" w:rsidP="00FF71CA">
      <w:pPr>
        <w:spacing w:line="360" w:lineRule="auto"/>
        <w:jc w:val="both"/>
      </w:pPr>
    </w:p>
    <w:p w14:paraId="3C410AB2" w14:textId="77777777" w:rsidR="0021315C" w:rsidRDefault="0021315C" w:rsidP="00FF71CA">
      <w:pPr>
        <w:spacing w:line="360" w:lineRule="auto"/>
        <w:jc w:val="both"/>
      </w:pPr>
    </w:p>
    <w:p w14:paraId="6766D00C" w14:textId="77777777" w:rsidR="0021315C" w:rsidRPr="0078607C" w:rsidRDefault="0021315C" w:rsidP="0021315C">
      <w:pPr>
        <w:spacing w:line="360" w:lineRule="auto"/>
        <w:jc w:val="center"/>
        <w:rPr>
          <w:rFonts w:ascii="Times New Roman" w:hAnsi="Times New Roman" w:cs="Times New Roman"/>
          <w:sz w:val="24"/>
          <w:szCs w:val="24"/>
        </w:rPr>
      </w:pPr>
      <w:bookmarkStart w:id="12" w:name="_Hlk203212469"/>
      <w:r w:rsidRPr="0078607C">
        <w:rPr>
          <w:rFonts w:ascii="Times New Roman" w:hAnsi="Times New Roman" w:cs="Times New Roman"/>
          <w:b/>
          <w:sz w:val="24"/>
          <w:szCs w:val="24"/>
          <w:lang w:val="en-US"/>
        </w:rPr>
        <w:lastRenderedPageBreak/>
        <w:t>CHAPTER – IV</w:t>
      </w:r>
    </w:p>
    <w:p w14:paraId="6E4856A4" w14:textId="77777777" w:rsidR="0021315C" w:rsidRDefault="0021315C" w:rsidP="0021315C">
      <w:pPr>
        <w:spacing w:line="360" w:lineRule="auto"/>
        <w:jc w:val="center"/>
        <w:rPr>
          <w:rFonts w:ascii="Times New Roman" w:hAnsi="Times New Roman" w:cs="Times New Roman"/>
          <w:b/>
          <w:sz w:val="24"/>
          <w:szCs w:val="24"/>
          <w:lang w:val="en-US"/>
        </w:rPr>
      </w:pPr>
      <w:r w:rsidRPr="0078607C">
        <w:rPr>
          <w:rFonts w:ascii="Times New Roman" w:hAnsi="Times New Roman" w:cs="Times New Roman"/>
          <w:b/>
          <w:sz w:val="24"/>
          <w:szCs w:val="24"/>
          <w:lang w:val="en-US"/>
        </w:rPr>
        <w:t>4. DATA ANALYSIS AND INTERPRETATION</w:t>
      </w:r>
    </w:p>
    <w:p w14:paraId="6830BC33" w14:textId="77777777" w:rsidR="0021315C" w:rsidRPr="004D7E4B" w:rsidRDefault="0021315C" w:rsidP="0021315C">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AGE GROUP OF THE RESPONDNENTS</w:t>
      </w:r>
    </w:p>
    <w:tbl>
      <w:tblPr>
        <w:tblW w:w="94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7"/>
        <w:gridCol w:w="3185"/>
        <w:gridCol w:w="3185"/>
      </w:tblGrid>
      <w:tr w:rsidR="0021315C" w:rsidRPr="004D7E4B" w14:paraId="3FF110E9" w14:textId="77777777" w:rsidTr="00F0563D">
        <w:trPr>
          <w:trHeight w:val="506"/>
        </w:trPr>
        <w:tc>
          <w:tcPr>
            <w:tcW w:w="3077" w:type="dxa"/>
            <w:tcBorders>
              <w:top w:val="single" w:sz="4" w:space="0" w:color="auto"/>
              <w:left w:val="single" w:sz="4" w:space="0" w:color="auto"/>
              <w:bottom w:val="single" w:sz="4" w:space="0" w:color="auto"/>
              <w:right w:val="single" w:sz="4" w:space="0" w:color="auto"/>
            </w:tcBorders>
            <w:hideMark/>
          </w:tcPr>
          <w:p w14:paraId="30B0DCA6" w14:textId="77777777" w:rsidR="0021315C" w:rsidRPr="004D7E4B" w:rsidRDefault="0021315C" w:rsidP="00F0563D">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AGE</w:t>
            </w:r>
          </w:p>
        </w:tc>
        <w:tc>
          <w:tcPr>
            <w:tcW w:w="3185" w:type="dxa"/>
            <w:tcBorders>
              <w:top w:val="single" w:sz="4" w:space="0" w:color="auto"/>
              <w:left w:val="single" w:sz="4" w:space="0" w:color="auto"/>
              <w:bottom w:val="single" w:sz="4" w:space="0" w:color="auto"/>
              <w:right w:val="single" w:sz="4" w:space="0" w:color="auto"/>
            </w:tcBorders>
            <w:hideMark/>
          </w:tcPr>
          <w:p w14:paraId="0C0DAA45" w14:textId="77777777" w:rsidR="0021315C" w:rsidRPr="004D7E4B" w:rsidRDefault="0021315C" w:rsidP="00F0563D">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NO. OF RESPONDENTS </w:t>
            </w:r>
          </w:p>
        </w:tc>
        <w:tc>
          <w:tcPr>
            <w:tcW w:w="3185" w:type="dxa"/>
            <w:tcBorders>
              <w:top w:val="single" w:sz="4" w:space="0" w:color="auto"/>
              <w:left w:val="single" w:sz="4" w:space="0" w:color="auto"/>
              <w:bottom w:val="single" w:sz="4" w:space="0" w:color="auto"/>
              <w:right w:val="single" w:sz="4" w:space="0" w:color="auto"/>
            </w:tcBorders>
            <w:hideMark/>
          </w:tcPr>
          <w:p w14:paraId="0349C401" w14:textId="77777777" w:rsidR="0021315C" w:rsidRPr="004D7E4B" w:rsidRDefault="0021315C" w:rsidP="00F0563D">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PERCENTAGE (%)</w:t>
            </w:r>
          </w:p>
        </w:tc>
      </w:tr>
      <w:tr w:rsidR="0021315C" w:rsidRPr="004D7E4B" w14:paraId="6D4596C9" w14:textId="77777777" w:rsidTr="00F0563D">
        <w:trPr>
          <w:trHeight w:val="506"/>
        </w:trPr>
        <w:tc>
          <w:tcPr>
            <w:tcW w:w="3077" w:type="dxa"/>
            <w:tcBorders>
              <w:top w:val="single" w:sz="4" w:space="0" w:color="auto"/>
              <w:left w:val="single" w:sz="4" w:space="0" w:color="auto"/>
              <w:bottom w:val="single" w:sz="4" w:space="0" w:color="auto"/>
              <w:right w:val="single" w:sz="4" w:space="0" w:color="auto"/>
            </w:tcBorders>
            <w:hideMark/>
          </w:tcPr>
          <w:p w14:paraId="1E229D7B" w14:textId="77777777" w:rsidR="0021315C" w:rsidRPr="004D7E4B" w:rsidRDefault="0021315C" w:rsidP="00F0563D">
            <w:pPr>
              <w:spacing w:line="360" w:lineRule="auto"/>
              <w:jc w:val="center"/>
              <w:rPr>
                <w:rFonts w:ascii="Times New Roman" w:hAnsi="Times New Roman" w:cs="Times New Roman"/>
                <w:b/>
                <w:sz w:val="24"/>
                <w:szCs w:val="24"/>
                <w:lang w:val="en-US"/>
              </w:rPr>
            </w:pPr>
            <w:r w:rsidRPr="003D3D90">
              <w:rPr>
                <w:rFonts w:ascii="Times New Roman" w:hAnsi="Times New Roman" w:cs="Times New Roman"/>
                <w:b/>
                <w:sz w:val="24"/>
                <w:szCs w:val="24"/>
              </w:rPr>
              <w:t>20 – 30 years</w:t>
            </w:r>
          </w:p>
        </w:tc>
        <w:tc>
          <w:tcPr>
            <w:tcW w:w="3185" w:type="dxa"/>
            <w:tcBorders>
              <w:top w:val="single" w:sz="4" w:space="0" w:color="auto"/>
              <w:left w:val="single" w:sz="4" w:space="0" w:color="auto"/>
              <w:bottom w:val="single" w:sz="4" w:space="0" w:color="auto"/>
              <w:right w:val="single" w:sz="4" w:space="0" w:color="auto"/>
            </w:tcBorders>
            <w:hideMark/>
          </w:tcPr>
          <w:p w14:paraId="31003234" w14:textId="1F9010B5" w:rsidR="0021315C" w:rsidRPr="004D7E4B" w:rsidRDefault="0021315C" w:rsidP="00F0563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w:t>
            </w:r>
            <w:r>
              <w:rPr>
                <w:rFonts w:ascii="Times New Roman" w:hAnsi="Times New Roman" w:cs="Times New Roman"/>
                <w:b/>
                <w:sz w:val="24"/>
                <w:szCs w:val="24"/>
                <w:lang w:val="en-US"/>
              </w:rPr>
              <w:t>2</w:t>
            </w:r>
          </w:p>
        </w:tc>
        <w:tc>
          <w:tcPr>
            <w:tcW w:w="3185" w:type="dxa"/>
            <w:tcBorders>
              <w:top w:val="single" w:sz="4" w:space="0" w:color="auto"/>
              <w:left w:val="single" w:sz="4" w:space="0" w:color="auto"/>
              <w:bottom w:val="single" w:sz="4" w:space="0" w:color="auto"/>
              <w:right w:val="single" w:sz="4" w:space="0" w:color="auto"/>
            </w:tcBorders>
            <w:hideMark/>
          </w:tcPr>
          <w:p w14:paraId="6F92C968" w14:textId="2C46C6C8" w:rsidR="0021315C" w:rsidRPr="004D7E4B" w:rsidRDefault="0021315C" w:rsidP="00F0563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w:t>
            </w:r>
            <w:r w:rsidR="003A0CD2">
              <w:rPr>
                <w:rFonts w:ascii="Times New Roman" w:hAnsi="Times New Roman" w:cs="Times New Roman"/>
                <w:b/>
                <w:sz w:val="24"/>
                <w:szCs w:val="24"/>
                <w:lang w:val="en-US"/>
              </w:rPr>
              <w:t>4</w:t>
            </w:r>
            <w:r w:rsidRPr="004D7E4B">
              <w:rPr>
                <w:rFonts w:ascii="Times New Roman" w:hAnsi="Times New Roman" w:cs="Times New Roman"/>
                <w:b/>
                <w:sz w:val="24"/>
                <w:szCs w:val="24"/>
                <w:lang w:val="en-US"/>
              </w:rPr>
              <w:t>%</w:t>
            </w:r>
          </w:p>
        </w:tc>
      </w:tr>
      <w:tr w:rsidR="0021315C" w:rsidRPr="004D7E4B" w14:paraId="5366D803" w14:textId="77777777" w:rsidTr="00F0563D">
        <w:trPr>
          <w:trHeight w:val="506"/>
        </w:trPr>
        <w:tc>
          <w:tcPr>
            <w:tcW w:w="3077" w:type="dxa"/>
            <w:tcBorders>
              <w:top w:val="single" w:sz="4" w:space="0" w:color="auto"/>
              <w:left w:val="single" w:sz="4" w:space="0" w:color="auto"/>
              <w:bottom w:val="single" w:sz="4" w:space="0" w:color="auto"/>
              <w:right w:val="single" w:sz="4" w:space="0" w:color="auto"/>
            </w:tcBorders>
            <w:hideMark/>
          </w:tcPr>
          <w:p w14:paraId="21B68E8A" w14:textId="77777777" w:rsidR="0021315C" w:rsidRPr="004D7E4B" w:rsidRDefault="0021315C" w:rsidP="00F0563D">
            <w:pPr>
              <w:spacing w:line="360" w:lineRule="auto"/>
              <w:jc w:val="center"/>
              <w:rPr>
                <w:rFonts w:ascii="Times New Roman" w:hAnsi="Times New Roman" w:cs="Times New Roman"/>
                <w:b/>
                <w:sz w:val="24"/>
                <w:szCs w:val="24"/>
                <w:lang w:val="en-US"/>
              </w:rPr>
            </w:pPr>
            <w:r w:rsidRPr="003D3D90">
              <w:rPr>
                <w:rFonts w:ascii="Times New Roman" w:hAnsi="Times New Roman" w:cs="Times New Roman"/>
                <w:b/>
                <w:sz w:val="24"/>
                <w:szCs w:val="24"/>
              </w:rPr>
              <w:t>31 – 40 years</w:t>
            </w:r>
          </w:p>
        </w:tc>
        <w:tc>
          <w:tcPr>
            <w:tcW w:w="3185" w:type="dxa"/>
            <w:tcBorders>
              <w:top w:val="single" w:sz="4" w:space="0" w:color="auto"/>
              <w:left w:val="single" w:sz="4" w:space="0" w:color="auto"/>
              <w:bottom w:val="single" w:sz="4" w:space="0" w:color="auto"/>
              <w:right w:val="single" w:sz="4" w:space="0" w:color="auto"/>
            </w:tcBorders>
            <w:hideMark/>
          </w:tcPr>
          <w:p w14:paraId="7386FECD" w14:textId="67D787B2" w:rsidR="0021315C" w:rsidRPr="004D7E4B" w:rsidRDefault="0021315C" w:rsidP="00F0563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22</w:t>
            </w:r>
          </w:p>
        </w:tc>
        <w:tc>
          <w:tcPr>
            <w:tcW w:w="3185" w:type="dxa"/>
            <w:tcBorders>
              <w:top w:val="single" w:sz="4" w:space="0" w:color="auto"/>
              <w:left w:val="single" w:sz="4" w:space="0" w:color="auto"/>
              <w:bottom w:val="single" w:sz="4" w:space="0" w:color="auto"/>
              <w:right w:val="single" w:sz="4" w:space="0" w:color="auto"/>
            </w:tcBorders>
            <w:hideMark/>
          </w:tcPr>
          <w:p w14:paraId="1CE9E0EE" w14:textId="6CA14F3F" w:rsidR="0021315C" w:rsidRPr="004D7E4B" w:rsidRDefault="003A0CD2" w:rsidP="00F0563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44</w:t>
            </w:r>
            <w:r w:rsidR="0021315C" w:rsidRPr="004D7E4B">
              <w:rPr>
                <w:rFonts w:ascii="Times New Roman" w:hAnsi="Times New Roman" w:cs="Times New Roman"/>
                <w:b/>
                <w:sz w:val="24"/>
                <w:szCs w:val="24"/>
                <w:lang w:val="en-US"/>
              </w:rPr>
              <w:t>%</w:t>
            </w:r>
          </w:p>
        </w:tc>
      </w:tr>
      <w:tr w:rsidR="0021315C" w:rsidRPr="004D7E4B" w14:paraId="4645B40C" w14:textId="77777777" w:rsidTr="00F0563D">
        <w:trPr>
          <w:trHeight w:val="496"/>
        </w:trPr>
        <w:tc>
          <w:tcPr>
            <w:tcW w:w="3077" w:type="dxa"/>
            <w:tcBorders>
              <w:top w:val="single" w:sz="4" w:space="0" w:color="auto"/>
              <w:left w:val="single" w:sz="4" w:space="0" w:color="auto"/>
              <w:bottom w:val="single" w:sz="4" w:space="0" w:color="auto"/>
              <w:right w:val="single" w:sz="4" w:space="0" w:color="auto"/>
            </w:tcBorders>
            <w:hideMark/>
          </w:tcPr>
          <w:p w14:paraId="2B79C4DB" w14:textId="77777777" w:rsidR="0021315C" w:rsidRPr="004D7E4B" w:rsidRDefault="0021315C" w:rsidP="00F0563D">
            <w:pPr>
              <w:spacing w:line="360" w:lineRule="auto"/>
              <w:jc w:val="center"/>
              <w:rPr>
                <w:rFonts w:ascii="Times New Roman" w:hAnsi="Times New Roman" w:cs="Times New Roman"/>
                <w:b/>
                <w:sz w:val="24"/>
                <w:szCs w:val="24"/>
                <w:lang w:val="en-US"/>
              </w:rPr>
            </w:pPr>
            <w:r w:rsidRPr="003D3D90">
              <w:rPr>
                <w:rFonts w:ascii="Times New Roman" w:hAnsi="Times New Roman" w:cs="Times New Roman"/>
                <w:b/>
                <w:sz w:val="24"/>
                <w:szCs w:val="24"/>
              </w:rPr>
              <w:t>41 – 50 years</w:t>
            </w:r>
          </w:p>
        </w:tc>
        <w:tc>
          <w:tcPr>
            <w:tcW w:w="3185" w:type="dxa"/>
            <w:tcBorders>
              <w:top w:val="single" w:sz="4" w:space="0" w:color="auto"/>
              <w:left w:val="single" w:sz="4" w:space="0" w:color="auto"/>
              <w:bottom w:val="single" w:sz="4" w:space="0" w:color="auto"/>
              <w:right w:val="single" w:sz="4" w:space="0" w:color="auto"/>
            </w:tcBorders>
            <w:hideMark/>
          </w:tcPr>
          <w:p w14:paraId="7981D042" w14:textId="3A9C417D" w:rsidR="0021315C" w:rsidRPr="004D7E4B" w:rsidRDefault="0021315C" w:rsidP="00F0563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w:t>
            </w:r>
            <w:r>
              <w:rPr>
                <w:rFonts w:ascii="Times New Roman" w:hAnsi="Times New Roman" w:cs="Times New Roman"/>
                <w:b/>
                <w:sz w:val="24"/>
                <w:szCs w:val="24"/>
                <w:lang w:val="en-US"/>
              </w:rPr>
              <w:t>0</w:t>
            </w:r>
          </w:p>
        </w:tc>
        <w:tc>
          <w:tcPr>
            <w:tcW w:w="3185" w:type="dxa"/>
            <w:tcBorders>
              <w:top w:val="single" w:sz="4" w:space="0" w:color="auto"/>
              <w:left w:val="single" w:sz="4" w:space="0" w:color="auto"/>
              <w:bottom w:val="single" w:sz="4" w:space="0" w:color="auto"/>
              <w:right w:val="single" w:sz="4" w:space="0" w:color="auto"/>
            </w:tcBorders>
            <w:hideMark/>
          </w:tcPr>
          <w:p w14:paraId="041F77DB" w14:textId="12F00514" w:rsidR="0021315C" w:rsidRPr="004D7E4B" w:rsidRDefault="003A0CD2" w:rsidP="00F0563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20</w:t>
            </w:r>
            <w:r w:rsidR="0021315C" w:rsidRPr="004D7E4B">
              <w:rPr>
                <w:rFonts w:ascii="Times New Roman" w:hAnsi="Times New Roman" w:cs="Times New Roman"/>
                <w:b/>
                <w:sz w:val="24"/>
                <w:szCs w:val="24"/>
                <w:lang w:val="en-US"/>
              </w:rPr>
              <w:t>%</w:t>
            </w:r>
          </w:p>
        </w:tc>
      </w:tr>
      <w:tr w:rsidR="0021315C" w14:paraId="48A5F9E0" w14:textId="77777777" w:rsidTr="00F0563D">
        <w:trPr>
          <w:trHeight w:val="496"/>
        </w:trPr>
        <w:tc>
          <w:tcPr>
            <w:tcW w:w="3077" w:type="dxa"/>
            <w:tcBorders>
              <w:top w:val="single" w:sz="4" w:space="0" w:color="auto"/>
              <w:left w:val="single" w:sz="4" w:space="0" w:color="auto"/>
              <w:bottom w:val="single" w:sz="4" w:space="0" w:color="auto"/>
              <w:right w:val="single" w:sz="4" w:space="0" w:color="auto"/>
            </w:tcBorders>
          </w:tcPr>
          <w:p w14:paraId="7B18FFA1" w14:textId="77777777" w:rsidR="0021315C" w:rsidRPr="00EE3350" w:rsidRDefault="0021315C" w:rsidP="00F0563D">
            <w:pPr>
              <w:spacing w:line="360" w:lineRule="auto"/>
              <w:jc w:val="center"/>
              <w:rPr>
                <w:rFonts w:ascii="Times New Roman" w:hAnsi="Times New Roman" w:cs="Times New Roman"/>
                <w:b/>
                <w:sz w:val="24"/>
                <w:szCs w:val="24"/>
              </w:rPr>
            </w:pPr>
            <w:r w:rsidRPr="003D3D90">
              <w:rPr>
                <w:rFonts w:ascii="Times New Roman" w:hAnsi="Times New Roman" w:cs="Times New Roman"/>
                <w:b/>
                <w:sz w:val="24"/>
                <w:szCs w:val="24"/>
              </w:rPr>
              <w:t>Above 50 years</w:t>
            </w:r>
          </w:p>
        </w:tc>
        <w:tc>
          <w:tcPr>
            <w:tcW w:w="3185" w:type="dxa"/>
            <w:tcBorders>
              <w:top w:val="single" w:sz="4" w:space="0" w:color="auto"/>
              <w:left w:val="single" w:sz="4" w:space="0" w:color="auto"/>
              <w:bottom w:val="single" w:sz="4" w:space="0" w:color="auto"/>
              <w:right w:val="single" w:sz="4" w:space="0" w:color="auto"/>
            </w:tcBorders>
          </w:tcPr>
          <w:p w14:paraId="0913CA70" w14:textId="0C2893D2" w:rsidR="0021315C" w:rsidRDefault="0021315C" w:rsidP="00F0563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6</w:t>
            </w:r>
          </w:p>
        </w:tc>
        <w:tc>
          <w:tcPr>
            <w:tcW w:w="3185" w:type="dxa"/>
            <w:tcBorders>
              <w:top w:val="single" w:sz="4" w:space="0" w:color="auto"/>
              <w:left w:val="single" w:sz="4" w:space="0" w:color="auto"/>
              <w:bottom w:val="single" w:sz="4" w:space="0" w:color="auto"/>
              <w:right w:val="single" w:sz="4" w:space="0" w:color="auto"/>
            </w:tcBorders>
          </w:tcPr>
          <w:p w14:paraId="5749E368" w14:textId="55FD57D5" w:rsidR="0021315C" w:rsidRDefault="0021315C" w:rsidP="00F0563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w:t>
            </w:r>
            <w:r w:rsidR="003A0CD2">
              <w:rPr>
                <w:rFonts w:ascii="Times New Roman" w:hAnsi="Times New Roman" w:cs="Times New Roman"/>
                <w:b/>
                <w:sz w:val="24"/>
                <w:szCs w:val="24"/>
                <w:lang w:val="en-US"/>
              </w:rPr>
              <w:t>2</w:t>
            </w:r>
            <w:r>
              <w:rPr>
                <w:rFonts w:ascii="Times New Roman" w:hAnsi="Times New Roman" w:cs="Times New Roman"/>
                <w:b/>
                <w:sz w:val="24"/>
                <w:szCs w:val="24"/>
                <w:lang w:val="en-US"/>
              </w:rPr>
              <w:t>%</w:t>
            </w:r>
          </w:p>
        </w:tc>
      </w:tr>
      <w:tr w:rsidR="0021315C" w:rsidRPr="004D7E4B" w14:paraId="6267C556" w14:textId="77777777" w:rsidTr="00F0563D">
        <w:trPr>
          <w:trHeight w:val="516"/>
        </w:trPr>
        <w:tc>
          <w:tcPr>
            <w:tcW w:w="3077" w:type="dxa"/>
            <w:tcBorders>
              <w:top w:val="single" w:sz="4" w:space="0" w:color="auto"/>
              <w:left w:val="single" w:sz="4" w:space="0" w:color="auto"/>
              <w:bottom w:val="single" w:sz="4" w:space="0" w:color="auto"/>
              <w:right w:val="single" w:sz="4" w:space="0" w:color="auto"/>
            </w:tcBorders>
            <w:hideMark/>
          </w:tcPr>
          <w:p w14:paraId="226FF233" w14:textId="77777777" w:rsidR="0021315C" w:rsidRPr="004D7E4B" w:rsidRDefault="0021315C" w:rsidP="00F0563D">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Total</w:t>
            </w:r>
          </w:p>
        </w:tc>
        <w:tc>
          <w:tcPr>
            <w:tcW w:w="3185" w:type="dxa"/>
            <w:tcBorders>
              <w:top w:val="single" w:sz="4" w:space="0" w:color="auto"/>
              <w:left w:val="single" w:sz="4" w:space="0" w:color="auto"/>
              <w:bottom w:val="single" w:sz="4" w:space="0" w:color="auto"/>
              <w:right w:val="single" w:sz="4" w:space="0" w:color="auto"/>
            </w:tcBorders>
            <w:hideMark/>
          </w:tcPr>
          <w:p w14:paraId="3BAB509D" w14:textId="7BB8B184" w:rsidR="0021315C" w:rsidRPr="004D7E4B" w:rsidRDefault="0021315C" w:rsidP="00F0563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50</w:t>
            </w:r>
          </w:p>
        </w:tc>
        <w:tc>
          <w:tcPr>
            <w:tcW w:w="3185" w:type="dxa"/>
            <w:tcBorders>
              <w:top w:val="single" w:sz="4" w:space="0" w:color="auto"/>
              <w:left w:val="single" w:sz="4" w:space="0" w:color="auto"/>
              <w:bottom w:val="single" w:sz="4" w:space="0" w:color="auto"/>
              <w:right w:val="single" w:sz="4" w:space="0" w:color="auto"/>
            </w:tcBorders>
            <w:hideMark/>
          </w:tcPr>
          <w:p w14:paraId="364078D1" w14:textId="77777777" w:rsidR="0021315C" w:rsidRPr="004D7E4B" w:rsidRDefault="0021315C" w:rsidP="00F0563D">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100%</w:t>
            </w:r>
          </w:p>
        </w:tc>
      </w:tr>
    </w:tbl>
    <w:p w14:paraId="420A6529" w14:textId="77777777" w:rsidR="0021315C" w:rsidRDefault="0021315C" w:rsidP="0021315C">
      <w:pPr>
        <w:spacing w:line="360" w:lineRule="auto"/>
        <w:rPr>
          <w:rFonts w:ascii="Times New Roman" w:hAnsi="Times New Roman" w:cs="Times New Roman"/>
          <w:b/>
          <w:sz w:val="24"/>
          <w:szCs w:val="24"/>
          <w:lang w:val="en-US"/>
        </w:rPr>
      </w:pPr>
    </w:p>
    <w:p w14:paraId="23D7A578" w14:textId="77777777" w:rsidR="0021315C" w:rsidRDefault="0021315C" w:rsidP="0021315C">
      <w:pPr>
        <w:spacing w:line="360" w:lineRule="auto"/>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INTERPRETATION: </w:t>
      </w:r>
    </w:p>
    <w:p w14:paraId="1900233A" w14:textId="4E245F3B" w:rsidR="003A0CD2" w:rsidRPr="003A0CD2" w:rsidRDefault="003A0CD2" w:rsidP="003A0CD2">
      <w:pPr>
        <w:spacing w:line="360" w:lineRule="auto"/>
        <w:jc w:val="both"/>
        <w:rPr>
          <w:rFonts w:ascii="Times New Roman" w:hAnsi="Times New Roman" w:cs="Times New Roman"/>
          <w:bCs/>
          <w:sz w:val="24"/>
          <w:szCs w:val="24"/>
          <w:lang w:val="en-US"/>
        </w:rPr>
      </w:pPr>
      <w:r w:rsidRPr="003A0CD2">
        <w:rPr>
          <w:rFonts w:ascii="Times New Roman" w:hAnsi="Times New Roman" w:cs="Times New Roman"/>
          <w:bCs/>
          <w:sz w:val="24"/>
          <w:szCs w:val="24"/>
        </w:rPr>
        <w:t>From the table above, it is evident that the 31–40 age group forms the largest portion of the respondents, accounting for 44% of the total. This suggests that mid-level professionals are primarily engaged in or managing supply chain outsourcing activities. The 20–30 age group, representing 24%, shows a strong presence of younger professionals, likely entry-level or early-career specialists. Respondents from the 41–50 and above 50 categories make up 20% and 12% respectively, contributing more experienced perspectives to the study.</w:t>
      </w:r>
    </w:p>
    <w:bookmarkEnd w:id="12"/>
    <w:p w14:paraId="1D65CA79" w14:textId="77777777" w:rsidR="0021315C" w:rsidRDefault="0021315C" w:rsidP="003A0CD2">
      <w:pPr>
        <w:spacing w:line="360" w:lineRule="auto"/>
        <w:jc w:val="both"/>
        <w:rPr>
          <w:bCs/>
        </w:rPr>
      </w:pPr>
    </w:p>
    <w:p w14:paraId="17D49DD6" w14:textId="77777777" w:rsidR="003A0CD2" w:rsidRDefault="003A0CD2" w:rsidP="003A0CD2">
      <w:pPr>
        <w:spacing w:line="360" w:lineRule="auto"/>
        <w:jc w:val="both"/>
        <w:rPr>
          <w:bCs/>
        </w:rPr>
      </w:pPr>
    </w:p>
    <w:p w14:paraId="6FDF527B" w14:textId="77777777" w:rsidR="003A0CD2" w:rsidRDefault="003A0CD2" w:rsidP="003A0CD2">
      <w:pPr>
        <w:spacing w:line="360" w:lineRule="auto"/>
        <w:jc w:val="both"/>
        <w:rPr>
          <w:bCs/>
        </w:rPr>
      </w:pPr>
    </w:p>
    <w:p w14:paraId="002058A2" w14:textId="77777777" w:rsidR="003A0CD2" w:rsidRDefault="003A0CD2" w:rsidP="003A0CD2">
      <w:pPr>
        <w:spacing w:line="360" w:lineRule="auto"/>
        <w:jc w:val="both"/>
        <w:rPr>
          <w:bCs/>
        </w:rPr>
      </w:pPr>
    </w:p>
    <w:p w14:paraId="1954576C" w14:textId="77777777" w:rsidR="003A0CD2" w:rsidRDefault="003A0CD2" w:rsidP="003A0CD2">
      <w:pPr>
        <w:spacing w:line="360" w:lineRule="auto"/>
        <w:jc w:val="both"/>
        <w:rPr>
          <w:bCs/>
        </w:rPr>
      </w:pPr>
    </w:p>
    <w:p w14:paraId="4F633841" w14:textId="77777777" w:rsidR="003A0CD2" w:rsidRDefault="003A0CD2" w:rsidP="003A0CD2">
      <w:pPr>
        <w:spacing w:line="360" w:lineRule="auto"/>
        <w:jc w:val="both"/>
        <w:rPr>
          <w:bCs/>
        </w:rPr>
      </w:pPr>
    </w:p>
    <w:p w14:paraId="29668D8A" w14:textId="77777777" w:rsidR="003A0CD2" w:rsidRDefault="003A0CD2" w:rsidP="003A0CD2">
      <w:pPr>
        <w:spacing w:line="360" w:lineRule="auto"/>
        <w:jc w:val="both"/>
        <w:rPr>
          <w:bCs/>
        </w:rPr>
      </w:pPr>
    </w:p>
    <w:p w14:paraId="58953E52" w14:textId="77777777" w:rsidR="003A0CD2" w:rsidRDefault="003A0CD2" w:rsidP="003A0CD2">
      <w:pPr>
        <w:spacing w:line="360" w:lineRule="auto"/>
        <w:jc w:val="both"/>
        <w:rPr>
          <w:bCs/>
        </w:rPr>
      </w:pPr>
    </w:p>
    <w:p w14:paraId="2EC23C43" w14:textId="77777777" w:rsidR="003A0CD2" w:rsidRDefault="003A0CD2" w:rsidP="003A0CD2">
      <w:pPr>
        <w:spacing w:line="360" w:lineRule="auto"/>
        <w:jc w:val="both"/>
        <w:rPr>
          <w:bCs/>
        </w:rPr>
      </w:pPr>
    </w:p>
    <w:p w14:paraId="48BC2598" w14:textId="77777777" w:rsidR="003A0CD2" w:rsidRPr="00967E78" w:rsidRDefault="003A0CD2" w:rsidP="003A0CD2">
      <w:pPr>
        <w:spacing w:line="360" w:lineRule="auto"/>
        <w:jc w:val="center"/>
        <w:rPr>
          <w:rFonts w:ascii="Times New Roman" w:hAnsi="Times New Roman" w:cs="Times New Roman"/>
          <w:b/>
          <w:bCs/>
          <w:sz w:val="24"/>
          <w:szCs w:val="24"/>
          <w:lang w:val="en-US"/>
        </w:rPr>
      </w:pPr>
      <w:bookmarkStart w:id="13" w:name="_Hlk203212624"/>
      <w:r w:rsidRPr="00967E78">
        <w:rPr>
          <w:rFonts w:ascii="Times New Roman" w:hAnsi="Times New Roman" w:cs="Times New Roman"/>
          <w:b/>
          <w:bCs/>
          <w:sz w:val="24"/>
          <w:szCs w:val="24"/>
          <w:lang w:val="en-US"/>
        </w:rPr>
        <w:lastRenderedPageBreak/>
        <w:t>TABLE – 4.2</w:t>
      </w:r>
    </w:p>
    <w:p w14:paraId="74FB23E3" w14:textId="77777777" w:rsidR="003A0CD2" w:rsidRPr="004D7E4B" w:rsidRDefault="003A0CD2" w:rsidP="003A0CD2">
      <w:pPr>
        <w:spacing w:line="360" w:lineRule="auto"/>
        <w:jc w:val="center"/>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 OF THE RESPONDNENTS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2"/>
        <w:gridCol w:w="3221"/>
        <w:gridCol w:w="2685"/>
      </w:tblGrid>
      <w:tr w:rsidR="003A0CD2" w:rsidRPr="004D7E4B" w14:paraId="007A4FC5" w14:textId="77777777" w:rsidTr="00F0563D">
        <w:tc>
          <w:tcPr>
            <w:tcW w:w="3002" w:type="dxa"/>
            <w:tcBorders>
              <w:top w:val="single" w:sz="4" w:space="0" w:color="auto"/>
              <w:left w:val="single" w:sz="4" w:space="0" w:color="auto"/>
              <w:bottom w:val="single" w:sz="4" w:space="0" w:color="auto"/>
              <w:right w:val="single" w:sz="4" w:space="0" w:color="auto"/>
            </w:tcBorders>
            <w:hideMark/>
          </w:tcPr>
          <w:p w14:paraId="619CBC57" w14:textId="77777777" w:rsidR="003A0CD2" w:rsidRPr="004D7E4B" w:rsidRDefault="003A0CD2" w:rsidP="00F0563D">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w:t>
            </w:r>
          </w:p>
        </w:tc>
        <w:tc>
          <w:tcPr>
            <w:tcW w:w="3221" w:type="dxa"/>
            <w:tcBorders>
              <w:top w:val="single" w:sz="4" w:space="0" w:color="auto"/>
              <w:left w:val="single" w:sz="4" w:space="0" w:color="auto"/>
              <w:bottom w:val="single" w:sz="4" w:space="0" w:color="auto"/>
              <w:right w:val="single" w:sz="4" w:space="0" w:color="auto"/>
            </w:tcBorders>
            <w:hideMark/>
          </w:tcPr>
          <w:p w14:paraId="54F23FA1" w14:textId="77777777" w:rsidR="003A0CD2" w:rsidRPr="004D7E4B" w:rsidRDefault="003A0CD2" w:rsidP="00F0563D">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 xml:space="preserve">NO. OF RESPONDENTS </w:t>
            </w:r>
          </w:p>
        </w:tc>
        <w:tc>
          <w:tcPr>
            <w:tcW w:w="2685" w:type="dxa"/>
            <w:tcBorders>
              <w:top w:val="single" w:sz="4" w:space="0" w:color="auto"/>
              <w:left w:val="single" w:sz="4" w:space="0" w:color="auto"/>
              <w:bottom w:val="single" w:sz="4" w:space="0" w:color="auto"/>
              <w:right w:val="single" w:sz="4" w:space="0" w:color="auto"/>
            </w:tcBorders>
            <w:hideMark/>
          </w:tcPr>
          <w:p w14:paraId="6C7FDE26" w14:textId="77777777" w:rsidR="003A0CD2" w:rsidRPr="004D7E4B" w:rsidRDefault="003A0CD2" w:rsidP="00F0563D">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PERCENTAGE (%)</w:t>
            </w:r>
          </w:p>
        </w:tc>
      </w:tr>
      <w:tr w:rsidR="003A0CD2" w:rsidRPr="004D7E4B" w14:paraId="1AC96808" w14:textId="77777777" w:rsidTr="00F0563D">
        <w:tc>
          <w:tcPr>
            <w:tcW w:w="3002" w:type="dxa"/>
            <w:tcBorders>
              <w:top w:val="single" w:sz="4" w:space="0" w:color="auto"/>
              <w:left w:val="single" w:sz="4" w:space="0" w:color="auto"/>
              <w:bottom w:val="single" w:sz="4" w:space="0" w:color="auto"/>
              <w:right w:val="single" w:sz="4" w:space="0" w:color="auto"/>
            </w:tcBorders>
            <w:hideMark/>
          </w:tcPr>
          <w:p w14:paraId="6F52E4B2" w14:textId="77777777" w:rsidR="003A0CD2" w:rsidRPr="004D7E4B" w:rsidRDefault="003A0CD2" w:rsidP="00F0563D">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 xml:space="preserve">Male </w:t>
            </w:r>
          </w:p>
        </w:tc>
        <w:tc>
          <w:tcPr>
            <w:tcW w:w="3221" w:type="dxa"/>
            <w:tcBorders>
              <w:top w:val="single" w:sz="4" w:space="0" w:color="auto"/>
              <w:left w:val="single" w:sz="4" w:space="0" w:color="auto"/>
              <w:bottom w:val="single" w:sz="4" w:space="0" w:color="auto"/>
              <w:right w:val="single" w:sz="4" w:space="0" w:color="auto"/>
            </w:tcBorders>
            <w:hideMark/>
          </w:tcPr>
          <w:p w14:paraId="5A1C8057" w14:textId="23AEC551" w:rsidR="003A0CD2" w:rsidRPr="004D7E4B" w:rsidRDefault="003A0CD2" w:rsidP="00F0563D">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35</w:t>
            </w:r>
          </w:p>
        </w:tc>
        <w:tc>
          <w:tcPr>
            <w:tcW w:w="2685" w:type="dxa"/>
            <w:tcBorders>
              <w:top w:val="single" w:sz="4" w:space="0" w:color="auto"/>
              <w:left w:val="single" w:sz="4" w:space="0" w:color="auto"/>
              <w:bottom w:val="single" w:sz="4" w:space="0" w:color="auto"/>
              <w:right w:val="single" w:sz="4" w:space="0" w:color="auto"/>
            </w:tcBorders>
            <w:hideMark/>
          </w:tcPr>
          <w:p w14:paraId="127482C5" w14:textId="77A8617F" w:rsidR="003A0CD2" w:rsidRPr="004D7E4B" w:rsidRDefault="003A0CD2" w:rsidP="00F0563D">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70</w:t>
            </w:r>
            <w:r w:rsidRPr="004D7E4B">
              <w:rPr>
                <w:rFonts w:ascii="Times New Roman" w:hAnsi="Times New Roman" w:cs="Times New Roman"/>
                <w:bCs/>
                <w:sz w:val="24"/>
                <w:szCs w:val="24"/>
                <w:lang w:val="en-US"/>
              </w:rPr>
              <w:t>%</w:t>
            </w:r>
          </w:p>
        </w:tc>
      </w:tr>
      <w:tr w:rsidR="003A0CD2" w:rsidRPr="004D7E4B" w14:paraId="2C98FC70" w14:textId="77777777" w:rsidTr="00F0563D">
        <w:tc>
          <w:tcPr>
            <w:tcW w:w="3002" w:type="dxa"/>
            <w:tcBorders>
              <w:top w:val="single" w:sz="4" w:space="0" w:color="auto"/>
              <w:left w:val="single" w:sz="4" w:space="0" w:color="auto"/>
              <w:bottom w:val="single" w:sz="4" w:space="0" w:color="auto"/>
              <w:right w:val="single" w:sz="4" w:space="0" w:color="auto"/>
            </w:tcBorders>
            <w:hideMark/>
          </w:tcPr>
          <w:p w14:paraId="3BA8B1AE" w14:textId="77777777" w:rsidR="003A0CD2" w:rsidRPr="004D7E4B" w:rsidRDefault="003A0CD2" w:rsidP="00F0563D">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Female</w:t>
            </w:r>
          </w:p>
        </w:tc>
        <w:tc>
          <w:tcPr>
            <w:tcW w:w="3221" w:type="dxa"/>
            <w:tcBorders>
              <w:top w:val="single" w:sz="4" w:space="0" w:color="auto"/>
              <w:left w:val="single" w:sz="4" w:space="0" w:color="auto"/>
              <w:bottom w:val="single" w:sz="4" w:space="0" w:color="auto"/>
              <w:right w:val="single" w:sz="4" w:space="0" w:color="auto"/>
            </w:tcBorders>
            <w:hideMark/>
          </w:tcPr>
          <w:p w14:paraId="51B53195" w14:textId="7799AC16" w:rsidR="003A0CD2" w:rsidRPr="004D7E4B" w:rsidRDefault="003A0CD2" w:rsidP="00F0563D">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15</w:t>
            </w:r>
          </w:p>
        </w:tc>
        <w:tc>
          <w:tcPr>
            <w:tcW w:w="2685" w:type="dxa"/>
            <w:tcBorders>
              <w:top w:val="single" w:sz="4" w:space="0" w:color="auto"/>
              <w:left w:val="single" w:sz="4" w:space="0" w:color="auto"/>
              <w:bottom w:val="single" w:sz="4" w:space="0" w:color="auto"/>
              <w:right w:val="single" w:sz="4" w:space="0" w:color="auto"/>
            </w:tcBorders>
            <w:hideMark/>
          </w:tcPr>
          <w:p w14:paraId="2F3C0502" w14:textId="5878EF74" w:rsidR="003A0CD2" w:rsidRPr="004D7E4B" w:rsidRDefault="003A0CD2" w:rsidP="00F0563D">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3</w:t>
            </w:r>
            <w:r>
              <w:rPr>
                <w:rFonts w:ascii="Times New Roman" w:hAnsi="Times New Roman" w:cs="Times New Roman"/>
                <w:bCs/>
                <w:sz w:val="24"/>
                <w:szCs w:val="24"/>
                <w:lang w:val="en-US"/>
              </w:rPr>
              <w:t>0</w:t>
            </w:r>
            <w:r>
              <w:rPr>
                <w:rFonts w:ascii="Times New Roman" w:hAnsi="Times New Roman" w:cs="Times New Roman"/>
                <w:bCs/>
                <w:sz w:val="24"/>
                <w:szCs w:val="24"/>
                <w:lang w:val="en-US"/>
              </w:rPr>
              <w:t>%</w:t>
            </w:r>
          </w:p>
        </w:tc>
      </w:tr>
      <w:tr w:rsidR="003A0CD2" w:rsidRPr="004D7E4B" w14:paraId="16487210" w14:textId="77777777" w:rsidTr="00F0563D">
        <w:tc>
          <w:tcPr>
            <w:tcW w:w="3002" w:type="dxa"/>
            <w:tcBorders>
              <w:top w:val="single" w:sz="4" w:space="0" w:color="auto"/>
              <w:left w:val="single" w:sz="4" w:space="0" w:color="auto"/>
              <w:bottom w:val="single" w:sz="4" w:space="0" w:color="auto"/>
              <w:right w:val="single" w:sz="4" w:space="0" w:color="auto"/>
            </w:tcBorders>
            <w:hideMark/>
          </w:tcPr>
          <w:p w14:paraId="04191EF2" w14:textId="77777777" w:rsidR="003A0CD2" w:rsidRPr="004D7E4B" w:rsidRDefault="003A0CD2" w:rsidP="00F0563D">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Total</w:t>
            </w:r>
          </w:p>
        </w:tc>
        <w:tc>
          <w:tcPr>
            <w:tcW w:w="3221" w:type="dxa"/>
            <w:tcBorders>
              <w:top w:val="single" w:sz="4" w:space="0" w:color="auto"/>
              <w:left w:val="single" w:sz="4" w:space="0" w:color="auto"/>
              <w:bottom w:val="single" w:sz="4" w:space="0" w:color="auto"/>
              <w:right w:val="single" w:sz="4" w:space="0" w:color="auto"/>
            </w:tcBorders>
            <w:hideMark/>
          </w:tcPr>
          <w:p w14:paraId="52C4DD9D" w14:textId="26C27F9D" w:rsidR="003A0CD2" w:rsidRPr="004D7E4B" w:rsidRDefault="003A0CD2" w:rsidP="00F0563D">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50</w:t>
            </w:r>
          </w:p>
        </w:tc>
        <w:tc>
          <w:tcPr>
            <w:tcW w:w="2685" w:type="dxa"/>
            <w:tcBorders>
              <w:top w:val="single" w:sz="4" w:space="0" w:color="auto"/>
              <w:left w:val="single" w:sz="4" w:space="0" w:color="auto"/>
              <w:bottom w:val="single" w:sz="4" w:space="0" w:color="auto"/>
              <w:right w:val="single" w:sz="4" w:space="0" w:color="auto"/>
            </w:tcBorders>
            <w:hideMark/>
          </w:tcPr>
          <w:p w14:paraId="6576B69C" w14:textId="77777777" w:rsidR="003A0CD2" w:rsidRPr="004D7E4B" w:rsidRDefault="003A0CD2" w:rsidP="00F0563D">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100%</w:t>
            </w:r>
          </w:p>
        </w:tc>
      </w:tr>
    </w:tbl>
    <w:p w14:paraId="744C9F29" w14:textId="77777777" w:rsidR="003A0CD2" w:rsidRDefault="003A0CD2" w:rsidP="003A0CD2">
      <w:pPr>
        <w:spacing w:line="360" w:lineRule="auto"/>
        <w:jc w:val="both"/>
        <w:rPr>
          <w:rFonts w:ascii="Times New Roman" w:hAnsi="Times New Roman" w:cs="Times New Roman"/>
          <w:bCs/>
          <w:sz w:val="24"/>
          <w:szCs w:val="24"/>
        </w:rPr>
      </w:pPr>
    </w:p>
    <w:p w14:paraId="3A82CF72" w14:textId="77777777" w:rsidR="003A0CD2" w:rsidRPr="007B042D" w:rsidRDefault="003A0CD2" w:rsidP="003A0CD2">
      <w:pPr>
        <w:spacing w:line="360" w:lineRule="auto"/>
        <w:jc w:val="both"/>
        <w:rPr>
          <w:rFonts w:ascii="Times New Roman" w:hAnsi="Times New Roman" w:cs="Times New Roman"/>
          <w:b/>
          <w:bCs/>
          <w:sz w:val="24"/>
          <w:szCs w:val="24"/>
          <w:lang w:val="en-US"/>
        </w:rPr>
      </w:pPr>
      <w:r w:rsidRPr="007B042D">
        <w:rPr>
          <w:rFonts w:ascii="Times New Roman" w:hAnsi="Times New Roman" w:cs="Times New Roman"/>
          <w:b/>
          <w:bCs/>
          <w:sz w:val="24"/>
          <w:szCs w:val="24"/>
          <w:lang w:val="en-US"/>
        </w:rPr>
        <w:t xml:space="preserve">INTERPRETATION:  </w:t>
      </w:r>
    </w:p>
    <w:bookmarkEnd w:id="13"/>
    <w:p w14:paraId="5BC94890" w14:textId="77777777" w:rsidR="003A0CD2" w:rsidRPr="003A0CD2" w:rsidRDefault="003A0CD2" w:rsidP="003A0CD2">
      <w:pPr>
        <w:spacing w:line="360" w:lineRule="auto"/>
        <w:jc w:val="both"/>
        <w:rPr>
          <w:rFonts w:ascii="Times New Roman" w:hAnsi="Times New Roman" w:cs="Times New Roman"/>
          <w:bCs/>
          <w:sz w:val="24"/>
          <w:szCs w:val="24"/>
        </w:rPr>
      </w:pPr>
      <w:r w:rsidRPr="003A0CD2">
        <w:rPr>
          <w:rFonts w:ascii="Times New Roman" w:hAnsi="Times New Roman" w:cs="Times New Roman"/>
          <w:bCs/>
          <w:sz w:val="24"/>
          <w:szCs w:val="24"/>
        </w:rPr>
        <w:t xml:space="preserve">The data presented in Table 4.2 shows that the majority of respondents involved in supply chain outsourcing activities are </w:t>
      </w:r>
      <w:r w:rsidRPr="003A0CD2">
        <w:rPr>
          <w:rFonts w:ascii="Times New Roman" w:hAnsi="Times New Roman" w:cs="Times New Roman"/>
          <w:b/>
          <w:bCs/>
          <w:sz w:val="24"/>
          <w:szCs w:val="24"/>
        </w:rPr>
        <w:t>male</w:t>
      </w:r>
      <w:r w:rsidRPr="003A0CD2">
        <w:rPr>
          <w:rFonts w:ascii="Times New Roman" w:hAnsi="Times New Roman" w:cs="Times New Roman"/>
          <w:bCs/>
          <w:sz w:val="24"/>
          <w:szCs w:val="24"/>
        </w:rPr>
        <w:t xml:space="preserve">, accounting for </w:t>
      </w:r>
      <w:r w:rsidRPr="003A0CD2">
        <w:rPr>
          <w:rFonts w:ascii="Times New Roman" w:hAnsi="Times New Roman" w:cs="Times New Roman"/>
          <w:b/>
          <w:bCs/>
          <w:sz w:val="24"/>
          <w:szCs w:val="24"/>
        </w:rPr>
        <w:t>70%</w:t>
      </w:r>
      <w:r w:rsidRPr="003A0CD2">
        <w:rPr>
          <w:rFonts w:ascii="Times New Roman" w:hAnsi="Times New Roman" w:cs="Times New Roman"/>
          <w:bCs/>
          <w:sz w:val="24"/>
          <w:szCs w:val="24"/>
        </w:rPr>
        <w:t xml:space="preserve"> of the total sample. This indicates that the supply chain and logistics functions, particularly those dealing with outsourcing decisions, are predominantly managed or influenced by male professionals in the surveyed organizations.</w:t>
      </w:r>
    </w:p>
    <w:p w14:paraId="53F19540" w14:textId="77777777" w:rsidR="003A0CD2" w:rsidRPr="003A0CD2" w:rsidRDefault="003A0CD2" w:rsidP="003A0CD2">
      <w:pPr>
        <w:spacing w:line="360" w:lineRule="auto"/>
        <w:jc w:val="both"/>
        <w:rPr>
          <w:rFonts w:ascii="Times New Roman" w:hAnsi="Times New Roman" w:cs="Times New Roman"/>
          <w:bCs/>
          <w:sz w:val="24"/>
          <w:szCs w:val="24"/>
        </w:rPr>
      </w:pPr>
      <w:r w:rsidRPr="003A0CD2">
        <w:rPr>
          <w:rFonts w:ascii="Times New Roman" w:hAnsi="Times New Roman" w:cs="Times New Roman"/>
          <w:bCs/>
          <w:sz w:val="24"/>
          <w:szCs w:val="24"/>
        </w:rPr>
        <w:t xml:space="preserve">However, the </w:t>
      </w:r>
      <w:r w:rsidRPr="003A0CD2">
        <w:rPr>
          <w:rFonts w:ascii="Times New Roman" w:hAnsi="Times New Roman" w:cs="Times New Roman"/>
          <w:b/>
          <w:bCs/>
          <w:sz w:val="24"/>
          <w:szCs w:val="24"/>
        </w:rPr>
        <w:t>30% female representation</w:t>
      </w:r>
      <w:r w:rsidRPr="003A0CD2">
        <w:rPr>
          <w:rFonts w:ascii="Times New Roman" w:hAnsi="Times New Roman" w:cs="Times New Roman"/>
          <w:bCs/>
          <w:sz w:val="24"/>
          <w:szCs w:val="24"/>
        </w:rPr>
        <w:t xml:space="preserve"> reflects a meaningful presence of women in the field, highlighting gradual progress towards gender diversity in supply chain roles. The involvement of female professionals suggests an inclusive work environment where diverse perspectives contribute to outsourcing strategies and operational management.</w:t>
      </w:r>
    </w:p>
    <w:p w14:paraId="75F7A964" w14:textId="77777777" w:rsidR="003A0CD2" w:rsidRPr="003A0CD2" w:rsidRDefault="003A0CD2" w:rsidP="003A0CD2">
      <w:pPr>
        <w:spacing w:line="360" w:lineRule="auto"/>
        <w:jc w:val="both"/>
        <w:rPr>
          <w:rFonts w:ascii="Times New Roman" w:hAnsi="Times New Roman" w:cs="Times New Roman"/>
          <w:bCs/>
          <w:sz w:val="24"/>
          <w:szCs w:val="24"/>
        </w:rPr>
      </w:pPr>
      <w:r w:rsidRPr="003A0CD2">
        <w:rPr>
          <w:rFonts w:ascii="Times New Roman" w:hAnsi="Times New Roman" w:cs="Times New Roman"/>
          <w:bCs/>
          <w:sz w:val="24"/>
          <w:szCs w:val="24"/>
        </w:rPr>
        <w:t>This gender distribution offers valuable insights into workforce demographics in supply chain outsourcing and underscores the importance of encouraging greater diversity and inclusion in this sector.</w:t>
      </w:r>
    </w:p>
    <w:p w14:paraId="37043DAA" w14:textId="77777777" w:rsidR="003A0CD2" w:rsidRDefault="003A0CD2" w:rsidP="003A0CD2">
      <w:pPr>
        <w:spacing w:line="360" w:lineRule="auto"/>
        <w:jc w:val="both"/>
        <w:rPr>
          <w:rFonts w:ascii="Times New Roman" w:hAnsi="Times New Roman" w:cs="Times New Roman"/>
          <w:bCs/>
          <w:sz w:val="24"/>
          <w:szCs w:val="24"/>
        </w:rPr>
      </w:pPr>
    </w:p>
    <w:p w14:paraId="5CF52330" w14:textId="77777777" w:rsidR="003A0CD2" w:rsidRDefault="003A0CD2" w:rsidP="003A0CD2">
      <w:pPr>
        <w:spacing w:line="360" w:lineRule="auto"/>
        <w:jc w:val="both"/>
        <w:rPr>
          <w:rFonts w:ascii="Times New Roman" w:hAnsi="Times New Roman" w:cs="Times New Roman"/>
          <w:bCs/>
          <w:sz w:val="24"/>
          <w:szCs w:val="24"/>
        </w:rPr>
      </w:pPr>
    </w:p>
    <w:p w14:paraId="7F4B2FB8" w14:textId="77777777" w:rsidR="003A0CD2" w:rsidRDefault="003A0CD2" w:rsidP="003A0CD2">
      <w:pPr>
        <w:spacing w:line="360" w:lineRule="auto"/>
        <w:jc w:val="both"/>
        <w:rPr>
          <w:rFonts w:ascii="Times New Roman" w:hAnsi="Times New Roman" w:cs="Times New Roman"/>
          <w:bCs/>
          <w:sz w:val="24"/>
          <w:szCs w:val="24"/>
        </w:rPr>
      </w:pPr>
    </w:p>
    <w:p w14:paraId="0483DEA9" w14:textId="77777777" w:rsidR="003A0CD2" w:rsidRDefault="003A0CD2" w:rsidP="003A0CD2">
      <w:pPr>
        <w:spacing w:line="360" w:lineRule="auto"/>
        <w:jc w:val="both"/>
        <w:rPr>
          <w:rFonts w:ascii="Times New Roman" w:hAnsi="Times New Roman" w:cs="Times New Roman"/>
          <w:bCs/>
          <w:sz w:val="24"/>
          <w:szCs w:val="24"/>
        </w:rPr>
      </w:pPr>
    </w:p>
    <w:p w14:paraId="254EEFCF" w14:textId="77777777" w:rsidR="003A0CD2" w:rsidRDefault="003A0CD2" w:rsidP="003A0CD2">
      <w:pPr>
        <w:spacing w:line="360" w:lineRule="auto"/>
        <w:jc w:val="both"/>
        <w:rPr>
          <w:rFonts w:ascii="Times New Roman" w:hAnsi="Times New Roman" w:cs="Times New Roman"/>
          <w:bCs/>
          <w:sz w:val="24"/>
          <w:szCs w:val="24"/>
        </w:rPr>
      </w:pPr>
    </w:p>
    <w:p w14:paraId="5C6B9EFF" w14:textId="77777777" w:rsidR="003A0CD2" w:rsidRDefault="003A0CD2" w:rsidP="003A0CD2">
      <w:pPr>
        <w:spacing w:line="360" w:lineRule="auto"/>
        <w:jc w:val="both"/>
        <w:rPr>
          <w:rFonts w:ascii="Times New Roman" w:hAnsi="Times New Roman" w:cs="Times New Roman"/>
          <w:bCs/>
          <w:sz w:val="24"/>
          <w:szCs w:val="24"/>
        </w:rPr>
      </w:pPr>
    </w:p>
    <w:p w14:paraId="7ADA0DD4" w14:textId="77777777" w:rsidR="003A0CD2" w:rsidRDefault="003A0CD2" w:rsidP="003A0CD2">
      <w:pPr>
        <w:spacing w:line="360" w:lineRule="auto"/>
        <w:jc w:val="both"/>
        <w:rPr>
          <w:rFonts w:ascii="Times New Roman" w:hAnsi="Times New Roman" w:cs="Times New Roman"/>
          <w:bCs/>
          <w:sz w:val="24"/>
          <w:szCs w:val="24"/>
        </w:rPr>
      </w:pPr>
    </w:p>
    <w:p w14:paraId="6609D957" w14:textId="77777777" w:rsidR="003A0CD2" w:rsidRDefault="003A0CD2" w:rsidP="003A0CD2">
      <w:pPr>
        <w:spacing w:line="360" w:lineRule="auto"/>
        <w:jc w:val="both"/>
        <w:rPr>
          <w:rFonts w:ascii="Times New Roman" w:hAnsi="Times New Roman" w:cs="Times New Roman"/>
          <w:b/>
          <w:bCs/>
          <w:sz w:val="24"/>
          <w:szCs w:val="24"/>
        </w:rPr>
      </w:pPr>
      <w:bookmarkStart w:id="14" w:name="_Hlk202090519"/>
      <w:r w:rsidRPr="007B042D">
        <w:rPr>
          <w:rFonts w:ascii="Times New Roman" w:hAnsi="Times New Roman" w:cs="Times New Roman"/>
          <w:b/>
          <w:bCs/>
          <w:sz w:val="24"/>
          <w:szCs w:val="24"/>
        </w:rPr>
        <w:lastRenderedPageBreak/>
        <w:t>CONCLUSION</w:t>
      </w:r>
    </w:p>
    <w:bookmarkEnd w:id="14"/>
    <w:p w14:paraId="545F89CA" w14:textId="72CF4320" w:rsidR="003A0CD2" w:rsidRPr="003A0CD2" w:rsidRDefault="003A0CD2" w:rsidP="003A0CD2">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3A0CD2">
        <w:rPr>
          <w:rFonts w:ascii="Times New Roman" w:hAnsi="Times New Roman" w:cs="Times New Roman"/>
          <w:bCs/>
          <w:sz w:val="24"/>
          <w:szCs w:val="24"/>
        </w:rPr>
        <w:t>This study on supply chain outsourcing has provided valuable insights into how organizations leverage external partners to enhance efficiency, reduce costs, and focus on core business activities. The findings reveal that outsourcing is a strategic tool widely adopted across industries, enabling companies to access specialized expertise, advanced technology, and scalable logistics solutions.</w:t>
      </w:r>
    </w:p>
    <w:p w14:paraId="7035DB01" w14:textId="7C073587" w:rsidR="003A0CD2" w:rsidRPr="003A0CD2" w:rsidRDefault="003A0CD2" w:rsidP="003A0CD2">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3A0CD2">
        <w:rPr>
          <w:rFonts w:ascii="Times New Roman" w:hAnsi="Times New Roman" w:cs="Times New Roman"/>
          <w:bCs/>
          <w:sz w:val="24"/>
          <w:szCs w:val="24"/>
        </w:rPr>
        <w:t>While the benefits of outsourcing—such as improved service levels, flexibility, and cost savings—are evident, the study also highlights significant challenges, including managing vendor relationships, mitigating risks like loss of control, and ensuring effective communication and performance monitoring. The decision-making process for outsourcing is complex and requires a careful evaluation of service providers based on multiple criteria, including reliability, cost-effectiveness, and alignment with company goals.</w:t>
      </w:r>
    </w:p>
    <w:p w14:paraId="5D1FA049" w14:textId="20E528A6" w:rsidR="003A0CD2" w:rsidRPr="003A0CD2" w:rsidRDefault="003A0CD2" w:rsidP="003A0CD2">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3A0CD2">
        <w:rPr>
          <w:rFonts w:ascii="Times New Roman" w:hAnsi="Times New Roman" w:cs="Times New Roman"/>
          <w:bCs/>
          <w:sz w:val="24"/>
          <w:szCs w:val="24"/>
        </w:rPr>
        <w:t>Furthermore, the study emphasizes the critical role of technology in facilitating successful outsourcing partnerships by improving visibility, coordination, and responsiveness within the supply chain. It also underscores the importance of establishing clear contracts, performance metrics, and risk management strategies to maximize the value derived from outsourcing.</w:t>
      </w:r>
    </w:p>
    <w:p w14:paraId="2154F227" w14:textId="70F692FA" w:rsidR="003A0CD2" w:rsidRPr="003A0CD2" w:rsidRDefault="003A0CD2" w:rsidP="003A0CD2">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3A0CD2">
        <w:rPr>
          <w:rFonts w:ascii="Times New Roman" w:hAnsi="Times New Roman" w:cs="Times New Roman"/>
          <w:bCs/>
          <w:sz w:val="24"/>
          <w:szCs w:val="24"/>
        </w:rPr>
        <w:t>In conclusion, supply chain outsourcing remains a dynamic and evolving practice. Organizations that strategically plan, carefully select partners, and continuously monitor outsourcing relationships are better positioned to achieve competitive advantage and operational excellence. This investigation contributes to a deeper understanding of outsourcing practices and provides a framework for businesses seeking to optimize their supply chain outsourcing strategies in an increasingly complex global market.</w:t>
      </w:r>
    </w:p>
    <w:p w14:paraId="4335FE29" w14:textId="77777777" w:rsidR="003A0CD2" w:rsidRDefault="003A0CD2" w:rsidP="003A0CD2">
      <w:pPr>
        <w:spacing w:line="360" w:lineRule="auto"/>
        <w:jc w:val="both"/>
        <w:rPr>
          <w:rFonts w:ascii="Times New Roman" w:hAnsi="Times New Roman" w:cs="Times New Roman"/>
          <w:bCs/>
          <w:sz w:val="24"/>
          <w:szCs w:val="24"/>
        </w:rPr>
      </w:pPr>
    </w:p>
    <w:p w14:paraId="3699C325" w14:textId="77777777" w:rsidR="003A0CD2" w:rsidRDefault="003A0CD2" w:rsidP="003A0CD2">
      <w:pPr>
        <w:spacing w:line="360" w:lineRule="auto"/>
        <w:jc w:val="both"/>
        <w:rPr>
          <w:rFonts w:ascii="Times New Roman" w:hAnsi="Times New Roman" w:cs="Times New Roman"/>
          <w:bCs/>
          <w:sz w:val="24"/>
          <w:szCs w:val="24"/>
        </w:rPr>
      </w:pPr>
    </w:p>
    <w:p w14:paraId="0D417EA6" w14:textId="77777777" w:rsidR="003A0CD2" w:rsidRDefault="003A0CD2" w:rsidP="003A0CD2">
      <w:pPr>
        <w:spacing w:line="360" w:lineRule="auto"/>
        <w:jc w:val="both"/>
        <w:rPr>
          <w:rFonts w:ascii="Times New Roman" w:hAnsi="Times New Roman" w:cs="Times New Roman"/>
          <w:bCs/>
          <w:sz w:val="24"/>
          <w:szCs w:val="24"/>
        </w:rPr>
      </w:pPr>
    </w:p>
    <w:p w14:paraId="5228E767" w14:textId="77777777" w:rsidR="003A0CD2" w:rsidRDefault="003A0CD2" w:rsidP="003A0CD2">
      <w:pPr>
        <w:spacing w:line="360" w:lineRule="auto"/>
        <w:jc w:val="both"/>
        <w:rPr>
          <w:rFonts w:ascii="Times New Roman" w:hAnsi="Times New Roman" w:cs="Times New Roman"/>
          <w:bCs/>
          <w:sz w:val="24"/>
          <w:szCs w:val="24"/>
        </w:rPr>
      </w:pPr>
    </w:p>
    <w:p w14:paraId="35853205" w14:textId="77777777" w:rsidR="003A0CD2" w:rsidRDefault="003A0CD2" w:rsidP="003A0CD2">
      <w:pPr>
        <w:spacing w:line="360" w:lineRule="auto"/>
        <w:jc w:val="both"/>
        <w:rPr>
          <w:rFonts w:ascii="Times New Roman" w:hAnsi="Times New Roman" w:cs="Times New Roman"/>
          <w:bCs/>
          <w:sz w:val="24"/>
          <w:szCs w:val="24"/>
        </w:rPr>
      </w:pPr>
    </w:p>
    <w:p w14:paraId="1B484CDB" w14:textId="77777777" w:rsidR="003A0CD2" w:rsidRPr="003A0CD2" w:rsidRDefault="003A0CD2" w:rsidP="003A0CD2">
      <w:pPr>
        <w:spacing w:line="360" w:lineRule="auto"/>
        <w:jc w:val="both"/>
        <w:rPr>
          <w:rFonts w:ascii="Times New Roman" w:hAnsi="Times New Roman" w:cs="Times New Roman"/>
          <w:bCs/>
          <w:sz w:val="24"/>
          <w:szCs w:val="24"/>
        </w:rPr>
      </w:pPr>
    </w:p>
    <w:p w14:paraId="4B1BAF48" w14:textId="77777777" w:rsidR="003A0CD2" w:rsidRPr="007B042D" w:rsidRDefault="003A0CD2" w:rsidP="003A0CD2">
      <w:pPr>
        <w:spacing w:line="360" w:lineRule="auto"/>
        <w:jc w:val="center"/>
        <w:rPr>
          <w:rFonts w:ascii="Times New Roman" w:hAnsi="Times New Roman" w:cs="Times New Roman"/>
          <w:b/>
          <w:bCs/>
          <w:sz w:val="24"/>
          <w:szCs w:val="24"/>
          <w:lang w:val="en-US"/>
        </w:rPr>
      </w:pPr>
      <w:bookmarkStart w:id="15" w:name="_Hlk203252345"/>
      <w:r w:rsidRPr="007B042D">
        <w:rPr>
          <w:rFonts w:ascii="Times New Roman" w:hAnsi="Times New Roman" w:cs="Times New Roman"/>
          <w:b/>
          <w:bCs/>
          <w:sz w:val="24"/>
          <w:szCs w:val="24"/>
          <w:lang w:val="en-US"/>
        </w:rPr>
        <w:lastRenderedPageBreak/>
        <w:t>BIBLIOGRAPHY</w:t>
      </w:r>
    </w:p>
    <w:bookmarkEnd w:id="15"/>
    <w:p w14:paraId="221FF1A2" w14:textId="1B17218D" w:rsidR="003A0CD2" w:rsidRPr="003A0CD2" w:rsidRDefault="003A0CD2" w:rsidP="003A0CD2">
      <w:pPr>
        <w:pStyle w:val="ListParagraph"/>
        <w:numPr>
          <w:ilvl w:val="0"/>
          <w:numId w:val="6"/>
        </w:numPr>
        <w:spacing w:line="360" w:lineRule="auto"/>
        <w:jc w:val="both"/>
        <w:rPr>
          <w:rFonts w:ascii="Times New Roman" w:hAnsi="Times New Roman" w:cs="Times New Roman"/>
          <w:bCs/>
          <w:sz w:val="24"/>
          <w:szCs w:val="24"/>
        </w:rPr>
      </w:pPr>
      <w:r w:rsidRPr="003A0CD2">
        <w:rPr>
          <w:rFonts w:ascii="Times New Roman" w:hAnsi="Times New Roman" w:cs="Times New Roman"/>
          <w:bCs/>
          <w:sz w:val="24"/>
          <w:szCs w:val="24"/>
        </w:rPr>
        <w:t xml:space="preserve">Bowersox, D. J., Closs, D. J., &amp; Cooper, M. B. (2010). </w:t>
      </w:r>
      <w:r w:rsidRPr="003A0CD2">
        <w:rPr>
          <w:rFonts w:ascii="Times New Roman" w:hAnsi="Times New Roman" w:cs="Times New Roman"/>
          <w:bCs/>
          <w:i/>
          <w:iCs/>
          <w:sz w:val="24"/>
          <w:szCs w:val="24"/>
        </w:rPr>
        <w:t>Supply Chain Logistics Management</w:t>
      </w:r>
      <w:r w:rsidRPr="003A0CD2">
        <w:rPr>
          <w:rFonts w:ascii="Times New Roman" w:hAnsi="Times New Roman" w:cs="Times New Roman"/>
          <w:bCs/>
          <w:sz w:val="24"/>
          <w:szCs w:val="24"/>
        </w:rPr>
        <w:t xml:space="preserve"> (3rd ed.). McGraw-Hill Education.</w:t>
      </w:r>
    </w:p>
    <w:p w14:paraId="3E858920" w14:textId="0A9BF7D3" w:rsidR="003A0CD2" w:rsidRPr="003A0CD2" w:rsidRDefault="003A0CD2" w:rsidP="003A0CD2">
      <w:pPr>
        <w:pStyle w:val="ListParagraph"/>
        <w:numPr>
          <w:ilvl w:val="0"/>
          <w:numId w:val="6"/>
        </w:numPr>
        <w:spacing w:line="360" w:lineRule="auto"/>
        <w:jc w:val="both"/>
        <w:rPr>
          <w:rFonts w:ascii="Times New Roman" w:hAnsi="Times New Roman" w:cs="Times New Roman"/>
          <w:bCs/>
          <w:sz w:val="24"/>
          <w:szCs w:val="24"/>
        </w:rPr>
      </w:pPr>
      <w:r w:rsidRPr="003A0CD2">
        <w:rPr>
          <w:rFonts w:ascii="Times New Roman" w:hAnsi="Times New Roman" w:cs="Times New Roman"/>
          <w:bCs/>
          <w:sz w:val="24"/>
          <w:szCs w:val="24"/>
        </w:rPr>
        <w:t xml:space="preserve">Christopher, M. (2016). </w:t>
      </w:r>
      <w:r w:rsidRPr="003A0CD2">
        <w:rPr>
          <w:rFonts w:ascii="Times New Roman" w:hAnsi="Times New Roman" w:cs="Times New Roman"/>
          <w:bCs/>
          <w:i/>
          <w:iCs/>
          <w:sz w:val="24"/>
          <w:szCs w:val="24"/>
        </w:rPr>
        <w:t>Logistics &amp; Supply Chain Management</w:t>
      </w:r>
      <w:r w:rsidRPr="003A0CD2">
        <w:rPr>
          <w:rFonts w:ascii="Times New Roman" w:hAnsi="Times New Roman" w:cs="Times New Roman"/>
          <w:bCs/>
          <w:sz w:val="24"/>
          <w:szCs w:val="24"/>
        </w:rPr>
        <w:t xml:space="preserve"> (5th ed.). Pearson Education.</w:t>
      </w:r>
    </w:p>
    <w:p w14:paraId="23EA7016" w14:textId="02BDAD0E" w:rsidR="003A0CD2" w:rsidRPr="003A0CD2" w:rsidRDefault="003A0CD2" w:rsidP="003A0CD2">
      <w:pPr>
        <w:pStyle w:val="ListParagraph"/>
        <w:numPr>
          <w:ilvl w:val="0"/>
          <w:numId w:val="6"/>
        </w:numPr>
        <w:spacing w:line="360" w:lineRule="auto"/>
        <w:jc w:val="both"/>
        <w:rPr>
          <w:rFonts w:ascii="Times New Roman" w:hAnsi="Times New Roman" w:cs="Times New Roman"/>
          <w:bCs/>
          <w:sz w:val="24"/>
          <w:szCs w:val="24"/>
        </w:rPr>
      </w:pPr>
      <w:proofErr w:type="spellStart"/>
      <w:r w:rsidRPr="003A0CD2">
        <w:rPr>
          <w:rFonts w:ascii="Times New Roman" w:hAnsi="Times New Roman" w:cs="Times New Roman"/>
          <w:bCs/>
          <w:sz w:val="24"/>
          <w:szCs w:val="24"/>
        </w:rPr>
        <w:t>Ellram</w:t>
      </w:r>
      <w:proofErr w:type="spellEnd"/>
      <w:r w:rsidRPr="003A0CD2">
        <w:rPr>
          <w:rFonts w:ascii="Times New Roman" w:hAnsi="Times New Roman" w:cs="Times New Roman"/>
          <w:bCs/>
          <w:sz w:val="24"/>
          <w:szCs w:val="24"/>
        </w:rPr>
        <w:t xml:space="preserve">, L. M., Tate, W. L., &amp; Billington, C. (2008). </w:t>
      </w:r>
      <w:r w:rsidRPr="003A0CD2">
        <w:rPr>
          <w:rFonts w:ascii="Times New Roman" w:hAnsi="Times New Roman" w:cs="Times New Roman"/>
          <w:bCs/>
          <w:i/>
          <w:iCs/>
          <w:sz w:val="24"/>
          <w:szCs w:val="24"/>
        </w:rPr>
        <w:t>Offshore Outsourcing of Professional Services: A Client Perspective</w:t>
      </w:r>
      <w:r w:rsidRPr="003A0CD2">
        <w:rPr>
          <w:rFonts w:ascii="Times New Roman" w:hAnsi="Times New Roman" w:cs="Times New Roman"/>
          <w:bCs/>
          <w:sz w:val="24"/>
          <w:szCs w:val="24"/>
        </w:rPr>
        <w:t>. Journal of Operations Management, 26(2), 86-97.</w:t>
      </w:r>
    </w:p>
    <w:p w14:paraId="73DABF33" w14:textId="6D8DF5F9" w:rsidR="003A0CD2" w:rsidRPr="003A0CD2" w:rsidRDefault="003A0CD2" w:rsidP="003A0CD2">
      <w:pPr>
        <w:pStyle w:val="ListParagraph"/>
        <w:numPr>
          <w:ilvl w:val="0"/>
          <w:numId w:val="6"/>
        </w:numPr>
        <w:spacing w:line="360" w:lineRule="auto"/>
        <w:jc w:val="both"/>
        <w:rPr>
          <w:rFonts w:ascii="Times New Roman" w:hAnsi="Times New Roman" w:cs="Times New Roman"/>
          <w:bCs/>
          <w:sz w:val="24"/>
          <w:szCs w:val="24"/>
        </w:rPr>
      </w:pPr>
      <w:r w:rsidRPr="003A0CD2">
        <w:rPr>
          <w:rFonts w:ascii="Times New Roman" w:hAnsi="Times New Roman" w:cs="Times New Roman"/>
          <w:bCs/>
          <w:sz w:val="24"/>
          <w:szCs w:val="24"/>
        </w:rPr>
        <w:t xml:space="preserve">Gunasekaran, A., &amp; Kobu, B. (2007). </w:t>
      </w:r>
      <w:r w:rsidRPr="003A0CD2">
        <w:rPr>
          <w:rFonts w:ascii="Times New Roman" w:hAnsi="Times New Roman" w:cs="Times New Roman"/>
          <w:bCs/>
          <w:i/>
          <w:iCs/>
          <w:sz w:val="24"/>
          <w:szCs w:val="24"/>
        </w:rPr>
        <w:t>Performance Measures and Metrics in Supply Chain Management</w:t>
      </w:r>
      <w:r w:rsidRPr="003A0CD2">
        <w:rPr>
          <w:rFonts w:ascii="Times New Roman" w:hAnsi="Times New Roman" w:cs="Times New Roman"/>
          <w:bCs/>
          <w:sz w:val="24"/>
          <w:szCs w:val="24"/>
        </w:rPr>
        <w:t>. International Journal of Operations &amp; Production Management, 25(3), 214-229.</w:t>
      </w:r>
    </w:p>
    <w:p w14:paraId="29E6051C" w14:textId="3A150CB3" w:rsidR="003A0CD2" w:rsidRPr="003A0CD2" w:rsidRDefault="003A0CD2" w:rsidP="003A0CD2">
      <w:pPr>
        <w:pStyle w:val="ListParagraph"/>
        <w:numPr>
          <w:ilvl w:val="0"/>
          <w:numId w:val="6"/>
        </w:numPr>
        <w:spacing w:line="360" w:lineRule="auto"/>
        <w:jc w:val="both"/>
        <w:rPr>
          <w:rFonts w:ascii="Times New Roman" w:hAnsi="Times New Roman" w:cs="Times New Roman"/>
          <w:bCs/>
          <w:sz w:val="24"/>
          <w:szCs w:val="24"/>
        </w:rPr>
      </w:pPr>
      <w:r w:rsidRPr="003A0CD2">
        <w:rPr>
          <w:rFonts w:ascii="Times New Roman" w:hAnsi="Times New Roman" w:cs="Times New Roman"/>
          <w:bCs/>
          <w:sz w:val="24"/>
          <w:szCs w:val="24"/>
        </w:rPr>
        <w:t xml:space="preserve">Harland, C., Zheng, J., Johnsen, T., &amp; Lamming, R. (2005). </w:t>
      </w:r>
      <w:r w:rsidRPr="003A0CD2">
        <w:rPr>
          <w:rFonts w:ascii="Times New Roman" w:hAnsi="Times New Roman" w:cs="Times New Roman"/>
          <w:bCs/>
          <w:i/>
          <w:iCs/>
          <w:sz w:val="24"/>
          <w:szCs w:val="24"/>
        </w:rPr>
        <w:t>An Operational Model for Managing Supplier Relationships</w:t>
      </w:r>
      <w:r w:rsidRPr="003A0CD2">
        <w:rPr>
          <w:rFonts w:ascii="Times New Roman" w:hAnsi="Times New Roman" w:cs="Times New Roman"/>
          <w:bCs/>
          <w:sz w:val="24"/>
          <w:szCs w:val="24"/>
        </w:rPr>
        <w:t>. European Journal of Purchasing &amp; Supply Management, 9(2), 177-194.</w:t>
      </w:r>
    </w:p>
    <w:p w14:paraId="785EC721" w14:textId="4DA1FCE0" w:rsidR="003A0CD2" w:rsidRPr="003A0CD2" w:rsidRDefault="003A0CD2" w:rsidP="003A0CD2">
      <w:pPr>
        <w:pStyle w:val="ListParagraph"/>
        <w:numPr>
          <w:ilvl w:val="0"/>
          <w:numId w:val="6"/>
        </w:numPr>
        <w:spacing w:line="360" w:lineRule="auto"/>
        <w:jc w:val="both"/>
        <w:rPr>
          <w:rFonts w:ascii="Times New Roman" w:hAnsi="Times New Roman" w:cs="Times New Roman"/>
          <w:bCs/>
          <w:sz w:val="24"/>
          <w:szCs w:val="24"/>
        </w:rPr>
      </w:pPr>
      <w:r w:rsidRPr="003A0CD2">
        <w:rPr>
          <w:rFonts w:ascii="Times New Roman" w:hAnsi="Times New Roman" w:cs="Times New Roman"/>
          <w:bCs/>
          <w:sz w:val="24"/>
          <w:szCs w:val="24"/>
        </w:rPr>
        <w:t xml:space="preserve">KPMG. (2021). </w:t>
      </w:r>
      <w:r w:rsidRPr="003A0CD2">
        <w:rPr>
          <w:rFonts w:ascii="Times New Roman" w:hAnsi="Times New Roman" w:cs="Times New Roman"/>
          <w:bCs/>
          <w:i/>
          <w:iCs/>
          <w:sz w:val="24"/>
          <w:szCs w:val="24"/>
        </w:rPr>
        <w:t>Global Supply Chain Outsourcing Trends</w:t>
      </w:r>
      <w:r w:rsidRPr="003A0CD2">
        <w:rPr>
          <w:rFonts w:ascii="Times New Roman" w:hAnsi="Times New Roman" w:cs="Times New Roman"/>
          <w:bCs/>
          <w:sz w:val="24"/>
          <w:szCs w:val="24"/>
        </w:rPr>
        <w:t xml:space="preserve">. KPMG Insights Report. Retrieved from </w:t>
      </w:r>
      <w:hyperlink r:id="rId5" w:tgtFrame="_new" w:history="1">
        <w:r w:rsidRPr="003A0CD2">
          <w:rPr>
            <w:rStyle w:val="Hyperlink"/>
            <w:rFonts w:ascii="Times New Roman" w:hAnsi="Times New Roman" w:cs="Times New Roman"/>
            <w:bCs/>
            <w:sz w:val="24"/>
            <w:szCs w:val="24"/>
          </w:rPr>
          <w:t>https://home.kpmg.com</w:t>
        </w:r>
      </w:hyperlink>
    </w:p>
    <w:p w14:paraId="670A3386" w14:textId="1EF24096" w:rsidR="003A0CD2" w:rsidRPr="003A0CD2" w:rsidRDefault="003A0CD2" w:rsidP="003A0CD2">
      <w:pPr>
        <w:pStyle w:val="ListParagraph"/>
        <w:numPr>
          <w:ilvl w:val="0"/>
          <w:numId w:val="6"/>
        </w:numPr>
        <w:spacing w:line="360" w:lineRule="auto"/>
        <w:jc w:val="both"/>
        <w:rPr>
          <w:rFonts w:ascii="Times New Roman" w:hAnsi="Times New Roman" w:cs="Times New Roman"/>
          <w:bCs/>
          <w:sz w:val="24"/>
          <w:szCs w:val="24"/>
        </w:rPr>
      </w:pPr>
      <w:r w:rsidRPr="003A0CD2">
        <w:rPr>
          <w:rFonts w:ascii="Times New Roman" w:hAnsi="Times New Roman" w:cs="Times New Roman"/>
          <w:bCs/>
          <w:sz w:val="24"/>
          <w:szCs w:val="24"/>
        </w:rPr>
        <w:t xml:space="preserve">Langley, C. J., Capgemini, M., &amp; Coyle, J. J. (2013). </w:t>
      </w:r>
      <w:r w:rsidRPr="003A0CD2">
        <w:rPr>
          <w:rFonts w:ascii="Times New Roman" w:hAnsi="Times New Roman" w:cs="Times New Roman"/>
          <w:bCs/>
          <w:i/>
          <w:iCs/>
          <w:sz w:val="24"/>
          <w:szCs w:val="24"/>
        </w:rPr>
        <w:t>Third-Party Logistics Study: The State of Logistics Outsourcing</w:t>
      </w:r>
      <w:r w:rsidRPr="003A0CD2">
        <w:rPr>
          <w:rFonts w:ascii="Times New Roman" w:hAnsi="Times New Roman" w:cs="Times New Roman"/>
          <w:bCs/>
          <w:sz w:val="24"/>
          <w:szCs w:val="24"/>
        </w:rPr>
        <w:t>. Council of Supply Chain Management Professionals.</w:t>
      </w:r>
    </w:p>
    <w:p w14:paraId="0D67834F" w14:textId="2C20DF0A" w:rsidR="003A0CD2" w:rsidRPr="003A0CD2" w:rsidRDefault="003A0CD2" w:rsidP="003A0CD2">
      <w:pPr>
        <w:pStyle w:val="ListParagraph"/>
        <w:numPr>
          <w:ilvl w:val="0"/>
          <w:numId w:val="6"/>
        </w:numPr>
        <w:spacing w:line="360" w:lineRule="auto"/>
        <w:jc w:val="both"/>
        <w:rPr>
          <w:rFonts w:ascii="Times New Roman" w:hAnsi="Times New Roman" w:cs="Times New Roman"/>
          <w:bCs/>
          <w:sz w:val="24"/>
          <w:szCs w:val="24"/>
        </w:rPr>
      </w:pPr>
      <w:r w:rsidRPr="003A0CD2">
        <w:rPr>
          <w:rFonts w:ascii="Times New Roman" w:hAnsi="Times New Roman" w:cs="Times New Roman"/>
          <w:bCs/>
          <w:sz w:val="24"/>
          <w:szCs w:val="24"/>
        </w:rPr>
        <w:t xml:space="preserve">Quinn, J. B., &amp; Hilmer, F. G. (1994). </w:t>
      </w:r>
      <w:r w:rsidRPr="003A0CD2">
        <w:rPr>
          <w:rFonts w:ascii="Times New Roman" w:hAnsi="Times New Roman" w:cs="Times New Roman"/>
          <w:bCs/>
          <w:i/>
          <w:iCs/>
          <w:sz w:val="24"/>
          <w:szCs w:val="24"/>
        </w:rPr>
        <w:t>Strategic Outsourcing</w:t>
      </w:r>
      <w:r w:rsidRPr="003A0CD2">
        <w:rPr>
          <w:rFonts w:ascii="Times New Roman" w:hAnsi="Times New Roman" w:cs="Times New Roman"/>
          <w:bCs/>
          <w:sz w:val="24"/>
          <w:szCs w:val="24"/>
        </w:rPr>
        <w:t>. Sloan Management Review, 35(4), 43-55.</w:t>
      </w:r>
    </w:p>
    <w:p w14:paraId="57252931" w14:textId="32464CE0" w:rsidR="003A0CD2" w:rsidRPr="003A0CD2" w:rsidRDefault="003A0CD2" w:rsidP="003A0CD2">
      <w:pPr>
        <w:pStyle w:val="ListParagraph"/>
        <w:numPr>
          <w:ilvl w:val="0"/>
          <w:numId w:val="6"/>
        </w:numPr>
        <w:spacing w:line="360" w:lineRule="auto"/>
        <w:jc w:val="both"/>
        <w:rPr>
          <w:rFonts w:ascii="Times New Roman" w:hAnsi="Times New Roman" w:cs="Times New Roman"/>
          <w:bCs/>
          <w:sz w:val="24"/>
          <w:szCs w:val="24"/>
        </w:rPr>
      </w:pPr>
      <w:r w:rsidRPr="003A0CD2">
        <w:rPr>
          <w:rFonts w:ascii="Times New Roman" w:hAnsi="Times New Roman" w:cs="Times New Roman"/>
          <w:bCs/>
          <w:sz w:val="24"/>
          <w:szCs w:val="24"/>
        </w:rPr>
        <w:t xml:space="preserve">Chopra, S., &amp; Meindl, P. (2016). </w:t>
      </w:r>
      <w:r w:rsidRPr="003A0CD2">
        <w:rPr>
          <w:rFonts w:ascii="Times New Roman" w:hAnsi="Times New Roman" w:cs="Times New Roman"/>
          <w:bCs/>
          <w:i/>
          <w:iCs/>
          <w:sz w:val="24"/>
          <w:szCs w:val="24"/>
        </w:rPr>
        <w:t>Supply Chain Management: Strategy, Planning, and Operation</w:t>
      </w:r>
      <w:r w:rsidRPr="003A0CD2">
        <w:rPr>
          <w:rFonts w:ascii="Times New Roman" w:hAnsi="Times New Roman" w:cs="Times New Roman"/>
          <w:bCs/>
          <w:sz w:val="24"/>
          <w:szCs w:val="24"/>
        </w:rPr>
        <w:t xml:space="preserve"> (6th ed.). Pearson.</w:t>
      </w:r>
    </w:p>
    <w:p w14:paraId="47AA1F2E" w14:textId="252B8264" w:rsidR="003A0CD2" w:rsidRPr="003A0CD2" w:rsidRDefault="003A0CD2" w:rsidP="003A0CD2">
      <w:pPr>
        <w:pStyle w:val="ListParagraph"/>
        <w:numPr>
          <w:ilvl w:val="0"/>
          <w:numId w:val="6"/>
        </w:numPr>
        <w:spacing w:line="360" w:lineRule="auto"/>
        <w:jc w:val="both"/>
        <w:rPr>
          <w:rFonts w:ascii="Times New Roman" w:hAnsi="Times New Roman" w:cs="Times New Roman"/>
          <w:bCs/>
          <w:sz w:val="24"/>
          <w:szCs w:val="24"/>
        </w:rPr>
      </w:pPr>
      <w:r w:rsidRPr="003A0CD2">
        <w:rPr>
          <w:rFonts w:ascii="Times New Roman" w:hAnsi="Times New Roman" w:cs="Times New Roman"/>
          <w:bCs/>
          <w:sz w:val="24"/>
          <w:szCs w:val="24"/>
        </w:rPr>
        <w:t xml:space="preserve">Chopra, S., &amp; Sodhi, M. S. (2004). </w:t>
      </w:r>
      <w:r w:rsidRPr="003A0CD2">
        <w:rPr>
          <w:rFonts w:ascii="Times New Roman" w:hAnsi="Times New Roman" w:cs="Times New Roman"/>
          <w:bCs/>
          <w:i/>
          <w:iCs/>
          <w:sz w:val="24"/>
          <w:szCs w:val="24"/>
        </w:rPr>
        <w:t>Managing Risk to Avoid Supply-Chain Breakdown</w:t>
      </w:r>
      <w:r w:rsidRPr="003A0CD2">
        <w:rPr>
          <w:rFonts w:ascii="Times New Roman" w:hAnsi="Times New Roman" w:cs="Times New Roman"/>
          <w:bCs/>
          <w:sz w:val="24"/>
          <w:szCs w:val="24"/>
        </w:rPr>
        <w:t>. Harvard Business Review, 82(10), 116-123.</w:t>
      </w:r>
    </w:p>
    <w:p w14:paraId="3D743996" w14:textId="77777777" w:rsidR="003A0CD2" w:rsidRPr="003A0CD2" w:rsidRDefault="003A0CD2" w:rsidP="003A0CD2">
      <w:pPr>
        <w:spacing w:line="360" w:lineRule="auto"/>
        <w:jc w:val="both"/>
        <w:rPr>
          <w:rFonts w:ascii="Times New Roman" w:hAnsi="Times New Roman" w:cs="Times New Roman"/>
          <w:bCs/>
          <w:sz w:val="24"/>
          <w:szCs w:val="24"/>
        </w:rPr>
      </w:pPr>
    </w:p>
    <w:sectPr w:rsidR="003A0CD2" w:rsidRPr="003A0CD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B5766F3"/>
    <w:multiLevelType w:val="multilevel"/>
    <w:tmpl w:val="A1E2D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A1F4070"/>
    <w:multiLevelType w:val="hybridMultilevel"/>
    <w:tmpl w:val="79866EA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50312066"/>
    <w:multiLevelType w:val="hybridMultilevel"/>
    <w:tmpl w:val="77F450B8"/>
    <w:lvl w:ilvl="0" w:tplc="40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 w15:restartNumberingAfterBreak="0">
    <w:nsid w:val="62C14F23"/>
    <w:multiLevelType w:val="hybridMultilevel"/>
    <w:tmpl w:val="F244C610"/>
    <w:lvl w:ilvl="0" w:tplc="7F6E2DB4">
      <w:start w:val="1"/>
      <w:numFmt w:val="bullet"/>
      <w:lvlText w:val=""/>
      <w:lvlJc w:val="left"/>
      <w:pPr>
        <w:ind w:left="720" w:hanging="360"/>
      </w:pPr>
      <w:rPr>
        <w:rFonts w:ascii="Times New Roman" w:eastAsiaTheme="minorHAnsi" w:hAnsi="Times New Roman"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71F6364D"/>
    <w:multiLevelType w:val="hybridMultilevel"/>
    <w:tmpl w:val="E3025350"/>
    <w:lvl w:ilvl="0" w:tplc="4009000F">
      <w:start w:val="1"/>
      <w:numFmt w:val="decimal"/>
      <w:lvlText w:val="%1."/>
      <w:lvlJc w:val="left"/>
      <w:pPr>
        <w:ind w:left="360" w:hanging="360"/>
      </w:p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5" w15:restartNumberingAfterBreak="0">
    <w:nsid w:val="745D5CD0"/>
    <w:multiLevelType w:val="hybridMultilevel"/>
    <w:tmpl w:val="A2E0F8A0"/>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num w:numId="1" w16cid:durableId="301930979">
    <w:abstractNumId w:val="1"/>
  </w:num>
  <w:num w:numId="2" w16cid:durableId="1584027509">
    <w:abstractNumId w:val="3"/>
  </w:num>
  <w:num w:numId="3" w16cid:durableId="512451515">
    <w:abstractNumId w:val="2"/>
  </w:num>
  <w:num w:numId="4" w16cid:durableId="1348556938">
    <w:abstractNumId w:val="5"/>
  </w:num>
  <w:num w:numId="5" w16cid:durableId="1821001736">
    <w:abstractNumId w:val="0"/>
  </w:num>
  <w:num w:numId="6" w16cid:durableId="231816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0D8E"/>
    <w:rsid w:val="001D6E20"/>
    <w:rsid w:val="0020187E"/>
    <w:rsid w:val="0021315C"/>
    <w:rsid w:val="003A0CD2"/>
    <w:rsid w:val="008F7F7B"/>
    <w:rsid w:val="00AE1E19"/>
    <w:rsid w:val="00B54B6E"/>
    <w:rsid w:val="00E60D8E"/>
    <w:rsid w:val="00E75FD5"/>
    <w:rsid w:val="00F255D5"/>
    <w:rsid w:val="00FF71C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9FB2FC"/>
  <w15:chartTrackingRefBased/>
  <w15:docId w15:val="{73D2AFAF-EEF7-4A71-BF98-CC774E14AD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1E19"/>
  </w:style>
  <w:style w:type="paragraph" w:styleId="Heading1">
    <w:name w:val="heading 1"/>
    <w:basedOn w:val="Normal"/>
    <w:next w:val="Normal"/>
    <w:link w:val="Heading1Char"/>
    <w:uiPriority w:val="9"/>
    <w:qFormat/>
    <w:rsid w:val="00E60D8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E60D8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E60D8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60D8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60D8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60D8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60D8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60D8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60D8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0D8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E60D8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E60D8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60D8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60D8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60D8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60D8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60D8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60D8E"/>
    <w:rPr>
      <w:rFonts w:eastAsiaTheme="majorEastAsia" w:cstheme="majorBidi"/>
      <w:color w:val="272727" w:themeColor="text1" w:themeTint="D8"/>
    </w:rPr>
  </w:style>
  <w:style w:type="paragraph" w:styleId="Title">
    <w:name w:val="Title"/>
    <w:basedOn w:val="Normal"/>
    <w:next w:val="Normal"/>
    <w:link w:val="TitleChar"/>
    <w:uiPriority w:val="10"/>
    <w:qFormat/>
    <w:rsid w:val="00E60D8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60D8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60D8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60D8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60D8E"/>
    <w:pPr>
      <w:spacing w:before="160"/>
      <w:jc w:val="center"/>
    </w:pPr>
    <w:rPr>
      <w:i/>
      <w:iCs/>
      <w:color w:val="404040" w:themeColor="text1" w:themeTint="BF"/>
    </w:rPr>
  </w:style>
  <w:style w:type="character" w:customStyle="1" w:styleId="QuoteChar">
    <w:name w:val="Quote Char"/>
    <w:basedOn w:val="DefaultParagraphFont"/>
    <w:link w:val="Quote"/>
    <w:uiPriority w:val="29"/>
    <w:rsid w:val="00E60D8E"/>
    <w:rPr>
      <w:i/>
      <w:iCs/>
      <w:color w:val="404040" w:themeColor="text1" w:themeTint="BF"/>
    </w:rPr>
  </w:style>
  <w:style w:type="paragraph" w:styleId="ListParagraph">
    <w:name w:val="List Paragraph"/>
    <w:basedOn w:val="Normal"/>
    <w:uiPriority w:val="34"/>
    <w:qFormat/>
    <w:rsid w:val="00E60D8E"/>
    <w:pPr>
      <w:ind w:left="720"/>
      <w:contextualSpacing/>
    </w:pPr>
  </w:style>
  <w:style w:type="character" w:styleId="IntenseEmphasis">
    <w:name w:val="Intense Emphasis"/>
    <w:basedOn w:val="DefaultParagraphFont"/>
    <w:uiPriority w:val="21"/>
    <w:qFormat/>
    <w:rsid w:val="00E60D8E"/>
    <w:rPr>
      <w:i/>
      <w:iCs/>
      <w:color w:val="2F5496" w:themeColor="accent1" w:themeShade="BF"/>
    </w:rPr>
  </w:style>
  <w:style w:type="paragraph" w:styleId="IntenseQuote">
    <w:name w:val="Intense Quote"/>
    <w:basedOn w:val="Normal"/>
    <w:next w:val="Normal"/>
    <w:link w:val="IntenseQuoteChar"/>
    <w:uiPriority w:val="30"/>
    <w:qFormat/>
    <w:rsid w:val="00E60D8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60D8E"/>
    <w:rPr>
      <w:i/>
      <w:iCs/>
      <w:color w:val="2F5496" w:themeColor="accent1" w:themeShade="BF"/>
    </w:rPr>
  </w:style>
  <w:style w:type="character" w:styleId="IntenseReference">
    <w:name w:val="Intense Reference"/>
    <w:basedOn w:val="DefaultParagraphFont"/>
    <w:uiPriority w:val="32"/>
    <w:qFormat/>
    <w:rsid w:val="00E60D8E"/>
    <w:rPr>
      <w:b/>
      <w:bCs/>
      <w:smallCaps/>
      <w:color w:val="2F5496" w:themeColor="accent1" w:themeShade="BF"/>
      <w:spacing w:val="5"/>
    </w:rPr>
  </w:style>
  <w:style w:type="paragraph" w:styleId="NormalWeb">
    <w:name w:val="Normal (Web)"/>
    <w:basedOn w:val="Normal"/>
    <w:uiPriority w:val="99"/>
    <w:semiHidden/>
    <w:unhideWhenUsed/>
    <w:rsid w:val="00FF71CA"/>
    <w:rPr>
      <w:rFonts w:ascii="Times New Roman" w:hAnsi="Times New Roman" w:cs="Times New Roman"/>
      <w:sz w:val="24"/>
      <w:szCs w:val="24"/>
    </w:rPr>
  </w:style>
  <w:style w:type="character" w:styleId="Hyperlink">
    <w:name w:val="Hyperlink"/>
    <w:basedOn w:val="DefaultParagraphFont"/>
    <w:uiPriority w:val="99"/>
    <w:unhideWhenUsed/>
    <w:rsid w:val="003A0CD2"/>
    <w:rPr>
      <w:color w:val="0563C1" w:themeColor="hyperlink"/>
      <w:u w:val="single"/>
    </w:rPr>
  </w:style>
  <w:style w:type="character" w:styleId="UnresolvedMention">
    <w:name w:val="Unresolved Mention"/>
    <w:basedOn w:val="DefaultParagraphFont"/>
    <w:uiPriority w:val="99"/>
    <w:semiHidden/>
    <w:unhideWhenUsed/>
    <w:rsid w:val="003A0CD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84665">
      <w:bodyDiv w:val="1"/>
      <w:marLeft w:val="0"/>
      <w:marRight w:val="0"/>
      <w:marTop w:val="0"/>
      <w:marBottom w:val="0"/>
      <w:divBdr>
        <w:top w:val="none" w:sz="0" w:space="0" w:color="auto"/>
        <w:left w:val="none" w:sz="0" w:space="0" w:color="auto"/>
        <w:bottom w:val="none" w:sz="0" w:space="0" w:color="auto"/>
        <w:right w:val="none" w:sz="0" w:space="0" w:color="auto"/>
      </w:divBdr>
    </w:div>
    <w:div w:id="11957202">
      <w:bodyDiv w:val="1"/>
      <w:marLeft w:val="0"/>
      <w:marRight w:val="0"/>
      <w:marTop w:val="0"/>
      <w:marBottom w:val="0"/>
      <w:divBdr>
        <w:top w:val="none" w:sz="0" w:space="0" w:color="auto"/>
        <w:left w:val="none" w:sz="0" w:space="0" w:color="auto"/>
        <w:bottom w:val="none" w:sz="0" w:space="0" w:color="auto"/>
        <w:right w:val="none" w:sz="0" w:space="0" w:color="auto"/>
      </w:divBdr>
    </w:div>
    <w:div w:id="59594354">
      <w:bodyDiv w:val="1"/>
      <w:marLeft w:val="0"/>
      <w:marRight w:val="0"/>
      <w:marTop w:val="0"/>
      <w:marBottom w:val="0"/>
      <w:divBdr>
        <w:top w:val="none" w:sz="0" w:space="0" w:color="auto"/>
        <w:left w:val="none" w:sz="0" w:space="0" w:color="auto"/>
        <w:bottom w:val="none" w:sz="0" w:space="0" w:color="auto"/>
        <w:right w:val="none" w:sz="0" w:space="0" w:color="auto"/>
      </w:divBdr>
    </w:div>
    <w:div w:id="119541246">
      <w:bodyDiv w:val="1"/>
      <w:marLeft w:val="0"/>
      <w:marRight w:val="0"/>
      <w:marTop w:val="0"/>
      <w:marBottom w:val="0"/>
      <w:divBdr>
        <w:top w:val="none" w:sz="0" w:space="0" w:color="auto"/>
        <w:left w:val="none" w:sz="0" w:space="0" w:color="auto"/>
        <w:bottom w:val="none" w:sz="0" w:space="0" w:color="auto"/>
        <w:right w:val="none" w:sz="0" w:space="0" w:color="auto"/>
      </w:divBdr>
    </w:div>
    <w:div w:id="177550926">
      <w:bodyDiv w:val="1"/>
      <w:marLeft w:val="0"/>
      <w:marRight w:val="0"/>
      <w:marTop w:val="0"/>
      <w:marBottom w:val="0"/>
      <w:divBdr>
        <w:top w:val="none" w:sz="0" w:space="0" w:color="auto"/>
        <w:left w:val="none" w:sz="0" w:space="0" w:color="auto"/>
        <w:bottom w:val="none" w:sz="0" w:space="0" w:color="auto"/>
        <w:right w:val="none" w:sz="0" w:space="0" w:color="auto"/>
      </w:divBdr>
    </w:div>
    <w:div w:id="266544229">
      <w:bodyDiv w:val="1"/>
      <w:marLeft w:val="0"/>
      <w:marRight w:val="0"/>
      <w:marTop w:val="0"/>
      <w:marBottom w:val="0"/>
      <w:divBdr>
        <w:top w:val="none" w:sz="0" w:space="0" w:color="auto"/>
        <w:left w:val="none" w:sz="0" w:space="0" w:color="auto"/>
        <w:bottom w:val="none" w:sz="0" w:space="0" w:color="auto"/>
        <w:right w:val="none" w:sz="0" w:space="0" w:color="auto"/>
      </w:divBdr>
    </w:div>
    <w:div w:id="489323976">
      <w:bodyDiv w:val="1"/>
      <w:marLeft w:val="0"/>
      <w:marRight w:val="0"/>
      <w:marTop w:val="0"/>
      <w:marBottom w:val="0"/>
      <w:divBdr>
        <w:top w:val="none" w:sz="0" w:space="0" w:color="auto"/>
        <w:left w:val="none" w:sz="0" w:space="0" w:color="auto"/>
        <w:bottom w:val="none" w:sz="0" w:space="0" w:color="auto"/>
        <w:right w:val="none" w:sz="0" w:space="0" w:color="auto"/>
      </w:divBdr>
    </w:div>
    <w:div w:id="525994205">
      <w:bodyDiv w:val="1"/>
      <w:marLeft w:val="0"/>
      <w:marRight w:val="0"/>
      <w:marTop w:val="0"/>
      <w:marBottom w:val="0"/>
      <w:divBdr>
        <w:top w:val="none" w:sz="0" w:space="0" w:color="auto"/>
        <w:left w:val="none" w:sz="0" w:space="0" w:color="auto"/>
        <w:bottom w:val="none" w:sz="0" w:space="0" w:color="auto"/>
        <w:right w:val="none" w:sz="0" w:space="0" w:color="auto"/>
      </w:divBdr>
    </w:div>
    <w:div w:id="532495755">
      <w:bodyDiv w:val="1"/>
      <w:marLeft w:val="0"/>
      <w:marRight w:val="0"/>
      <w:marTop w:val="0"/>
      <w:marBottom w:val="0"/>
      <w:divBdr>
        <w:top w:val="none" w:sz="0" w:space="0" w:color="auto"/>
        <w:left w:val="none" w:sz="0" w:space="0" w:color="auto"/>
        <w:bottom w:val="none" w:sz="0" w:space="0" w:color="auto"/>
        <w:right w:val="none" w:sz="0" w:space="0" w:color="auto"/>
      </w:divBdr>
    </w:div>
    <w:div w:id="546726581">
      <w:bodyDiv w:val="1"/>
      <w:marLeft w:val="0"/>
      <w:marRight w:val="0"/>
      <w:marTop w:val="0"/>
      <w:marBottom w:val="0"/>
      <w:divBdr>
        <w:top w:val="none" w:sz="0" w:space="0" w:color="auto"/>
        <w:left w:val="none" w:sz="0" w:space="0" w:color="auto"/>
        <w:bottom w:val="none" w:sz="0" w:space="0" w:color="auto"/>
        <w:right w:val="none" w:sz="0" w:space="0" w:color="auto"/>
      </w:divBdr>
    </w:div>
    <w:div w:id="670836961">
      <w:bodyDiv w:val="1"/>
      <w:marLeft w:val="0"/>
      <w:marRight w:val="0"/>
      <w:marTop w:val="0"/>
      <w:marBottom w:val="0"/>
      <w:divBdr>
        <w:top w:val="none" w:sz="0" w:space="0" w:color="auto"/>
        <w:left w:val="none" w:sz="0" w:space="0" w:color="auto"/>
        <w:bottom w:val="none" w:sz="0" w:space="0" w:color="auto"/>
        <w:right w:val="none" w:sz="0" w:space="0" w:color="auto"/>
      </w:divBdr>
    </w:div>
    <w:div w:id="699865757">
      <w:bodyDiv w:val="1"/>
      <w:marLeft w:val="0"/>
      <w:marRight w:val="0"/>
      <w:marTop w:val="0"/>
      <w:marBottom w:val="0"/>
      <w:divBdr>
        <w:top w:val="none" w:sz="0" w:space="0" w:color="auto"/>
        <w:left w:val="none" w:sz="0" w:space="0" w:color="auto"/>
        <w:bottom w:val="none" w:sz="0" w:space="0" w:color="auto"/>
        <w:right w:val="none" w:sz="0" w:space="0" w:color="auto"/>
      </w:divBdr>
    </w:div>
    <w:div w:id="921135537">
      <w:bodyDiv w:val="1"/>
      <w:marLeft w:val="0"/>
      <w:marRight w:val="0"/>
      <w:marTop w:val="0"/>
      <w:marBottom w:val="0"/>
      <w:divBdr>
        <w:top w:val="none" w:sz="0" w:space="0" w:color="auto"/>
        <w:left w:val="none" w:sz="0" w:space="0" w:color="auto"/>
        <w:bottom w:val="none" w:sz="0" w:space="0" w:color="auto"/>
        <w:right w:val="none" w:sz="0" w:space="0" w:color="auto"/>
      </w:divBdr>
    </w:div>
    <w:div w:id="1030959380">
      <w:bodyDiv w:val="1"/>
      <w:marLeft w:val="0"/>
      <w:marRight w:val="0"/>
      <w:marTop w:val="0"/>
      <w:marBottom w:val="0"/>
      <w:divBdr>
        <w:top w:val="none" w:sz="0" w:space="0" w:color="auto"/>
        <w:left w:val="none" w:sz="0" w:space="0" w:color="auto"/>
        <w:bottom w:val="none" w:sz="0" w:space="0" w:color="auto"/>
        <w:right w:val="none" w:sz="0" w:space="0" w:color="auto"/>
      </w:divBdr>
    </w:div>
    <w:div w:id="1074474015">
      <w:bodyDiv w:val="1"/>
      <w:marLeft w:val="0"/>
      <w:marRight w:val="0"/>
      <w:marTop w:val="0"/>
      <w:marBottom w:val="0"/>
      <w:divBdr>
        <w:top w:val="none" w:sz="0" w:space="0" w:color="auto"/>
        <w:left w:val="none" w:sz="0" w:space="0" w:color="auto"/>
        <w:bottom w:val="none" w:sz="0" w:space="0" w:color="auto"/>
        <w:right w:val="none" w:sz="0" w:space="0" w:color="auto"/>
      </w:divBdr>
    </w:div>
    <w:div w:id="1091047331">
      <w:bodyDiv w:val="1"/>
      <w:marLeft w:val="0"/>
      <w:marRight w:val="0"/>
      <w:marTop w:val="0"/>
      <w:marBottom w:val="0"/>
      <w:divBdr>
        <w:top w:val="none" w:sz="0" w:space="0" w:color="auto"/>
        <w:left w:val="none" w:sz="0" w:space="0" w:color="auto"/>
        <w:bottom w:val="none" w:sz="0" w:space="0" w:color="auto"/>
        <w:right w:val="none" w:sz="0" w:space="0" w:color="auto"/>
      </w:divBdr>
    </w:div>
    <w:div w:id="1096244696">
      <w:bodyDiv w:val="1"/>
      <w:marLeft w:val="0"/>
      <w:marRight w:val="0"/>
      <w:marTop w:val="0"/>
      <w:marBottom w:val="0"/>
      <w:divBdr>
        <w:top w:val="none" w:sz="0" w:space="0" w:color="auto"/>
        <w:left w:val="none" w:sz="0" w:space="0" w:color="auto"/>
        <w:bottom w:val="none" w:sz="0" w:space="0" w:color="auto"/>
        <w:right w:val="none" w:sz="0" w:space="0" w:color="auto"/>
      </w:divBdr>
    </w:div>
    <w:div w:id="1098326803">
      <w:bodyDiv w:val="1"/>
      <w:marLeft w:val="0"/>
      <w:marRight w:val="0"/>
      <w:marTop w:val="0"/>
      <w:marBottom w:val="0"/>
      <w:divBdr>
        <w:top w:val="none" w:sz="0" w:space="0" w:color="auto"/>
        <w:left w:val="none" w:sz="0" w:space="0" w:color="auto"/>
        <w:bottom w:val="none" w:sz="0" w:space="0" w:color="auto"/>
        <w:right w:val="none" w:sz="0" w:space="0" w:color="auto"/>
      </w:divBdr>
    </w:div>
    <w:div w:id="1114666513">
      <w:bodyDiv w:val="1"/>
      <w:marLeft w:val="0"/>
      <w:marRight w:val="0"/>
      <w:marTop w:val="0"/>
      <w:marBottom w:val="0"/>
      <w:divBdr>
        <w:top w:val="none" w:sz="0" w:space="0" w:color="auto"/>
        <w:left w:val="none" w:sz="0" w:space="0" w:color="auto"/>
        <w:bottom w:val="none" w:sz="0" w:space="0" w:color="auto"/>
        <w:right w:val="none" w:sz="0" w:space="0" w:color="auto"/>
      </w:divBdr>
    </w:div>
    <w:div w:id="1210920998">
      <w:bodyDiv w:val="1"/>
      <w:marLeft w:val="0"/>
      <w:marRight w:val="0"/>
      <w:marTop w:val="0"/>
      <w:marBottom w:val="0"/>
      <w:divBdr>
        <w:top w:val="none" w:sz="0" w:space="0" w:color="auto"/>
        <w:left w:val="none" w:sz="0" w:space="0" w:color="auto"/>
        <w:bottom w:val="none" w:sz="0" w:space="0" w:color="auto"/>
        <w:right w:val="none" w:sz="0" w:space="0" w:color="auto"/>
      </w:divBdr>
    </w:div>
    <w:div w:id="1242331571">
      <w:bodyDiv w:val="1"/>
      <w:marLeft w:val="0"/>
      <w:marRight w:val="0"/>
      <w:marTop w:val="0"/>
      <w:marBottom w:val="0"/>
      <w:divBdr>
        <w:top w:val="none" w:sz="0" w:space="0" w:color="auto"/>
        <w:left w:val="none" w:sz="0" w:space="0" w:color="auto"/>
        <w:bottom w:val="none" w:sz="0" w:space="0" w:color="auto"/>
        <w:right w:val="none" w:sz="0" w:space="0" w:color="auto"/>
      </w:divBdr>
    </w:div>
    <w:div w:id="1275211310">
      <w:bodyDiv w:val="1"/>
      <w:marLeft w:val="0"/>
      <w:marRight w:val="0"/>
      <w:marTop w:val="0"/>
      <w:marBottom w:val="0"/>
      <w:divBdr>
        <w:top w:val="none" w:sz="0" w:space="0" w:color="auto"/>
        <w:left w:val="none" w:sz="0" w:space="0" w:color="auto"/>
        <w:bottom w:val="none" w:sz="0" w:space="0" w:color="auto"/>
        <w:right w:val="none" w:sz="0" w:space="0" w:color="auto"/>
      </w:divBdr>
    </w:div>
    <w:div w:id="1357383936">
      <w:bodyDiv w:val="1"/>
      <w:marLeft w:val="0"/>
      <w:marRight w:val="0"/>
      <w:marTop w:val="0"/>
      <w:marBottom w:val="0"/>
      <w:divBdr>
        <w:top w:val="none" w:sz="0" w:space="0" w:color="auto"/>
        <w:left w:val="none" w:sz="0" w:space="0" w:color="auto"/>
        <w:bottom w:val="none" w:sz="0" w:space="0" w:color="auto"/>
        <w:right w:val="none" w:sz="0" w:space="0" w:color="auto"/>
      </w:divBdr>
    </w:div>
    <w:div w:id="1361083639">
      <w:bodyDiv w:val="1"/>
      <w:marLeft w:val="0"/>
      <w:marRight w:val="0"/>
      <w:marTop w:val="0"/>
      <w:marBottom w:val="0"/>
      <w:divBdr>
        <w:top w:val="none" w:sz="0" w:space="0" w:color="auto"/>
        <w:left w:val="none" w:sz="0" w:space="0" w:color="auto"/>
        <w:bottom w:val="none" w:sz="0" w:space="0" w:color="auto"/>
        <w:right w:val="none" w:sz="0" w:space="0" w:color="auto"/>
      </w:divBdr>
    </w:div>
    <w:div w:id="1586760637">
      <w:bodyDiv w:val="1"/>
      <w:marLeft w:val="0"/>
      <w:marRight w:val="0"/>
      <w:marTop w:val="0"/>
      <w:marBottom w:val="0"/>
      <w:divBdr>
        <w:top w:val="none" w:sz="0" w:space="0" w:color="auto"/>
        <w:left w:val="none" w:sz="0" w:space="0" w:color="auto"/>
        <w:bottom w:val="none" w:sz="0" w:space="0" w:color="auto"/>
        <w:right w:val="none" w:sz="0" w:space="0" w:color="auto"/>
      </w:divBdr>
    </w:div>
    <w:div w:id="1644505968">
      <w:bodyDiv w:val="1"/>
      <w:marLeft w:val="0"/>
      <w:marRight w:val="0"/>
      <w:marTop w:val="0"/>
      <w:marBottom w:val="0"/>
      <w:divBdr>
        <w:top w:val="none" w:sz="0" w:space="0" w:color="auto"/>
        <w:left w:val="none" w:sz="0" w:space="0" w:color="auto"/>
        <w:bottom w:val="none" w:sz="0" w:space="0" w:color="auto"/>
        <w:right w:val="none" w:sz="0" w:space="0" w:color="auto"/>
      </w:divBdr>
    </w:div>
    <w:div w:id="2087411917">
      <w:bodyDiv w:val="1"/>
      <w:marLeft w:val="0"/>
      <w:marRight w:val="0"/>
      <w:marTop w:val="0"/>
      <w:marBottom w:val="0"/>
      <w:divBdr>
        <w:top w:val="none" w:sz="0" w:space="0" w:color="auto"/>
        <w:left w:val="none" w:sz="0" w:space="0" w:color="auto"/>
        <w:bottom w:val="none" w:sz="0" w:space="0" w:color="auto"/>
        <w:right w:val="none" w:sz="0" w:space="0" w:color="auto"/>
      </w:divBdr>
    </w:div>
    <w:div w:id="2125734604">
      <w:bodyDiv w:val="1"/>
      <w:marLeft w:val="0"/>
      <w:marRight w:val="0"/>
      <w:marTop w:val="0"/>
      <w:marBottom w:val="0"/>
      <w:divBdr>
        <w:top w:val="none" w:sz="0" w:space="0" w:color="auto"/>
        <w:left w:val="none" w:sz="0" w:space="0" w:color="auto"/>
        <w:bottom w:val="none" w:sz="0" w:space="0" w:color="auto"/>
        <w:right w:val="none" w:sz="0" w:space="0" w:color="auto"/>
      </w:divBdr>
    </w:div>
    <w:div w:id="21314379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home.kpmg.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84</TotalTime>
  <Pages>15</Pages>
  <Words>4275</Words>
  <Characters>24369</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2</cp:revision>
  <dcterms:created xsi:type="dcterms:W3CDTF">2025-07-13T06:11:00Z</dcterms:created>
  <dcterms:modified xsi:type="dcterms:W3CDTF">2025-07-13T07:40:00Z</dcterms:modified>
</cp:coreProperties>
</file>