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6D393" w14:textId="77777777" w:rsidR="00BB78F8" w:rsidRPr="00DA2E13" w:rsidRDefault="00BB78F8" w:rsidP="00BB78F8">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D2FA251" w14:textId="77777777" w:rsidR="00BB78F8" w:rsidRPr="00DA2E13" w:rsidRDefault="00BB78F8" w:rsidP="00BB78F8">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03CCC079" w14:textId="56A1A033" w:rsidR="00BB78F8" w:rsidRPr="00BB78F8" w:rsidRDefault="00BB78F8" w:rsidP="00BB78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8F8">
        <w:rPr>
          <w:rFonts w:ascii="Times New Roman" w:hAnsi="Times New Roman" w:cs="Times New Roman"/>
          <w:sz w:val="24"/>
          <w:szCs w:val="24"/>
        </w:rPr>
        <w:t xml:space="preserve">In today’s highly competitive and interconnected world, developing a robust marketing strategy for a global brand has become both a critical challenge and an essential opportunity for businesses aiming to expand their reach and influence across diverse markets. Global branding involves the process of creating a unified and consistent brand identity that resonates with consumers in multiple countries while respecting local cultural, economic, and legal differences. As companies increasingly seek growth beyond domestic borders, the need to develop marketing strategies that effectively balance global standardization with local adaptation has never been greater. The process requires a deep understanding of international market dynamics, consumer </w:t>
      </w:r>
      <w:proofErr w:type="spellStart"/>
      <w:r w:rsidRPr="00BB78F8">
        <w:rPr>
          <w:rFonts w:ascii="Times New Roman" w:hAnsi="Times New Roman" w:cs="Times New Roman"/>
          <w:sz w:val="24"/>
          <w:szCs w:val="24"/>
        </w:rPr>
        <w:t>behavior</w:t>
      </w:r>
      <w:proofErr w:type="spellEnd"/>
      <w:r w:rsidRPr="00BB78F8">
        <w:rPr>
          <w:rFonts w:ascii="Times New Roman" w:hAnsi="Times New Roman" w:cs="Times New Roman"/>
          <w:sz w:val="24"/>
          <w:szCs w:val="24"/>
        </w:rPr>
        <w:t>, competitive landscapes, and technological trends that vary widely from region to region.</w:t>
      </w:r>
    </w:p>
    <w:p w14:paraId="61008E77" w14:textId="29590A8E" w:rsidR="00BB78F8" w:rsidRPr="00BB78F8" w:rsidRDefault="00BB78F8" w:rsidP="00BB78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8F8">
        <w:rPr>
          <w:rFonts w:ascii="Times New Roman" w:hAnsi="Times New Roman" w:cs="Times New Roman"/>
          <w:sz w:val="24"/>
          <w:szCs w:val="24"/>
        </w:rPr>
        <w:t>A global marketing strategy not only focuses on promoting a product or service but also on building brand equity on an international scale. This means creating brand awareness, developing emotional connections with consumers worldwide, and maintaining a coherent brand image that supports long-term business objectives. The rise of digital technologies and e-commerce platforms has accelerated globalization, allowing brands to communicate directly with consumers around the globe, collect valuable data, and customize marketing campaigns in real-time. However, this rapid evolution also poses challenges related to cultural sensitivity, regulatory compliance, and logistical complexities.</w:t>
      </w:r>
    </w:p>
    <w:p w14:paraId="6D665804" w14:textId="112B9138" w:rsidR="00BB78F8" w:rsidRPr="00BB78F8" w:rsidRDefault="00BB78F8" w:rsidP="00BB78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8F8">
        <w:rPr>
          <w:rFonts w:ascii="Times New Roman" w:hAnsi="Times New Roman" w:cs="Times New Roman"/>
          <w:sz w:val="24"/>
          <w:szCs w:val="24"/>
        </w:rPr>
        <w:t>This study aims to explore the key elements and best practices involved in developing an effective marketing strategy for a global brand. It will examine how multinational companies navigate the tension between global integration and local responsiveness, addressing questions such as: To what extent should a brand standardize its marketing message versus adapting it for local markets? How do cultural differences impact consumer perceptions and brand positioning? What role do digital and social media platforms play in shaping global marketing strategies? By addressing these questions, the study will provide insights into strategic decision-making processes that drive global brand success.</w:t>
      </w:r>
    </w:p>
    <w:p w14:paraId="0A4B787C" w14:textId="1AFFF2B6" w:rsidR="00BB78F8" w:rsidRPr="00BB78F8" w:rsidRDefault="00BB78F8" w:rsidP="00BB78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8F8">
        <w:rPr>
          <w:rFonts w:ascii="Times New Roman" w:hAnsi="Times New Roman" w:cs="Times New Roman"/>
          <w:sz w:val="24"/>
          <w:szCs w:val="24"/>
        </w:rPr>
        <w:t xml:space="preserve">The literature review will focus on theoretical frameworks such as the Global-Local Paradox, Standardization vs. Adaptation theory, and Consumer Culture Theory, among others. Case studies of successful global brands such as Coca-Cola, Apple, and Nike will be </w:t>
      </w:r>
      <w:proofErr w:type="spellStart"/>
      <w:r w:rsidRPr="00BB78F8">
        <w:rPr>
          <w:rFonts w:ascii="Times New Roman" w:hAnsi="Times New Roman" w:cs="Times New Roman"/>
          <w:sz w:val="24"/>
          <w:szCs w:val="24"/>
        </w:rPr>
        <w:t>analyzed</w:t>
      </w:r>
      <w:proofErr w:type="spellEnd"/>
      <w:r w:rsidRPr="00BB78F8">
        <w:rPr>
          <w:rFonts w:ascii="Times New Roman" w:hAnsi="Times New Roman" w:cs="Times New Roman"/>
          <w:sz w:val="24"/>
          <w:szCs w:val="24"/>
        </w:rPr>
        <w:t xml:space="preserve"> to identify practical strategies and lessons learned. Furthermore, the study will explore </w:t>
      </w:r>
      <w:r w:rsidRPr="00BB78F8">
        <w:rPr>
          <w:rFonts w:ascii="Times New Roman" w:hAnsi="Times New Roman" w:cs="Times New Roman"/>
          <w:sz w:val="24"/>
          <w:szCs w:val="24"/>
        </w:rPr>
        <w:lastRenderedPageBreak/>
        <w:t>emerging trends like sustainability marketing, influencer collaborations, and the growing importance of ethical considerations in brand management.</w:t>
      </w:r>
    </w:p>
    <w:p w14:paraId="19A6FBC3" w14:textId="77777777" w:rsidR="00BB78F8" w:rsidRDefault="00BB78F8" w:rsidP="00BB78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8F8">
        <w:rPr>
          <w:rFonts w:ascii="Times New Roman" w:hAnsi="Times New Roman" w:cs="Times New Roman"/>
          <w:sz w:val="24"/>
          <w:szCs w:val="24"/>
        </w:rPr>
        <w:t>Data will be collected through qualitative and quantitative methods, including surveys of international consumers, interviews with marketing professionals, and analysis of secondary data from industry reports. This mixed-methods approach will allow a comprehensive understanding of both the strategic frameworks employed by companies and the real-world consumer responses to global marketing efforts.</w:t>
      </w:r>
    </w:p>
    <w:p w14:paraId="2902F23E" w14:textId="145E1F26" w:rsidR="00BB78F8" w:rsidRPr="00BB78F8" w:rsidRDefault="00BB78F8" w:rsidP="00BB78F8">
      <w:pPr>
        <w:spacing w:line="360" w:lineRule="auto"/>
        <w:jc w:val="both"/>
        <w:rPr>
          <w:rFonts w:ascii="Times New Roman" w:hAnsi="Times New Roman" w:cs="Times New Roman"/>
          <w:sz w:val="24"/>
          <w:szCs w:val="24"/>
        </w:rPr>
      </w:pPr>
      <w:r w:rsidRPr="00DA2E13">
        <w:rPr>
          <w:rFonts w:ascii="Times New Roman" w:hAnsi="Times New Roman" w:cs="Times New Roman"/>
          <w:b/>
          <w:sz w:val="24"/>
          <w:szCs w:val="24"/>
          <w:lang w:val="en-US"/>
        </w:rPr>
        <w:t>What are the benefits of</w:t>
      </w:r>
      <w:r w:rsidRPr="00BB78F8">
        <w:t xml:space="preserve"> </w:t>
      </w:r>
      <w:r w:rsidRPr="00BB78F8">
        <w:rPr>
          <w:rFonts w:ascii="Times New Roman" w:hAnsi="Times New Roman" w:cs="Times New Roman"/>
          <w:b/>
          <w:sz w:val="24"/>
          <w:szCs w:val="24"/>
        </w:rPr>
        <w:t>developing a marketing strategy</w:t>
      </w:r>
      <w:r w:rsidRPr="00DA2E13">
        <w:rPr>
          <w:rFonts w:ascii="Times New Roman" w:hAnsi="Times New Roman" w:cs="Times New Roman"/>
          <w:b/>
          <w:sz w:val="24"/>
          <w:szCs w:val="24"/>
          <w:lang w:val="en-US"/>
        </w:rPr>
        <w:t>?</w:t>
      </w:r>
    </w:p>
    <w:p w14:paraId="0DD5093F" w14:textId="77777777" w:rsidR="0023040A" w:rsidRPr="0023040A" w:rsidRDefault="0023040A" w:rsidP="0023040A">
      <w:pPr>
        <w:numPr>
          <w:ilvl w:val="0"/>
          <w:numId w:val="8"/>
        </w:numPr>
        <w:tabs>
          <w:tab w:val="clear" w:pos="720"/>
          <w:tab w:val="num" w:pos="360"/>
        </w:tabs>
        <w:spacing w:line="360" w:lineRule="auto"/>
        <w:ind w:left="360"/>
        <w:jc w:val="both"/>
        <w:rPr>
          <w:rFonts w:ascii="Times New Roman" w:hAnsi="Times New Roman" w:cs="Times New Roman"/>
          <w:sz w:val="24"/>
          <w:szCs w:val="24"/>
        </w:rPr>
      </w:pPr>
      <w:r w:rsidRPr="0023040A">
        <w:rPr>
          <w:rFonts w:ascii="Times New Roman" w:hAnsi="Times New Roman" w:cs="Times New Roman"/>
          <w:sz w:val="24"/>
          <w:szCs w:val="24"/>
        </w:rPr>
        <w:t>Understanding global marketing strategies helps businesses adapt to diverse cultural, economic, and legal environments. This knowledge allows brands to connect more effectively with international audiences. It also minimizes risks by ensuring messaging and tactics are locally relevant.</w:t>
      </w:r>
    </w:p>
    <w:p w14:paraId="1530746D" w14:textId="77777777" w:rsidR="0023040A" w:rsidRPr="0023040A" w:rsidRDefault="0023040A" w:rsidP="0023040A">
      <w:pPr>
        <w:numPr>
          <w:ilvl w:val="0"/>
          <w:numId w:val="1"/>
        </w:numPr>
        <w:tabs>
          <w:tab w:val="clear" w:pos="720"/>
          <w:tab w:val="num" w:pos="360"/>
        </w:tabs>
        <w:spacing w:line="360" w:lineRule="auto"/>
        <w:ind w:left="360"/>
        <w:jc w:val="both"/>
        <w:rPr>
          <w:rFonts w:ascii="Times New Roman" w:hAnsi="Times New Roman" w:cs="Times New Roman"/>
          <w:sz w:val="24"/>
          <w:szCs w:val="24"/>
        </w:rPr>
      </w:pPr>
      <w:r w:rsidRPr="0023040A">
        <w:rPr>
          <w:rFonts w:ascii="Times New Roman" w:hAnsi="Times New Roman" w:cs="Times New Roman"/>
          <w:sz w:val="24"/>
          <w:szCs w:val="24"/>
        </w:rPr>
        <w:t>The study enhances decision-making in targeting and positioning across different markets. Brands can better identify customer segments, set competitive pricing, and choose effective promotional tools. It leads to more efficient resource allocation and higher return on investment.</w:t>
      </w:r>
    </w:p>
    <w:p w14:paraId="3C051C85" w14:textId="77777777" w:rsidR="0023040A" w:rsidRPr="0023040A" w:rsidRDefault="0023040A" w:rsidP="0023040A">
      <w:pPr>
        <w:numPr>
          <w:ilvl w:val="0"/>
          <w:numId w:val="2"/>
        </w:numPr>
        <w:tabs>
          <w:tab w:val="clear" w:pos="720"/>
          <w:tab w:val="num" w:pos="360"/>
        </w:tabs>
        <w:spacing w:line="360" w:lineRule="auto"/>
        <w:ind w:left="360"/>
        <w:jc w:val="both"/>
        <w:rPr>
          <w:rFonts w:ascii="Times New Roman" w:hAnsi="Times New Roman" w:cs="Times New Roman"/>
          <w:sz w:val="24"/>
          <w:szCs w:val="24"/>
        </w:rPr>
      </w:pPr>
      <w:r w:rsidRPr="0023040A">
        <w:rPr>
          <w:rFonts w:ascii="Times New Roman" w:hAnsi="Times New Roman" w:cs="Times New Roman"/>
          <w:sz w:val="24"/>
          <w:szCs w:val="24"/>
        </w:rPr>
        <w:t>It fosters innovation by exposing companies to a wide range of consumer needs and trends. By learning from global markets, brands can develop unique products and services. This cross-market insight often gives them a competitive edge.</w:t>
      </w:r>
    </w:p>
    <w:p w14:paraId="1ABF9236" w14:textId="77777777" w:rsidR="0023040A" w:rsidRPr="0023040A" w:rsidRDefault="0023040A" w:rsidP="0023040A">
      <w:pPr>
        <w:numPr>
          <w:ilvl w:val="0"/>
          <w:numId w:val="3"/>
        </w:numPr>
        <w:tabs>
          <w:tab w:val="clear" w:pos="720"/>
          <w:tab w:val="num" w:pos="360"/>
        </w:tabs>
        <w:spacing w:line="360" w:lineRule="auto"/>
        <w:ind w:left="360"/>
        <w:jc w:val="both"/>
        <w:rPr>
          <w:rFonts w:ascii="Times New Roman" w:hAnsi="Times New Roman" w:cs="Times New Roman"/>
          <w:sz w:val="24"/>
          <w:szCs w:val="24"/>
        </w:rPr>
      </w:pPr>
      <w:r w:rsidRPr="0023040A">
        <w:rPr>
          <w:rFonts w:ascii="Times New Roman" w:hAnsi="Times New Roman" w:cs="Times New Roman"/>
          <w:sz w:val="24"/>
          <w:szCs w:val="24"/>
        </w:rPr>
        <w:t>A strong global marketing strategy builds consistent brand identity worldwide. It ensures that while messaging is adapted locally, the core values and image of the brand remain uniform. This strengthens brand recognition and loyalty.</w:t>
      </w:r>
    </w:p>
    <w:p w14:paraId="646F9156" w14:textId="77777777" w:rsidR="0023040A" w:rsidRPr="0023040A" w:rsidRDefault="0023040A" w:rsidP="0023040A">
      <w:pPr>
        <w:numPr>
          <w:ilvl w:val="0"/>
          <w:numId w:val="4"/>
        </w:numPr>
        <w:tabs>
          <w:tab w:val="clear" w:pos="720"/>
          <w:tab w:val="num" w:pos="360"/>
        </w:tabs>
        <w:spacing w:line="360" w:lineRule="auto"/>
        <w:ind w:left="360"/>
        <w:jc w:val="both"/>
        <w:rPr>
          <w:rFonts w:ascii="Times New Roman" w:hAnsi="Times New Roman" w:cs="Times New Roman"/>
          <w:sz w:val="24"/>
          <w:szCs w:val="24"/>
        </w:rPr>
      </w:pPr>
      <w:r w:rsidRPr="0023040A">
        <w:rPr>
          <w:rFonts w:ascii="Times New Roman" w:hAnsi="Times New Roman" w:cs="Times New Roman"/>
          <w:sz w:val="24"/>
          <w:szCs w:val="24"/>
        </w:rPr>
        <w:t>Studying global marketing helps companies manage global supply chains and distribution more effectively. It ensures smoother product delivery and customer satisfaction in different regions. Better logistics planning leads to cost savings and operational efficiency.</w:t>
      </w:r>
    </w:p>
    <w:p w14:paraId="3375BBBE" w14:textId="77777777" w:rsidR="0023040A" w:rsidRPr="0023040A" w:rsidRDefault="0023040A" w:rsidP="0023040A">
      <w:pPr>
        <w:numPr>
          <w:ilvl w:val="0"/>
          <w:numId w:val="5"/>
        </w:numPr>
        <w:tabs>
          <w:tab w:val="clear" w:pos="720"/>
          <w:tab w:val="num" w:pos="360"/>
        </w:tabs>
        <w:spacing w:line="360" w:lineRule="auto"/>
        <w:ind w:left="360"/>
        <w:jc w:val="both"/>
        <w:rPr>
          <w:rFonts w:ascii="Times New Roman" w:hAnsi="Times New Roman" w:cs="Times New Roman"/>
          <w:sz w:val="24"/>
          <w:szCs w:val="24"/>
        </w:rPr>
      </w:pPr>
      <w:r w:rsidRPr="0023040A">
        <w:rPr>
          <w:rFonts w:ascii="Times New Roman" w:hAnsi="Times New Roman" w:cs="Times New Roman"/>
          <w:sz w:val="24"/>
          <w:szCs w:val="24"/>
        </w:rPr>
        <w:t>It prepares marketers to deal with global competition and market fluctuations. Understanding competitor strategies in various markets allows for quicker and smarter strategic responses. This agility is key to long-term sustainability.</w:t>
      </w:r>
    </w:p>
    <w:p w14:paraId="7206D686" w14:textId="77777777" w:rsidR="0023040A" w:rsidRPr="0023040A" w:rsidRDefault="0023040A" w:rsidP="0023040A">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23040A">
        <w:rPr>
          <w:rFonts w:ascii="Times New Roman" w:hAnsi="Times New Roman" w:cs="Times New Roman"/>
          <w:sz w:val="24"/>
          <w:szCs w:val="24"/>
        </w:rPr>
        <w:lastRenderedPageBreak/>
        <w:t xml:space="preserve">It improves digital marketing efficiency across multiple regions and platforms. By aligning global campaigns with local digital </w:t>
      </w:r>
      <w:proofErr w:type="spellStart"/>
      <w:r w:rsidRPr="0023040A">
        <w:rPr>
          <w:rFonts w:ascii="Times New Roman" w:hAnsi="Times New Roman" w:cs="Times New Roman"/>
          <w:sz w:val="24"/>
          <w:szCs w:val="24"/>
        </w:rPr>
        <w:t>behaviors</w:t>
      </w:r>
      <w:proofErr w:type="spellEnd"/>
      <w:r w:rsidRPr="0023040A">
        <w:rPr>
          <w:rFonts w:ascii="Times New Roman" w:hAnsi="Times New Roman" w:cs="Times New Roman"/>
          <w:sz w:val="24"/>
          <w:szCs w:val="24"/>
        </w:rPr>
        <w:t>, brands achieve better engagement and reach. This leads to stronger online presence and conversions.</w:t>
      </w:r>
    </w:p>
    <w:p w14:paraId="1C2AFDFD" w14:textId="77777777" w:rsidR="0023040A" w:rsidRPr="0023040A" w:rsidRDefault="0023040A" w:rsidP="0023040A">
      <w:pPr>
        <w:numPr>
          <w:ilvl w:val="0"/>
          <w:numId w:val="7"/>
        </w:numPr>
        <w:tabs>
          <w:tab w:val="clear" w:pos="720"/>
          <w:tab w:val="num" w:pos="360"/>
        </w:tabs>
        <w:spacing w:line="360" w:lineRule="auto"/>
        <w:ind w:left="360"/>
        <w:jc w:val="both"/>
        <w:rPr>
          <w:rFonts w:ascii="Times New Roman" w:hAnsi="Times New Roman" w:cs="Times New Roman"/>
          <w:sz w:val="24"/>
          <w:szCs w:val="24"/>
        </w:rPr>
      </w:pPr>
      <w:r w:rsidRPr="0023040A">
        <w:rPr>
          <w:rFonts w:ascii="Times New Roman" w:hAnsi="Times New Roman" w:cs="Times New Roman"/>
          <w:sz w:val="24"/>
          <w:szCs w:val="24"/>
        </w:rPr>
        <w:t>This study encourages ethical and socially responsible marketing practices across cultures. It raises awareness about respecting local customs and legal standards in advertising. Doing so builds trust and a positive brand image.</w:t>
      </w:r>
    </w:p>
    <w:p w14:paraId="761C0662" w14:textId="3320ED0D" w:rsidR="0023040A" w:rsidRDefault="0023040A" w:rsidP="0023040A">
      <w:pPr>
        <w:spacing w:line="360" w:lineRule="auto"/>
        <w:jc w:val="both"/>
        <w:rPr>
          <w:rFonts w:ascii="Times New Roman" w:hAnsi="Times New Roman" w:cs="Times New Roman"/>
          <w:b/>
          <w:sz w:val="24"/>
          <w:szCs w:val="24"/>
        </w:rPr>
      </w:pPr>
      <w:r w:rsidRPr="00BB78F8">
        <w:rPr>
          <w:rFonts w:ascii="Times New Roman" w:hAnsi="Times New Roman" w:cs="Times New Roman"/>
          <w:b/>
          <w:sz w:val="24"/>
          <w:szCs w:val="24"/>
        </w:rPr>
        <w:t>Developing a marketing strategy</w:t>
      </w:r>
      <w:r w:rsidRPr="0023040A">
        <w:rPr>
          <w:rFonts w:ascii="Times New Roman" w:hAnsi="Times New Roman" w:cs="Times New Roman"/>
          <w:b/>
          <w:sz w:val="24"/>
          <w:szCs w:val="24"/>
        </w:rPr>
        <w:t xml:space="preserve"> advantages</w:t>
      </w:r>
    </w:p>
    <w:p w14:paraId="6D38E2A5" w14:textId="77777777" w:rsidR="0023040A" w:rsidRPr="0023040A" w:rsidRDefault="0023040A" w:rsidP="0023040A">
      <w:pPr>
        <w:numPr>
          <w:ilvl w:val="0"/>
          <w:numId w:val="9"/>
        </w:numPr>
        <w:tabs>
          <w:tab w:val="clear" w:pos="720"/>
          <w:tab w:val="num" w:pos="360"/>
        </w:tabs>
        <w:spacing w:line="360" w:lineRule="auto"/>
        <w:ind w:left="360"/>
        <w:jc w:val="both"/>
        <w:rPr>
          <w:rFonts w:ascii="Times New Roman" w:hAnsi="Times New Roman" w:cs="Times New Roman"/>
          <w:bCs/>
          <w:sz w:val="24"/>
          <w:szCs w:val="24"/>
        </w:rPr>
      </w:pPr>
      <w:r w:rsidRPr="0023040A">
        <w:rPr>
          <w:rFonts w:ascii="Times New Roman" w:hAnsi="Times New Roman" w:cs="Times New Roman"/>
          <w:bCs/>
          <w:sz w:val="24"/>
          <w:szCs w:val="24"/>
        </w:rPr>
        <w:t xml:space="preserve">This study equips professionals with the ability to </w:t>
      </w:r>
      <w:proofErr w:type="spellStart"/>
      <w:r w:rsidRPr="0023040A">
        <w:rPr>
          <w:rFonts w:ascii="Times New Roman" w:hAnsi="Times New Roman" w:cs="Times New Roman"/>
          <w:bCs/>
          <w:sz w:val="24"/>
          <w:szCs w:val="24"/>
        </w:rPr>
        <w:t>analyze</w:t>
      </w:r>
      <w:proofErr w:type="spellEnd"/>
      <w:r w:rsidRPr="0023040A">
        <w:rPr>
          <w:rFonts w:ascii="Times New Roman" w:hAnsi="Times New Roman" w:cs="Times New Roman"/>
          <w:bCs/>
          <w:sz w:val="24"/>
          <w:szCs w:val="24"/>
        </w:rPr>
        <w:t xml:space="preserve"> and respond to diverse market dynamics. It helps in understanding global customer </w:t>
      </w:r>
      <w:proofErr w:type="spellStart"/>
      <w:r w:rsidRPr="0023040A">
        <w:rPr>
          <w:rFonts w:ascii="Times New Roman" w:hAnsi="Times New Roman" w:cs="Times New Roman"/>
          <w:bCs/>
          <w:sz w:val="24"/>
          <w:szCs w:val="24"/>
        </w:rPr>
        <w:t>behavior</w:t>
      </w:r>
      <w:proofErr w:type="spellEnd"/>
      <w:r w:rsidRPr="0023040A">
        <w:rPr>
          <w:rFonts w:ascii="Times New Roman" w:hAnsi="Times New Roman" w:cs="Times New Roman"/>
          <w:bCs/>
          <w:sz w:val="24"/>
          <w:szCs w:val="24"/>
        </w:rPr>
        <w:t>, preferences, and purchasing patterns. Such insights are critical for creating effective marketing campaigns worldwide.</w:t>
      </w:r>
    </w:p>
    <w:p w14:paraId="7067BB4A" w14:textId="77777777" w:rsidR="0023040A" w:rsidRPr="0023040A" w:rsidRDefault="0023040A" w:rsidP="0023040A">
      <w:pPr>
        <w:numPr>
          <w:ilvl w:val="0"/>
          <w:numId w:val="10"/>
        </w:numPr>
        <w:tabs>
          <w:tab w:val="clear" w:pos="720"/>
          <w:tab w:val="num" w:pos="360"/>
        </w:tabs>
        <w:spacing w:line="360" w:lineRule="auto"/>
        <w:ind w:left="360"/>
        <w:jc w:val="both"/>
        <w:rPr>
          <w:rFonts w:ascii="Times New Roman" w:hAnsi="Times New Roman" w:cs="Times New Roman"/>
          <w:bCs/>
          <w:sz w:val="24"/>
          <w:szCs w:val="24"/>
        </w:rPr>
      </w:pPr>
      <w:r w:rsidRPr="0023040A">
        <w:rPr>
          <w:rFonts w:ascii="Times New Roman" w:hAnsi="Times New Roman" w:cs="Times New Roman"/>
          <w:bCs/>
          <w:sz w:val="24"/>
          <w:szCs w:val="24"/>
        </w:rPr>
        <w:t>It allows businesses to expand their reach and tap into new international markets strategically. With the right approach, companies can enter foreign markets with reduced risks and increased confidence. This expansion leads to higher growth potential and market share.</w:t>
      </w:r>
    </w:p>
    <w:p w14:paraId="629E6198" w14:textId="77777777" w:rsidR="0023040A" w:rsidRPr="0023040A" w:rsidRDefault="0023040A" w:rsidP="0023040A">
      <w:pPr>
        <w:numPr>
          <w:ilvl w:val="0"/>
          <w:numId w:val="11"/>
        </w:numPr>
        <w:tabs>
          <w:tab w:val="clear" w:pos="720"/>
          <w:tab w:val="num" w:pos="360"/>
        </w:tabs>
        <w:spacing w:line="360" w:lineRule="auto"/>
        <w:ind w:left="360"/>
        <w:jc w:val="both"/>
        <w:rPr>
          <w:rFonts w:ascii="Times New Roman" w:hAnsi="Times New Roman" w:cs="Times New Roman"/>
          <w:bCs/>
          <w:sz w:val="24"/>
          <w:szCs w:val="24"/>
        </w:rPr>
      </w:pPr>
      <w:r w:rsidRPr="0023040A">
        <w:rPr>
          <w:rFonts w:ascii="Times New Roman" w:hAnsi="Times New Roman" w:cs="Times New Roman"/>
          <w:bCs/>
          <w:sz w:val="24"/>
          <w:szCs w:val="24"/>
        </w:rPr>
        <w:t>Students and professionals gain a competitive edge in the job market through this knowledge. Global marketing expertise is highly valued by multinational corporations and brands. It opens doors to leadership roles in international marketing and business development.</w:t>
      </w:r>
    </w:p>
    <w:p w14:paraId="00D71DD5" w14:textId="77777777" w:rsidR="0023040A" w:rsidRPr="0023040A" w:rsidRDefault="0023040A" w:rsidP="0023040A">
      <w:pPr>
        <w:numPr>
          <w:ilvl w:val="0"/>
          <w:numId w:val="12"/>
        </w:numPr>
        <w:tabs>
          <w:tab w:val="clear" w:pos="720"/>
          <w:tab w:val="num" w:pos="360"/>
        </w:tabs>
        <w:spacing w:line="360" w:lineRule="auto"/>
        <w:ind w:left="360"/>
        <w:jc w:val="both"/>
        <w:rPr>
          <w:rFonts w:ascii="Times New Roman" w:hAnsi="Times New Roman" w:cs="Times New Roman"/>
          <w:bCs/>
          <w:sz w:val="24"/>
          <w:szCs w:val="24"/>
        </w:rPr>
      </w:pPr>
      <w:r w:rsidRPr="0023040A">
        <w:rPr>
          <w:rFonts w:ascii="Times New Roman" w:hAnsi="Times New Roman" w:cs="Times New Roman"/>
          <w:bCs/>
          <w:sz w:val="24"/>
          <w:szCs w:val="24"/>
        </w:rPr>
        <w:t>The study promotes adaptability and cross-cultural communication skills. Understanding different consumer mindsets helps in crafting messages that resonate globally. It also fosters respect and sensitivity toward various cultural norms and values.</w:t>
      </w:r>
    </w:p>
    <w:p w14:paraId="3875F397" w14:textId="77777777" w:rsidR="0023040A" w:rsidRPr="0023040A" w:rsidRDefault="0023040A" w:rsidP="0023040A">
      <w:pPr>
        <w:numPr>
          <w:ilvl w:val="0"/>
          <w:numId w:val="13"/>
        </w:numPr>
        <w:tabs>
          <w:tab w:val="clear" w:pos="720"/>
          <w:tab w:val="num" w:pos="360"/>
        </w:tabs>
        <w:spacing w:line="360" w:lineRule="auto"/>
        <w:ind w:left="360"/>
        <w:jc w:val="both"/>
        <w:rPr>
          <w:rFonts w:ascii="Times New Roman" w:hAnsi="Times New Roman" w:cs="Times New Roman"/>
          <w:bCs/>
          <w:sz w:val="24"/>
          <w:szCs w:val="24"/>
        </w:rPr>
      </w:pPr>
      <w:r w:rsidRPr="0023040A">
        <w:rPr>
          <w:rFonts w:ascii="Times New Roman" w:hAnsi="Times New Roman" w:cs="Times New Roman"/>
          <w:bCs/>
          <w:sz w:val="24"/>
          <w:szCs w:val="24"/>
        </w:rPr>
        <w:t>It enhances strategic thinking by combining global vision with local execution. Marketers learn to balance consistency in brand image with flexibility in regional tactics. This dual focus improves campaign effectiveness and customer satisfaction.</w:t>
      </w:r>
    </w:p>
    <w:p w14:paraId="721270DC" w14:textId="77777777" w:rsidR="0023040A" w:rsidRPr="0023040A" w:rsidRDefault="0023040A" w:rsidP="0023040A">
      <w:pPr>
        <w:numPr>
          <w:ilvl w:val="0"/>
          <w:numId w:val="14"/>
        </w:numPr>
        <w:tabs>
          <w:tab w:val="clear" w:pos="720"/>
          <w:tab w:val="num" w:pos="360"/>
        </w:tabs>
        <w:spacing w:line="360" w:lineRule="auto"/>
        <w:ind w:left="360"/>
        <w:jc w:val="both"/>
        <w:rPr>
          <w:rFonts w:ascii="Times New Roman" w:hAnsi="Times New Roman" w:cs="Times New Roman"/>
          <w:bCs/>
          <w:sz w:val="24"/>
          <w:szCs w:val="24"/>
        </w:rPr>
      </w:pPr>
      <w:r w:rsidRPr="0023040A">
        <w:rPr>
          <w:rFonts w:ascii="Times New Roman" w:hAnsi="Times New Roman" w:cs="Times New Roman"/>
          <w:bCs/>
          <w:sz w:val="24"/>
          <w:szCs w:val="24"/>
        </w:rPr>
        <w:t>The study provides tools to leverage global digital platforms more effectively. It trains marketers to optimize content, SEO, and advertising across multiple regions. This digital fluency results in stronger brand visibility and customer engagement worldwide.</w:t>
      </w:r>
    </w:p>
    <w:p w14:paraId="18DF5746" w14:textId="77777777" w:rsidR="0023040A" w:rsidRDefault="0023040A" w:rsidP="0023040A">
      <w:pPr>
        <w:numPr>
          <w:ilvl w:val="0"/>
          <w:numId w:val="15"/>
        </w:numPr>
        <w:tabs>
          <w:tab w:val="clear" w:pos="720"/>
          <w:tab w:val="num" w:pos="360"/>
        </w:tabs>
        <w:spacing w:line="360" w:lineRule="auto"/>
        <w:ind w:left="360"/>
        <w:jc w:val="both"/>
        <w:rPr>
          <w:rFonts w:ascii="Times New Roman" w:hAnsi="Times New Roman" w:cs="Times New Roman"/>
          <w:bCs/>
          <w:sz w:val="24"/>
          <w:szCs w:val="24"/>
        </w:rPr>
      </w:pPr>
      <w:r w:rsidRPr="0023040A">
        <w:rPr>
          <w:rFonts w:ascii="Times New Roman" w:hAnsi="Times New Roman" w:cs="Times New Roman"/>
          <w:bCs/>
          <w:sz w:val="24"/>
          <w:szCs w:val="24"/>
        </w:rPr>
        <w:t>It aids in managing international pricing, distribution, and promotional challenges. By understanding regional economic conditions and competition, marketers can adjust their strategies accordingly. This results in better profitability and sustainability.</w:t>
      </w:r>
    </w:p>
    <w:p w14:paraId="2FF7CB23" w14:textId="37F3A3CA" w:rsidR="0023040A" w:rsidRDefault="0023040A" w:rsidP="0023040A">
      <w:pPr>
        <w:spacing w:line="360" w:lineRule="auto"/>
        <w:jc w:val="both"/>
        <w:rPr>
          <w:rFonts w:ascii="Times New Roman" w:hAnsi="Times New Roman" w:cs="Times New Roman"/>
          <w:b/>
          <w:sz w:val="24"/>
          <w:szCs w:val="24"/>
        </w:rPr>
      </w:pPr>
      <w:r w:rsidRPr="0023040A">
        <w:rPr>
          <w:rFonts w:ascii="Times New Roman" w:hAnsi="Times New Roman" w:cs="Times New Roman"/>
          <w:b/>
          <w:sz w:val="24"/>
          <w:szCs w:val="24"/>
        </w:rPr>
        <w:lastRenderedPageBreak/>
        <w:t>INDUSTRY PROFILE</w:t>
      </w:r>
    </w:p>
    <w:p w14:paraId="63D5FC6A" w14:textId="16EE7C18" w:rsidR="0023040A" w:rsidRP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 xml:space="preserve">The global marketing industry is a multifaceted and rapidly evolving sector that supports the expansion and sustainability of brands across international markets. As globalization continues to break down geographical boundaries, the need for strategic, culturally adaptive marketing has become essential for businesses aiming to build a strong global presence. Developing a marketing strategy for a global brand involves a comprehensive understanding of international consumer </w:t>
      </w:r>
      <w:proofErr w:type="spellStart"/>
      <w:r w:rsidRPr="0023040A">
        <w:rPr>
          <w:rFonts w:ascii="Times New Roman" w:hAnsi="Times New Roman" w:cs="Times New Roman"/>
          <w:bCs/>
          <w:sz w:val="24"/>
          <w:szCs w:val="24"/>
        </w:rPr>
        <w:t>behavior</w:t>
      </w:r>
      <w:proofErr w:type="spellEnd"/>
      <w:r w:rsidRPr="0023040A">
        <w:rPr>
          <w:rFonts w:ascii="Times New Roman" w:hAnsi="Times New Roman" w:cs="Times New Roman"/>
          <w:bCs/>
          <w:sz w:val="24"/>
          <w:szCs w:val="24"/>
        </w:rPr>
        <w:t>, market dynamics, technological trends, and regional regulations.</w:t>
      </w:r>
    </w:p>
    <w:p w14:paraId="23414C3F" w14:textId="0A44768D" w:rsidR="0023040A" w:rsidRP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The industry spans various segments such as market research, brand management, advertising, public relations, digital marketing, e-commerce, and customer relationship management (CRM). Companies operating in this space often work with global marketing agencies, digital consultants, content creators, and data analysts to develop strategies that are both globally consistent and locally relevant. Major industry players include corporations like Coca-Cola, Apple, Unilever, Procter &amp; Gamble, and agencies such as WPP, Omnicom, and Publicis Groupe, which specialize in crafting campaigns that resonate across cultures and languages.</w:t>
      </w:r>
    </w:p>
    <w:p w14:paraId="1B16C948" w14:textId="437AF95E" w:rsidR="0023040A" w:rsidRP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 xml:space="preserve">Digital transformation has significantly influenced this industry. With the rise of internet usage, social media platforms, mobile marketing, and big data analytics, global marketing strategies have shifted toward personalization and precision targeting. Companies now have access to real-time consumer data, which allows them to </w:t>
      </w:r>
      <w:proofErr w:type="spellStart"/>
      <w:r w:rsidRPr="0023040A">
        <w:rPr>
          <w:rFonts w:ascii="Times New Roman" w:hAnsi="Times New Roman" w:cs="Times New Roman"/>
          <w:bCs/>
          <w:sz w:val="24"/>
          <w:szCs w:val="24"/>
        </w:rPr>
        <w:t>analyze</w:t>
      </w:r>
      <w:proofErr w:type="spellEnd"/>
      <w:r w:rsidRPr="0023040A">
        <w:rPr>
          <w:rFonts w:ascii="Times New Roman" w:hAnsi="Times New Roman" w:cs="Times New Roman"/>
          <w:bCs/>
          <w:sz w:val="24"/>
          <w:szCs w:val="24"/>
        </w:rPr>
        <w:t xml:space="preserve"> trends, segment markets, and tailor their messaging with greater accuracy. Tools like search engine optimization (SEO), pay-per-click (PPC) advertising, influencer marketing, and automated email campaigns are widely used to increase visibility and drive engagement on a global scale.</w:t>
      </w:r>
    </w:p>
    <w:p w14:paraId="54349211" w14:textId="51DE2CA1" w:rsidR="0023040A" w:rsidRP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Another crucial aspect of the industry is localization — the process of adapting a product, service, or campaign to suit the language, culture, and expectations of a specific market. A successful global marketing strategy balances standardization (maintaining a unified brand message) with localization (meeting the needs of local markets). This dual focus helps build brand credibility, customer loyalty, and market relevance.</w:t>
      </w:r>
    </w:p>
    <w:p w14:paraId="7FD477E1" w14:textId="4E44AF77" w:rsid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 xml:space="preserve">In addition to commercial goals, there is an increasing emphasis on ethical, social, and environmental responsibility in global marketing. Consumers around the world are more aware and concerned about how brands operate, especially in terms of sustainability, </w:t>
      </w:r>
      <w:proofErr w:type="spellStart"/>
      <w:r w:rsidRPr="0023040A">
        <w:rPr>
          <w:rFonts w:ascii="Times New Roman" w:hAnsi="Times New Roman" w:cs="Times New Roman"/>
          <w:bCs/>
          <w:sz w:val="24"/>
          <w:szCs w:val="24"/>
        </w:rPr>
        <w:t>labor</w:t>
      </w:r>
      <w:proofErr w:type="spellEnd"/>
      <w:r w:rsidRPr="0023040A">
        <w:rPr>
          <w:rFonts w:ascii="Times New Roman" w:hAnsi="Times New Roman" w:cs="Times New Roman"/>
          <w:bCs/>
          <w:sz w:val="24"/>
          <w:szCs w:val="24"/>
        </w:rPr>
        <w:t xml:space="preserve"> practices, and social impact. </w:t>
      </w:r>
    </w:p>
    <w:p w14:paraId="0BB2C834" w14:textId="77777777" w:rsidR="0023040A" w:rsidRDefault="0023040A" w:rsidP="0023040A">
      <w:pPr>
        <w:rPr>
          <w:rFonts w:ascii="Times New Roman" w:hAnsi="Times New Roman" w:cs="Times New Roman"/>
          <w:b/>
          <w:sz w:val="24"/>
          <w:szCs w:val="24"/>
          <w:lang w:val="en-US"/>
        </w:rPr>
      </w:pPr>
      <w:bookmarkStart w:id="0" w:name="_Hlk202042845"/>
      <w:r w:rsidRPr="00AD7255">
        <w:rPr>
          <w:rFonts w:ascii="Times New Roman" w:hAnsi="Times New Roman" w:cs="Times New Roman"/>
          <w:b/>
          <w:sz w:val="24"/>
          <w:szCs w:val="24"/>
          <w:lang w:val="en-US"/>
        </w:rPr>
        <w:lastRenderedPageBreak/>
        <w:t>1.4 STATEMENT OF THE PROBLEM</w:t>
      </w:r>
    </w:p>
    <w:bookmarkEnd w:id="0"/>
    <w:p w14:paraId="21218273" w14:textId="695256CD" w:rsidR="0023040A" w:rsidRP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 xml:space="preserve">In today’s globalized and highly competitive business environment, companies face increasing pressure to expand beyond domestic markets and establish a strong presence internationally. However, developing a marketing strategy for a global brand presents significant challenges due to cultural differences, language barriers, varied consumer </w:t>
      </w:r>
      <w:proofErr w:type="spellStart"/>
      <w:r w:rsidRPr="0023040A">
        <w:rPr>
          <w:rFonts w:ascii="Times New Roman" w:hAnsi="Times New Roman" w:cs="Times New Roman"/>
          <w:bCs/>
          <w:sz w:val="24"/>
          <w:szCs w:val="24"/>
        </w:rPr>
        <w:t>behaviors</w:t>
      </w:r>
      <w:proofErr w:type="spellEnd"/>
      <w:r w:rsidRPr="0023040A">
        <w:rPr>
          <w:rFonts w:ascii="Times New Roman" w:hAnsi="Times New Roman" w:cs="Times New Roman"/>
          <w:bCs/>
          <w:sz w:val="24"/>
          <w:szCs w:val="24"/>
        </w:rPr>
        <w:t>, and differing legal and economic systems across regions. Many brands struggle to strike the right balance between maintaining a consistent global identity and adapting to local market needs.</w:t>
      </w:r>
    </w:p>
    <w:p w14:paraId="1D964787" w14:textId="156199AF" w:rsidR="0023040A" w:rsidRP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Despite access to advanced digital tools and analytics, businesses often face difficulties in customizing their marketing messages without compromising brand coherence. Inadequate market research, poor understanding of regional preferences, and ineffective communication channels can lead to misalignment, reduced customer engagement, and brand failure in international markets. Moreover, the lack of a unified strategic framework for global marketing often results in fragmented efforts and inefficiencies.</w:t>
      </w:r>
    </w:p>
    <w:p w14:paraId="2942C00A" w14:textId="71946AA9" w:rsid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Therefore, the core problem lies in how to design and implement a global marketing strategy that is both standardized and flexible—capable of building strong brand recognition worldwide while remaining relevant and relatable in local contexts. This study aims to explore and address these challenges by identifying effective approaches and strategic practices that can enhance global brand success.</w:t>
      </w:r>
    </w:p>
    <w:p w14:paraId="7E170128" w14:textId="7C11BE51" w:rsidR="0023040A" w:rsidRDefault="0023040A" w:rsidP="0023040A">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717F250F" w14:textId="77777777" w:rsidR="0023040A" w:rsidRPr="0023040A" w:rsidRDefault="0023040A" w:rsidP="0023040A">
      <w:pPr>
        <w:numPr>
          <w:ilvl w:val="0"/>
          <w:numId w:val="17"/>
        </w:numPr>
        <w:spacing w:line="360" w:lineRule="auto"/>
        <w:jc w:val="both"/>
        <w:rPr>
          <w:rFonts w:ascii="Times New Roman" w:hAnsi="Times New Roman" w:cs="Times New Roman"/>
          <w:bCs/>
          <w:sz w:val="24"/>
          <w:szCs w:val="24"/>
        </w:rPr>
      </w:pPr>
      <w:r w:rsidRPr="0023040A">
        <w:rPr>
          <w:rFonts w:ascii="Times New Roman" w:hAnsi="Times New Roman" w:cs="Times New Roman"/>
          <w:bCs/>
          <w:sz w:val="24"/>
          <w:szCs w:val="24"/>
        </w:rPr>
        <w:t>To a</w:t>
      </w:r>
      <w:proofErr w:type="spellStart"/>
      <w:r w:rsidRPr="0023040A">
        <w:rPr>
          <w:rFonts w:ascii="Times New Roman" w:hAnsi="Times New Roman" w:cs="Times New Roman"/>
          <w:bCs/>
          <w:sz w:val="24"/>
          <w:szCs w:val="24"/>
        </w:rPr>
        <w:t>nalyze</w:t>
      </w:r>
      <w:proofErr w:type="spellEnd"/>
      <w:r w:rsidRPr="0023040A">
        <w:rPr>
          <w:rFonts w:ascii="Times New Roman" w:hAnsi="Times New Roman" w:cs="Times New Roman"/>
          <w:bCs/>
          <w:sz w:val="24"/>
          <w:szCs w:val="24"/>
        </w:rPr>
        <w:t xml:space="preserve"> the importance of cultural, economic, and legal factors in shaping global marketing strategies.</w:t>
      </w:r>
    </w:p>
    <w:p w14:paraId="35BD935B" w14:textId="77777777" w:rsidR="0023040A" w:rsidRPr="0023040A" w:rsidRDefault="0023040A" w:rsidP="0023040A">
      <w:pPr>
        <w:numPr>
          <w:ilvl w:val="0"/>
          <w:numId w:val="17"/>
        </w:numPr>
        <w:spacing w:line="360" w:lineRule="auto"/>
        <w:jc w:val="both"/>
        <w:rPr>
          <w:rFonts w:ascii="Times New Roman" w:hAnsi="Times New Roman" w:cs="Times New Roman"/>
          <w:bCs/>
          <w:sz w:val="24"/>
          <w:szCs w:val="24"/>
        </w:rPr>
      </w:pPr>
      <w:r w:rsidRPr="0023040A">
        <w:rPr>
          <w:rFonts w:ascii="Times New Roman" w:hAnsi="Times New Roman" w:cs="Times New Roman"/>
          <w:bCs/>
          <w:sz w:val="24"/>
          <w:szCs w:val="24"/>
        </w:rPr>
        <w:t>To evaluate the role of digital platforms and technology in facilitating international brand outreach and engagement.</w:t>
      </w:r>
    </w:p>
    <w:p w14:paraId="44CADAE8" w14:textId="77777777" w:rsidR="0023040A" w:rsidRPr="0023040A" w:rsidRDefault="0023040A" w:rsidP="0023040A">
      <w:pPr>
        <w:numPr>
          <w:ilvl w:val="0"/>
          <w:numId w:val="17"/>
        </w:numPr>
        <w:spacing w:line="360" w:lineRule="auto"/>
        <w:jc w:val="both"/>
        <w:rPr>
          <w:rFonts w:ascii="Times New Roman" w:hAnsi="Times New Roman" w:cs="Times New Roman"/>
          <w:bCs/>
          <w:sz w:val="24"/>
          <w:szCs w:val="24"/>
        </w:rPr>
      </w:pPr>
      <w:r w:rsidRPr="0023040A">
        <w:rPr>
          <w:rFonts w:ascii="Times New Roman" w:hAnsi="Times New Roman" w:cs="Times New Roman"/>
          <w:bCs/>
          <w:sz w:val="24"/>
          <w:szCs w:val="24"/>
        </w:rPr>
        <w:t>To identify the challenges and risks companies face when implementing marketing strategies across multiple regions.</w:t>
      </w:r>
    </w:p>
    <w:p w14:paraId="353CCFBF" w14:textId="77777777" w:rsidR="0023040A" w:rsidRPr="0023040A" w:rsidRDefault="0023040A" w:rsidP="0023040A">
      <w:pPr>
        <w:numPr>
          <w:ilvl w:val="0"/>
          <w:numId w:val="17"/>
        </w:numPr>
        <w:spacing w:line="360" w:lineRule="auto"/>
        <w:jc w:val="both"/>
        <w:rPr>
          <w:rFonts w:ascii="Times New Roman" w:hAnsi="Times New Roman" w:cs="Times New Roman"/>
          <w:bCs/>
          <w:sz w:val="24"/>
          <w:szCs w:val="24"/>
        </w:rPr>
      </w:pPr>
      <w:r w:rsidRPr="0023040A">
        <w:rPr>
          <w:rFonts w:ascii="Times New Roman" w:hAnsi="Times New Roman" w:cs="Times New Roman"/>
          <w:bCs/>
          <w:sz w:val="24"/>
          <w:szCs w:val="24"/>
        </w:rPr>
        <w:t>To assess the balance between global standardization and local adaptation in successful marketing campaigns.</w:t>
      </w:r>
    </w:p>
    <w:p w14:paraId="3AA96C2A" w14:textId="77777777" w:rsidR="0023040A" w:rsidRDefault="0023040A" w:rsidP="0023040A">
      <w:pPr>
        <w:numPr>
          <w:ilvl w:val="0"/>
          <w:numId w:val="17"/>
        </w:numPr>
        <w:spacing w:line="360" w:lineRule="auto"/>
        <w:jc w:val="both"/>
        <w:rPr>
          <w:rFonts w:ascii="Times New Roman" w:hAnsi="Times New Roman" w:cs="Times New Roman"/>
          <w:bCs/>
          <w:sz w:val="24"/>
          <w:szCs w:val="24"/>
        </w:rPr>
      </w:pPr>
      <w:r w:rsidRPr="0023040A">
        <w:rPr>
          <w:rFonts w:ascii="Times New Roman" w:hAnsi="Times New Roman" w:cs="Times New Roman"/>
          <w:bCs/>
          <w:sz w:val="24"/>
          <w:szCs w:val="24"/>
        </w:rPr>
        <w:t>To recommend strategic approaches that multinational brands can adopt to improve global market penetration and brand loyalty.</w:t>
      </w:r>
      <w:bookmarkStart w:id="1" w:name="_Hlk202043040"/>
    </w:p>
    <w:p w14:paraId="4C709486" w14:textId="7D36CED3" w:rsidR="0023040A" w:rsidRDefault="0023040A" w:rsidP="0023040A">
      <w:pPr>
        <w:spacing w:line="360" w:lineRule="auto"/>
        <w:jc w:val="both"/>
        <w:rPr>
          <w:rFonts w:ascii="Times New Roman" w:hAnsi="Times New Roman" w:cs="Times New Roman"/>
          <w:b/>
          <w:bCs/>
          <w:sz w:val="24"/>
          <w:szCs w:val="24"/>
          <w:lang w:val="en-US"/>
        </w:rPr>
      </w:pPr>
      <w:r w:rsidRPr="0023040A">
        <w:rPr>
          <w:rFonts w:ascii="Times New Roman" w:hAnsi="Times New Roman" w:cs="Times New Roman"/>
          <w:b/>
          <w:bCs/>
          <w:sz w:val="24"/>
          <w:szCs w:val="24"/>
          <w:lang w:val="en-US"/>
        </w:rPr>
        <w:lastRenderedPageBreak/>
        <w:t>1.6 SCOPE OF THE STUDY</w:t>
      </w:r>
    </w:p>
    <w:p w14:paraId="551D3FF4" w14:textId="4AFBFFCE" w:rsidR="0023040A" w:rsidRP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This study focuses on understanding the strategic approaches used by global brands to effectively market their products and services across different international markets. It covers the key elements involved in developing a global marketing strategy, including market research, branding, segmentation, positioning, promotion, and digital outreach. The study explores how companies can align their marketing efforts with diverse cultural, economic, and legal environments while maintaining a unified brand identity.</w:t>
      </w:r>
    </w:p>
    <w:p w14:paraId="5E2B62E8" w14:textId="5B913A3C" w:rsidR="0023040A" w:rsidRP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 xml:space="preserve">The research is limited to multinational companies operating in industries such as consumer goods, technology, and fashion, where global branding plays a significant role. While the study highlights examples from various regions, the emphasis is on strategies that demonstrate the balance between standardization and localization. The analysis also considers recent trends like digital transformation, cross-cultural communication, and the impact of globalization on consumer </w:t>
      </w:r>
      <w:proofErr w:type="spellStart"/>
      <w:r w:rsidRPr="0023040A">
        <w:rPr>
          <w:rFonts w:ascii="Times New Roman" w:hAnsi="Times New Roman" w:cs="Times New Roman"/>
          <w:bCs/>
          <w:sz w:val="24"/>
          <w:szCs w:val="24"/>
        </w:rPr>
        <w:t>behavior</w:t>
      </w:r>
      <w:proofErr w:type="spellEnd"/>
      <w:r w:rsidRPr="0023040A">
        <w:rPr>
          <w:rFonts w:ascii="Times New Roman" w:hAnsi="Times New Roman" w:cs="Times New Roman"/>
          <w:bCs/>
          <w:sz w:val="24"/>
          <w:szCs w:val="24"/>
        </w:rPr>
        <w:t>.</w:t>
      </w:r>
    </w:p>
    <w:p w14:paraId="417E545E" w14:textId="464F359B" w:rsidR="0023040A" w:rsidRPr="0023040A" w:rsidRDefault="0023040A" w:rsidP="0023040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3040A">
        <w:rPr>
          <w:rFonts w:ascii="Times New Roman" w:hAnsi="Times New Roman" w:cs="Times New Roman"/>
          <w:bCs/>
          <w:sz w:val="24"/>
          <w:szCs w:val="24"/>
        </w:rPr>
        <w:t xml:space="preserve">The scope does not include in-depth financial or operational aspects of global expansion, nor does it focus on product development or manufacturing processes. Instead, it remains </w:t>
      </w:r>
      <w:proofErr w:type="spellStart"/>
      <w:r w:rsidRPr="0023040A">
        <w:rPr>
          <w:rFonts w:ascii="Times New Roman" w:hAnsi="Times New Roman" w:cs="Times New Roman"/>
          <w:bCs/>
          <w:sz w:val="24"/>
          <w:szCs w:val="24"/>
        </w:rPr>
        <w:t>centered</w:t>
      </w:r>
      <w:proofErr w:type="spellEnd"/>
      <w:r w:rsidRPr="0023040A">
        <w:rPr>
          <w:rFonts w:ascii="Times New Roman" w:hAnsi="Times New Roman" w:cs="Times New Roman"/>
          <w:bCs/>
          <w:sz w:val="24"/>
          <w:szCs w:val="24"/>
        </w:rPr>
        <w:t xml:space="preserve"> on marketing-related strategies and practices that influence brand success in international markets.</w:t>
      </w:r>
    </w:p>
    <w:p w14:paraId="7EA6E060" w14:textId="05B2E106" w:rsidR="0023040A" w:rsidRDefault="0023040A" w:rsidP="0023040A">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083B5628" w14:textId="21701611" w:rsidR="00A34F41" w:rsidRPr="00A34F41" w:rsidRDefault="00A34F41" w:rsidP="00A34F41">
      <w:pPr>
        <w:numPr>
          <w:ilvl w:val="0"/>
          <w:numId w:val="18"/>
        </w:numPr>
        <w:spacing w:line="360" w:lineRule="auto"/>
        <w:jc w:val="both"/>
        <w:rPr>
          <w:rFonts w:ascii="Times New Roman" w:hAnsi="Times New Roman" w:cs="Times New Roman"/>
          <w:bCs/>
          <w:sz w:val="24"/>
          <w:szCs w:val="24"/>
        </w:rPr>
      </w:pPr>
      <w:r w:rsidRPr="00A34F41">
        <w:rPr>
          <w:rFonts w:ascii="Times New Roman" w:hAnsi="Times New Roman" w:cs="Times New Roman"/>
          <w:b/>
          <w:bCs/>
          <w:sz w:val="24"/>
          <w:szCs w:val="24"/>
        </w:rPr>
        <w:t>Limited Primary Data Collection</w:t>
      </w:r>
      <w:r>
        <w:rPr>
          <w:rFonts w:ascii="Times New Roman" w:hAnsi="Times New Roman" w:cs="Times New Roman"/>
          <w:bCs/>
          <w:sz w:val="24"/>
          <w:szCs w:val="24"/>
        </w:rPr>
        <w:t xml:space="preserve">: </w:t>
      </w:r>
      <w:r w:rsidRPr="00A34F41">
        <w:rPr>
          <w:rFonts w:ascii="Times New Roman" w:hAnsi="Times New Roman" w:cs="Times New Roman"/>
          <w:bCs/>
          <w:sz w:val="24"/>
          <w:szCs w:val="24"/>
        </w:rPr>
        <w:t>Due to time and logistical constraints, the study largely depends on secondary data, published case studies, and existing literature. This limits the ability to incorporate real-time insights or firsthand experiences from global marketing professionals, which could have enriched the research findings.</w:t>
      </w:r>
    </w:p>
    <w:p w14:paraId="6764F94C" w14:textId="6B0DAF25" w:rsidR="00A34F41" w:rsidRPr="00A34F41" w:rsidRDefault="00A34F41" w:rsidP="00A34F41">
      <w:pPr>
        <w:numPr>
          <w:ilvl w:val="0"/>
          <w:numId w:val="18"/>
        </w:numPr>
        <w:spacing w:line="360" w:lineRule="auto"/>
        <w:jc w:val="both"/>
        <w:rPr>
          <w:rFonts w:ascii="Times New Roman" w:hAnsi="Times New Roman" w:cs="Times New Roman"/>
          <w:bCs/>
          <w:sz w:val="24"/>
          <w:szCs w:val="24"/>
        </w:rPr>
      </w:pPr>
      <w:r w:rsidRPr="00A34F41">
        <w:rPr>
          <w:rFonts w:ascii="Times New Roman" w:hAnsi="Times New Roman" w:cs="Times New Roman"/>
          <w:b/>
          <w:bCs/>
          <w:sz w:val="24"/>
          <w:szCs w:val="24"/>
        </w:rPr>
        <w:t>Generalization of Findings</w:t>
      </w:r>
      <w:r>
        <w:rPr>
          <w:rFonts w:ascii="Times New Roman" w:hAnsi="Times New Roman" w:cs="Times New Roman"/>
          <w:bCs/>
          <w:sz w:val="24"/>
          <w:szCs w:val="24"/>
        </w:rPr>
        <w:t xml:space="preserve">: </w:t>
      </w:r>
      <w:r w:rsidRPr="00A34F41">
        <w:rPr>
          <w:rFonts w:ascii="Times New Roman" w:hAnsi="Times New Roman" w:cs="Times New Roman"/>
          <w:bCs/>
          <w:sz w:val="24"/>
          <w:szCs w:val="24"/>
        </w:rPr>
        <w:t>The strategies examined in this study are primarily based on large, well-established multinational corporations. As a result, the conclusions may not be fully applicable to small or medium-sized enterprises (SMEs), startups, or local brands attempting to enter the global market with limited resources.</w:t>
      </w:r>
    </w:p>
    <w:p w14:paraId="27BCBE5D" w14:textId="642F3B8C" w:rsidR="00A34F41" w:rsidRPr="00A34F41" w:rsidRDefault="00A34F41" w:rsidP="00A34F41">
      <w:pPr>
        <w:numPr>
          <w:ilvl w:val="0"/>
          <w:numId w:val="18"/>
        </w:numPr>
        <w:spacing w:line="360" w:lineRule="auto"/>
        <w:jc w:val="both"/>
        <w:rPr>
          <w:rFonts w:ascii="Times New Roman" w:hAnsi="Times New Roman" w:cs="Times New Roman"/>
          <w:bCs/>
          <w:sz w:val="24"/>
          <w:szCs w:val="24"/>
        </w:rPr>
      </w:pPr>
      <w:r w:rsidRPr="00A34F41">
        <w:rPr>
          <w:rFonts w:ascii="Times New Roman" w:hAnsi="Times New Roman" w:cs="Times New Roman"/>
          <w:b/>
          <w:bCs/>
          <w:sz w:val="24"/>
          <w:szCs w:val="24"/>
        </w:rPr>
        <w:t>Industry-Specific Constraints</w:t>
      </w:r>
      <w:r>
        <w:rPr>
          <w:rFonts w:ascii="Times New Roman" w:hAnsi="Times New Roman" w:cs="Times New Roman"/>
          <w:bCs/>
          <w:sz w:val="24"/>
          <w:szCs w:val="24"/>
        </w:rPr>
        <w:t xml:space="preserve">: </w:t>
      </w:r>
      <w:r w:rsidRPr="00A34F41">
        <w:rPr>
          <w:rFonts w:ascii="Times New Roman" w:hAnsi="Times New Roman" w:cs="Times New Roman"/>
          <w:bCs/>
          <w:sz w:val="24"/>
          <w:szCs w:val="24"/>
        </w:rPr>
        <w:t>Although the study references examples from various sectors, it does not provide deep industry-specific analysis. Marketing strategies can vary significantly between industries such as pharmaceuticals, finance, technology, or fashion, which may limit the universality of the recommendations provided.</w:t>
      </w:r>
    </w:p>
    <w:p w14:paraId="0EDFC2E4" w14:textId="19EDB6D3" w:rsidR="00A34F41" w:rsidRPr="00A34F41" w:rsidRDefault="00A34F41" w:rsidP="00A34F41">
      <w:pPr>
        <w:numPr>
          <w:ilvl w:val="0"/>
          <w:numId w:val="18"/>
        </w:numPr>
        <w:spacing w:line="360" w:lineRule="auto"/>
        <w:jc w:val="both"/>
        <w:rPr>
          <w:rFonts w:ascii="Times New Roman" w:hAnsi="Times New Roman" w:cs="Times New Roman"/>
          <w:bCs/>
          <w:sz w:val="24"/>
          <w:szCs w:val="24"/>
        </w:rPr>
      </w:pPr>
      <w:r w:rsidRPr="00A34F41">
        <w:rPr>
          <w:rFonts w:ascii="Times New Roman" w:hAnsi="Times New Roman" w:cs="Times New Roman"/>
          <w:b/>
          <w:bCs/>
          <w:sz w:val="24"/>
          <w:szCs w:val="24"/>
        </w:rPr>
        <w:lastRenderedPageBreak/>
        <w:t>Cultural and Regional Diversity Oversight</w:t>
      </w:r>
      <w:r>
        <w:rPr>
          <w:rFonts w:ascii="Times New Roman" w:hAnsi="Times New Roman" w:cs="Times New Roman"/>
          <w:bCs/>
          <w:sz w:val="24"/>
          <w:szCs w:val="24"/>
        </w:rPr>
        <w:t xml:space="preserve">: </w:t>
      </w:r>
      <w:r w:rsidRPr="00A34F41">
        <w:rPr>
          <w:rFonts w:ascii="Times New Roman" w:hAnsi="Times New Roman" w:cs="Times New Roman"/>
          <w:bCs/>
          <w:sz w:val="24"/>
          <w:szCs w:val="24"/>
        </w:rPr>
        <w:t>Given the vast cultural diversity across global markets, it is challenging to account for all cultural, linguistic, and societal nuances. Some regional marketing practices, especially in less-documented or emerging markets, may not be fully explored in the study.</w:t>
      </w:r>
    </w:p>
    <w:p w14:paraId="394454C8" w14:textId="714AC343" w:rsidR="00A34F41" w:rsidRPr="00A34F41" w:rsidRDefault="00A34F41" w:rsidP="00A34F41">
      <w:pPr>
        <w:numPr>
          <w:ilvl w:val="0"/>
          <w:numId w:val="18"/>
        </w:numPr>
        <w:spacing w:line="360" w:lineRule="auto"/>
        <w:jc w:val="both"/>
        <w:rPr>
          <w:rFonts w:ascii="Times New Roman" w:hAnsi="Times New Roman" w:cs="Times New Roman"/>
          <w:bCs/>
          <w:sz w:val="24"/>
          <w:szCs w:val="24"/>
        </w:rPr>
      </w:pPr>
      <w:r w:rsidRPr="00A34F41">
        <w:rPr>
          <w:rFonts w:ascii="Times New Roman" w:hAnsi="Times New Roman" w:cs="Times New Roman"/>
          <w:b/>
          <w:bCs/>
          <w:sz w:val="24"/>
          <w:szCs w:val="24"/>
        </w:rPr>
        <w:t>Dynamic Global Market Conditions</w:t>
      </w:r>
      <w:r>
        <w:rPr>
          <w:rFonts w:ascii="Times New Roman" w:hAnsi="Times New Roman" w:cs="Times New Roman"/>
          <w:bCs/>
          <w:sz w:val="24"/>
          <w:szCs w:val="24"/>
        </w:rPr>
        <w:t xml:space="preserve">: </w:t>
      </w:r>
      <w:r w:rsidRPr="00A34F41">
        <w:rPr>
          <w:rFonts w:ascii="Times New Roman" w:hAnsi="Times New Roman" w:cs="Times New Roman"/>
          <w:bCs/>
          <w:sz w:val="24"/>
          <w:szCs w:val="24"/>
        </w:rPr>
        <w:t>The global business environment is highly dynamic and subject to rapid changes due to factors like political shifts, trade policies, global crises (e.g., pandemics), or technological disruptions. The strategies discussed may become outdated or require significant adaptation as market conditions evolve.</w:t>
      </w:r>
    </w:p>
    <w:p w14:paraId="0D756017" w14:textId="7A6F9938" w:rsidR="00A34F41" w:rsidRPr="00A34F41" w:rsidRDefault="00A34F41" w:rsidP="00A34F41">
      <w:pPr>
        <w:numPr>
          <w:ilvl w:val="0"/>
          <w:numId w:val="18"/>
        </w:numPr>
        <w:spacing w:line="360" w:lineRule="auto"/>
        <w:jc w:val="both"/>
        <w:rPr>
          <w:rFonts w:ascii="Times New Roman" w:hAnsi="Times New Roman" w:cs="Times New Roman"/>
          <w:bCs/>
          <w:sz w:val="24"/>
          <w:szCs w:val="24"/>
        </w:rPr>
      </w:pPr>
      <w:r w:rsidRPr="00A34F41">
        <w:rPr>
          <w:rFonts w:ascii="Times New Roman" w:hAnsi="Times New Roman" w:cs="Times New Roman"/>
          <w:b/>
          <w:bCs/>
          <w:sz w:val="24"/>
          <w:szCs w:val="24"/>
        </w:rPr>
        <w:t>Limited Scope of Legal and Regulatory Analysis</w:t>
      </w:r>
      <w:r>
        <w:rPr>
          <w:rFonts w:ascii="Times New Roman" w:hAnsi="Times New Roman" w:cs="Times New Roman"/>
          <w:bCs/>
          <w:sz w:val="24"/>
          <w:szCs w:val="24"/>
        </w:rPr>
        <w:t xml:space="preserve">: </w:t>
      </w:r>
      <w:r w:rsidRPr="00A34F41">
        <w:rPr>
          <w:rFonts w:ascii="Times New Roman" w:hAnsi="Times New Roman" w:cs="Times New Roman"/>
          <w:bCs/>
          <w:sz w:val="24"/>
          <w:szCs w:val="24"/>
        </w:rPr>
        <w:t>While the study touches on legal and economic factors, it does not provide a detailed examination of international advertising laws, trade regulations, or compliance issues, which are often critical to global marketing operations.</w:t>
      </w:r>
    </w:p>
    <w:p w14:paraId="6AF40741" w14:textId="06991F3F" w:rsidR="00A34F41" w:rsidRPr="00A34F41" w:rsidRDefault="00A34F41" w:rsidP="00A34F41">
      <w:pPr>
        <w:numPr>
          <w:ilvl w:val="0"/>
          <w:numId w:val="18"/>
        </w:numPr>
        <w:spacing w:line="360" w:lineRule="auto"/>
        <w:jc w:val="both"/>
        <w:rPr>
          <w:rFonts w:ascii="Times New Roman" w:hAnsi="Times New Roman" w:cs="Times New Roman"/>
          <w:bCs/>
          <w:sz w:val="24"/>
          <w:szCs w:val="24"/>
        </w:rPr>
      </w:pPr>
      <w:r w:rsidRPr="00A34F41">
        <w:rPr>
          <w:rFonts w:ascii="Times New Roman" w:hAnsi="Times New Roman" w:cs="Times New Roman"/>
          <w:b/>
          <w:bCs/>
          <w:sz w:val="24"/>
          <w:szCs w:val="24"/>
        </w:rPr>
        <w:t>Digital Marketing Focus Bias</w:t>
      </w:r>
      <w:r>
        <w:rPr>
          <w:rFonts w:ascii="Times New Roman" w:hAnsi="Times New Roman" w:cs="Times New Roman"/>
          <w:bCs/>
          <w:sz w:val="24"/>
          <w:szCs w:val="24"/>
        </w:rPr>
        <w:t xml:space="preserve">: </w:t>
      </w:r>
      <w:r w:rsidRPr="00A34F41">
        <w:rPr>
          <w:rFonts w:ascii="Times New Roman" w:hAnsi="Times New Roman" w:cs="Times New Roman"/>
          <w:bCs/>
          <w:sz w:val="24"/>
          <w:szCs w:val="24"/>
        </w:rPr>
        <w:t>Given the growing emphasis on digital platforms, the study places strong focus on online and social media strategies. While this is relevant for many global brands, it may underrepresent traditional marketing approaches still widely used in less digitally developed regions.</w:t>
      </w:r>
    </w:p>
    <w:p w14:paraId="2EC72B98" w14:textId="19F0D68A" w:rsidR="00A34F41" w:rsidRPr="00A34F41" w:rsidRDefault="00A34F41" w:rsidP="00A34F41">
      <w:pPr>
        <w:numPr>
          <w:ilvl w:val="0"/>
          <w:numId w:val="18"/>
        </w:numPr>
        <w:spacing w:line="360" w:lineRule="auto"/>
        <w:jc w:val="both"/>
        <w:rPr>
          <w:rFonts w:ascii="Times New Roman" w:hAnsi="Times New Roman" w:cs="Times New Roman"/>
          <w:bCs/>
          <w:sz w:val="24"/>
          <w:szCs w:val="24"/>
        </w:rPr>
      </w:pPr>
      <w:r w:rsidRPr="00A34F41">
        <w:rPr>
          <w:rFonts w:ascii="Times New Roman" w:hAnsi="Times New Roman" w:cs="Times New Roman"/>
          <w:b/>
          <w:bCs/>
          <w:sz w:val="24"/>
          <w:szCs w:val="24"/>
        </w:rPr>
        <w:t>Time and Resource Constraints</w:t>
      </w:r>
      <w:r>
        <w:rPr>
          <w:rFonts w:ascii="Times New Roman" w:hAnsi="Times New Roman" w:cs="Times New Roman"/>
          <w:bCs/>
          <w:sz w:val="24"/>
          <w:szCs w:val="24"/>
        </w:rPr>
        <w:t xml:space="preserve">: </w:t>
      </w:r>
      <w:r w:rsidRPr="00A34F41">
        <w:rPr>
          <w:rFonts w:ascii="Times New Roman" w:hAnsi="Times New Roman" w:cs="Times New Roman"/>
          <w:bCs/>
          <w:sz w:val="24"/>
          <w:szCs w:val="24"/>
        </w:rPr>
        <w:t>The study was conducted within a limited time frame and with restricted access to funding and resources. These constraints limited the depth of the research, particularly in terms of cross-country comparisons and the inclusion of extensive empirical data.</w:t>
      </w:r>
    </w:p>
    <w:p w14:paraId="2825C488" w14:textId="77777777" w:rsidR="00A34F41" w:rsidRPr="0023040A" w:rsidRDefault="00A34F41" w:rsidP="0023040A">
      <w:pPr>
        <w:spacing w:line="360" w:lineRule="auto"/>
        <w:jc w:val="both"/>
        <w:rPr>
          <w:rFonts w:ascii="Times New Roman" w:hAnsi="Times New Roman" w:cs="Times New Roman"/>
          <w:bCs/>
          <w:sz w:val="24"/>
          <w:szCs w:val="24"/>
        </w:rPr>
      </w:pPr>
    </w:p>
    <w:bookmarkEnd w:id="1"/>
    <w:p w14:paraId="15859763" w14:textId="77777777" w:rsidR="0023040A" w:rsidRDefault="0023040A" w:rsidP="0023040A">
      <w:pPr>
        <w:spacing w:line="360" w:lineRule="auto"/>
        <w:jc w:val="both"/>
        <w:rPr>
          <w:rFonts w:ascii="Times New Roman" w:hAnsi="Times New Roman" w:cs="Times New Roman"/>
          <w:bCs/>
          <w:sz w:val="24"/>
          <w:szCs w:val="24"/>
        </w:rPr>
      </w:pPr>
    </w:p>
    <w:p w14:paraId="27F56D8B" w14:textId="77777777" w:rsidR="00A34F41" w:rsidRDefault="00A34F41" w:rsidP="0023040A">
      <w:pPr>
        <w:spacing w:line="360" w:lineRule="auto"/>
        <w:jc w:val="both"/>
        <w:rPr>
          <w:rFonts w:ascii="Times New Roman" w:hAnsi="Times New Roman" w:cs="Times New Roman"/>
          <w:bCs/>
          <w:sz w:val="24"/>
          <w:szCs w:val="24"/>
        </w:rPr>
      </w:pPr>
    </w:p>
    <w:p w14:paraId="5602D1B4" w14:textId="77777777" w:rsidR="00A34F41" w:rsidRDefault="00A34F41" w:rsidP="0023040A">
      <w:pPr>
        <w:spacing w:line="360" w:lineRule="auto"/>
        <w:jc w:val="both"/>
        <w:rPr>
          <w:rFonts w:ascii="Times New Roman" w:hAnsi="Times New Roman" w:cs="Times New Roman"/>
          <w:bCs/>
          <w:sz w:val="24"/>
          <w:szCs w:val="24"/>
        </w:rPr>
      </w:pPr>
    </w:p>
    <w:p w14:paraId="6F5F3236" w14:textId="77777777" w:rsidR="00A34F41" w:rsidRDefault="00A34F41" w:rsidP="0023040A">
      <w:pPr>
        <w:spacing w:line="360" w:lineRule="auto"/>
        <w:jc w:val="both"/>
        <w:rPr>
          <w:rFonts w:ascii="Times New Roman" w:hAnsi="Times New Roman" w:cs="Times New Roman"/>
          <w:bCs/>
          <w:sz w:val="24"/>
          <w:szCs w:val="24"/>
        </w:rPr>
      </w:pPr>
    </w:p>
    <w:p w14:paraId="1AC288CB" w14:textId="77777777" w:rsidR="00A34F41" w:rsidRDefault="00A34F41" w:rsidP="0023040A">
      <w:pPr>
        <w:spacing w:line="360" w:lineRule="auto"/>
        <w:jc w:val="both"/>
        <w:rPr>
          <w:rFonts w:ascii="Times New Roman" w:hAnsi="Times New Roman" w:cs="Times New Roman"/>
          <w:bCs/>
          <w:sz w:val="24"/>
          <w:szCs w:val="24"/>
        </w:rPr>
      </w:pPr>
    </w:p>
    <w:p w14:paraId="7DCB55D8" w14:textId="77777777" w:rsidR="00A34F41" w:rsidRDefault="00A34F41" w:rsidP="0023040A">
      <w:pPr>
        <w:spacing w:line="360" w:lineRule="auto"/>
        <w:jc w:val="both"/>
        <w:rPr>
          <w:rFonts w:ascii="Times New Roman" w:hAnsi="Times New Roman" w:cs="Times New Roman"/>
          <w:bCs/>
          <w:sz w:val="24"/>
          <w:szCs w:val="24"/>
        </w:rPr>
      </w:pPr>
    </w:p>
    <w:p w14:paraId="03196561" w14:textId="77777777" w:rsidR="00A34F41" w:rsidRDefault="00A34F41" w:rsidP="0023040A">
      <w:pPr>
        <w:spacing w:line="360" w:lineRule="auto"/>
        <w:jc w:val="both"/>
        <w:rPr>
          <w:rFonts w:ascii="Times New Roman" w:hAnsi="Times New Roman" w:cs="Times New Roman"/>
          <w:bCs/>
          <w:sz w:val="24"/>
          <w:szCs w:val="24"/>
        </w:rPr>
      </w:pPr>
    </w:p>
    <w:p w14:paraId="0573F9D1" w14:textId="77777777" w:rsidR="00A34F41" w:rsidRDefault="00A34F41" w:rsidP="0023040A">
      <w:pPr>
        <w:spacing w:line="360" w:lineRule="auto"/>
        <w:jc w:val="both"/>
        <w:rPr>
          <w:rFonts w:ascii="Times New Roman" w:hAnsi="Times New Roman" w:cs="Times New Roman"/>
          <w:bCs/>
          <w:sz w:val="24"/>
          <w:szCs w:val="24"/>
        </w:rPr>
      </w:pPr>
    </w:p>
    <w:p w14:paraId="17C099ED" w14:textId="77777777" w:rsidR="00A34F41" w:rsidRPr="00AD7255" w:rsidRDefault="00A34F41" w:rsidP="00A34F41">
      <w:pPr>
        <w:spacing w:line="360" w:lineRule="auto"/>
        <w:jc w:val="center"/>
        <w:rPr>
          <w:rFonts w:ascii="Times New Roman" w:hAnsi="Times New Roman" w:cs="Times New Roman"/>
          <w:b/>
          <w:bCs/>
          <w:sz w:val="24"/>
          <w:szCs w:val="24"/>
          <w:lang w:val="en-US"/>
        </w:rPr>
      </w:pPr>
      <w:bookmarkStart w:id="2" w:name="_Hlk202089904"/>
      <w:r w:rsidRPr="00AD7255">
        <w:rPr>
          <w:rFonts w:ascii="Times New Roman" w:hAnsi="Times New Roman" w:cs="Times New Roman"/>
          <w:b/>
          <w:bCs/>
          <w:sz w:val="24"/>
          <w:szCs w:val="24"/>
          <w:lang w:val="en-US"/>
        </w:rPr>
        <w:lastRenderedPageBreak/>
        <w:t>CHAPTER – II</w:t>
      </w:r>
    </w:p>
    <w:p w14:paraId="52DDC84D" w14:textId="77777777" w:rsidR="00A34F41" w:rsidRDefault="00A34F41" w:rsidP="00A34F41">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2"/>
    <w:p w14:paraId="1FAF4513" w14:textId="05D30739" w:rsidR="00A34F41" w:rsidRPr="00A34F41" w:rsidRDefault="00A34F41" w:rsidP="00A34F4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34F41">
        <w:rPr>
          <w:rFonts w:ascii="Times New Roman" w:hAnsi="Times New Roman" w:cs="Times New Roman"/>
          <w:bCs/>
          <w:sz w:val="24"/>
          <w:szCs w:val="24"/>
        </w:rPr>
        <w:t>The development of a marketing strategy for a global brand has been widely studied across academic and professional disciplines. Scholars and marketing practitioners have contributed to a growing body of knowledge that addresses the opportunities and challenges of promoting a brand across international markets. This review of literature highlights key theories, models, and empirical studies that provide insight into global marketing practices.</w:t>
      </w:r>
    </w:p>
    <w:p w14:paraId="21F9ABD8"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2.1 Global Marketing Strategy and Standardization vs. Adaptation</w:t>
      </w:r>
    </w:p>
    <w:p w14:paraId="02423675" w14:textId="77777777" w:rsidR="00A34F41" w:rsidRPr="00A34F41" w:rsidRDefault="00A34F41" w:rsidP="00A34F41">
      <w:pPr>
        <w:spacing w:line="360" w:lineRule="auto"/>
        <w:jc w:val="both"/>
        <w:rPr>
          <w:rFonts w:ascii="Times New Roman" w:hAnsi="Times New Roman" w:cs="Times New Roman"/>
          <w:bCs/>
          <w:sz w:val="24"/>
          <w:szCs w:val="24"/>
        </w:rPr>
      </w:pPr>
      <w:r w:rsidRPr="00A34F41">
        <w:rPr>
          <w:rFonts w:ascii="Times New Roman" w:hAnsi="Times New Roman" w:cs="Times New Roman"/>
          <w:bCs/>
          <w:sz w:val="24"/>
          <w:szCs w:val="24"/>
        </w:rPr>
        <w:t xml:space="preserve">A fundamental debate in global marketing literature is the balance between </w:t>
      </w:r>
      <w:r w:rsidRPr="00A34F41">
        <w:rPr>
          <w:rFonts w:ascii="Times New Roman" w:hAnsi="Times New Roman" w:cs="Times New Roman"/>
          <w:b/>
          <w:bCs/>
          <w:sz w:val="24"/>
          <w:szCs w:val="24"/>
        </w:rPr>
        <w:t>standardization and adaptation</w:t>
      </w:r>
      <w:r w:rsidRPr="00A34F41">
        <w:rPr>
          <w:rFonts w:ascii="Times New Roman" w:hAnsi="Times New Roman" w:cs="Times New Roman"/>
          <w:bCs/>
          <w:sz w:val="24"/>
          <w:szCs w:val="24"/>
        </w:rPr>
        <w:t>. Levitt (1983) was among the first to argue for a standardized global marketing strategy, suggesting that globalization leads to homogenized consumer needs and allows brands to unify messaging, reduce costs, and streamline operations. However, critics like Douglas and Wind (1987) stressed the importance of local responsiveness and cultural sensitivity, advocating for adapted strategies tailored to local markets.</w:t>
      </w:r>
    </w:p>
    <w:p w14:paraId="412FCC15"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2.2 Cultural Influences on Global Branding</w:t>
      </w:r>
    </w:p>
    <w:p w14:paraId="61B50BD9" w14:textId="77777777" w:rsidR="00A34F41" w:rsidRPr="00A34F41" w:rsidRDefault="00A34F41" w:rsidP="00A34F41">
      <w:pPr>
        <w:spacing w:line="360" w:lineRule="auto"/>
        <w:jc w:val="both"/>
        <w:rPr>
          <w:rFonts w:ascii="Times New Roman" w:hAnsi="Times New Roman" w:cs="Times New Roman"/>
          <w:bCs/>
          <w:sz w:val="24"/>
          <w:szCs w:val="24"/>
        </w:rPr>
      </w:pPr>
      <w:r w:rsidRPr="00A34F41">
        <w:rPr>
          <w:rFonts w:ascii="Times New Roman" w:hAnsi="Times New Roman" w:cs="Times New Roman"/>
          <w:bCs/>
          <w:sz w:val="24"/>
          <w:szCs w:val="24"/>
        </w:rPr>
        <w:t xml:space="preserve">Hofstede’s (1980) cultural dimensions framework has been extensively used to understand how culture affects consumer </w:t>
      </w:r>
      <w:proofErr w:type="spellStart"/>
      <w:r w:rsidRPr="00A34F41">
        <w:rPr>
          <w:rFonts w:ascii="Times New Roman" w:hAnsi="Times New Roman" w:cs="Times New Roman"/>
          <w:bCs/>
          <w:sz w:val="24"/>
          <w:szCs w:val="24"/>
        </w:rPr>
        <w:t>behavior</w:t>
      </w:r>
      <w:proofErr w:type="spellEnd"/>
      <w:r w:rsidRPr="00A34F41">
        <w:rPr>
          <w:rFonts w:ascii="Times New Roman" w:hAnsi="Times New Roman" w:cs="Times New Roman"/>
          <w:bCs/>
          <w:sz w:val="24"/>
          <w:szCs w:val="24"/>
        </w:rPr>
        <w:t xml:space="preserve"> and brand perception. Studies by de </w:t>
      </w:r>
      <w:proofErr w:type="spellStart"/>
      <w:r w:rsidRPr="00A34F41">
        <w:rPr>
          <w:rFonts w:ascii="Times New Roman" w:hAnsi="Times New Roman" w:cs="Times New Roman"/>
          <w:bCs/>
          <w:sz w:val="24"/>
          <w:szCs w:val="24"/>
        </w:rPr>
        <w:t>Mooij</w:t>
      </w:r>
      <w:proofErr w:type="spellEnd"/>
      <w:r w:rsidRPr="00A34F41">
        <w:rPr>
          <w:rFonts w:ascii="Times New Roman" w:hAnsi="Times New Roman" w:cs="Times New Roman"/>
          <w:bCs/>
          <w:sz w:val="24"/>
          <w:szCs w:val="24"/>
        </w:rPr>
        <w:t xml:space="preserve"> and Hofstede (2010) show that marketing messages must align with cultural values to be effective. In high-context cultures like Japan, indirect communication and emotional appeal are preferred, while low-context cultures such as the United States respond better to direct and factual messaging.</w:t>
      </w:r>
    </w:p>
    <w:p w14:paraId="79945E31"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2.3 Brand Positioning and Identity Across Borders</w:t>
      </w:r>
    </w:p>
    <w:p w14:paraId="4BEE8040" w14:textId="77777777" w:rsidR="00A34F41" w:rsidRPr="00A34F41" w:rsidRDefault="00A34F41" w:rsidP="00A34F41">
      <w:pPr>
        <w:spacing w:line="360" w:lineRule="auto"/>
        <w:jc w:val="both"/>
        <w:rPr>
          <w:rFonts w:ascii="Times New Roman" w:hAnsi="Times New Roman" w:cs="Times New Roman"/>
          <w:bCs/>
          <w:sz w:val="24"/>
          <w:szCs w:val="24"/>
        </w:rPr>
      </w:pPr>
      <w:r w:rsidRPr="00A34F41">
        <w:rPr>
          <w:rFonts w:ascii="Times New Roman" w:hAnsi="Times New Roman" w:cs="Times New Roman"/>
          <w:bCs/>
          <w:sz w:val="24"/>
          <w:szCs w:val="24"/>
        </w:rPr>
        <w:t>Aaker’s (1996) concept of brand identity emphasizes the need for consistency in how a brand is perceived globally. According to Kapferer (2008), a global brand must maintain core values while allowing for local adaptation in imagery, language, and tone. Research by Zhang and Khare (2009) supports this, showing that inconsistent brand messaging can lead to consumer confusion and reduced trust in international markets.</w:t>
      </w:r>
    </w:p>
    <w:p w14:paraId="17BAFA3C"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2.4 Role of Digital Media in Global Marketing</w:t>
      </w:r>
    </w:p>
    <w:p w14:paraId="7B1E813F" w14:textId="77777777" w:rsidR="00A34F41" w:rsidRPr="00A34F41" w:rsidRDefault="00A34F41" w:rsidP="00A34F41">
      <w:pPr>
        <w:spacing w:line="360" w:lineRule="auto"/>
        <w:jc w:val="both"/>
        <w:rPr>
          <w:rFonts w:ascii="Times New Roman" w:hAnsi="Times New Roman" w:cs="Times New Roman"/>
          <w:bCs/>
          <w:sz w:val="24"/>
          <w:szCs w:val="24"/>
        </w:rPr>
      </w:pPr>
      <w:r w:rsidRPr="00A34F41">
        <w:rPr>
          <w:rFonts w:ascii="Times New Roman" w:hAnsi="Times New Roman" w:cs="Times New Roman"/>
          <w:bCs/>
          <w:sz w:val="24"/>
          <w:szCs w:val="24"/>
        </w:rPr>
        <w:t xml:space="preserve">Digital transformation has significantly influenced global marketing strategies. According to Kotler et al. (2017), digital tools such as social media, SEO, and analytics allow for precise targeting and customization of content. Chaffey and Ellis-Chadwick (2019) highlight how </w:t>
      </w:r>
      <w:r w:rsidRPr="00A34F41">
        <w:rPr>
          <w:rFonts w:ascii="Times New Roman" w:hAnsi="Times New Roman" w:cs="Times New Roman"/>
          <w:bCs/>
          <w:sz w:val="24"/>
          <w:szCs w:val="24"/>
        </w:rPr>
        <w:lastRenderedPageBreak/>
        <w:t>global brands now engage with consumers in real-time, using platforms like Instagram, TikTok, and YouTube to build emotional connections and measure engagement across borders.</w:t>
      </w:r>
    </w:p>
    <w:p w14:paraId="5C514998"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2.5 Challenges in Developing Global Marketing Strategies</w:t>
      </w:r>
    </w:p>
    <w:p w14:paraId="358121DD" w14:textId="77777777" w:rsidR="00A34F41" w:rsidRPr="00A34F41" w:rsidRDefault="00A34F41" w:rsidP="00A34F41">
      <w:pPr>
        <w:spacing w:line="360" w:lineRule="auto"/>
        <w:jc w:val="both"/>
        <w:rPr>
          <w:rFonts w:ascii="Times New Roman" w:hAnsi="Times New Roman" w:cs="Times New Roman"/>
          <w:bCs/>
          <w:sz w:val="24"/>
          <w:szCs w:val="24"/>
        </w:rPr>
      </w:pPr>
      <w:r w:rsidRPr="00A34F41">
        <w:rPr>
          <w:rFonts w:ascii="Times New Roman" w:hAnsi="Times New Roman" w:cs="Times New Roman"/>
          <w:bCs/>
          <w:sz w:val="24"/>
          <w:szCs w:val="24"/>
        </w:rPr>
        <w:t xml:space="preserve">Several scholars have addressed the challenges of developing and implementing global marketing strategies. According to Keegan and Green (2017), major challenges include navigating trade regulations, supply chain differences, economic fluctuations, and local competition. </w:t>
      </w:r>
      <w:proofErr w:type="spellStart"/>
      <w:r w:rsidRPr="00A34F41">
        <w:rPr>
          <w:rFonts w:ascii="Times New Roman" w:hAnsi="Times New Roman" w:cs="Times New Roman"/>
          <w:bCs/>
          <w:sz w:val="24"/>
          <w:szCs w:val="24"/>
        </w:rPr>
        <w:t>Czinkota</w:t>
      </w:r>
      <w:proofErr w:type="spellEnd"/>
      <w:r w:rsidRPr="00A34F41">
        <w:rPr>
          <w:rFonts w:ascii="Times New Roman" w:hAnsi="Times New Roman" w:cs="Times New Roman"/>
          <w:bCs/>
          <w:sz w:val="24"/>
          <w:szCs w:val="24"/>
        </w:rPr>
        <w:t xml:space="preserve"> and Ronkainen (2013) point out that companies must also be prepared for unexpected global disruptions, such as political instability or pandemics, which can rapidly alter market conditions.</w:t>
      </w:r>
    </w:p>
    <w:p w14:paraId="35FCE65D"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2.6 The Role of Market Research and Consumer Insights</w:t>
      </w:r>
    </w:p>
    <w:p w14:paraId="421E57C6" w14:textId="77777777" w:rsidR="00A34F41" w:rsidRPr="00A34F41" w:rsidRDefault="00A34F41" w:rsidP="00A34F41">
      <w:pPr>
        <w:spacing w:line="360" w:lineRule="auto"/>
        <w:jc w:val="both"/>
        <w:rPr>
          <w:rFonts w:ascii="Times New Roman" w:hAnsi="Times New Roman" w:cs="Times New Roman"/>
          <w:bCs/>
          <w:sz w:val="24"/>
          <w:szCs w:val="24"/>
        </w:rPr>
      </w:pPr>
      <w:r w:rsidRPr="00A34F41">
        <w:rPr>
          <w:rFonts w:ascii="Times New Roman" w:hAnsi="Times New Roman" w:cs="Times New Roman"/>
          <w:bCs/>
          <w:sz w:val="24"/>
          <w:szCs w:val="24"/>
        </w:rPr>
        <w:t xml:space="preserve">Market research is a foundational element in forming a successful global strategy. Malhotra et al. (2012) emphasize the need for thorough research to understand local consumer </w:t>
      </w:r>
      <w:proofErr w:type="spellStart"/>
      <w:r w:rsidRPr="00A34F41">
        <w:rPr>
          <w:rFonts w:ascii="Times New Roman" w:hAnsi="Times New Roman" w:cs="Times New Roman"/>
          <w:bCs/>
          <w:sz w:val="24"/>
          <w:szCs w:val="24"/>
        </w:rPr>
        <w:t>behavior</w:t>
      </w:r>
      <w:proofErr w:type="spellEnd"/>
      <w:r w:rsidRPr="00A34F41">
        <w:rPr>
          <w:rFonts w:ascii="Times New Roman" w:hAnsi="Times New Roman" w:cs="Times New Roman"/>
          <w:bCs/>
          <w:sz w:val="24"/>
          <w:szCs w:val="24"/>
        </w:rPr>
        <w:t>, preferences, and media consumption habits. Global brands like Unilever and Nestlé are known for their investment in local market studies before launching new products or campaigns, which significantly increases the chance of success.</w:t>
      </w:r>
    </w:p>
    <w:p w14:paraId="211A268A"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2.7 Corporate Social Responsibility and Global Branding</w:t>
      </w:r>
    </w:p>
    <w:p w14:paraId="03454D49" w14:textId="77777777" w:rsidR="00A34F41" w:rsidRPr="00A34F41" w:rsidRDefault="00A34F41" w:rsidP="00A34F41">
      <w:pPr>
        <w:spacing w:line="360" w:lineRule="auto"/>
        <w:jc w:val="both"/>
        <w:rPr>
          <w:rFonts w:ascii="Times New Roman" w:hAnsi="Times New Roman" w:cs="Times New Roman"/>
          <w:bCs/>
          <w:sz w:val="24"/>
          <w:szCs w:val="24"/>
        </w:rPr>
      </w:pPr>
      <w:r w:rsidRPr="00A34F41">
        <w:rPr>
          <w:rFonts w:ascii="Times New Roman" w:hAnsi="Times New Roman" w:cs="Times New Roman"/>
          <w:bCs/>
          <w:sz w:val="24"/>
          <w:szCs w:val="24"/>
        </w:rPr>
        <w:t xml:space="preserve">Recent literature places growing emphasis on </w:t>
      </w:r>
      <w:r w:rsidRPr="00A34F41">
        <w:rPr>
          <w:rFonts w:ascii="Times New Roman" w:hAnsi="Times New Roman" w:cs="Times New Roman"/>
          <w:b/>
          <w:bCs/>
          <w:sz w:val="24"/>
          <w:szCs w:val="24"/>
        </w:rPr>
        <w:t>sustainability and ethics</w:t>
      </w:r>
      <w:r w:rsidRPr="00A34F41">
        <w:rPr>
          <w:rFonts w:ascii="Times New Roman" w:hAnsi="Times New Roman" w:cs="Times New Roman"/>
          <w:bCs/>
          <w:sz w:val="24"/>
          <w:szCs w:val="24"/>
        </w:rPr>
        <w:t xml:space="preserve"> in global marketing. Studies by Kotler and Lee (2005) highlight how socially responsible marketing enhances brand reputation and consumer trust. Today’s consumers are more likely to support brands that demonstrate commitment to environmental and social causes, which must be communicated effectively in all markets.</w:t>
      </w:r>
    </w:p>
    <w:p w14:paraId="32E62385" w14:textId="77777777" w:rsidR="00A34F41" w:rsidRPr="0023040A" w:rsidRDefault="00A34F41" w:rsidP="0023040A">
      <w:pPr>
        <w:spacing w:line="360" w:lineRule="auto"/>
        <w:jc w:val="both"/>
        <w:rPr>
          <w:rFonts w:ascii="Times New Roman" w:hAnsi="Times New Roman" w:cs="Times New Roman"/>
          <w:bCs/>
          <w:sz w:val="24"/>
          <w:szCs w:val="24"/>
        </w:rPr>
      </w:pPr>
    </w:p>
    <w:p w14:paraId="3E523292" w14:textId="77777777" w:rsidR="0023040A" w:rsidRPr="0023040A" w:rsidRDefault="0023040A" w:rsidP="0023040A">
      <w:pPr>
        <w:spacing w:line="360" w:lineRule="auto"/>
        <w:jc w:val="both"/>
        <w:rPr>
          <w:rFonts w:ascii="Times New Roman" w:hAnsi="Times New Roman" w:cs="Times New Roman"/>
          <w:bCs/>
          <w:sz w:val="24"/>
          <w:szCs w:val="24"/>
        </w:rPr>
      </w:pPr>
    </w:p>
    <w:p w14:paraId="2F16A0FD" w14:textId="77777777" w:rsidR="00E75FD5" w:rsidRDefault="00E75FD5"/>
    <w:p w14:paraId="2F0EF671" w14:textId="77777777" w:rsidR="00A34F41" w:rsidRDefault="00A34F41"/>
    <w:p w14:paraId="6450C113" w14:textId="77777777" w:rsidR="00A34F41" w:rsidRDefault="00A34F41"/>
    <w:p w14:paraId="2704E87D" w14:textId="77777777" w:rsidR="00A34F41" w:rsidRDefault="00A34F41"/>
    <w:p w14:paraId="7C321B90" w14:textId="77777777" w:rsidR="00A34F41" w:rsidRDefault="00A34F41"/>
    <w:p w14:paraId="3C81C390" w14:textId="77777777" w:rsidR="00A34F41" w:rsidRDefault="00A34F41"/>
    <w:p w14:paraId="5E7F9DD0" w14:textId="77777777" w:rsidR="00A34F41" w:rsidRDefault="00A34F41"/>
    <w:p w14:paraId="0CE73581" w14:textId="77777777" w:rsidR="00A34F41" w:rsidRPr="0078607C" w:rsidRDefault="00A34F41" w:rsidP="00A34F41">
      <w:pPr>
        <w:spacing w:line="360" w:lineRule="auto"/>
        <w:jc w:val="center"/>
        <w:rPr>
          <w:rFonts w:ascii="Times New Roman" w:hAnsi="Times New Roman" w:cs="Times New Roman"/>
          <w:b/>
          <w:bCs/>
          <w:sz w:val="24"/>
          <w:szCs w:val="24"/>
          <w:lang w:val="en-US"/>
        </w:rPr>
      </w:pPr>
      <w:bookmarkStart w:id="3" w:name="_Hlk202090009"/>
      <w:r w:rsidRPr="0078607C">
        <w:rPr>
          <w:rFonts w:ascii="Times New Roman" w:hAnsi="Times New Roman" w:cs="Times New Roman"/>
          <w:b/>
          <w:bCs/>
          <w:sz w:val="24"/>
          <w:szCs w:val="24"/>
          <w:lang w:val="en-US"/>
        </w:rPr>
        <w:lastRenderedPageBreak/>
        <w:t>CHAPTER – III</w:t>
      </w:r>
    </w:p>
    <w:p w14:paraId="1CFC5960" w14:textId="77777777" w:rsidR="00A34F41" w:rsidRPr="0078607C" w:rsidRDefault="00A34F41" w:rsidP="00A34F41">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3"/>
    <w:p w14:paraId="2F79ECDA" w14:textId="5A238A6D" w:rsidR="00A34F41" w:rsidRPr="00A34F41" w:rsidRDefault="00A34F41" w:rsidP="00A34F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34F41">
        <w:rPr>
          <w:rFonts w:ascii="Times New Roman" w:hAnsi="Times New Roman" w:cs="Times New Roman"/>
          <w:sz w:val="24"/>
          <w:szCs w:val="24"/>
        </w:rPr>
        <w:t>This chapter outlines the research design, methods, data collection techniques, and analysis procedures adopted for studying the development of marketing strategies for a global brand. The methodology is designed to systematically explore how multinational companies create, implement, and adapt their marketing strategies in diverse international markets.</w:t>
      </w:r>
    </w:p>
    <w:p w14:paraId="73802D40"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3.1 Research Design</w:t>
      </w:r>
    </w:p>
    <w:p w14:paraId="1754EA16"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The study employs a </w:t>
      </w:r>
      <w:r w:rsidRPr="00A34F41">
        <w:rPr>
          <w:rFonts w:ascii="Times New Roman" w:hAnsi="Times New Roman" w:cs="Times New Roman"/>
          <w:b/>
          <w:bCs/>
          <w:sz w:val="24"/>
          <w:szCs w:val="24"/>
        </w:rPr>
        <w:t>descriptive research design</w:t>
      </w:r>
      <w:r w:rsidRPr="00A34F41">
        <w:rPr>
          <w:rFonts w:ascii="Times New Roman" w:hAnsi="Times New Roman" w:cs="Times New Roman"/>
          <w:sz w:val="24"/>
          <w:szCs w:val="24"/>
        </w:rPr>
        <w:t xml:space="preserve"> with a qualitative and quantitative approach. Descriptive research is suitable for understanding the current practices, challenges, and strategic frameworks used by global brands. A mixed-methods approach enables a comprehensive analysis by combining statistical data with in-depth insights.</w:t>
      </w:r>
    </w:p>
    <w:p w14:paraId="2FA50EF5"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3.2 Data Collection Methods</w:t>
      </w:r>
    </w:p>
    <w:p w14:paraId="6A3B92FC" w14:textId="44275417" w:rsidR="00A34F41" w:rsidRPr="00A34F41" w:rsidRDefault="00A34F41" w:rsidP="00A34F41">
      <w:pPr>
        <w:numPr>
          <w:ilvl w:val="0"/>
          <w:numId w:val="19"/>
        </w:numPr>
        <w:spacing w:line="360" w:lineRule="auto"/>
        <w:jc w:val="both"/>
        <w:rPr>
          <w:rFonts w:ascii="Times New Roman" w:hAnsi="Times New Roman" w:cs="Times New Roman"/>
          <w:sz w:val="24"/>
          <w:szCs w:val="24"/>
        </w:rPr>
      </w:pPr>
      <w:r w:rsidRPr="00A34F41">
        <w:rPr>
          <w:rFonts w:ascii="Times New Roman" w:hAnsi="Times New Roman" w:cs="Times New Roman"/>
          <w:b/>
          <w:bCs/>
          <w:sz w:val="24"/>
          <w:szCs w:val="24"/>
        </w:rPr>
        <w:t>Primary Data:</w:t>
      </w:r>
      <w:r>
        <w:rPr>
          <w:rFonts w:ascii="Times New Roman" w:hAnsi="Times New Roman" w:cs="Times New Roman"/>
          <w:sz w:val="24"/>
          <w:szCs w:val="24"/>
        </w:rPr>
        <w:t xml:space="preserve"> </w:t>
      </w:r>
      <w:r w:rsidRPr="00A34F41">
        <w:rPr>
          <w:rFonts w:ascii="Times New Roman" w:hAnsi="Times New Roman" w:cs="Times New Roman"/>
          <w:sz w:val="24"/>
          <w:szCs w:val="24"/>
        </w:rPr>
        <w:t>Primary data will be collected through structured interviews and surveys targeting marketing managers, brand strategists, and executives from multinational corporations. These instruments aim to gather firsthand information about strategic decision-making, challenges faced, and best practices.</w:t>
      </w:r>
    </w:p>
    <w:p w14:paraId="0A82C06A" w14:textId="13130101" w:rsidR="00A34F41" w:rsidRPr="00A34F41" w:rsidRDefault="00A34F41" w:rsidP="00A34F41">
      <w:pPr>
        <w:numPr>
          <w:ilvl w:val="0"/>
          <w:numId w:val="19"/>
        </w:numPr>
        <w:spacing w:line="360" w:lineRule="auto"/>
        <w:jc w:val="both"/>
        <w:rPr>
          <w:rFonts w:ascii="Times New Roman" w:hAnsi="Times New Roman" w:cs="Times New Roman"/>
          <w:sz w:val="24"/>
          <w:szCs w:val="24"/>
        </w:rPr>
      </w:pPr>
      <w:r w:rsidRPr="00A34F41">
        <w:rPr>
          <w:rFonts w:ascii="Times New Roman" w:hAnsi="Times New Roman" w:cs="Times New Roman"/>
          <w:b/>
          <w:bCs/>
          <w:sz w:val="24"/>
          <w:szCs w:val="24"/>
        </w:rPr>
        <w:t>Secondary Data:</w:t>
      </w:r>
      <w:r>
        <w:rPr>
          <w:rFonts w:ascii="Times New Roman" w:hAnsi="Times New Roman" w:cs="Times New Roman"/>
          <w:sz w:val="24"/>
          <w:szCs w:val="24"/>
        </w:rPr>
        <w:t xml:space="preserve"> </w:t>
      </w:r>
      <w:r w:rsidRPr="00A34F41">
        <w:rPr>
          <w:rFonts w:ascii="Times New Roman" w:hAnsi="Times New Roman" w:cs="Times New Roman"/>
          <w:sz w:val="24"/>
          <w:szCs w:val="24"/>
        </w:rPr>
        <w:t>Secondary data will be sourced from academic journals, industry reports, company case studies, and credible market research publications. This data helps to support and contextualize findings from primary research.</w:t>
      </w:r>
    </w:p>
    <w:p w14:paraId="551C6771"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3.3 Sampling Technique</w:t>
      </w:r>
    </w:p>
    <w:p w14:paraId="3DB93816"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A </w:t>
      </w:r>
      <w:r w:rsidRPr="00A34F41">
        <w:rPr>
          <w:rFonts w:ascii="Times New Roman" w:hAnsi="Times New Roman" w:cs="Times New Roman"/>
          <w:b/>
          <w:bCs/>
          <w:sz w:val="24"/>
          <w:szCs w:val="24"/>
        </w:rPr>
        <w:t>purposive sampling</w:t>
      </w:r>
      <w:r w:rsidRPr="00A34F41">
        <w:rPr>
          <w:rFonts w:ascii="Times New Roman" w:hAnsi="Times New Roman" w:cs="Times New Roman"/>
          <w:sz w:val="24"/>
          <w:szCs w:val="24"/>
        </w:rPr>
        <w:t xml:space="preserve"> technique will be used to select participants who have relevant experience in global marketing. This includes professionals from various industries such as consumer goods, technology, and fashion. The sample size will be limited to ensure in-depth qualitative insights while maintaining sufficient quantitative data for analysis.</w:t>
      </w:r>
    </w:p>
    <w:p w14:paraId="05A97C43"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3.4 Data Analysis</w:t>
      </w:r>
    </w:p>
    <w:p w14:paraId="5210C8C4" w14:textId="17748AC1" w:rsidR="00A34F41" w:rsidRPr="00A34F41" w:rsidRDefault="00A34F41" w:rsidP="00A34F41">
      <w:pPr>
        <w:numPr>
          <w:ilvl w:val="0"/>
          <w:numId w:val="20"/>
        </w:numPr>
        <w:spacing w:line="360" w:lineRule="auto"/>
        <w:jc w:val="both"/>
        <w:rPr>
          <w:rFonts w:ascii="Times New Roman" w:hAnsi="Times New Roman" w:cs="Times New Roman"/>
          <w:sz w:val="24"/>
          <w:szCs w:val="24"/>
        </w:rPr>
      </w:pPr>
      <w:r w:rsidRPr="00A34F41">
        <w:rPr>
          <w:rFonts w:ascii="Times New Roman" w:hAnsi="Times New Roman" w:cs="Times New Roman"/>
          <w:b/>
          <w:bCs/>
          <w:sz w:val="24"/>
          <w:szCs w:val="24"/>
        </w:rPr>
        <w:t>Quantitative Data:</w:t>
      </w:r>
      <w:r>
        <w:rPr>
          <w:rFonts w:ascii="Times New Roman" w:hAnsi="Times New Roman" w:cs="Times New Roman"/>
          <w:sz w:val="24"/>
          <w:szCs w:val="24"/>
        </w:rPr>
        <w:t xml:space="preserve"> </w:t>
      </w:r>
      <w:r w:rsidRPr="00A34F41">
        <w:rPr>
          <w:rFonts w:ascii="Times New Roman" w:hAnsi="Times New Roman" w:cs="Times New Roman"/>
          <w:sz w:val="24"/>
          <w:szCs w:val="24"/>
        </w:rPr>
        <w:t xml:space="preserve">Survey responses will be </w:t>
      </w:r>
      <w:proofErr w:type="spellStart"/>
      <w:r w:rsidRPr="00A34F41">
        <w:rPr>
          <w:rFonts w:ascii="Times New Roman" w:hAnsi="Times New Roman" w:cs="Times New Roman"/>
          <w:sz w:val="24"/>
          <w:szCs w:val="24"/>
        </w:rPr>
        <w:t>analyzed</w:t>
      </w:r>
      <w:proofErr w:type="spellEnd"/>
      <w:r w:rsidRPr="00A34F41">
        <w:rPr>
          <w:rFonts w:ascii="Times New Roman" w:hAnsi="Times New Roman" w:cs="Times New Roman"/>
          <w:sz w:val="24"/>
          <w:szCs w:val="24"/>
        </w:rPr>
        <w:t xml:space="preserve"> using descriptive statistics such as percentages, means, and frequency distributions. Statistical software like SPSS or Excel will be employed to interpret the data and identify trends.</w:t>
      </w:r>
    </w:p>
    <w:p w14:paraId="68F2EA68" w14:textId="13E21124" w:rsidR="00A34F41" w:rsidRPr="00A34F41" w:rsidRDefault="00A34F41" w:rsidP="00A34F41">
      <w:pPr>
        <w:numPr>
          <w:ilvl w:val="0"/>
          <w:numId w:val="20"/>
        </w:numPr>
        <w:spacing w:line="360" w:lineRule="auto"/>
        <w:jc w:val="both"/>
        <w:rPr>
          <w:rFonts w:ascii="Times New Roman" w:hAnsi="Times New Roman" w:cs="Times New Roman"/>
          <w:sz w:val="24"/>
          <w:szCs w:val="24"/>
        </w:rPr>
      </w:pPr>
      <w:r w:rsidRPr="00A34F41">
        <w:rPr>
          <w:rFonts w:ascii="Times New Roman" w:hAnsi="Times New Roman" w:cs="Times New Roman"/>
          <w:b/>
          <w:bCs/>
          <w:sz w:val="24"/>
          <w:szCs w:val="24"/>
        </w:rPr>
        <w:lastRenderedPageBreak/>
        <w:t>Qualitative Data:</w:t>
      </w:r>
      <w:r>
        <w:rPr>
          <w:rFonts w:ascii="Times New Roman" w:hAnsi="Times New Roman" w:cs="Times New Roman"/>
          <w:sz w:val="24"/>
          <w:szCs w:val="24"/>
        </w:rPr>
        <w:t xml:space="preserve"> </w:t>
      </w:r>
      <w:r w:rsidRPr="00A34F41">
        <w:rPr>
          <w:rFonts w:ascii="Times New Roman" w:hAnsi="Times New Roman" w:cs="Times New Roman"/>
          <w:sz w:val="24"/>
          <w:szCs w:val="24"/>
        </w:rPr>
        <w:t>Interview transcripts and open-ended survey responses will be subjected to thematic analysis. Key themes, patterns, and insights related to global marketing strategy development will be identified and discussed.</w:t>
      </w:r>
    </w:p>
    <w:p w14:paraId="4A178480"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3.5 Research Instruments</w:t>
      </w:r>
    </w:p>
    <w:p w14:paraId="034311D9" w14:textId="0966CD05" w:rsidR="00A34F41" w:rsidRPr="00A34F41" w:rsidRDefault="00A34F41" w:rsidP="00A34F41">
      <w:pPr>
        <w:numPr>
          <w:ilvl w:val="0"/>
          <w:numId w:val="21"/>
        </w:numPr>
        <w:spacing w:line="360" w:lineRule="auto"/>
        <w:jc w:val="both"/>
        <w:rPr>
          <w:rFonts w:ascii="Times New Roman" w:hAnsi="Times New Roman" w:cs="Times New Roman"/>
          <w:sz w:val="24"/>
          <w:szCs w:val="24"/>
        </w:rPr>
      </w:pPr>
      <w:r w:rsidRPr="00A34F41">
        <w:rPr>
          <w:rFonts w:ascii="Times New Roman" w:hAnsi="Times New Roman" w:cs="Times New Roman"/>
          <w:b/>
          <w:bCs/>
          <w:sz w:val="24"/>
          <w:szCs w:val="24"/>
        </w:rPr>
        <w:t>Questionnaire:</w:t>
      </w:r>
      <w:r>
        <w:rPr>
          <w:rFonts w:ascii="Times New Roman" w:hAnsi="Times New Roman" w:cs="Times New Roman"/>
          <w:sz w:val="24"/>
          <w:szCs w:val="24"/>
        </w:rPr>
        <w:t xml:space="preserve"> </w:t>
      </w:r>
      <w:r w:rsidRPr="00A34F41">
        <w:rPr>
          <w:rFonts w:ascii="Times New Roman" w:hAnsi="Times New Roman" w:cs="Times New Roman"/>
          <w:sz w:val="24"/>
          <w:szCs w:val="24"/>
        </w:rPr>
        <w:t>A structured questionnaire will be designed with closed and open-ended questions focusing on marketing strategy components, challenges, digital tools, cultural adaptation, and performance metrics.</w:t>
      </w:r>
    </w:p>
    <w:p w14:paraId="3F106229" w14:textId="50DB7B12" w:rsidR="00A34F41" w:rsidRPr="00A34F41" w:rsidRDefault="00A34F41" w:rsidP="00A34F41">
      <w:pPr>
        <w:numPr>
          <w:ilvl w:val="0"/>
          <w:numId w:val="21"/>
        </w:numPr>
        <w:spacing w:line="360" w:lineRule="auto"/>
        <w:jc w:val="both"/>
        <w:rPr>
          <w:rFonts w:ascii="Times New Roman" w:hAnsi="Times New Roman" w:cs="Times New Roman"/>
          <w:sz w:val="24"/>
          <w:szCs w:val="24"/>
        </w:rPr>
      </w:pPr>
      <w:r w:rsidRPr="00A34F41">
        <w:rPr>
          <w:rFonts w:ascii="Times New Roman" w:hAnsi="Times New Roman" w:cs="Times New Roman"/>
          <w:b/>
          <w:bCs/>
          <w:sz w:val="24"/>
          <w:szCs w:val="24"/>
        </w:rPr>
        <w:t>Interview Guide:</w:t>
      </w:r>
      <w:r>
        <w:rPr>
          <w:rFonts w:ascii="Times New Roman" w:hAnsi="Times New Roman" w:cs="Times New Roman"/>
          <w:sz w:val="24"/>
          <w:szCs w:val="24"/>
        </w:rPr>
        <w:t xml:space="preserve"> </w:t>
      </w:r>
      <w:r w:rsidRPr="00A34F41">
        <w:rPr>
          <w:rFonts w:ascii="Times New Roman" w:hAnsi="Times New Roman" w:cs="Times New Roman"/>
          <w:sz w:val="24"/>
          <w:szCs w:val="24"/>
        </w:rPr>
        <w:t>A semi-structured interview guide will be prepared to allow flexibility in probing deeper into specific topics while ensuring consistency across interviews.</w:t>
      </w:r>
    </w:p>
    <w:p w14:paraId="72929ECD"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3.6 Validity and Reliability</w:t>
      </w:r>
    </w:p>
    <w:p w14:paraId="7DE3227E"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To ensure </w:t>
      </w:r>
      <w:r w:rsidRPr="00A34F41">
        <w:rPr>
          <w:rFonts w:ascii="Times New Roman" w:hAnsi="Times New Roman" w:cs="Times New Roman"/>
          <w:b/>
          <w:bCs/>
          <w:sz w:val="24"/>
          <w:szCs w:val="24"/>
        </w:rPr>
        <w:t>validity</w:t>
      </w:r>
      <w:r w:rsidRPr="00A34F41">
        <w:rPr>
          <w:rFonts w:ascii="Times New Roman" w:hAnsi="Times New Roman" w:cs="Times New Roman"/>
          <w:sz w:val="24"/>
          <w:szCs w:val="24"/>
        </w:rPr>
        <w:t xml:space="preserve">, the research instruments will be reviewed by experts in global marketing. Pilot testing will be conducted with a small group of respondents to refine the questions. For </w:t>
      </w:r>
      <w:r w:rsidRPr="00A34F41">
        <w:rPr>
          <w:rFonts w:ascii="Times New Roman" w:hAnsi="Times New Roman" w:cs="Times New Roman"/>
          <w:b/>
          <w:bCs/>
          <w:sz w:val="24"/>
          <w:szCs w:val="24"/>
        </w:rPr>
        <w:t>reliability</w:t>
      </w:r>
      <w:r w:rsidRPr="00A34F41">
        <w:rPr>
          <w:rFonts w:ascii="Times New Roman" w:hAnsi="Times New Roman" w:cs="Times New Roman"/>
          <w:sz w:val="24"/>
          <w:szCs w:val="24"/>
        </w:rPr>
        <w:t>, consistent data collection procedures will be followed, and statistical measures such as Cronbach’s alpha will be applied to assess internal consistency of survey items.</w:t>
      </w:r>
    </w:p>
    <w:p w14:paraId="0DAF3E14"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3.7 Ethical Considerations</w:t>
      </w:r>
    </w:p>
    <w:p w14:paraId="16ED33F3"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The study will adhere to ethical standards by ensuring informed consent, confidentiality, and voluntary participation of all respondents. Participants will be assured that their identities will remain anonymous and that data will be used solely for research purposes.</w:t>
      </w:r>
    </w:p>
    <w:p w14:paraId="24EEAAF9" w14:textId="77777777" w:rsidR="00A34F41" w:rsidRPr="00A34F41" w:rsidRDefault="00A34F41" w:rsidP="00A34F41">
      <w:pPr>
        <w:spacing w:line="360" w:lineRule="auto"/>
        <w:jc w:val="both"/>
        <w:rPr>
          <w:rFonts w:ascii="Times New Roman" w:hAnsi="Times New Roman" w:cs="Times New Roman"/>
          <w:b/>
          <w:bCs/>
          <w:sz w:val="24"/>
          <w:szCs w:val="24"/>
        </w:rPr>
      </w:pPr>
      <w:r w:rsidRPr="00A34F41">
        <w:rPr>
          <w:rFonts w:ascii="Times New Roman" w:hAnsi="Times New Roman" w:cs="Times New Roman"/>
          <w:b/>
          <w:bCs/>
          <w:sz w:val="24"/>
          <w:szCs w:val="24"/>
        </w:rPr>
        <w:t>3.8 Limitations of Methodology</w:t>
      </w:r>
    </w:p>
    <w:p w14:paraId="7321E70C"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The research methodology acknowledges limitations such as potential respondent bias, limited access to high-level executives, and time constraints that may affect the breadth of data collected. However, combining qualitative and quantitative methods aims to mitigate these limitations and provide robust findings.</w:t>
      </w:r>
    </w:p>
    <w:p w14:paraId="1196D8B4" w14:textId="77777777" w:rsidR="00A34F41" w:rsidRDefault="00A34F41"/>
    <w:p w14:paraId="259EA7A1" w14:textId="77777777" w:rsidR="00A34F41" w:rsidRDefault="00A34F41"/>
    <w:p w14:paraId="378EE40D" w14:textId="77777777" w:rsidR="00A34F41" w:rsidRDefault="00A34F41"/>
    <w:p w14:paraId="5B60C535" w14:textId="77777777" w:rsidR="00A34F41" w:rsidRDefault="00A34F41"/>
    <w:p w14:paraId="50CBA184" w14:textId="77777777" w:rsidR="00A34F41" w:rsidRDefault="00A34F41"/>
    <w:p w14:paraId="4EFDF341" w14:textId="77777777" w:rsidR="00A34F41" w:rsidRPr="0078607C" w:rsidRDefault="00A34F41" w:rsidP="00A34F41">
      <w:pPr>
        <w:spacing w:line="360" w:lineRule="auto"/>
        <w:jc w:val="center"/>
        <w:rPr>
          <w:rFonts w:ascii="Times New Roman" w:hAnsi="Times New Roman" w:cs="Times New Roman"/>
          <w:sz w:val="24"/>
          <w:szCs w:val="24"/>
        </w:rPr>
      </w:pPr>
      <w:bookmarkStart w:id="4" w:name="_Hlk202090061"/>
      <w:r w:rsidRPr="0078607C">
        <w:rPr>
          <w:rFonts w:ascii="Times New Roman" w:hAnsi="Times New Roman" w:cs="Times New Roman"/>
          <w:b/>
          <w:sz w:val="24"/>
          <w:szCs w:val="24"/>
          <w:lang w:val="en-US"/>
        </w:rPr>
        <w:lastRenderedPageBreak/>
        <w:t>CHAPTER – IV</w:t>
      </w:r>
    </w:p>
    <w:p w14:paraId="7F69DEE6" w14:textId="77777777" w:rsidR="00A34F41" w:rsidRDefault="00A34F41" w:rsidP="00A34F41">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B99190A" w14:textId="77777777" w:rsidR="00A34F41" w:rsidRPr="004D7E4B" w:rsidRDefault="00A34F41" w:rsidP="00A34F4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A34F41" w:rsidRPr="004D7E4B" w14:paraId="6AF9A7D5"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5B62554B" w14:textId="77777777" w:rsidR="00A34F41" w:rsidRPr="004D7E4B" w:rsidRDefault="00A34F41"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66F1515" w14:textId="77777777" w:rsidR="00A34F41" w:rsidRPr="004D7E4B" w:rsidRDefault="00A34F41"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4E88A39D" w14:textId="77777777" w:rsidR="00A34F41" w:rsidRPr="004D7E4B" w:rsidRDefault="00A34F41"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A34F41" w:rsidRPr="004D7E4B" w14:paraId="404E080F"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6A88281" w14:textId="57440B90" w:rsidR="00A34F41" w:rsidRPr="004D7E4B" w:rsidRDefault="00A34F41" w:rsidP="00CC31C9">
            <w:pPr>
              <w:spacing w:line="360" w:lineRule="auto"/>
              <w:jc w:val="center"/>
              <w:rPr>
                <w:rFonts w:ascii="Times New Roman" w:hAnsi="Times New Roman" w:cs="Times New Roman"/>
                <w:b/>
                <w:sz w:val="24"/>
                <w:szCs w:val="24"/>
                <w:lang w:val="en-US"/>
              </w:rPr>
            </w:pPr>
            <w:r w:rsidRPr="00A34F41">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09A3468A" w14:textId="77777777" w:rsidR="00A34F41" w:rsidRPr="004D7E4B" w:rsidRDefault="00A34F4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57D5CE09" w14:textId="20191BFA" w:rsidR="00A34F41" w:rsidRPr="004D7E4B" w:rsidRDefault="00A34F4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1.25</w:t>
            </w:r>
            <w:r w:rsidRPr="004D7E4B">
              <w:rPr>
                <w:rFonts w:ascii="Times New Roman" w:hAnsi="Times New Roman" w:cs="Times New Roman"/>
                <w:b/>
                <w:sz w:val="24"/>
                <w:szCs w:val="24"/>
                <w:lang w:val="en-US"/>
              </w:rPr>
              <w:t>%</w:t>
            </w:r>
          </w:p>
        </w:tc>
      </w:tr>
      <w:tr w:rsidR="00A34F41" w:rsidRPr="004D7E4B" w14:paraId="7A683B63"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C980AA8" w14:textId="7258AB88" w:rsidR="00A34F41" w:rsidRPr="004D7E4B" w:rsidRDefault="00A34F41" w:rsidP="00CC31C9">
            <w:pPr>
              <w:spacing w:line="360" w:lineRule="auto"/>
              <w:jc w:val="center"/>
              <w:rPr>
                <w:rFonts w:ascii="Times New Roman" w:hAnsi="Times New Roman" w:cs="Times New Roman"/>
                <w:b/>
                <w:sz w:val="24"/>
                <w:szCs w:val="24"/>
                <w:lang w:val="en-US"/>
              </w:rPr>
            </w:pPr>
            <w:r w:rsidRPr="00A34F41">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3FDD9564" w14:textId="77777777" w:rsidR="00A34F41" w:rsidRPr="004D7E4B" w:rsidRDefault="00A34F4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32B8E64F" w14:textId="163E338F" w:rsidR="00A34F41" w:rsidRPr="004D7E4B" w:rsidRDefault="00A34F4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37.50</w:t>
            </w:r>
            <w:r w:rsidRPr="004D7E4B">
              <w:rPr>
                <w:rFonts w:ascii="Times New Roman" w:hAnsi="Times New Roman" w:cs="Times New Roman"/>
                <w:b/>
                <w:sz w:val="24"/>
                <w:szCs w:val="24"/>
                <w:lang w:val="en-US"/>
              </w:rPr>
              <w:t>%</w:t>
            </w:r>
          </w:p>
        </w:tc>
      </w:tr>
      <w:tr w:rsidR="00A34F41" w:rsidRPr="004D7E4B" w14:paraId="70758DDD"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0BBB4B3D" w14:textId="76D91ADD" w:rsidR="00A34F41" w:rsidRPr="004D7E4B" w:rsidRDefault="00A34F41" w:rsidP="00CC31C9">
            <w:pPr>
              <w:spacing w:line="360" w:lineRule="auto"/>
              <w:jc w:val="center"/>
              <w:rPr>
                <w:rFonts w:ascii="Times New Roman" w:hAnsi="Times New Roman" w:cs="Times New Roman"/>
                <w:b/>
                <w:sz w:val="24"/>
                <w:szCs w:val="24"/>
                <w:lang w:val="en-US"/>
              </w:rPr>
            </w:pPr>
            <w:r w:rsidRPr="00A34F41">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2B4229D2" w14:textId="424194CC" w:rsidR="00A34F41" w:rsidRPr="004D7E4B" w:rsidRDefault="00A34F4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244B1BC8" w14:textId="05576E6D" w:rsidR="00A34F41" w:rsidRPr="004D7E4B" w:rsidRDefault="00A34F4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18.75</w:t>
            </w:r>
            <w:r w:rsidRPr="004D7E4B">
              <w:rPr>
                <w:rFonts w:ascii="Times New Roman" w:hAnsi="Times New Roman" w:cs="Times New Roman"/>
                <w:b/>
                <w:sz w:val="24"/>
                <w:szCs w:val="24"/>
                <w:lang w:val="en-US"/>
              </w:rPr>
              <w:t>%</w:t>
            </w:r>
          </w:p>
        </w:tc>
      </w:tr>
      <w:tr w:rsidR="00A34F41" w:rsidRPr="004D7E4B" w14:paraId="531AD5B4"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68D038B1" w14:textId="58CB38C0" w:rsidR="00A34F41" w:rsidRPr="00E0601D" w:rsidRDefault="00A34F41" w:rsidP="00CC31C9">
            <w:pPr>
              <w:spacing w:line="360" w:lineRule="auto"/>
              <w:jc w:val="center"/>
              <w:rPr>
                <w:rFonts w:ascii="Times New Roman" w:hAnsi="Times New Roman" w:cs="Times New Roman"/>
                <w:b/>
                <w:sz w:val="24"/>
                <w:szCs w:val="24"/>
              </w:rPr>
            </w:pPr>
            <w:r w:rsidRPr="00A34F41">
              <w:rPr>
                <w:rFonts w:ascii="Times New Roman" w:hAnsi="Times New Roman" w:cs="Times New Roman"/>
                <w:b/>
                <w:sz w:val="24"/>
                <w:szCs w:val="24"/>
              </w:rPr>
              <w:t>51 – 60</w:t>
            </w:r>
          </w:p>
        </w:tc>
        <w:tc>
          <w:tcPr>
            <w:tcW w:w="3185" w:type="dxa"/>
            <w:tcBorders>
              <w:top w:val="single" w:sz="4" w:space="0" w:color="auto"/>
              <w:left w:val="single" w:sz="4" w:space="0" w:color="auto"/>
              <w:bottom w:val="single" w:sz="4" w:space="0" w:color="auto"/>
              <w:right w:val="single" w:sz="4" w:space="0" w:color="auto"/>
            </w:tcBorders>
          </w:tcPr>
          <w:p w14:paraId="171BBD3D" w14:textId="7C704273" w:rsidR="00A34F41" w:rsidRDefault="00A34F4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1E3785F5" w14:textId="3575D594" w:rsidR="00A34F41" w:rsidRDefault="00A34F4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12.50</w:t>
            </w:r>
            <w:r>
              <w:rPr>
                <w:rFonts w:ascii="Times New Roman" w:hAnsi="Times New Roman" w:cs="Times New Roman"/>
                <w:b/>
                <w:sz w:val="24"/>
                <w:szCs w:val="24"/>
                <w:lang w:val="en-US"/>
              </w:rPr>
              <w:t>%</w:t>
            </w:r>
          </w:p>
        </w:tc>
      </w:tr>
      <w:tr w:rsidR="00A34F41" w:rsidRPr="004D7E4B" w14:paraId="21CFA206"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13335322" w14:textId="77777777" w:rsidR="00A34F41" w:rsidRPr="004D7E4B" w:rsidRDefault="00A34F41"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308FD52" w14:textId="6F005545" w:rsidR="00A34F41" w:rsidRPr="004D7E4B" w:rsidRDefault="00A34F41"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7AEAEE94" w14:textId="77777777" w:rsidR="00A34F41" w:rsidRPr="004D7E4B" w:rsidRDefault="00A34F41"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5877634" w14:textId="77777777" w:rsidR="00A34F41" w:rsidRDefault="00A34F41" w:rsidP="00A34F41">
      <w:pPr>
        <w:spacing w:line="360" w:lineRule="auto"/>
        <w:jc w:val="both"/>
        <w:rPr>
          <w:rFonts w:ascii="Times New Roman" w:hAnsi="Times New Roman" w:cs="Times New Roman"/>
          <w:sz w:val="24"/>
          <w:szCs w:val="24"/>
        </w:rPr>
      </w:pPr>
    </w:p>
    <w:p w14:paraId="28CE814F" w14:textId="77777777" w:rsidR="00A34F41" w:rsidRDefault="00A34F41" w:rsidP="00A34F41">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4"/>
    <w:p w14:paraId="52242E16"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The data indicates that the majority of respondents (37.5%) fall within the 31 to 40 years age group, which suggests that most individuals involved in developing marketing strategies for global brands are in their early to mid-career stages. This age group is typically characterized by a strong combination of experience and adaptability, which is essential for managing the complexities of international marketing.</w:t>
      </w:r>
    </w:p>
    <w:p w14:paraId="5108E127"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Following this, 31.25% of respondents are aged between 20 and 30 years, representing younger professionals who may bring fresh perspectives and digital fluency, particularly relevant in today’s technology-driven global marketing environment. Respondents aged 41 to 50 and 51 to 60 years constitute smaller segments, indicating that senior-level professionals are fewer but potentially hold strategic leadership roles.</w:t>
      </w:r>
    </w:p>
    <w:p w14:paraId="5CB262DE"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Overall, the age distribution reflects a balanced mix of emerging talent and experienced marketers, which is beneficial for fostering innovation while maintaining strategic continuity in global marketing practices.</w:t>
      </w:r>
    </w:p>
    <w:p w14:paraId="1E5AB72C" w14:textId="77777777" w:rsidR="00A34F41" w:rsidRDefault="00A34F41" w:rsidP="00A34F41">
      <w:pPr>
        <w:spacing w:line="360" w:lineRule="auto"/>
        <w:jc w:val="both"/>
        <w:rPr>
          <w:rFonts w:ascii="Times New Roman" w:hAnsi="Times New Roman" w:cs="Times New Roman"/>
          <w:sz w:val="24"/>
          <w:szCs w:val="24"/>
        </w:rPr>
      </w:pPr>
    </w:p>
    <w:p w14:paraId="27383BCA" w14:textId="77777777" w:rsidR="00A34F41" w:rsidRDefault="00A34F41" w:rsidP="00A34F41">
      <w:pPr>
        <w:spacing w:line="360" w:lineRule="auto"/>
        <w:jc w:val="both"/>
        <w:rPr>
          <w:rFonts w:ascii="Times New Roman" w:hAnsi="Times New Roman" w:cs="Times New Roman"/>
          <w:sz w:val="24"/>
          <w:szCs w:val="24"/>
        </w:rPr>
      </w:pPr>
    </w:p>
    <w:p w14:paraId="30ADB94F" w14:textId="77777777" w:rsidR="00A34F41" w:rsidRDefault="00A34F41" w:rsidP="00A34F41">
      <w:pPr>
        <w:spacing w:line="360" w:lineRule="auto"/>
        <w:jc w:val="both"/>
        <w:rPr>
          <w:rFonts w:ascii="Times New Roman" w:hAnsi="Times New Roman" w:cs="Times New Roman"/>
          <w:sz w:val="24"/>
          <w:szCs w:val="24"/>
        </w:rPr>
      </w:pPr>
    </w:p>
    <w:p w14:paraId="1BCD34A5" w14:textId="77777777" w:rsidR="00A34F41" w:rsidRPr="00967E78" w:rsidRDefault="00A34F41" w:rsidP="00A34F41">
      <w:pPr>
        <w:spacing w:line="360" w:lineRule="auto"/>
        <w:jc w:val="center"/>
        <w:rPr>
          <w:rFonts w:ascii="Times New Roman" w:hAnsi="Times New Roman" w:cs="Times New Roman"/>
          <w:b/>
          <w:bCs/>
          <w:sz w:val="24"/>
          <w:szCs w:val="24"/>
          <w:lang w:val="en-US"/>
        </w:rPr>
      </w:pPr>
      <w:bookmarkStart w:id="5" w:name="_Hlk202090164"/>
      <w:r w:rsidRPr="00967E78">
        <w:rPr>
          <w:rFonts w:ascii="Times New Roman" w:hAnsi="Times New Roman" w:cs="Times New Roman"/>
          <w:b/>
          <w:bCs/>
          <w:sz w:val="24"/>
          <w:szCs w:val="24"/>
          <w:lang w:val="en-US"/>
        </w:rPr>
        <w:lastRenderedPageBreak/>
        <w:t>TABLE – 4.2</w:t>
      </w:r>
    </w:p>
    <w:p w14:paraId="2A696460" w14:textId="77777777" w:rsidR="00A34F41" w:rsidRPr="004D7E4B" w:rsidRDefault="00A34F41" w:rsidP="00A34F41">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A34F41" w:rsidRPr="004D7E4B" w14:paraId="17E6AC69"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283C86D3" w14:textId="77777777" w:rsidR="00A34F41" w:rsidRPr="004D7E4B" w:rsidRDefault="00A34F41"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50D1F39" w14:textId="77777777" w:rsidR="00A34F41" w:rsidRPr="004D7E4B" w:rsidRDefault="00A34F41"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373ADFD" w14:textId="77777777" w:rsidR="00A34F41" w:rsidRPr="004D7E4B" w:rsidRDefault="00A34F41"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A34F41" w:rsidRPr="004D7E4B" w14:paraId="4DFB5B91"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07710866" w14:textId="77777777" w:rsidR="00A34F41" w:rsidRPr="004D7E4B" w:rsidRDefault="00A34F41"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65BD2C6" w14:textId="07C4E840" w:rsidR="00A34F41" w:rsidRPr="004D7E4B" w:rsidRDefault="00A34F41"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5BB1C5BA" w14:textId="3DD0A1BA" w:rsidR="00A34F41" w:rsidRPr="004D7E4B" w:rsidRDefault="00A34F41"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8.75</w:t>
            </w:r>
            <w:r w:rsidRPr="004D7E4B">
              <w:rPr>
                <w:rFonts w:ascii="Times New Roman" w:hAnsi="Times New Roman" w:cs="Times New Roman"/>
                <w:bCs/>
                <w:sz w:val="24"/>
                <w:szCs w:val="24"/>
                <w:lang w:val="en-US"/>
              </w:rPr>
              <w:t>%</w:t>
            </w:r>
          </w:p>
        </w:tc>
      </w:tr>
      <w:tr w:rsidR="00A34F41" w:rsidRPr="004D7E4B" w14:paraId="2CECF4EC"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3EF4B233" w14:textId="77777777" w:rsidR="00A34F41" w:rsidRPr="004D7E4B" w:rsidRDefault="00A34F41"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C653747" w14:textId="711D43A2" w:rsidR="00A34F41" w:rsidRPr="004D7E4B" w:rsidRDefault="00A34F41"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62067615" w14:textId="4E77F907" w:rsidR="00A34F41" w:rsidRPr="004D7E4B" w:rsidRDefault="00A34F41"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1.25%</w:t>
            </w:r>
          </w:p>
        </w:tc>
      </w:tr>
      <w:tr w:rsidR="00A34F41" w:rsidRPr="004D7E4B" w14:paraId="6077B829"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197CCDCA" w14:textId="77777777" w:rsidR="00A34F41" w:rsidRPr="004D7E4B" w:rsidRDefault="00A34F41"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3EF7FDE" w14:textId="684F2859" w:rsidR="00A34F41" w:rsidRPr="004D7E4B" w:rsidRDefault="00A34F41"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80</w:t>
            </w:r>
          </w:p>
        </w:tc>
        <w:tc>
          <w:tcPr>
            <w:tcW w:w="2685" w:type="dxa"/>
            <w:tcBorders>
              <w:top w:val="single" w:sz="4" w:space="0" w:color="auto"/>
              <w:left w:val="single" w:sz="4" w:space="0" w:color="auto"/>
              <w:bottom w:val="single" w:sz="4" w:space="0" w:color="auto"/>
              <w:right w:val="single" w:sz="4" w:space="0" w:color="auto"/>
            </w:tcBorders>
            <w:hideMark/>
          </w:tcPr>
          <w:p w14:paraId="76095E68" w14:textId="77777777" w:rsidR="00A34F41" w:rsidRPr="004D7E4B" w:rsidRDefault="00A34F41"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BE0EAD0" w14:textId="77777777" w:rsidR="00A34F41" w:rsidRDefault="00A34F41" w:rsidP="00A34F41">
      <w:pPr>
        <w:spacing w:line="360" w:lineRule="auto"/>
        <w:jc w:val="both"/>
        <w:rPr>
          <w:rFonts w:ascii="Times New Roman" w:hAnsi="Times New Roman" w:cs="Times New Roman"/>
          <w:bCs/>
          <w:sz w:val="24"/>
          <w:szCs w:val="24"/>
        </w:rPr>
      </w:pPr>
    </w:p>
    <w:p w14:paraId="2E9D1950" w14:textId="77777777" w:rsidR="00A34F41" w:rsidRPr="007B042D" w:rsidRDefault="00A34F41" w:rsidP="00A34F41">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28B82895"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The data shows that a significant majority of respondents (68.75%) are male, while female respondents make up 31.25% of the sample. This gender distribution may reflect industry trends where marketing leadership and strategic roles in global branding have traditionally seen higher male participation.</w:t>
      </w:r>
    </w:p>
    <w:p w14:paraId="3BF9991F"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However, the substantial proportion of female respondents suggests increasing gender diversity and the growing role of women in global marketing decision-making. Diverse gender representation can bring varied perspectives and creativity to developing marketing strategies for global brands, which is vital in understanding and appealing to a wide international audience.</w:t>
      </w:r>
    </w:p>
    <w:p w14:paraId="71740E8E" w14:textId="77777777" w:rsidR="00A34F41" w:rsidRPr="00A34F41" w:rsidRDefault="00A34F41" w:rsidP="00A34F41">
      <w:p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The data also highlights an opportunity for organizations to promote more inclusive environments that encourage greater female participation in global marketing roles, supporting innovation and balanced leadership in this competitive field.</w:t>
      </w:r>
    </w:p>
    <w:p w14:paraId="1A4F3DAF" w14:textId="77777777" w:rsidR="00A34F41" w:rsidRDefault="00A34F41" w:rsidP="00A34F41">
      <w:pPr>
        <w:spacing w:line="360" w:lineRule="auto"/>
        <w:jc w:val="both"/>
        <w:rPr>
          <w:rFonts w:ascii="Times New Roman" w:hAnsi="Times New Roman" w:cs="Times New Roman"/>
          <w:sz w:val="24"/>
          <w:szCs w:val="24"/>
        </w:rPr>
      </w:pPr>
    </w:p>
    <w:p w14:paraId="4813188C" w14:textId="77777777" w:rsidR="00A34F41" w:rsidRDefault="00A34F41" w:rsidP="00A34F41">
      <w:pPr>
        <w:spacing w:line="360" w:lineRule="auto"/>
        <w:jc w:val="both"/>
        <w:rPr>
          <w:rFonts w:ascii="Times New Roman" w:hAnsi="Times New Roman" w:cs="Times New Roman"/>
          <w:sz w:val="24"/>
          <w:szCs w:val="24"/>
        </w:rPr>
      </w:pPr>
    </w:p>
    <w:p w14:paraId="16B03D65" w14:textId="77777777" w:rsidR="00A34F41" w:rsidRDefault="00A34F41" w:rsidP="00A34F41">
      <w:pPr>
        <w:spacing w:line="360" w:lineRule="auto"/>
        <w:jc w:val="both"/>
        <w:rPr>
          <w:rFonts w:ascii="Times New Roman" w:hAnsi="Times New Roman" w:cs="Times New Roman"/>
          <w:sz w:val="24"/>
          <w:szCs w:val="24"/>
        </w:rPr>
      </w:pPr>
    </w:p>
    <w:p w14:paraId="0A2B5A74" w14:textId="77777777" w:rsidR="00A34F41" w:rsidRDefault="00A34F41" w:rsidP="00A34F41">
      <w:pPr>
        <w:spacing w:line="360" w:lineRule="auto"/>
        <w:jc w:val="both"/>
        <w:rPr>
          <w:rFonts w:ascii="Times New Roman" w:hAnsi="Times New Roman" w:cs="Times New Roman"/>
          <w:sz w:val="24"/>
          <w:szCs w:val="24"/>
        </w:rPr>
      </w:pPr>
    </w:p>
    <w:p w14:paraId="12F61B2D" w14:textId="77777777" w:rsidR="00A34F41" w:rsidRDefault="00A34F41" w:rsidP="00A34F41">
      <w:pPr>
        <w:spacing w:line="360" w:lineRule="auto"/>
        <w:jc w:val="both"/>
        <w:rPr>
          <w:rFonts w:ascii="Times New Roman" w:hAnsi="Times New Roman" w:cs="Times New Roman"/>
          <w:sz w:val="24"/>
          <w:szCs w:val="24"/>
        </w:rPr>
      </w:pPr>
    </w:p>
    <w:p w14:paraId="0D7A7859" w14:textId="77777777" w:rsidR="00A34F41" w:rsidRDefault="00A34F41" w:rsidP="00A34F41">
      <w:pPr>
        <w:spacing w:line="360" w:lineRule="auto"/>
        <w:jc w:val="both"/>
        <w:rPr>
          <w:rFonts w:ascii="Times New Roman" w:hAnsi="Times New Roman" w:cs="Times New Roman"/>
          <w:sz w:val="24"/>
          <w:szCs w:val="24"/>
        </w:rPr>
      </w:pPr>
    </w:p>
    <w:p w14:paraId="56B1EB26" w14:textId="77777777" w:rsidR="00A34F41" w:rsidRDefault="00A34F41" w:rsidP="00A34F41">
      <w:pPr>
        <w:spacing w:line="360" w:lineRule="auto"/>
        <w:jc w:val="both"/>
        <w:rPr>
          <w:rFonts w:ascii="Times New Roman" w:hAnsi="Times New Roman" w:cs="Times New Roman"/>
          <w:sz w:val="24"/>
          <w:szCs w:val="24"/>
        </w:rPr>
      </w:pPr>
    </w:p>
    <w:p w14:paraId="0FEBD17D" w14:textId="77777777" w:rsidR="00A34F41" w:rsidRDefault="00A34F41" w:rsidP="00A34F41">
      <w:pPr>
        <w:spacing w:line="360" w:lineRule="auto"/>
        <w:jc w:val="both"/>
        <w:rPr>
          <w:rFonts w:ascii="Times New Roman" w:hAnsi="Times New Roman" w:cs="Times New Roman"/>
          <w:b/>
          <w:bCs/>
          <w:sz w:val="24"/>
          <w:szCs w:val="24"/>
        </w:rPr>
      </w:pPr>
      <w:bookmarkStart w:id="6" w:name="_Hlk202090519"/>
      <w:r w:rsidRPr="007B042D">
        <w:rPr>
          <w:rFonts w:ascii="Times New Roman" w:hAnsi="Times New Roman" w:cs="Times New Roman"/>
          <w:b/>
          <w:bCs/>
          <w:sz w:val="24"/>
          <w:szCs w:val="24"/>
        </w:rPr>
        <w:lastRenderedPageBreak/>
        <w:t>CONCLUSION</w:t>
      </w:r>
    </w:p>
    <w:bookmarkEnd w:id="6"/>
    <w:p w14:paraId="5E589385" w14:textId="3717AFD4" w:rsidR="00A34F41" w:rsidRPr="00A34F41" w:rsidRDefault="00A34F41" w:rsidP="00A34F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34F41">
        <w:rPr>
          <w:rFonts w:ascii="Times New Roman" w:hAnsi="Times New Roman" w:cs="Times New Roman"/>
          <w:sz w:val="24"/>
          <w:szCs w:val="24"/>
        </w:rPr>
        <w:t>Developing a marketing strategy for a global brand is a multifaceted challenge that requires an in-depth understanding of international market dynamics, cultural diversity, and technological advancements. This study reveals that a successful global marketing strategy cannot rely solely on a one-size-fits-all approach; rather, it demands a strategic balance between global standardization to maintain brand consistency and local adaptation to meet the unique preferences and expectations of diverse consumer bases.</w:t>
      </w:r>
    </w:p>
    <w:p w14:paraId="072048C9" w14:textId="597D8D44" w:rsidR="00A34F41" w:rsidRPr="00A34F41" w:rsidRDefault="00A34F41" w:rsidP="00A34F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34F41">
        <w:rPr>
          <w:rFonts w:ascii="Times New Roman" w:hAnsi="Times New Roman" w:cs="Times New Roman"/>
          <w:sz w:val="24"/>
          <w:szCs w:val="24"/>
        </w:rPr>
        <w:t xml:space="preserve">The role of cultural intelligence is paramount in this process. Brands that invest time and resources in comprehending cultural nuances, communication styles, and local consumer </w:t>
      </w:r>
      <w:proofErr w:type="spellStart"/>
      <w:r w:rsidRPr="00A34F41">
        <w:rPr>
          <w:rFonts w:ascii="Times New Roman" w:hAnsi="Times New Roman" w:cs="Times New Roman"/>
          <w:sz w:val="24"/>
          <w:szCs w:val="24"/>
        </w:rPr>
        <w:t>behavior</w:t>
      </w:r>
      <w:proofErr w:type="spellEnd"/>
      <w:r w:rsidRPr="00A34F41">
        <w:rPr>
          <w:rFonts w:ascii="Times New Roman" w:hAnsi="Times New Roman" w:cs="Times New Roman"/>
          <w:sz w:val="24"/>
          <w:szCs w:val="24"/>
        </w:rPr>
        <w:t xml:space="preserve"> are more likely to establish emotional connections and foster loyalty in international markets. Tools such as Hofstede’s cultural dimensions and other cultural frameworks provide valuable guidance for tailoring marketing messages effectively.</w:t>
      </w:r>
    </w:p>
    <w:p w14:paraId="7C94F6F8" w14:textId="02AA25DA" w:rsidR="00A34F41" w:rsidRPr="00A34F41" w:rsidRDefault="00A34F41" w:rsidP="00A34F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34F41">
        <w:rPr>
          <w:rFonts w:ascii="Times New Roman" w:hAnsi="Times New Roman" w:cs="Times New Roman"/>
          <w:sz w:val="24"/>
          <w:szCs w:val="24"/>
        </w:rPr>
        <w:t>Digital transformation has emerged as a powerful enabler for global marketing, offering brands unprecedented opportunities for real-time consumer engagement, targeted advertising, and data-driven decision-making. Social media platforms, influencer marketing, and e-commerce channels have reshaped how global brands interact with customers, breaking down traditional barriers and allowing for more personalized and agile marketing strategies.</w:t>
      </w:r>
    </w:p>
    <w:p w14:paraId="79D391E2" w14:textId="28C41F2D" w:rsidR="00A34F41" w:rsidRPr="00A34F41" w:rsidRDefault="00A34F41" w:rsidP="00A34F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34F41">
        <w:rPr>
          <w:rFonts w:ascii="Times New Roman" w:hAnsi="Times New Roman" w:cs="Times New Roman"/>
          <w:sz w:val="24"/>
          <w:szCs w:val="24"/>
        </w:rPr>
        <w:t xml:space="preserve">However, the challenges associated with global marketing remain significant. Regulatory complexities, geopolitical instability, currency fluctuations, and local competition require brands to remain flexible and responsive. The COVID-19 pandemic, for example, exposed vulnerabilities in global supply chains and consumer </w:t>
      </w:r>
      <w:proofErr w:type="spellStart"/>
      <w:r w:rsidRPr="00A34F41">
        <w:rPr>
          <w:rFonts w:ascii="Times New Roman" w:hAnsi="Times New Roman" w:cs="Times New Roman"/>
          <w:sz w:val="24"/>
          <w:szCs w:val="24"/>
        </w:rPr>
        <w:t>behavior</w:t>
      </w:r>
      <w:proofErr w:type="spellEnd"/>
      <w:r w:rsidRPr="00A34F41">
        <w:rPr>
          <w:rFonts w:ascii="Times New Roman" w:hAnsi="Times New Roman" w:cs="Times New Roman"/>
          <w:sz w:val="24"/>
          <w:szCs w:val="24"/>
        </w:rPr>
        <w:t>, emphasizing the need for contingency planning and adaptive strategies.</w:t>
      </w:r>
    </w:p>
    <w:p w14:paraId="44908CCD" w14:textId="7DE28339" w:rsidR="00A34F41" w:rsidRPr="00A34F41" w:rsidRDefault="00A34F41" w:rsidP="00A34F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34F41">
        <w:rPr>
          <w:rFonts w:ascii="Times New Roman" w:hAnsi="Times New Roman" w:cs="Times New Roman"/>
          <w:sz w:val="24"/>
          <w:szCs w:val="24"/>
        </w:rPr>
        <w:t>Moreover, the increasing importance of corporate social responsibility and sustainability cannot be overstated. Consumers worldwide are becoming more conscious of ethical practices, environmental impact, and social contributions of brands. Integrating these values into marketing strategies enhances brand reputation and aligns with the expectations of modern global consumers.</w:t>
      </w:r>
    </w:p>
    <w:p w14:paraId="78767E7E" w14:textId="54FD66DA" w:rsidR="00A34F41" w:rsidRPr="00A34F41" w:rsidRDefault="00A34F41" w:rsidP="00A34F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34F41">
        <w:rPr>
          <w:rFonts w:ascii="Times New Roman" w:hAnsi="Times New Roman" w:cs="Times New Roman"/>
          <w:sz w:val="24"/>
          <w:szCs w:val="24"/>
        </w:rPr>
        <w:t xml:space="preserve">In summary, the development of a global marketing strategy is an ongoing, dynamic process that involves constant learning, innovation, and cultural sensitivity. Companies that successfully navigate this landscape will be able to expand their global footprint, enhance customer loyalty, and achieve sustained competitive advantage. </w:t>
      </w:r>
    </w:p>
    <w:p w14:paraId="2844B32A" w14:textId="77777777" w:rsidR="00A34F41" w:rsidRPr="007B042D" w:rsidRDefault="00A34F41" w:rsidP="00A34F41">
      <w:pPr>
        <w:spacing w:line="360" w:lineRule="auto"/>
        <w:jc w:val="center"/>
        <w:rPr>
          <w:rFonts w:ascii="Times New Roman" w:hAnsi="Times New Roman" w:cs="Times New Roman"/>
          <w:b/>
          <w:bCs/>
          <w:sz w:val="24"/>
          <w:szCs w:val="24"/>
          <w:lang w:val="en-US"/>
        </w:rPr>
      </w:pPr>
      <w:bookmarkStart w:id="7" w:name="_Hlk202090638"/>
      <w:r w:rsidRPr="007B042D">
        <w:rPr>
          <w:rFonts w:ascii="Times New Roman" w:hAnsi="Times New Roman" w:cs="Times New Roman"/>
          <w:b/>
          <w:bCs/>
          <w:sz w:val="24"/>
          <w:szCs w:val="24"/>
          <w:lang w:val="en-US"/>
        </w:rPr>
        <w:lastRenderedPageBreak/>
        <w:t>BIBLIOGRAPHY</w:t>
      </w:r>
    </w:p>
    <w:bookmarkEnd w:id="7"/>
    <w:p w14:paraId="63EFEF59"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Aaker, D. A. (1996). </w:t>
      </w:r>
      <w:r w:rsidRPr="00A34F41">
        <w:rPr>
          <w:rFonts w:ascii="Times New Roman" w:hAnsi="Times New Roman" w:cs="Times New Roman"/>
          <w:i/>
          <w:iCs/>
          <w:sz w:val="24"/>
          <w:szCs w:val="24"/>
        </w:rPr>
        <w:t>Building Strong Brands</w:t>
      </w:r>
      <w:r w:rsidRPr="00A34F41">
        <w:rPr>
          <w:rFonts w:ascii="Times New Roman" w:hAnsi="Times New Roman" w:cs="Times New Roman"/>
          <w:sz w:val="24"/>
          <w:szCs w:val="24"/>
        </w:rPr>
        <w:t>. Free Press.</w:t>
      </w:r>
    </w:p>
    <w:p w14:paraId="06BE269E"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Chaffey, D., &amp; Ellis-Chadwick, F. (2019). </w:t>
      </w:r>
      <w:r w:rsidRPr="00A34F41">
        <w:rPr>
          <w:rFonts w:ascii="Times New Roman" w:hAnsi="Times New Roman" w:cs="Times New Roman"/>
          <w:i/>
          <w:iCs/>
          <w:sz w:val="24"/>
          <w:szCs w:val="24"/>
        </w:rPr>
        <w:t>Digital Marketing: Strategy, Implementation and Practice</w:t>
      </w:r>
      <w:r w:rsidRPr="00A34F41">
        <w:rPr>
          <w:rFonts w:ascii="Times New Roman" w:hAnsi="Times New Roman" w:cs="Times New Roman"/>
          <w:sz w:val="24"/>
          <w:szCs w:val="24"/>
        </w:rPr>
        <w:t xml:space="preserve"> (7th ed.). Pearson.</w:t>
      </w:r>
    </w:p>
    <w:p w14:paraId="47DC237C"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proofErr w:type="spellStart"/>
      <w:r w:rsidRPr="00A34F41">
        <w:rPr>
          <w:rFonts w:ascii="Times New Roman" w:hAnsi="Times New Roman" w:cs="Times New Roman"/>
          <w:sz w:val="24"/>
          <w:szCs w:val="24"/>
        </w:rPr>
        <w:t>Czinkota</w:t>
      </w:r>
      <w:proofErr w:type="spellEnd"/>
      <w:r w:rsidRPr="00A34F41">
        <w:rPr>
          <w:rFonts w:ascii="Times New Roman" w:hAnsi="Times New Roman" w:cs="Times New Roman"/>
          <w:sz w:val="24"/>
          <w:szCs w:val="24"/>
        </w:rPr>
        <w:t xml:space="preserve">, M. R., &amp; Ronkainen, I. A. (2013). </w:t>
      </w:r>
      <w:r w:rsidRPr="00A34F41">
        <w:rPr>
          <w:rFonts w:ascii="Times New Roman" w:hAnsi="Times New Roman" w:cs="Times New Roman"/>
          <w:i/>
          <w:iCs/>
          <w:sz w:val="24"/>
          <w:szCs w:val="24"/>
        </w:rPr>
        <w:t>International Marketing</w:t>
      </w:r>
      <w:r w:rsidRPr="00A34F41">
        <w:rPr>
          <w:rFonts w:ascii="Times New Roman" w:hAnsi="Times New Roman" w:cs="Times New Roman"/>
          <w:sz w:val="24"/>
          <w:szCs w:val="24"/>
        </w:rPr>
        <w:t xml:space="preserve"> (10th ed.). Cengage Learning.</w:t>
      </w:r>
    </w:p>
    <w:p w14:paraId="634A2CB4"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de </w:t>
      </w:r>
      <w:proofErr w:type="spellStart"/>
      <w:r w:rsidRPr="00A34F41">
        <w:rPr>
          <w:rFonts w:ascii="Times New Roman" w:hAnsi="Times New Roman" w:cs="Times New Roman"/>
          <w:sz w:val="24"/>
          <w:szCs w:val="24"/>
        </w:rPr>
        <w:t>Mooij</w:t>
      </w:r>
      <w:proofErr w:type="spellEnd"/>
      <w:r w:rsidRPr="00A34F41">
        <w:rPr>
          <w:rFonts w:ascii="Times New Roman" w:hAnsi="Times New Roman" w:cs="Times New Roman"/>
          <w:sz w:val="24"/>
          <w:szCs w:val="24"/>
        </w:rPr>
        <w:t xml:space="preserve">, M., &amp; Hofstede, G. (2010). The Hofstede model: Applications to global branding and advertising strategy and research. </w:t>
      </w:r>
      <w:r w:rsidRPr="00A34F41">
        <w:rPr>
          <w:rFonts w:ascii="Times New Roman" w:hAnsi="Times New Roman" w:cs="Times New Roman"/>
          <w:i/>
          <w:iCs/>
          <w:sz w:val="24"/>
          <w:szCs w:val="24"/>
        </w:rPr>
        <w:t>International Journal of Advertising</w:t>
      </w:r>
      <w:r w:rsidRPr="00A34F41">
        <w:rPr>
          <w:rFonts w:ascii="Times New Roman" w:hAnsi="Times New Roman" w:cs="Times New Roman"/>
          <w:sz w:val="24"/>
          <w:szCs w:val="24"/>
        </w:rPr>
        <w:t>, 29(1), 85-110.</w:t>
      </w:r>
    </w:p>
    <w:p w14:paraId="2FA1DB5F"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Douglas, S. P., &amp; Wind, Y. (1987). The myth of globalization. </w:t>
      </w:r>
      <w:r w:rsidRPr="00A34F41">
        <w:rPr>
          <w:rFonts w:ascii="Times New Roman" w:hAnsi="Times New Roman" w:cs="Times New Roman"/>
          <w:i/>
          <w:iCs/>
          <w:sz w:val="24"/>
          <w:szCs w:val="24"/>
        </w:rPr>
        <w:t>Columbia Journal of World Business</w:t>
      </w:r>
      <w:r w:rsidRPr="00A34F41">
        <w:rPr>
          <w:rFonts w:ascii="Times New Roman" w:hAnsi="Times New Roman" w:cs="Times New Roman"/>
          <w:sz w:val="24"/>
          <w:szCs w:val="24"/>
        </w:rPr>
        <w:t>, 22(4), 19-29.</w:t>
      </w:r>
    </w:p>
    <w:p w14:paraId="6F698727"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Kapferer, J.-N. (2008). </w:t>
      </w:r>
      <w:r w:rsidRPr="00A34F41">
        <w:rPr>
          <w:rFonts w:ascii="Times New Roman" w:hAnsi="Times New Roman" w:cs="Times New Roman"/>
          <w:i/>
          <w:iCs/>
          <w:sz w:val="24"/>
          <w:szCs w:val="24"/>
        </w:rPr>
        <w:t>The New Strategic Brand Management: Creating and Sustaining Brand Equity Long Term</w:t>
      </w:r>
      <w:r w:rsidRPr="00A34F41">
        <w:rPr>
          <w:rFonts w:ascii="Times New Roman" w:hAnsi="Times New Roman" w:cs="Times New Roman"/>
          <w:sz w:val="24"/>
          <w:szCs w:val="24"/>
        </w:rPr>
        <w:t xml:space="preserve"> (4th ed.). Kogan Page.</w:t>
      </w:r>
    </w:p>
    <w:p w14:paraId="3E72D37C"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Keegan, W. J., &amp; Green, M. C. (2017). </w:t>
      </w:r>
      <w:r w:rsidRPr="00A34F41">
        <w:rPr>
          <w:rFonts w:ascii="Times New Roman" w:hAnsi="Times New Roman" w:cs="Times New Roman"/>
          <w:i/>
          <w:iCs/>
          <w:sz w:val="24"/>
          <w:szCs w:val="24"/>
        </w:rPr>
        <w:t>Global Marketing</w:t>
      </w:r>
      <w:r w:rsidRPr="00A34F41">
        <w:rPr>
          <w:rFonts w:ascii="Times New Roman" w:hAnsi="Times New Roman" w:cs="Times New Roman"/>
          <w:sz w:val="24"/>
          <w:szCs w:val="24"/>
        </w:rPr>
        <w:t xml:space="preserve"> (9th ed.). Pearson.</w:t>
      </w:r>
    </w:p>
    <w:p w14:paraId="562820AD"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Kotler, P., &amp; Lee, N. (2005). </w:t>
      </w:r>
      <w:r w:rsidRPr="00A34F41">
        <w:rPr>
          <w:rFonts w:ascii="Times New Roman" w:hAnsi="Times New Roman" w:cs="Times New Roman"/>
          <w:i/>
          <w:iCs/>
          <w:sz w:val="24"/>
          <w:szCs w:val="24"/>
        </w:rPr>
        <w:t xml:space="preserve">Corporate Social Responsibility: Doing the </w:t>
      </w:r>
      <w:proofErr w:type="gramStart"/>
      <w:r w:rsidRPr="00A34F41">
        <w:rPr>
          <w:rFonts w:ascii="Times New Roman" w:hAnsi="Times New Roman" w:cs="Times New Roman"/>
          <w:i/>
          <w:iCs/>
          <w:sz w:val="24"/>
          <w:szCs w:val="24"/>
        </w:rPr>
        <w:t>Most Good</w:t>
      </w:r>
      <w:proofErr w:type="gramEnd"/>
      <w:r w:rsidRPr="00A34F41">
        <w:rPr>
          <w:rFonts w:ascii="Times New Roman" w:hAnsi="Times New Roman" w:cs="Times New Roman"/>
          <w:i/>
          <w:iCs/>
          <w:sz w:val="24"/>
          <w:szCs w:val="24"/>
        </w:rPr>
        <w:t xml:space="preserve"> for Your Company and Your Cause</w:t>
      </w:r>
      <w:r w:rsidRPr="00A34F41">
        <w:rPr>
          <w:rFonts w:ascii="Times New Roman" w:hAnsi="Times New Roman" w:cs="Times New Roman"/>
          <w:sz w:val="24"/>
          <w:szCs w:val="24"/>
        </w:rPr>
        <w:t>. Wiley.</w:t>
      </w:r>
    </w:p>
    <w:p w14:paraId="5C7A6483"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Kotler, P., Keller, K. L., &amp; Chernev, A. (2017). </w:t>
      </w:r>
      <w:r w:rsidRPr="00A34F41">
        <w:rPr>
          <w:rFonts w:ascii="Times New Roman" w:hAnsi="Times New Roman" w:cs="Times New Roman"/>
          <w:i/>
          <w:iCs/>
          <w:sz w:val="24"/>
          <w:szCs w:val="24"/>
        </w:rPr>
        <w:t>Marketing Management</w:t>
      </w:r>
      <w:r w:rsidRPr="00A34F41">
        <w:rPr>
          <w:rFonts w:ascii="Times New Roman" w:hAnsi="Times New Roman" w:cs="Times New Roman"/>
          <w:sz w:val="24"/>
          <w:szCs w:val="24"/>
        </w:rPr>
        <w:t xml:space="preserve"> (15th ed.). Pearson.</w:t>
      </w:r>
    </w:p>
    <w:p w14:paraId="5E6EE35C"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Levitt, T. (1983). The globalization of markets. </w:t>
      </w:r>
      <w:r w:rsidRPr="00A34F41">
        <w:rPr>
          <w:rFonts w:ascii="Times New Roman" w:hAnsi="Times New Roman" w:cs="Times New Roman"/>
          <w:i/>
          <w:iCs/>
          <w:sz w:val="24"/>
          <w:szCs w:val="24"/>
        </w:rPr>
        <w:t>Harvard Business Review</w:t>
      </w:r>
      <w:r w:rsidRPr="00A34F41">
        <w:rPr>
          <w:rFonts w:ascii="Times New Roman" w:hAnsi="Times New Roman" w:cs="Times New Roman"/>
          <w:sz w:val="24"/>
          <w:szCs w:val="24"/>
        </w:rPr>
        <w:t>, 61(3), 92-102.</w:t>
      </w:r>
    </w:p>
    <w:p w14:paraId="5F151E3B"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Malhotra, N. K., Birks, D. F., &amp; Wills, P. (2012). </w:t>
      </w:r>
      <w:r w:rsidRPr="00A34F41">
        <w:rPr>
          <w:rFonts w:ascii="Times New Roman" w:hAnsi="Times New Roman" w:cs="Times New Roman"/>
          <w:i/>
          <w:iCs/>
          <w:sz w:val="24"/>
          <w:szCs w:val="24"/>
        </w:rPr>
        <w:t>Marketing Research: An Applied Approach</w:t>
      </w:r>
      <w:r w:rsidRPr="00A34F41">
        <w:rPr>
          <w:rFonts w:ascii="Times New Roman" w:hAnsi="Times New Roman" w:cs="Times New Roman"/>
          <w:sz w:val="24"/>
          <w:szCs w:val="24"/>
        </w:rPr>
        <w:t xml:space="preserve"> (4th European ed.). Pearson.</w:t>
      </w:r>
    </w:p>
    <w:p w14:paraId="4835A728" w14:textId="77777777" w:rsidR="00A34F41" w:rsidRPr="00A34F41" w:rsidRDefault="00A34F41" w:rsidP="00A34F41">
      <w:pPr>
        <w:pStyle w:val="ListParagraph"/>
        <w:numPr>
          <w:ilvl w:val="0"/>
          <w:numId w:val="23"/>
        </w:numPr>
        <w:spacing w:line="360" w:lineRule="auto"/>
        <w:jc w:val="both"/>
        <w:rPr>
          <w:rFonts w:ascii="Times New Roman" w:hAnsi="Times New Roman" w:cs="Times New Roman"/>
          <w:sz w:val="24"/>
          <w:szCs w:val="24"/>
        </w:rPr>
      </w:pPr>
      <w:r w:rsidRPr="00A34F41">
        <w:rPr>
          <w:rFonts w:ascii="Times New Roman" w:hAnsi="Times New Roman" w:cs="Times New Roman"/>
          <w:sz w:val="24"/>
          <w:szCs w:val="24"/>
        </w:rPr>
        <w:t xml:space="preserve">Zhang, Y., &amp; Khare, A. (2009). The impact of accessible identity on brand evaluation: The interplay of self-concept clarity and product type. </w:t>
      </w:r>
      <w:r w:rsidRPr="00A34F41">
        <w:rPr>
          <w:rFonts w:ascii="Times New Roman" w:hAnsi="Times New Roman" w:cs="Times New Roman"/>
          <w:i/>
          <w:iCs/>
          <w:sz w:val="24"/>
          <w:szCs w:val="24"/>
        </w:rPr>
        <w:t>Journal of Consumer Research</w:t>
      </w:r>
      <w:r w:rsidRPr="00A34F41">
        <w:rPr>
          <w:rFonts w:ascii="Times New Roman" w:hAnsi="Times New Roman" w:cs="Times New Roman"/>
          <w:sz w:val="24"/>
          <w:szCs w:val="24"/>
        </w:rPr>
        <w:t>, 36(5), 883-897.</w:t>
      </w:r>
    </w:p>
    <w:p w14:paraId="7491B824" w14:textId="77777777" w:rsidR="00A34F41" w:rsidRPr="00A34F41" w:rsidRDefault="00A34F41" w:rsidP="00A34F41">
      <w:pPr>
        <w:spacing w:line="360" w:lineRule="auto"/>
        <w:jc w:val="both"/>
        <w:rPr>
          <w:rFonts w:ascii="Times New Roman" w:hAnsi="Times New Roman" w:cs="Times New Roman"/>
          <w:sz w:val="24"/>
          <w:szCs w:val="24"/>
        </w:rPr>
      </w:pPr>
    </w:p>
    <w:sectPr w:rsidR="00A34F41" w:rsidRPr="00A34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6F3B"/>
    <w:multiLevelType w:val="hybridMultilevel"/>
    <w:tmpl w:val="14B232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40120D"/>
    <w:multiLevelType w:val="multilevel"/>
    <w:tmpl w:val="7A26A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9742EC"/>
    <w:multiLevelType w:val="multilevel"/>
    <w:tmpl w:val="1EA60CA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004C8A"/>
    <w:multiLevelType w:val="multilevel"/>
    <w:tmpl w:val="1C44AB1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20F7124"/>
    <w:multiLevelType w:val="multilevel"/>
    <w:tmpl w:val="720251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C1420F"/>
    <w:multiLevelType w:val="multilevel"/>
    <w:tmpl w:val="D8327D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1061EE"/>
    <w:multiLevelType w:val="multilevel"/>
    <w:tmpl w:val="5E508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0F5530"/>
    <w:multiLevelType w:val="multilevel"/>
    <w:tmpl w:val="9BEC2A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B26BF0"/>
    <w:multiLevelType w:val="multilevel"/>
    <w:tmpl w:val="645EDE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5266E7"/>
    <w:multiLevelType w:val="multilevel"/>
    <w:tmpl w:val="D5DE3B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8B542D"/>
    <w:multiLevelType w:val="multilevel"/>
    <w:tmpl w:val="0E4E2A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9461DF"/>
    <w:multiLevelType w:val="multilevel"/>
    <w:tmpl w:val="DE6A15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6C491F"/>
    <w:multiLevelType w:val="multilevel"/>
    <w:tmpl w:val="BB3A33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731660"/>
    <w:multiLevelType w:val="multilevel"/>
    <w:tmpl w:val="4A5053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7A230C6"/>
    <w:multiLevelType w:val="multilevel"/>
    <w:tmpl w:val="D53E61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663111"/>
    <w:multiLevelType w:val="multilevel"/>
    <w:tmpl w:val="26C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8404CB"/>
    <w:multiLevelType w:val="hybridMultilevel"/>
    <w:tmpl w:val="1A301718"/>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618B6E91"/>
    <w:multiLevelType w:val="multilevel"/>
    <w:tmpl w:val="EAE02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D7756F"/>
    <w:multiLevelType w:val="multilevel"/>
    <w:tmpl w:val="D44A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FD347A"/>
    <w:multiLevelType w:val="multilevel"/>
    <w:tmpl w:val="E5A200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8F699D"/>
    <w:multiLevelType w:val="multilevel"/>
    <w:tmpl w:val="DD0CB8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216F2B"/>
    <w:multiLevelType w:val="multilevel"/>
    <w:tmpl w:val="285A6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F76680"/>
    <w:multiLevelType w:val="multilevel"/>
    <w:tmpl w:val="F09C39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7888247">
    <w:abstractNumId w:val="19"/>
  </w:num>
  <w:num w:numId="2" w16cid:durableId="22679454">
    <w:abstractNumId w:val="22"/>
  </w:num>
  <w:num w:numId="3" w16cid:durableId="651257470">
    <w:abstractNumId w:val="11"/>
  </w:num>
  <w:num w:numId="4" w16cid:durableId="724791515">
    <w:abstractNumId w:val="10"/>
  </w:num>
  <w:num w:numId="5" w16cid:durableId="1972591239">
    <w:abstractNumId w:val="12"/>
  </w:num>
  <w:num w:numId="6" w16cid:durableId="4789517">
    <w:abstractNumId w:val="7"/>
  </w:num>
  <w:num w:numId="7" w16cid:durableId="462309239">
    <w:abstractNumId w:val="8"/>
  </w:num>
  <w:num w:numId="8" w16cid:durableId="1902328531">
    <w:abstractNumId w:val="17"/>
  </w:num>
  <w:num w:numId="9" w16cid:durableId="1679039777">
    <w:abstractNumId w:val="6"/>
  </w:num>
  <w:num w:numId="10" w16cid:durableId="1546064355">
    <w:abstractNumId w:val="9"/>
  </w:num>
  <w:num w:numId="11" w16cid:durableId="1579056930">
    <w:abstractNumId w:val="14"/>
  </w:num>
  <w:num w:numId="12" w16cid:durableId="1670403887">
    <w:abstractNumId w:val="4"/>
  </w:num>
  <w:num w:numId="13" w16cid:durableId="147597824">
    <w:abstractNumId w:val="20"/>
  </w:num>
  <w:num w:numId="14" w16cid:durableId="1740131104">
    <w:abstractNumId w:val="2"/>
  </w:num>
  <w:num w:numId="15" w16cid:durableId="486485075">
    <w:abstractNumId w:val="13"/>
  </w:num>
  <w:num w:numId="16" w16cid:durableId="239143432">
    <w:abstractNumId w:val="5"/>
  </w:num>
  <w:num w:numId="17" w16cid:durableId="1440641925">
    <w:abstractNumId w:val="1"/>
  </w:num>
  <w:num w:numId="18" w16cid:durableId="1324090664">
    <w:abstractNumId w:val="3"/>
  </w:num>
  <w:num w:numId="19" w16cid:durableId="866718206">
    <w:abstractNumId w:val="18"/>
  </w:num>
  <w:num w:numId="20" w16cid:durableId="1778869978">
    <w:abstractNumId w:val="15"/>
  </w:num>
  <w:num w:numId="21" w16cid:durableId="454105101">
    <w:abstractNumId w:val="21"/>
  </w:num>
  <w:num w:numId="22" w16cid:durableId="841311822">
    <w:abstractNumId w:val="0"/>
  </w:num>
  <w:num w:numId="23" w16cid:durableId="21101581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F00"/>
    <w:rsid w:val="0020187E"/>
    <w:rsid w:val="0023040A"/>
    <w:rsid w:val="002A0F00"/>
    <w:rsid w:val="0033245B"/>
    <w:rsid w:val="008F7F7B"/>
    <w:rsid w:val="009D5457"/>
    <w:rsid w:val="00A34F41"/>
    <w:rsid w:val="00BB78F8"/>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F5F0A"/>
  <w15:chartTrackingRefBased/>
  <w15:docId w15:val="{70D0763E-6A1C-4914-BC3C-BBEDDFF23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8F8"/>
  </w:style>
  <w:style w:type="paragraph" w:styleId="Heading1">
    <w:name w:val="heading 1"/>
    <w:basedOn w:val="Normal"/>
    <w:next w:val="Normal"/>
    <w:link w:val="Heading1Char"/>
    <w:uiPriority w:val="9"/>
    <w:qFormat/>
    <w:rsid w:val="002A0F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A0F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A0F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0F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A0F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A0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0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0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0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F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A0F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A0F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0F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0F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0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0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0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0F00"/>
    <w:rPr>
      <w:rFonts w:eastAsiaTheme="majorEastAsia" w:cstheme="majorBidi"/>
      <w:color w:val="272727" w:themeColor="text1" w:themeTint="D8"/>
    </w:rPr>
  </w:style>
  <w:style w:type="paragraph" w:styleId="Title">
    <w:name w:val="Title"/>
    <w:basedOn w:val="Normal"/>
    <w:next w:val="Normal"/>
    <w:link w:val="TitleChar"/>
    <w:uiPriority w:val="10"/>
    <w:qFormat/>
    <w:rsid w:val="002A0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0F00"/>
    <w:pPr>
      <w:spacing w:before="160"/>
      <w:jc w:val="center"/>
    </w:pPr>
    <w:rPr>
      <w:i/>
      <w:iCs/>
      <w:color w:val="404040" w:themeColor="text1" w:themeTint="BF"/>
    </w:rPr>
  </w:style>
  <w:style w:type="character" w:customStyle="1" w:styleId="QuoteChar">
    <w:name w:val="Quote Char"/>
    <w:basedOn w:val="DefaultParagraphFont"/>
    <w:link w:val="Quote"/>
    <w:uiPriority w:val="29"/>
    <w:rsid w:val="002A0F00"/>
    <w:rPr>
      <w:i/>
      <w:iCs/>
      <w:color w:val="404040" w:themeColor="text1" w:themeTint="BF"/>
    </w:rPr>
  </w:style>
  <w:style w:type="paragraph" w:styleId="ListParagraph">
    <w:name w:val="List Paragraph"/>
    <w:basedOn w:val="Normal"/>
    <w:uiPriority w:val="34"/>
    <w:qFormat/>
    <w:rsid w:val="002A0F00"/>
    <w:pPr>
      <w:ind w:left="720"/>
      <w:contextualSpacing/>
    </w:pPr>
  </w:style>
  <w:style w:type="character" w:styleId="IntenseEmphasis">
    <w:name w:val="Intense Emphasis"/>
    <w:basedOn w:val="DefaultParagraphFont"/>
    <w:uiPriority w:val="21"/>
    <w:qFormat/>
    <w:rsid w:val="002A0F00"/>
    <w:rPr>
      <w:i/>
      <w:iCs/>
      <w:color w:val="2F5496" w:themeColor="accent1" w:themeShade="BF"/>
    </w:rPr>
  </w:style>
  <w:style w:type="paragraph" w:styleId="IntenseQuote">
    <w:name w:val="Intense Quote"/>
    <w:basedOn w:val="Normal"/>
    <w:next w:val="Normal"/>
    <w:link w:val="IntenseQuoteChar"/>
    <w:uiPriority w:val="30"/>
    <w:qFormat/>
    <w:rsid w:val="002A0F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0F00"/>
    <w:rPr>
      <w:i/>
      <w:iCs/>
      <w:color w:val="2F5496" w:themeColor="accent1" w:themeShade="BF"/>
    </w:rPr>
  </w:style>
  <w:style w:type="character" w:styleId="IntenseReference">
    <w:name w:val="Intense Reference"/>
    <w:basedOn w:val="DefaultParagraphFont"/>
    <w:uiPriority w:val="32"/>
    <w:qFormat/>
    <w:rsid w:val="002A0F0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644">
      <w:bodyDiv w:val="1"/>
      <w:marLeft w:val="0"/>
      <w:marRight w:val="0"/>
      <w:marTop w:val="0"/>
      <w:marBottom w:val="0"/>
      <w:divBdr>
        <w:top w:val="none" w:sz="0" w:space="0" w:color="auto"/>
        <w:left w:val="none" w:sz="0" w:space="0" w:color="auto"/>
        <w:bottom w:val="none" w:sz="0" w:space="0" w:color="auto"/>
        <w:right w:val="none" w:sz="0" w:space="0" w:color="auto"/>
      </w:divBdr>
    </w:div>
    <w:div w:id="61222603">
      <w:bodyDiv w:val="1"/>
      <w:marLeft w:val="0"/>
      <w:marRight w:val="0"/>
      <w:marTop w:val="0"/>
      <w:marBottom w:val="0"/>
      <w:divBdr>
        <w:top w:val="none" w:sz="0" w:space="0" w:color="auto"/>
        <w:left w:val="none" w:sz="0" w:space="0" w:color="auto"/>
        <w:bottom w:val="none" w:sz="0" w:space="0" w:color="auto"/>
        <w:right w:val="none" w:sz="0" w:space="0" w:color="auto"/>
      </w:divBdr>
    </w:div>
    <w:div w:id="154498612">
      <w:bodyDiv w:val="1"/>
      <w:marLeft w:val="0"/>
      <w:marRight w:val="0"/>
      <w:marTop w:val="0"/>
      <w:marBottom w:val="0"/>
      <w:divBdr>
        <w:top w:val="none" w:sz="0" w:space="0" w:color="auto"/>
        <w:left w:val="none" w:sz="0" w:space="0" w:color="auto"/>
        <w:bottom w:val="none" w:sz="0" w:space="0" w:color="auto"/>
        <w:right w:val="none" w:sz="0" w:space="0" w:color="auto"/>
      </w:divBdr>
    </w:div>
    <w:div w:id="174732183">
      <w:bodyDiv w:val="1"/>
      <w:marLeft w:val="0"/>
      <w:marRight w:val="0"/>
      <w:marTop w:val="0"/>
      <w:marBottom w:val="0"/>
      <w:divBdr>
        <w:top w:val="none" w:sz="0" w:space="0" w:color="auto"/>
        <w:left w:val="none" w:sz="0" w:space="0" w:color="auto"/>
        <w:bottom w:val="none" w:sz="0" w:space="0" w:color="auto"/>
        <w:right w:val="none" w:sz="0" w:space="0" w:color="auto"/>
      </w:divBdr>
    </w:div>
    <w:div w:id="294408803">
      <w:bodyDiv w:val="1"/>
      <w:marLeft w:val="0"/>
      <w:marRight w:val="0"/>
      <w:marTop w:val="0"/>
      <w:marBottom w:val="0"/>
      <w:divBdr>
        <w:top w:val="none" w:sz="0" w:space="0" w:color="auto"/>
        <w:left w:val="none" w:sz="0" w:space="0" w:color="auto"/>
        <w:bottom w:val="none" w:sz="0" w:space="0" w:color="auto"/>
        <w:right w:val="none" w:sz="0" w:space="0" w:color="auto"/>
      </w:divBdr>
    </w:div>
    <w:div w:id="399984360">
      <w:bodyDiv w:val="1"/>
      <w:marLeft w:val="0"/>
      <w:marRight w:val="0"/>
      <w:marTop w:val="0"/>
      <w:marBottom w:val="0"/>
      <w:divBdr>
        <w:top w:val="none" w:sz="0" w:space="0" w:color="auto"/>
        <w:left w:val="none" w:sz="0" w:space="0" w:color="auto"/>
        <w:bottom w:val="none" w:sz="0" w:space="0" w:color="auto"/>
        <w:right w:val="none" w:sz="0" w:space="0" w:color="auto"/>
      </w:divBdr>
    </w:div>
    <w:div w:id="407775312">
      <w:bodyDiv w:val="1"/>
      <w:marLeft w:val="0"/>
      <w:marRight w:val="0"/>
      <w:marTop w:val="0"/>
      <w:marBottom w:val="0"/>
      <w:divBdr>
        <w:top w:val="none" w:sz="0" w:space="0" w:color="auto"/>
        <w:left w:val="none" w:sz="0" w:space="0" w:color="auto"/>
        <w:bottom w:val="none" w:sz="0" w:space="0" w:color="auto"/>
        <w:right w:val="none" w:sz="0" w:space="0" w:color="auto"/>
      </w:divBdr>
    </w:div>
    <w:div w:id="544291620">
      <w:bodyDiv w:val="1"/>
      <w:marLeft w:val="0"/>
      <w:marRight w:val="0"/>
      <w:marTop w:val="0"/>
      <w:marBottom w:val="0"/>
      <w:divBdr>
        <w:top w:val="none" w:sz="0" w:space="0" w:color="auto"/>
        <w:left w:val="none" w:sz="0" w:space="0" w:color="auto"/>
        <w:bottom w:val="none" w:sz="0" w:space="0" w:color="auto"/>
        <w:right w:val="none" w:sz="0" w:space="0" w:color="auto"/>
      </w:divBdr>
    </w:div>
    <w:div w:id="562762382">
      <w:bodyDiv w:val="1"/>
      <w:marLeft w:val="0"/>
      <w:marRight w:val="0"/>
      <w:marTop w:val="0"/>
      <w:marBottom w:val="0"/>
      <w:divBdr>
        <w:top w:val="none" w:sz="0" w:space="0" w:color="auto"/>
        <w:left w:val="none" w:sz="0" w:space="0" w:color="auto"/>
        <w:bottom w:val="none" w:sz="0" w:space="0" w:color="auto"/>
        <w:right w:val="none" w:sz="0" w:space="0" w:color="auto"/>
      </w:divBdr>
    </w:div>
    <w:div w:id="616908325">
      <w:bodyDiv w:val="1"/>
      <w:marLeft w:val="0"/>
      <w:marRight w:val="0"/>
      <w:marTop w:val="0"/>
      <w:marBottom w:val="0"/>
      <w:divBdr>
        <w:top w:val="none" w:sz="0" w:space="0" w:color="auto"/>
        <w:left w:val="none" w:sz="0" w:space="0" w:color="auto"/>
        <w:bottom w:val="none" w:sz="0" w:space="0" w:color="auto"/>
        <w:right w:val="none" w:sz="0" w:space="0" w:color="auto"/>
      </w:divBdr>
    </w:div>
    <w:div w:id="624505029">
      <w:bodyDiv w:val="1"/>
      <w:marLeft w:val="0"/>
      <w:marRight w:val="0"/>
      <w:marTop w:val="0"/>
      <w:marBottom w:val="0"/>
      <w:divBdr>
        <w:top w:val="none" w:sz="0" w:space="0" w:color="auto"/>
        <w:left w:val="none" w:sz="0" w:space="0" w:color="auto"/>
        <w:bottom w:val="none" w:sz="0" w:space="0" w:color="auto"/>
        <w:right w:val="none" w:sz="0" w:space="0" w:color="auto"/>
      </w:divBdr>
    </w:div>
    <w:div w:id="783503619">
      <w:bodyDiv w:val="1"/>
      <w:marLeft w:val="0"/>
      <w:marRight w:val="0"/>
      <w:marTop w:val="0"/>
      <w:marBottom w:val="0"/>
      <w:divBdr>
        <w:top w:val="none" w:sz="0" w:space="0" w:color="auto"/>
        <w:left w:val="none" w:sz="0" w:space="0" w:color="auto"/>
        <w:bottom w:val="none" w:sz="0" w:space="0" w:color="auto"/>
        <w:right w:val="none" w:sz="0" w:space="0" w:color="auto"/>
      </w:divBdr>
    </w:div>
    <w:div w:id="957178566">
      <w:bodyDiv w:val="1"/>
      <w:marLeft w:val="0"/>
      <w:marRight w:val="0"/>
      <w:marTop w:val="0"/>
      <w:marBottom w:val="0"/>
      <w:divBdr>
        <w:top w:val="none" w:sz="0" w:space="0" w:color="auto"/>
        <w:left w:val="none" w:sz="0" w:space="0" w:color="auto"/>
        <w:bottom w:val="none" w:sz="0" w:space="0" w:color="auto"/>
        <w:right w:val="none" w:sz="0" w:space="0" w:color="auto"/>
      </w:divBdr>
    </w:div>
    <w:div w:id="972062225">
      <w:bodyDiv w:val="1"/>
      <w:marLeft w:val="0"/>
      <w:marRight w:val="0"/>
      <w:marTop w:val="0"/>
      <w:marBottom w:val="0"/>
      <w:divBdr>
        <w:top w:val="none" w:sz="0" w:space="0" w:color="auto"/>
        <w:left w:val="none" w:sz="0" w:space="0" w:color="auto"/>
        <w:bottom w:val="none" w:sz="0" w:space="0" w:color="auto"/>
        <w:right w:val="none" w:sz="0" w:space="0" w:color="auto"/>
      </w:divBdr>
    </w:div>
    <w:div w:id="993797479">
      <w:bodyDiv w:val="1"/>
      <w:marLeft w:val="0"/>
      <w:marRight w:val="0"/>
      <w:marTop w:val="0"/>
      <w:marBottom w:val="0"/>
      <w:divBdr>
        <w:top w:val="none" w:sz="0" w:space="0" w:color="auto"/>
        <w:left w:val="none" w:sz="0" w:space="0" w:color="auto"/>
        <w:bottom w:val="none" w:sz="0" w:space="0" w:color="auto"/>
        <w:right w:val="none" w:sz="0" w:space="0" w:color="auto"/>
      </w:divBdr>
    </w:div>
    <w:div w:id="1301308568">
      <w:bodyDiv w:val="1"/>
      <w:marLeft w:val="0"/>
      <w:marRight w:val="0"/>
      <w:marTop w:val="0"/>
      <w:marBottom w:val="0"/>
      <w:divBdr>
        <w:top w:val="none" w:sz="0" w:space="0" w:color="auto"/>
        <w:left w:val="none" w:sz="0" w:space="0" w:color="auto"/>
        <w:bottom w:val="none" w:sz="0" w:space="0" w:color="auto"/>
        <w:right w:val="none" w:sz="0" w:space="0" w:color="auto"/>
      </w:divBdr>
    </w:div>
    <w:div w:id="1306006821">
      <w:bodyDiv w:val="1"/>
      <w:marLeft w:val="0"/>
      <w:marRight w:val="0"/>
      <w:marTop w:val="0"/>
      <w:marBottom w:val="0"/>
      <w:divBdr>
        <w:top w:val="none" w:sz="0" w:space="0" w:color="auto"/>
        <w:left w:val="none" w:sz="0" w:space="0" w:color="auto"/>
        <w:bottom w:val="none" w:sz="0" w:space="0" w:color="auto"/>
        <w:right w:val="none" w:sz="0" w:space="0" w:color="auto"/>
      </w:divBdr>
    </w:div>
    <w:div w:id="1371799666">
      <w:bodyDiv w:val="1"/>
      <w:marLeft w:val="0"/>
      <w:marRight w:val="0"/>
      <w:marTop w:val="0"/>
      <w:marBottom w:val="0"/>
      <w:divBdr>
        <w:top w:val="none" w:sz="0" w:space="0" w:color="auto"/>
        <w:left w:val="none" w:sz="0" w:space="0" w:color="auto"/>
        <w:bottom w:val="none" w:sz="0" w:space="0" w:color="auto"/>
        <w:right w:val="none" w:sz="0" w:space="0" w:color="auto"/>
      </w:divBdr>
    </w:div>
    <w:div w:id="1484615892">
      <w:bodyDiv w:val="1"/>
      <w:marLeft w:val="0"/>
      <w:marRight w:val="0"/>
      <w:marTop w:val="0"/>
      <w:marBottom w:val="0"/>
      <w:divBdr>
        <w:top w:val="none" w:sz="0" w:space="0" w:color="auto"/>
        <w:left w:val="none" w:sz="0" w:space="0" w:color="auto"/>
        <w:bottom w:val="none" w:sz="0" w:space="0" w:color="auto"/>
        <w:right w:val="none" w:sz="0" w:space="0" w:color="auto"/>
      </w:divBdr>
    </w:div>
    <w:div w:id="1521045539">
      <w:bodyDiv w:val="1"/>
      <w:marLeft w:val="0"/>
      <w:marRight w:val="0"/>
      <w:marTop w:val="0"/>
      <w:marBottom w:val="0"/>
      <w:divBdr>
        <w:top w:val="none" w:sz="0" w:space="0" w:color="auto"/>
        <w:left w:val="none" w:sz="0" w:space="0" w:color="auto"/>
        <w:bottom w:val="none" w:sz="0" w:space="0" w:color="auto"/>
        <w:right w:val="none" w:sz="0" w:space="0" w:color="auto"/>
      </w:divBdr>
    </w:div>
    <w:div w:id="1547640908">
      <w:bodyDiv w:val="1"/>
      <w:marLeft w:val="0"/>
      <w:marRight w:val="0"/>
      <w:marTop w:val="0"/>
      <w:marBottom w:val="0"/>
      <w:divBdr>
        <w:top w:val="none" w:sz="0" w:space="0" w:color="auto"/>
        <w:left w:val="none" w:sz="0" w:space="0" w:color="auto"/>
        <w:bottom w:val="none" w:sz="0" w:space="0" w:color="auto"/>
        <w:right w:val="none" w:sz="0" w:space="0" w:color="auto"/>
      </w:divBdr>
    </w:div>
    <w:div w:id="1549877866">
      <w:bodyDiv w:val="1"/>
      <w:marLeft w:val="0"/>
      <w:marRight w:val="0"/>
      <w:marTop w:val="0"/>
      <w:marBottom w:val="0"/>
      <w:divBdr>
        <w:top w:val="none" w:sz="0" w:space="0" w:color="auto"/>
        <w:left w:val="none" w:sz="0" w:space="0" w:color="auto"/>
        <w:bottom w:val="none" w:sz="0" w:space="0" w:color="auto"/>
        <w:right w:val="none" w:sz="0" w:space="0" w:color="auto"/>
      </w:divBdr>
    </w:div>
    <w:div w:id="1557159932">
      <w:bodyDiv w:val="1"/>
      <w:marLeft w:val="0"/>
      <w:marRight w:val="0"/>
      <w:marTop w:val="0"/>
      <w:marBottom w:val="0"/>
      <w:divBdr>
        <w:top w:val="none" w:sz="0" w:space="0" w:color="auto"/>
        <w:left w:val="none" w:sz="0" w:space="0" w:color="auto"/>
        <w:bottom w:val="none" w:sz="0" w:space="0" w:color="auto"/>
        <w:right w:val="none" w:sz="0" w:space="0" w:color="auto"/>
      </w:divBdr>
    </w:div>
    <w:div w:id="1586113397">
      <w:bodyDiv w:val="1"/>
      <w:marLeft w:val="0"/>
      <w:marRight w:val="0"/>
      <w:marTop w:val="0"/>
      <w:marBottom w:val="0"/>
      <w:divBdr>
        <w:top w:val="none" w:sz="0" w:space="0" w:color="auto"/>
        <w:left w:val="none" w:sz="0" w:space="0" w:color="auto"/>
        <w:bottom w:val="none" w:sz="0" w:space="0" w:color="auto"/>
        <w:right w:val="none" w:sz="0" w:space="0" w:color="auto"/>
      </w:divBdr>
    </w:div>
    <w:div w:id="1840775933">
      <w:bodyDiv w:val="1"/>
      <w:marLeft w:val="0"/>
      <w:marRight w:val="0"/>
      <w:marTop w:val="0"/>
      <w:marBottom w:val="0"/>
      <w:divBdr>
        <w:top w:val="none" w:sz="0" w:space="0" w:color="auto"/>
        <w:left w:val="none" w:sz="0" w:space="0" w:color="auto"/>
        <w:bottom w:val="none" w:sz="0" w:space="0" w:color="auto"/>
        <w:right w:val="none" w:sz="0" w:space="0" w:color="auto"/>
      </w:divBdr>
    </w:div>
    <w:div w:id="1869365250">
      <w:bodyDiv w:val="1"/>
      <w:marLeft w:val="0"/>
      <w:marRight w:val="0"/>
      <w:marTop w:val="0"/>
      <w:marBottom w:val="0"/>
      <w:divBdr>
        <w:top w:val="none" w:sz="0" w:space="0" w:color="auto"/>
        <w:left w:val="none" w:sz="0" w:space="0" w:color="auto"/>
        <w:bottom w:val="none" w:sz="0" w:space="0" w:color="auto"/>
        <w:right w:val="none" w:sz="0" w:space="0" w:color="auto"/>
      </w:divBdr>
    </w:div>
    <w:div w:id="1981376882">
      <w:bodyDiv w:val="1"/>
      <w:marLeft w:val="0"/>
      <w:marRight w:val="0"/>
      <w:marTop w:val="0"/>
      <w:marBottom w:val="0"/>
      <w:divBdr>
        <w:top w:val="none" w:sz="0" w:space="0" w:color="auto"/>
        <w:left w:val="none" w:sz="0" w:space="0" w:color="auto"/>
        <w:bottom w:val="none" w:sz="0" w:space="0" w:color="auto"/>
        <w:right w:val="none" w:sz="0" w:space="0" w:color="auto"/>
      </w:divBdr>
    </w:div>
    <w:div w:id="2037610878">
      <w:bodyDiv w:val="1"/>
      <w:marLeft w:val="0"/>
      <w:marRight w:val="0"/>
      <w:marTop w:val="0"/>
      <w:marBottom w:val="0"/>
      <w:divBdr>
        <w:top w:val="none" w:sz="0" w:space="0" w:color="auto"/>
        <w:left w:val="none" w:sz="0" w:space="0" w:color="auto"/>
        <w:bottom w:val="none" w:sz="0" w:space="0" w:color="auto"/>
        <w:right w:val="none" w:sz="0" w:space="0" w:color="auto"/>
      </w:divBdr>
    </w:div>
    <w:div w:id="2063626756">
      <w:bodyDiv w:val="1"/>
      <w:marLeft w:val="0"/>
      <w:marRight w:val="0"/>
      <w:marTop w:val="0"/>
      <w:marBottom w:val="0"/>
      <w:divBdr>
        <w:top w:val="none" w:sz="0" w:space="0" w:color="auto"/>
        <w:left w:val="none" w:sz="0" w:space="0" w:color="auto"/>
        <w:bottom w:val="none" w:sz="0" w:space="0" w:color="auto"/>
        <w:right w:val="none" w:sz="0" w:space="0" w:color="auto"/>
      </w:divBdr>
    </w:div>
    <w:div w:id="2065254174">
      <w:bodyDiv w:val="1"/>
      <w:marLeft w:val="0"/>
      <w:marRight w:val="0"/>
      <w:marTop w:val="0"/>
      <w:marBottom w:val="0"/>
      <w:divBdr>
        <w:top w:val="none" w:sz="0" w:space="0" w:color="auto"/>
        <w:left w:val="none" w:sz="0" w:space="0" w:color="auto"/>
        <w:bottom w:val="none" w:sz="0" w:space="0" w:color="auto"/>
        <w:right w:val="none" w:sz="0" w:space="0" w:color="auto"/>
      </w:divBdr>
    </w:div>
    <w:div w:id="2102598740">
      <w:bodyDiv w:val="1"/>
      <w:marLeft w:val="0"/>
      <w:marRight w:val="0"/>
      <w:marTop w:val="0"/>
      <w:marBottom w:val="0"/>
      <w:divBdr>
        <w:top w:val="none" w:sz="0" w:space="0" w:color="auto"/>
        <w:left w:val="none" w:sz="0" w:space="0" w:color="auto"/>
        <w:bottom w:val="none" w:sz="0" w:space="0" w:color="auto"/>
        <w:right w:val="none" w:sz="0" w:space="0" w:color="auto"/>
      </w:divBdr>
    </w:div>
    <w:div w:id="2124153653">
      <w:bodyDiv w:val="1"/>
      <w:marLeft w:val="0"/>
      <w:marRight w:val="0"/>
      <w:marTop w:val="0"/>
      <w:marBottom w:val="0"/>
      <w:divBdr>
        <w:top w:val="none" w:sz="0" w:space="0" w:color="auto"/>
        <w:left w:val="none" w:sz="0" w:space="0" w:color="auto"/>
        <w:bottom w:val="none" w:sz="0" w:space="0" w:color="auto"/>
        <w:right w:val="none" w:sz="0" w:space="0" w:color="auto"/>
      </w:divBdr>
    </w:div>
    <w:div w:id="213929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15</Pages>
  <Words>4442</Words>
  <Characters>25324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2025-06-29T06:35:00Z</dcterms:created>
  <dcterms:modified xsi:type="dcterms:W3CDTF">2025-06-29T08:54:00Z</dcterms:modified>
</cp:coreProperties>
</file>