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EE9A3B" w14:textId="77777777" w:rsidR="003D1041" w:rsidRPr="00DA2E13" w:rsidRDefault="003D1041" w:rsidP="003D1041">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CHAPTER - I</w:t>
      </w:r>
    </w:p>
    <w:p w14:paraId="4E9F786A" w14:textId="77777777" w:rsidR="003D1041" w:rsidRPr="00DA2E13" w:rsidRDefault="003D1041" w:rsidP="003D1041">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p w14:paraId="71099826" w14:textId="6688270B" w:rsidR="003D1041" w:rsidRPr="003D1041" w:rsidRDefault="003D1041" w:rsidP="003D104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D1041">
        <w:rPr>
          <w:rFonts w:ascii="Times New Roman" w:hAnsi="Times New Roman" w:cs="Times New Roman"/>
          <w:sz w:val="24"/>
          <w:szCs w:val="24"/>
        </w:rPr>
        <w:t xml:space="preserve">In recent years, the concept of work-life balance has evolved significantly, particularly with the global shift toward hybrid work environments. The COVID-19 pandemic acted as a catalyst for organizations to reimagine traditional work models, prompting a rapid transition to flexible, remote, and hybrid work structures. </w:t>
      </w:r>
      <w:proofErr w:type="spellStart"/>
      <w:r w:rsidRPr="003D1041">
        <w:rPr>
          <w:rFonts w:ascii="Times New Roman" w:hAnsi="Times New Roman" w:cs="Times New Roman"/>
          <w:sz w:val="24"/>
          <w:szCs w:val="24"/>
        </w:rPr>
        <w:t>CloudNow</w:t>
      </w:r>
      <w:proofErr w:type="spellEnd"/>
      <w:r w:rsidRPr="003D1041">
        <w:rPr>
          <w:rFonts w:ascii="Times New Roman" w:hAnsi="Times New Roman" w:cs="Times New Roman"/>
          <w:sz w:val="24"/>
          <w:szCs w:val="24"/>
        </w:rPr>
        <w:t xml:space="preserve"> Technologies, a fast-growing cloud solutions company, has been at the forefront of this transformation. The hybrid work model adopted by the company presents both opportunities and challenges for employees striving to maintain a healthy balance between their professional responsibilities and personal lives.</w:t>
      </w:r>
    </w:p>
    <w:p w14:paraId="181EDD6C" w14:textId="22BBA8F7" w:rsidR="003D1041" w:rsidRPr="003D1041" w:rsidRDefault="003D1041" w:rsidP="003D104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D1041">
        <w:rPr>
          <w:rFonts w:ascii="Times New Roman" w:hAnsi="Times New Roman" w:cs="Times New Roman"/>
          <w:sz w:val="24"/>
          <w:szCs w:val="24"/>
        </w:rPr>
        <w:t>Work-life balance is the equilibrium where an individual prioritizes the demands of one’s career and the demands of one’s personal life equally. Achieving this balance is essential not only for employee satisfaction but also for productivity, mental well-being, and organizational efficiency. As the boundaries between work and home blur, particularly in hybrid setups, maintaining this balance has become increasingly complex. While hybrid work offers the flexibility of remote working combined with the benefits of in-person collaboration, it also introduces new dynamics that can affect an employee’s overall well-being.</w:t>
      </w:r>
    </w:p>
    <w:p w14:paraId="73213633" w14:textId="66839C7A" w:rsidR="003D1041" w:rsidRPr="003D1041" w:rsidRDefault="003D1041" w:rsidP="003D104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Pr="003D1041">
        <w:rPr>
          <w:rFonts w:ascii="Times New Roman" w:hAnsi="Times New Roman" w:cs="Times New Roman"/>
          <w:sz w:val="24"/>
          <w:szCs w:val="24"/>
        </w:rPr>
        <w:t>CloudNow</w:t>
      </w:r>
      <w:proofErr w:type="spellEnd"/>
      <w:r w:rsidRPr="003D1041">
        <w:rPr>
          <w:rFonts w:ascii="Times New Roman" w:hAnsi="Times New Roman" w:cs="Times New Roman"/>
          <w:sz w:val="24"/>
          <w:szCs w:val="24"/>
        </w:rPr>
        <w:t xml:space="preserve"> Technologies operates in a high-paced technology sector that demands innovation, agility, and continuous learning. Employees are expected to meet tight deadlines, collaborate across time zones, and adapt quickly to changes. This work culture, while dynamic and engaging, can often put pressure on the personal lives of employees, especially when the lines between home and office become indistinct. Therefore, understanding how employees navigate these challenges is crucial to shaping a sustainable hybrid work model.</w:t>
      </w:r>
    </w:p>
    <w:p w14:paraId="5C2924AF" w14:textId="570E99EF" w:rsidR="003D1041" w:rsidRPr="003D1041" w:rsidRDefault="003D1041" w:rsidP="003D104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D1041">
        <w:rPr>
          <w:rFonts w:ascii="Times New Roman" w:hAnsi="Times New Roman" w:cs="Times New Roman"/>
          <w:sz w:val="24"/>
          <w:szCs w:val="24"/>
        </w:rPr>
        <w:t xml:space="preserve">The objective of this study is to explore the various dimensions of work-life balance as experienced by the employees of </w:t>
      </w:r>
      <w:proofErr w:type="spellStart"/>
      <w:r w:rsidRPr="003D1041">
        <w:rPr>
          <w:rFonts w:ascii="Times New Roman" w:hAnsi="Times New Roman" w:cs="Times New Roman"/>
          <w:sz w:val="24"/>
          <w:szCs w:val="24"/>
        </w:rPr>
        <w:t>CloudNow</w:t>
      </w:r>
      <w:proofErr w:type="spellEnd"/>
      <w:r w:rsidRPr="003D1041">
        <w:rPr>
          <w:rFonts w:ascii="Times New Roman" w:hAnsi="Times New Roman" w:cs="Times New Roman"/>
          <w:sz w:val="24"/>
          <w:szCs w:val="24"/>
        </w:rPr>
        <w:t xml:space="preserve"> Technologies in the current hybrid work setup. It aims to identify key stressors, coping strategies, organizational support mechanisms, and employee expectations in this new mode of work. The study further examines whether the flexibility promised by hybrid work translates into actual work-life balance or merely shifts the location of work-related stress.</w:t>
      </w:r>
    </w:p>
    <w:p w14:paraId="3171259E" w14:textId="6EFFEBB6" w:rsidR="003D1041" w:rsidRPr="003D1041" w:rsidRDefault="003D1041" w:rsidP="003D104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D1041">
        <w:rPr>
          <w:rFonts w:ascii="Times New Roman" w:hAnsi="Times New Roman" w:cs="Times New Roman"/>
          <w:sz w:val="24"/>
          <w:szCs w:val="24"/>
        </w:rPr>
        <w:t xml:space="preserve">This research is timely and relevant, as organizations worldwide continue to experiment with post-pandemic work arrangements. Companies like </w:t>
      </w:r>
      <w:proofErr w:type="spellStart"/>
      <w:r w:rsidRPr="003D1041">
        <w:rPr>
          <w:rFonts w:ascii="Times New Roman" w:hAnsi="Times New Roman" w:cs="Times New Roman"/>
          <w:sz w:val="24"/>
          <w:szCs w:val="24"/>
        </w:rPr>
        <w:t>CloudNow</w:t>
      </w:r>
      <w:proofErr w:type="spellEnd"/>
      <w:r w:rsidRPr="003D1041">
        <w:rPr>
          <w:rFonts w:ascii="Times New Roman" w:hAnsi="Times New Roman" w:cs="Times New Roman"/>
          <w:sz w:val="24"/>
          <w:szCs w:val="24"/>
        </w:rPr>
        <w:t xml:space="preserve"> are actively evaluating the long-term feasibility and impact of hybrid models on employee satisfaction, engagement, and </w:t>
      </w:r>
      <w:r w:rsidRPr="003D1041">
        <w:rPr>
          <w:rFonts w:ascii="Times New Roman" w:hAnsi="Times New Roman" w:cs="Times New Roman"/>
          <w:sz w:val="24"/>
          <w:szCs w:val="24"/>
        </w:rPr>
        <w:lastRenderedPageBreak/>
        <w:t xml:space="preserve">retention. Insights from this study will not only benefit </w:t>
      </w:r>
      <w:proofErr w:type="spellStart"/>
      <w:r w:rsidRPr="003D1041">
        <w:rPr>
          <w:rFonts w:ascii="Times New Roman" w:hAnsi="Times New Roman" w:cs="Times New Roman"/>
          <w:sz w:val="24"/>
          <w:szCs w:val="24"/>
        </w:rPr>
        <w:t>CloudNow</w:t>
      </w:r>
      <w:proofErr w:type="spellEnd"/>
      <w:r w:rsidRPr="003D1041">
        <w:rPr>
          <w:rFonts w:ascii="Times New Roman" w:hAnsi="Times New Roman" w:cs="Times New Roman"/>
          <w:sz w:val="24"/>
          <w:szCs w:val="24"/>
        </w:rPr>
        <w:t xml:space="preserve"> Technologies but also offer practical implications for other technology firms navigating similar transitions.</w:t>
      </w:r>
    </w:p>
    <w:p w14:paraId="5CBCE248" w14:textId="5F54B96B" w:rsidR="003D1041" w:rsidRPr="003D1041" w:rsidRDefault="003D1041" w:rsidP="003D104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D1041">
        <w:rPr>
          <w:rFonts w:ascii="Times New Roman" w:hAnsi="Times New Roman" w:cs="Times New Roman"/>
          <w:sz w:val="24"/>
          <w:szCs w:val="24"/>
        </w:rPr>
        <w:t>The study also explores gender dynamics, generational differences, and job roles in relation to work-life balance under hybrid conditions. For instance, younger employees may prioritize flexibility and autonomy, while mid-career professionals may value structured routines and in-person mentorship. Likewise, the presence or absence of caregiving responsibilities can significantly shape one’s perception of work-life harmony.</w:t>
      </w:r>
    </w:p>
    <w:p w14:paraId="2B2154BB" w14:textId="4149D36B" w:rsidR="003D1041" w:rsidRDefault="003D1041" w:rsidP="003D1041">
      <w:pPr>
        <w:spacing w:line="360" w:lineRule="auto"/>
        <w:rPr>
          <w:rFonts w:ascii="Times New Roman" w:hAnsi="Times New Roman" w:cs="Times New Roman"/>
          <w:b/>
          <w:sz w:val="24"/>
          <w:szCs w:val="24"/>
          <w:lang w:val="en-US"/>
        </w:rPr>
      </w:pPr>
      <w:r w:rsidRPr="00DA2E13">
        <w:rPr>
          <w:rFonts w:ascii="Times New Roman" w:hAnsi="Times New Roman" w:cs="Times New Roman"/>
          <w:b/>
          <w:sz w:val="24"/>
          <w:szCs w:val="24"/>
          <w:lang w:val="en-US"/>
        </w:rPr>
        <w:t>What are the benefits of</w:t>
      </w:r>
      <w:r>
        <w:rPr>
          <w:rFonts w:ascii="Times New Roman" w:hAnsi="Times New Roman" w:cs="Times New Roman"/>
          <w:b/>
          <w:sz w:val="24"/>
          <w:szCs w:val="24"/>
          <w:lang w:val="en-US"/>
        </w:rPr>
        <w:t xml:space="preserve"> </w:t>
      </w:r>
      <w:r w:rsidRPr="003D1041">
        <w:rPr>
          <w:rFonts w:ascii="Times New Roman" w:hAnsi="Times New Roman" w:cs="Times New Roman"/>
          <w:b/>
          <w:sz w:val="24"/>
          <w:szCs w:val="24"/>
        </w:rPr>
        <w:t>study on work life balance</w:t>
      </w:r>
      <w:r w:rsidRPr="00DA2E13">
        <w:rPr>
          <w:rFonts w:ascii="Times New Roman" w:hAnsi="Times New Roman" w:cs="Times New Roman"/>
          <w:b/>
          <w:sz w:val="24"/>
          <w:szCs w:val="24"/>
          <w:lang w:val="en-US"/>
        </w:rPr>
        <w:t>?</w:t>
      </w:r>
    </w:p>
    <w:p w14:paraId="55D461C6" w14:textId="32082045" w:rsidR="003D1041" w:rsidRPr="003D1041" w:rsidRDefault="003D1041" w:rsidP="003D1041">
      <w:pPr>
        <w:spacing w:line="360" w:lineRule="auto"/>
        <w:jc w:val="both"/>
        <w:rPr>
          <w:rFonts w:ascii="Times New Roman" w:hAnsi="Times New Roman" w:cs="Times New Roman"/>
          <w:sz w:val="24"/>
          <w:szCs w:val="24"/>
        </w:rPr>
      </w:pPr>
      <w:r w:rsidRPr="003D1041">
        <w:rPr>
          <w:rFonts w:ascii="Times New Roman" w:hAnsi="Times New Roman" w:cs="Times New Roman"/>
          <w:b/>
          <w:bCs/>
          <w:sz w:val="24"/>
          <w:szCs w:val="24"/>
        </w:rPr>
        <w:t xml:space="preserve">1. </w:t>
      </w:r>
      <w:r w:rsidRPr="003D1041">
        <w:rPr>
          <w:rFonts w:ascii="Times New Roman" w:hAnsi="Times New Roman" w:cs="Times New Roman"/>
          <w:b/>
          <w:bCs/>
          <w:sz w:val="24"/>
          <w:szCs w:val="24"/>
        </w:rPr>
        <w:t>Enhances Employee Well-being</w:t>
      </w:r>
      <w:r w:rsidRPr="003D1041">
        <w:rPr>
          <w:rFonts w:ascii="Times New Roman" w:hAnsi="Times New Roman" w:cs="Times New Roman"/>
          <w:b/>
          <w:bCs/>
          <w:sz w:val="24"/>
          <w:szCs w:val="24"/>
        </w:rPr>
        <w:t>:</w:t>
      </w:r>
      <w:r w:rsidRPr="003D1041">
        <w:rPr>
          <w:rFonts w:ascii="Times New Roman" w:hAnsi="Times New Roman" w:cs="Times New Roman"/>
          <w:sz w:val="24"/>
          <w:szCs w:val="24"/>
        </w:rPr>
        <w:t xml:space="preserve"> </w:t>
      </w:r>
      <w:r w:rsidRPr="003D1041">
        <w:rPr>
          <w:rFonts w:ascii="Times New Roman" w:hAnsi="Times New Roman" w:cs="Times New Roman"/>
          <w:sz w:val="24"/>
          <w:szCs w:val="24"/>
        </w:rPr>
        <w:t xml:space="preserve">This study will help identify the key factors affecting employee stress and satisfaction in a hybrid setup. By understanding these, </w:t>
      </w:r>
      <w:proofErr w:type="spellStart"/>
      <w:r w:rsidRPr="003D1041">
        <w:rPr>
          <w:rFonts w:ascii="Times New Roman" w:hAnsi="Times New Roman" w:cs="Times New Roman"/>
          <w:sz w:val="24"/>
          <w:szCs w:val="24"/>
        </w:rPr>
        <w:t>CloudNow</w:t>
      </w:r>
      <w:proofErr w:type="spellEnd"/>
      <w:r w:rsidRPr="003D1041">
        <w:rPr>
          <w:rFonts w:ascii="Times New Roman" w:hAnsi="Times New Roman" w:cs="Times New Roman"/>
          <w:sz w:val="24"/>
          <w:szCs w:val="24"/>
        </w:rPr>
        <w:t xml:space="preserve"> Technologies can implement measures that support mental and emotional well-being. A healthier workforce leads to better morale and overall productivity.</w:t>
      </w:r>
    </w:p>
    <w:p w14:paraId="4FB7C863" w14:textId="62C29173" w:rsidR="003D1041" w:rsidRPr="003D1041" w:rsidRDefault="003D1041" w:rsidP="003D1041">
      <w:pPr>
        <w:spacing w:line="360" w:lineRule="auto"/>
        <w:jc w:val="both"/>
        <w:rPr>
          <w:rFonts w:ascii="Times New Roman" w:hAnsi="Times New Roman" w:cs="Times New Roman"/>
          <w:sz w:val="24"/>
          <w:szCs w:val="24"/>
        </w:rPr>
      </w:pPr>
      <w:r w:rsidRPr="003D1041">
        <w:rPr>
          <w:rFonts w:ascii="Times New Roman" w:hAnsi="Times New Roman" w:cs="Times New Roman"/>
          <w:b/>
          <w:bCs/>
          <w:sz w:val="24"/>
          <w:szCs w:val="24"/>
        </w:rPr>
        <w:t>2. Improves Productivity and Efficiency</w:t>
      </w:r>
      <w:r w:rsidRPr="003D1041">
        <w:rPr>
          <w:rFonts w:ascii="Times New Roman" w:hAnsi="Times New Roman" w:cs="Times New Roman"/>
          <w:b/>
          <w:bCs/>
          <w:sz w:val="24"/>
          <w:szCs w:val="24"/>
        </w:rPr>
        <w:t>:</w:t>
      </w:r>
      <w:r w:rsidRPr="003D1041">
        <w:rPr>
          <w:rFonts w:ascii="Times New Roman" w:hAnsi="Times New Roman" w:cs="Times New Roman"/>
          <w:sz w:val="24"/>
          <w:szCs w:val="24"/>
        </w:rPr>
        <w:t xml:space="preserve"> </w:t>
      </w:r>
      <w:r w:rsidRPr="003D1041">
        <w:rPr>
          <w:rFonts w:ascii="Times New Roman" w:hAnsi="Times New Roman" w:cs="Times New Roman"/>
          <w:sz w:val="24"/>
          <w:szCs w:val="24"/>
        </w:rPr>
        <w:t>Insights from the study can reveal how work-life balance directly impacts employee performance. With balanced schedules and reduced burnout, employees are likely to be more focused and efficient. This, in turn, benefits organizational output and service quality.</w:t>
      </w:r>
    </w:p>
    <w:p w14:paraId="588F678A" w14:textId="1E09ACBD" w:rsidR="003D1041" w:rsidRPr="003D1041" w:rsidRDefault="003D1041" w:rsidP="003D1041">
      <w:pPr>
        <w:spacing w:line="360" w:lineRule="auto"/>
        <w:jc w:val="both"/>
        <w:rPr>
          <w:rFonts w:ascii="Times New Roman" w:hAnsi="Times New Roman" w:cs="Times New Roman"/>
          <w:sz w:val="24"/>
          <w:szCs w:val="24"/>
        </w:rPr>
      </w:pPr>
      <w:r w:rsidRPr="003D1041">
        <w:rPr>
          <w:rFonts w:ascii="Times New Roman" w:hAnsi="Times New Roman" w:cs="Times New Roman"/>
          <w:b/>
          <w:bCs/>
          <w:sz w:val="24"/>
          <w:szCs w:val="24"/>
        </w:rPr>
        <w:t>3. Aids in Policy Development</w:t>
      </w:r>
      <w:r w:rsidRPr="003D1041">
        <w:rPr>
          <w:rFonts w:ascii="Times New Roman" w:hAnsi="Times New Roman" w:cs="Times New Roman"/>
          <w:b/>
          <w:bCs/>
          <w:sz w:val="24"/>
          <w:szCs w:val="24"/>
        </w:rPr>
        <w:t>:</w:t>
      </w:r>
      <w:r w:rsidRPr="003D1041">
        <w:rPr>
          <w:rFonts w:ascii="Times New Roman" w:hAnsi="Times New Roman" w:cs="Times New Roman"/>
          <w:sz w:val="24"/>
          <w:szCs w:val="24"/>
        </w:rPr>
        <w:t xml:space="preserve"> </w:t>
      </w:r>
      <w:r w:rsidRPr="003D1041">
        <w:rPr>
          <w:rFonts w:ascii="Times New Roman" w:hAnsi="Times New Roman" w:cs="Times New Roman"/>
          <w:sz w:val="24"/>
          <w:szCs w:val="24"/>
        </w:rPr>
        <w:t xml:space="preserve">The findings will provide data-backed recommendations for HR and management policies tailored to hybrid work. Customized policies can address diverse employee needs, ensuring fair and effective work structures. It allows </w:t>
      </w:r>
      <w:proofErr w:type="spellStart"/>
      <w:r w:rsidRPr="003D1041">
        <w:rPr>
          <w:rFonts w:ascii="Times New Roman" w:hAnsi="Times New Roman" w:cs="Times New Roman"/>
          <w:sz w:val="24"/>
          <w:szCs w:val="24"/>
        </w:rPr>
        <w:t>CloudNow</w:t>
      </w:r>
      <w:proofErr w:type="spellEnd"/>
      <w:r w:rsidRPr="003D1041">
        <w:rPr>
          <w:rFonts w:ascii="Times New Roman" w:hAnsi="Times New Roman" w:cs="Times New Roman"/>
          <w:sz w:val="24"/>
          <w:szCs w:val="24"/>
        </w:rPr>
        <w:t xml:space="preserve"> to remain adaptive and people-centric.</w:t>
      </w:r>
    </w:p>
    <w:p w14:paraId="1083F05A" w14:textId="458E5A35" w:rsidR="003D1041" w:rsidRPr="003D1041" w:rsidRDefault="003D1041" w:rsidP="003D1041">
      <w:pPr>
        <w:spacing w:line="360" w:lineRule="auto"/>
        <w:jc w:val="both"/>
        <w:rPr>
          <w:rFonts w:ascii="Times New Roman" w:hAnsi="Times New Roman" w:cs="Times New Roman"/>
          <w:sz w:val="24"/>
          <w:szCs w:val="24"/>
        </w:rPr>
      </w:pPr>
      <w:r w:rsidRPr="003D1041">
        <w:rPr>
          <w:rFonts w:ascii="Times New Roman" w:hAnsi="Times New Roman" w:cs="Times New Roman"/>
          <w:b/>
          <w:bCs/>
          <w:sz w:val="24"/>
          <w:szCs w:val="24"/>
        </w:rPr>
        <w:t>4. Strengthens Talent Retention</w:t>
      </w:r>
      <w:r w:rsidRPr="003D1041">
        <w:rPr>
          <w:rFonts w:ascii="Times New Roman" w:hAnsi="Times New Roman" w:cs="Times New Roman"/>
          <w:b/>
          <w:bCs/>
          <w:sz w:val="24"/>
          <w:szCs w:val="24"/>
        </w:rPr>
        <w:t>:</w:t>
      </w:r>
      <w:r w:rsidRPr="003D1041">
        <w:rPr>
          <w:rFonts w:ascii="Times New Roman" w:hAnsi="Times New Roman" w:cs="Times New Roman"/>
          <w:sz w:val="24"/>
          <w:szCs w:val="24"/>
        </w:rPr>
        <w:t xml:space="preserve"> </w:t>
      </w:r>
      <w:r w:rsidRPr="003D1041">
        <w:rPr>
          <w:rFonts w:ascii="Times New Roman" w:hAnsi="Times New Roman" w:cs="Times New Roman"/>
          <w:sz w:val="24"/>
          <w:szCs w:val="24"/>
        </w:rPr>
        <w:t>A positive work-life balance is a major factor in employee retention and loyalty. By addressing concerns through this study, the company can reduce turnover rates. Satisfied employees are more likely to stay and grow with the organization.</w:t>
      </w:r>
    </w:p>
    <w:p w14:paraId="30A870A8" w14:textId="2FB656E0" w:rsidR="003D1041" w:rsidRPr="003D1041" w:rsidRDefault="003D1041" w:rsidP="003D1041">
      <w:pPr>
        <w:spacing w:line="360" w:lineRule="auto"/>
        <w:jc w:val="both"/>
        <w:rPr>
          <w:rFonts w:ascii="Times New Roman" w:hAnsi="Times New Roman" w:cs="Times New Roman"/>
          <w:sz w:val="24"/>
          <w:szCs w:val="24"/>
        </w:rPr>
      </w:pPr>
      <w:r w:rsidRPr="003D1041">
        <w:rPr>
          <w:rFonts w:ascii="Times New Roman" w:hAnsi="Times New Roman" w:cs="Times New Roman"/>
          <w:b/>
          <w:bCs/>
          <w:sz w:val="24"/>
          <w:szCs w:val="24"/>
        </w:rPr>
        <w:t>5. Encourages Work Flexibility and Innovation</w:t>
      </w:r>
      <w:r w:rsidRPr="003D1041">
        <w:rPr>
          <w:rFonts w:ascii="Times New Roman" w:hAnsi="Times New Roman" w:cs="Times New Roman"/>
          <w:b/>
          <w:bCs/>
          <w:sz w:val="24"/>
          <w:szCs w:val="24"/>
        </w:rPr>
        <w:t>:</w:t>
      </w:r>
      <w:r w:rsidRPr="003D1041">
        <w:rPr>
          <w:rFonts w:ascii="Times New Roman" w:hAnsi="Times New Roman" w:cs="Times New Roman"/>
          <w:sz w:val="24"/>
          <w:szCs w:val="24"/>
        </w:rPr>
        <w:t xml:space="preserve"> </w:t>
      </w:r>
      <w:r w:rsidRPr="003D1041">
        <w:rPr>
          <w:rFonts w:ascii="Times New Roman" w:hAnsi="Times New Roman" w:cs="Times New Roman"/>
          <w:sz w:val="24"/>
          <w:szCs w:val="24"/>
        </w:rPr>
        <w:t xml:space="preserve">Understanding hybrid work dynamics fosters a culture that values flexibility without compromising on goals. This promotes creative work approaches and autonomy among employees. It positions </w:t>
      </w:r>
      <w:proofErr w:type="spellStart"/>
      <w:r w:rsidRPr="003D1041">
        <w:rPr>
          <w:rFonts w:ascii="Times New Roman" w:hAnsi="Times New Roman" w:cs="Times New Roman"/>
          <w:sz w:val="24"/>
          <w:szCs w:val="24"/>
        </w:rPr>
        <w:t>CloudNow</w:t>
      </w:r>
      <w:proofErr w:type="spellEnd"/>
      <w:r w:rsidRPr="003D1041">
        <w:rPr>
          <w:rFonts w:ascii="Times New Roman" w:hAnsi="Times New Roman" w:cs="Times New Roman"/>
          <w:sz w:val="24"/>
          <w:szCs w:val="24"/>
        </w:rPr>
        <w:t xml:space="preserve"> as a progressive and attractive employer.</w:t>
      </w:r>
    </w:p>
    <w:p w14:paraId="48F6AD34" w14:textId="6FBF5193" w:rsidR="003D1041" w:rsidRDefault="003D1041" w:rsidP="003D1041">
      <w:pPr>
        <w:spacing w:line="360" w:lineRule="auto"/>
        <w:jc w:val="both"/>
        <w:rPr>
          <w:rFonts w:ascii="Times New Roman" w:hAnsi="Times New Roman" w:cs="Times New Roman"/>
          <w:b/>
          <w:sz w:val="24"/>
          <w:szCs w:val="24"/>
        </w:rPr>
      </w:pPr>
      <w:r w:rsidRPr="003D1041">
        <w:rPr>
          <w:rFonts w:ascii="Times New Roman" w:hAnsi="Times New Roman" w:cs="Times New Roman"/>
          <w:b/>
          <w:bCs/>
          <w:sz w:val="24"/>
          <w:szCs w:val="24"/>
        </w:rPr>
        <w:t>6. Supports Leadership and Management Decisions</w:t>
      </w:r>
      <w:r w:rsidRPr="003D1041">
        <w:rPr>
          <w:rFonts w:ascii="Times New Roman" w:hAnsi="Times New Roman" w:cs="Times New Roman"/>
          <w:b/>
          <w:bCs/>
          <w:sz w:val="24"/>
          <w:szCs w:val="24"/>
        </w:rPr>
        <w:t>:</w:t>
      </w:r>
      <w:r w:rsidRPr="003D1041">
        <w:rPr>
          <w:rFonts w:ascii="Times New Roman" w:hAnsi="Times New Roman" w:cs="Times New Roman"/>
          <w:sz w:val="24"/>
          <w:szCs w:val="24"/>
        </w:rPr>
        <w:t xml:space="preserve"> </w:t>
      </w:r>
      <w:r w:rsidRPr="003D1041">
        <w:rPr>
          <w:rFonts w:ascii="Times New Roman" w:hAnsi="Times New Roman" w:cs="Times New Roman"/>
          <w:sz w:val="24"/>
          <w:szCs w:val="24"/>
        </w:rPr>
        <w:t xml:space="preserve">The study equips leaders with insights into team performance, challenges, and expectations under hybrid conditions. This enables </w:t>
      </w:r>
      <w:r w:rsidRPr="003D1041">
        <w:rPr>
          <w:rFonts w:ascii="Times New Roman" w:hAnsi="Times New Roman" w:cs="Times New Roman"/>
          <w:sz w:val="24"/>
          <w:szCs w:val="24"/>
        </w:rPr>
        <w:lastRenderedPageBreak/>
        <w:t>better decision-making around workload distribution and communication. Informed leadership boosts team cohesion and trust</w:t>
      </w:r>
      <w:r w:rsidRPr="003D1041">
        <w:rPr>
          <w:rFonts w:ascii="Times New Roman" w:hAnsi="Times New Roman" w:cs="Times New Roman"/>
          <w:b/>
          <w:sz w:val="24"/>
          <w:szCs w:val="24"/>
        </w:rPr>
        <w:t>.</w:t>
      </w:r>
    </w:p>
    <w:p w14:paraId="6406655C" w14:textId="7EB6A1B4" w:rsidR="003D1041" w:rsidRDefault="003D1041" w:rsidP="003D1041">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Pr="003D1041">
        <w:rPr>
          <w:rFonts w:ascii="Times New Roman" w:hAnsi="Times New Roman" w:cs="Times New Roman"/>
          <w:b/>
          <w:sz w:val="24"/>
          <w:szCs w:val="24"/>
        </w:rPr>
        <w:t>study on work life balance</w:t>
      </w:r>
      <w:r w:rsidRPr="00087ED4">
        <w:rPr>
          <w:rFonts w:ascii="Times New Roman" w:hAnsi="Times New Roman" w:cs="Times New Roman"/>
          <w:b/>
          <w:sz w:val="24"/>
          <w:szCs w:val="24"/>
        </w:rPr>
        <w:t xml:space="preserve"> </w:t>
      </w:r>
      <w:r w:rsidRPr="00087ED4">
        <w:rPr>
          <w:rFonts w:ascii="Times New Roman" w:hAnsi="Times New Roman" w:cs="Times New Roman"/>
          <w:b/>
          <w:sz w:val="24"/>
          <w:szCs w:val="24"/>
        </w:rPr>
        <w:t>advantages</w:t>
      </w:r>
    </w:p>
    <w:p w14:paraId="5BE2BB5E" w14:textId="093A9F2F" w:rsidR="003D1041" w:rsidRPr="003D1041" w:rsidRDefault="003D1041" w:rsidP="003D1041">
      <w:pPr>
        <w:spacing w:line="360" w:lineRule="auto"/>
        <w:jc w:val="both"/>
        <w:rPr>
          <w:rFonts w:ascii="Times New Roman" w:hAnsi="Times New Roman" w:cs="Times New Roman"/>
          <w:sz w:val="24"/>
          <w:szCs w:val="24"/>
        </w:rPr>
      </w:pPr>
      <w:r w:rsidRPr="003D1041">
        <w:rPr>
          <w:rFonts w:ascii="Times New Roman" w:hAnsi="Times New Roman" w:cs="Times New Roman"/>
          <w:b/>
          <w:bCs/>
          <w:sz w:val="24"/>
          <w:szCs w:val="24"/>
        </w:rPr>
        <w:t xml:space="preserve">1. </w:t>
      </w:r>
      <w:r w:rsidRPr="003D1041">
        <w:rPr>
          <w:rFonts w:ascii="Times New Roman" w:hAnsi="Times New Roman" w:cs="Times New Roman"/>
          <w:b/>
          <w:bCs/>
          <w:sz w:val="24"/>
          <w:szCs w:val="24"/>
        </w:rPr>
        <w:t>Identifies Employee Needs and Preferences</w:t>
      </w:r>
      <w:r w:rsidRPr="003D1041">
        <w:rPr>
          <w:rFonts w:ascii="Times New Roman" w:hAnsi="Times New Roman" w:cs="Times New Roman"/>
          <w:b/>
          <w:bCs/>
          <w:sz w:val="24"/>
          <w:szCs w:val="24"/>
        </w:rPr>
        <w:t>:</w:t>
      </w:r>
      <w:r>
        <w:rPr>
          <w:rFonts w:ascii="Times New Roman" w:hAnsi="Times New Roman" w:cs="Times New Roman"/>
          <w:sz w:val="24"/>
          <w:szCs w:val="24"/>
        </w:rPr>
        <w:t xml:space="preserve"> </w:t>
      </w:r>
      <w:r w:rsidRPr="003D1041">
        <w:rPr>
          <w:rFonts w:ascii="Times New Roman" w:hAnsi="Times New Roman" w:cs="Times New Roman"/>
          <w:sz w:val="24"/>
          <w:szCs w:val="24"/>
        </w:rPr>
        <w:t xml:space="preserve">This study helps uncover the real expectations and challenges employees face in a hybrid setup. Understanding these needs allows </w:t>
      </w:r>
      <w:proofErr w:type="spellStart"/>
      <w:r w:rsidRPr="003D1041">
        <w:rPr>
          <w:rFonts w:ascii="Times New Roman" w:hAnsi="Times New Roman" w:cs="Times New Roman"/>
          <w:sz w:val="24"/>
          <w:szCs w:val="24"/>
        </w:rPr>
        <w:t>CloudNow</w:t>
      </w:r>
      <w:proofErr w:type="spellEnd"/>
      <w:r w:rsidRPr="003D1041">
        <w:rPr>
          <w:rFonts w:ascii="Times New Roman" w:hAnsi="Times New Roman" w:cs="Times New Roman"/>
          <w:sz w:val="24"/>
          <w:szCs w:val="24"/>
        </w:rPr>
        <w:t xml:space="preserve"> Technologies to tailor its work policies more effectively. It ensures a more employee-centric approach to work management.</w:t>
      </w:r>
    </w:p>
    <w:p w14:paraId="243AF6E4" w14:textId="533A249C" w:rsidR="003D1041" w:rsidRPr="003D1041" w:rsidRDefault="003D1041" w:rsidP="003D1041">
      <w:pPr>
        <w:spacing w:line="360" w:lineRule="auto"/>
        <w:jc w:val="both"/>
        <w:rPr>
          <w:rFonts w:ascii="Times New Roman" w:hAnsi="Times New Roman" w:cs="Times New Roman"/>
          <w:sz w:val="24"/>
          <w:szCs w:val="24"/>
        </w:rPr>
      </w:pPr>
      <w:r w:rsidRPr="003D1041">
        <w:rPr>
          <w:rFonts w:ascii="Times New Roman" w:hAnsi="Times New Roman" w:cs="Times New Roman"/>
          <w:b/>
          <w:bCs/>
          <w:sz w:val="24"/>
          <w:szCs w:val="24"/>
        </w:rPr>
        <w:t>2. Supports Organizational Growth</w:t>
      </w:r>
      <w:r w:rsidRPr="003D1041">
        <w:rPr>
          <w:rFonts w:ascii="Times New Roman" w:hAnsi="Times New Roman" w:cs="Times New Roman"/>
          <w:b/>
          <w:bCs/>
          <w:sz w:val="24"/>
          <w:szCs w:val="24"/>
        </w:rPr>
        <w:t>:</w:t>
      </w:r>
      <w:r w:rsidRPr="003D1041">
        <w:rPr>
          <w:rFonts w:ascii="Times New Roman" w:hAnsi="Times New Roman" w:cs="Times New Roman"/>
          <w:sz w:val="24"/>
          <w:szCs w:val="24"/>
        </w:rPr>
        <w:t xml:space="preserve"> </w:t>
      </w:r>
      <w:r w:rsidRPr="003D1041">
        <w:rPr>
          <w:rFonts w:ascii="Times New Roman" w:hAnsi="Times New Roman" w:cs="Times New Roman"/>
          <w:sz w:val="24"/>
          <w:szCs w:val="24"/>
        </w:rPr>
        <w:t>By promoting a balanced work-life environment, the company can enhance overall job satisfaction and engagement. Happy employees are more motivated and committed, which contributes directly to business growth. A positive culture strengthens internal operations and client delivery.</w:t>
      </w:r>
    </w:p>
    <w:p w14:paraId="051E5855" w14:textId="0EAB55E8" w:rsidR="003D1041" w:rsidRPr="003D1041" w:rsidRDefault="003D1041" w:rsidP="003D1041">
      <w:pPr>
        <w:spacing w:line="360" w:lineRule="auto"/>
        <w:jc w:val="both"/>
        <w:rPr>
          <w:rFonts w:ascii="Times New Roman" w:hAnsi="Times New Roman" w:cs="Times New Roman"/>
          <w:sz w:val="24"/>
          <w:szCs w:val="24"/>
        </w:rPr>
      </w:pPr>
      <w:r w:rsidRPr="003D1041">
        <w:rPr>
          <w:rFonts w:ascii="Times New Roman" w:hAnsi="Times New Roman" w:cs="Times New Roman"/>
          <w:b/>
          <w:bCs/>
          <w:sz w:val="24"/>
          <w:szCs w:val="24"/>
        </w:rPr>
        <w:t>3. Encourages Better Time Management</w:t>
      </w:r>
      <w:r w:rsidRPr="003D1041">
        <w:rPr>
          <w:rFonts w:ascii="Times New Roman" w:hAnsi="Times New Roman" w:cs="Times New Roman"/>
          <w:b/>
          <w:bCs/>
          <w:sz w:val="24"/>
          <w:szCs w:val="24"/>
        </w:rPr>
        <w:t>:</w:t>
      </w:r>
      <w:r w:rsidRPr="003D1041">
        <w:rPr>
          <w:rFonts w:ascii="Times New Roman" w:hAnsi="Times New Roman" w:cs="Times New Roman"/>
          <w:sz w:val="24"/>
          <w:szCs w:val="24"/>
        </w:rPr>
        <w:t xml:space="preserve"> </w:t>
      </w:r>
      <w:r w:rsidRPr="003D1041">
        <w:rPr>
          <w:rFonts w:ascii="Times New Roman" w:hAnsi="Times New Roman" w:cs="Times New Roman"/>
          <w:sz w:val="24"/>
          <w:szCs w:val="24"/>
        </w:rPr>
        <w:t>The study can reveal how employees allocate time between work and personal life in hybrid settings. These insights can help in designing smarter schedules and setting realistic deadlines. Improved time use boosts productivity and reduces unnecessary stress.</w:t>
      </w:r>
    </w:p>
    <w:p w14:paraId="782F5DA3" w14:textId="41630D3A" w:rsidR="003D1041" w:rsidRPr="003D1041" w:rsidRDefault="003D1041" w:rsidP="003D1041">
      <w:pPr>
        <w:spacing w:line="360" w:lineRule="auto"/>
        <w:jc w:val="both"/>
        <w:rPr>
          <w:rFonts w:ascii="Times New Roman" w:hAnsi="Times New Roman" w:cs="Times New Roman"/>
          <w:sz w:val="24"/>
          <w:szCs w:val="24"/>
        </w:rPr>
      </w:pPr>
      <w:r w:rsidRPr="003D1041">
        <w:rPr>
          <w:rFonts w:ascii="Times New Roman" w:hAnsi="Times New Roman" w:cs="Times New Roman"/>
          <w:b/>
          <w:bCs/>
          <w:sz w:val="24"/>
          <w:szCs w:val="24"/>
        </w:rPr>
        <w:t>4. Builds a Competitive Advantage</w:t>
      </w:r>
      <w:r w:rsidRPr="003D1041">
        <w:rPr>
          <w:rFonts w:ascii="Times New Roman" w:hAnsi="Times New Roman" w:cs="Times New Roman"/>
          <w:b/>
          <w:bCs/>
          <w:sz w:val="24"/>
          <w:szCs w:val="24"/>
        </w:rPr>
        <w:t>:</w:t>
      </w:r>
      <w:r w:rsidRPr="003D1041">
        <w:rPr>
          <w:rFonts w:ascii="Times New Roman" w:hAnsi="Times New Roman" w:cs="Times New Roman"/>
          <w:sz w:val="24"/>
          <w:szCs w:val="24"/>
        </w:rPr>
        <w:t xml:space="preserve"> </w:t>
      </w:r>
      <w:r w:rsidRPr="003D1041">
        <w:rPr>
          <w:rFonts w:ascii="Times New Roman" w:hAnsi="Times New Roman" w:cs="Times New Roman"/>
          <w:sz w:val="24"/>
          <w:szCs w:val="24"/>
        </w:rPr>
        <w:t xml:space="preserve">A company that prioritizes employee well-being through flexible work models stands out in the industry. The study enables </w:t>
      </w:r>
      <w:proofErr w:type="spellStart"/>
      <w:r w:rsidRPr="003D1041">
        <w:rPr>
          <w:rFonts w:ascii="Times New Roman" w:hAnsi="Times New Roman" w:cs="Times New Roman"/>
          <w:sz w:val="24"/>
          <w:szCs w:val="24"/>
        </w:rPr>
        <w:t>CloudNow</w:t>
      </w:r>
      <w:proofErr w:type="spellEnd"/>
      <w:r w:rsidRPr="003D1041">
        <w:rPr>
          <w:rFonts w:ascii="Times New Roman" w:hAnsi="Times New Roman" w:cs="Times New Roman"/>
          <w:sz w:val="24"/>
          <w:szCs w:val="24"/>
        </w:rPr>
        <w:t xml:space="preserve"> to refine its hybrid model and attract top talent. This advantage can significantly impact recruitment and brand reputation.</w:t>
      </w:r>
    </w:p>
    <w:p w14:paraId="4C282F39" w14:textId="653190BE" w:rsidR="003D1041" w:rsidRPr="003D1041" w:rsidRDefault="003D1041" w:rsidP="003D1041">
      <w:pPr>
        <w:spacing w:line="360" w:lineRule="auto"/>
        <w:jc w:val="both"/>
        <w:rPr>
          <w:rFonts w:ascii="Times New Roman" w:hAnsi="Times New Roman" w:cs="Times New Roman"/>
          <w:sz w:val="24"/>
          <w:szCs w:val="24"/>
        </w:rPr>
      </w:pPr>
      <w:r w:rsidRPr="003D1041">
        <w:rPr>
          <w:rFonts w:ascii="Times New Roman" w:hAnsi="Times New Roman" w:cs="Times New Roman"/>
          <w:b/>
          <w:bCs/>
          <w:sz w:val="24"/>
          <w:szCs w:val="24"/>
        </w:rPr>
        <w:t>5. Enhances Communication Strategies</w:t>
      </w:r>
      <w:r w:rsidRPr="003D1041">
        <w:rPr>
          <w:rFonts w:ascii="Times New Roman" w:hAnsi="Times New Roman" w:cs="Times New Roman"/>
          <w:b/>
          <w:bCs/>
          <w:sz w:val="24"/>
          <w:szCs w:val="24"/>
        </w:rPr>
        <w:t>:</w:t>
      </w:r>
      <w:r w:rsidRPr="003D1041">
        <w:rPr>
          <w:rFonts w:ascii="Times New Roman" w:hAnsi="Times New Roman" w:cs="Times New Roman"/>
          <w:sz w:val="24"/>
          <w:szCs w:val="24"/>
        </w:rPr>
        <w:t xml:space="preserve"> </w:t>
      </w:r>
      <w:proofErr w:type="spellStart"/>
      <w:r w:rsidRPr="003D1041">
        <w:rPr>
          <w:rFonts w:ascii="Times New Roman" w:hAnsi="Times New Roman" w:cs="Times New Roman"/>
          <w:sz w:val="24"/>
          <w:szCs w:val="24"/>
        </w:rPr>
        <w:t>Analyzing</w:t>
      </w:r>
      <w:proofErr w:type="spellEnd"/>
      <w:r w:rsidRPr="003D1041">
        <w:rPr>
          <w:rFonts w:ascii="Times New Roman" w:hAnsi="Times New Roman" w:cs="Times New Roman"/>
          <w:sz w:val="24"/>
          <w:szCs w:val="24"/>
        </w:rPr>
        <w:t xml:space="preserve"> work-life balance also highlights communication gaps that exist in hybrid teams. The study can guide the development of clearer, more consistent communication channels. Effective communication improves collaboration and reduces misunderstandings.</w:t>
      </w:r>
    </w:p>
    <w:p w14:paraId="3CA88509" w14:textId="07CA48E1" w:rsidR="003D1041" w:rsidRPr="003D1041" w:rsidRDefault="003D1041" w:rsidP="003D1041">
      <w:pPr>
        <w:spacing w:line="360" w:lineRule="auto"/>
        <w:jc w:val="both"/>
        <w:rPr>
          <w:rFonts w:ascii="Times New Roman" w:hAnsi="Times New Roman" w:cs="Times New Roman"/>
          <w:sz w:val="24"/>
          <w:szCs w:val="24"/>
        </w:rPr>
      </w:pPr>
      <w:r w:rsidRPr="003D1041">
        <w:rPr>
          <w:rFonts w:ascii="Times New Roman" w:hAnsi="Times New Roman" w:cs="Times New Roman"/>
          <w:b/>
          <w:bCs/>
          <w:sz w:val="24"/>
          <w:szCs w:val="24"/>
        </w:rPr>
        <w:t>6. Facilitates Continuous Improvement</w:t>
      </w:r>
      <w:r w:rsidRPr="003D1041">
        <w:rPr>
          <w:rFonts w:ascii="Times New Roman" w:hAnsi="Times New Roman" w:cs="Times New Roman"/>
          <w:b/>
          <w:bCs/>
          <w:sz w:val="24"/>
          <w:szCs w:val="24"/>
        </w:rPr>
        <w:t>:</w:t>
      </w:r>
      <w:r w:rsidRPr="003D1041">
        <w:rPr>
          <w:rFonts w:ascii="Times New Roman" w:hAnsi="Times New Roman" w:cs="Times New Roman"/>
          <w:sz w:val="24"/>
          <w:szCs w:val="24"/>
        </w:rPr>
        <w:t xml:space="preserve"> </w:t>
      </w:r>
      <w:r w:rsidRPr="003D1041">
        <w:rPr>
          <w:rFonts w:ascii="Times New Roman" w:hAnsi="Times New Roman" w:cs="Times New Roman"/>
          <w:sz w:val="24"/>
          <w:szCs w:val="24"/>
        </w:rPr>
        <w:t>Regular feedback gathered through the study allows for ongoing improvement in work practices. This ensures that hybrid policies evolve with employee needs and market changes. Adaptability is key to long-term operational success.</w:t>
      </w:r>
    </w:p>
    <w:p w14:paraId="0BC8A570" w14:textId="77777777" w:rsidR="003D1041" w:rsidRPr="003D1041" w:rsidRDefault="003D1041" w:rsidP="003D1041">
      <w:pPr>
        <w:spacing w:line="360" w:lineRule="auto"/>
        <w:jc w:val="both"/>
        <w:rPr>
          <w:rFonts w:ascii="Times New Roman" w:hAnsi="Times New Roman" w:cs="Times New Roman"/>
          <w:sz w:val="24"/>
          <w:szCs w:val="24"/>
        </w:rPr>
      </w:pPr>
    </w:p>
    <w:p w14:paraId="6C71B97F" w14:textId="77777777" w:rsidR="003D1041" w:rsidRDefault="003D1041" w:rsidP="003D1041">
      <w:pPr>
        <w:spacing w:line="360" w:lineRule="auto"/>
        <w:rPr>
          <w:rFonts w:ascii="Times New Roman" w:hAnsi="Times New Roman" w:cs="Times New Roman"/>
          <w:b/>
          <w:sz w:val="24"/>
          <w:szCs w:val="24"/>
          <w:lang w:val="en-US"/>
        </w:rPr>
      </w:pPr>
    </w:p>
    <w:p w14:paraId="4EF84DBB" w14:textId="77777777" w:rsidR="00E75FD5" w:rsidRDefault="00E75FD5"/>
    <w:p w14:paraId="28838647" w14:textId="77777777" w:rsidR="007C5ECD" w:rsidRDefault="007C5ECD"/>
    <w:p w14:paraId="6A179BF4" w14:textId="77777777" w:rsidR="007C5ECD" w:rsidRDefault="007C5ECD" w:rsidP="007C5ECD">
      <w:pPr>
        <w:spacing w:line="360" w:lineRule="auto"/>
        <w:jc w:val="both"/>
        <w:rPr>
          <w:rFonts w:ascii="Times New Roman" w:hAnsi="Times New Roman" w:cs="Times New Roman"/>
          <w:b/>
          <w:sz w:val="24"/>
          <w:szCs w:val="24"/>
        </w:rPr>
      </w:pPr>
      <w:r w:rsidRPr="00AD7255">
        <w:rPr>
          <w:rFonts w:ascii="Times New Roman" w:hAnsi="Times New Roman" w:cs="Times New Roman"/>
          <w:b/>
          <w:sz w:val="24"/>
          <w:szCs w:val="24"/>
        </w:rPr>
        <w:lastRenderedPageBreak/>
        <w:t>INDUSTRY PROFILE</w:t>
      </w:r>
    </w:p>
    <w:p w14:paraId="42BE50D0" w14:textId="5FD2288B" w:rsidR="007C5ECD" w:rsidRPr="007C5ECD" w:rsidRDefault="007C5ECD" w:rsidP="007C5EC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C5ECD">
        <w:rPr>
          <w:rFonts w:ascii="Times New Roman" w:hAnsi="Times New Roman" w:cs="Times New Roman"/>
          <w:sz w:val="24"/>
          <w:szCs w:val="24"/>
        </w:rPr>
        <w:t>The Information Technology (IT) and Cloud Computing industry has seen unprecedented growth in recent decades, playing a pivotal role in transforming global business operations. With the rise of digital transformation, organizations increasingly rely on cloud-based solutions, software-as-a-service (SaaS), and IT consulting services to drive innovation, efficiency, and scalability. India, in particular, has emerged as a global hub for IT services, with a thriving ecosystem of startups and established enterprises providing advanced technology solutions to global clients. This sector not only contributes significantly to GDP and employment but also shapes the future of work through constant technological evolution.</w:t>
      </w:r>
    </w:p>
    <w:p w14:paraId="1A2F16E7" w14:textId="2FE59F0D" w:rsidR="007C5ECD" w:rsidRPr="007C5ECD" w:rsidRDefault="007C5ECD" w:rsidP="007C5EC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C5ECD">
        <w:rPr>
          <w:rFonts w:ascii="Times New Roman" w:hAnsi="Times New Roman" w:cs="Times New Roman"/>
          <w:sz w:val="24"/>
          <w:szCs w:val="24"/>
        </w:rPr>
        <w:t xml:space="preserve">Within this landscape, the </w:t>
      </w:r>
      <w:r w:rsidRPr="007C5ECD">
        <w:rPr>
          <w:rFonts w:ascii="Times New Roman" w:hAnsi="Times New Roman" w:cs="Times New Roman"/>
          <w:b/>
          <w:bCs/>
          <w:sz w:val="24"/>
          <w:szCs w:val="24"/>
        </w:rPr>
        <w:t>cloud computing industry</w:t>
      </w:r>
      <w:r w:rsidRPr="007C5ECD">
        <w:rPr>
          <w:rFonts w:ascii="Times New Roman" w:hAnsi="Times New Roman" w:cs="Times New Roman"/>
          <w:sz w:val="24"/>
          <w:szCs w:val="24"/>
        </w:rPr>
        <w:t xml:space="preserve">—a vital sub-sector—has become a cornerstone of modern IT infrastructure. It encompasses services like cloud storage, computing power, platform-as-a-service (PaaS), infrastructure-as-a-service (IaaS), and DevOps solutions. Companies like </w:t>
      </w:r>
      <w:proofErr w:type="spellStart"/>
      <w:r w:rsidRPr="007C5ECD">
        <w:rPr>
          <w:rFonts w:ascii="Times New Roman" w:hAnsi="Times New Roman" w:cs="Times New Roman"/>
          <w:sz w:val="24"/>
          <w:szCs w:val="24"/>
        </w:rPr>
        <w:t>CloudNow</w:t>
      </w:r>
      <w:proofErr w:type="spellEnd"/>
      <w:r w:rsidRPr="007C5ECD">
        <w:rPr>
          <w:rFonts w:ascii="Times New Roman" w:hAnsi="Times New Roman" w:cs="Times New Roman"/>
          <w:sz w:val="24"/>
          <w:szCs w:val="24"/>
        </w:rPr>
        <w:t xml:space="preserve"> Technologies are at the forefront, offering tailored cloud strategies and enterprise digital solutions to global clients. Their services enable businesses to become more agile, scalable, and secure. As demand for digital transformation accelerates, the cloud industry is forecast to grow exponentially, leading to increased demand for skilled professionals and flexible work environments.</w:t>
      </w:r>
    </w:p>
    <w:p w14:paraId="1B8E5F81" w14:textId="1170E102" w:rsidR="007C5ECD" w:rsidRPr="007C5ECD" w:rsidRDefault="007C5ECD" w:rsidP="007C5EC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C5ECD">
        <w:rPr>
          <w:rFonts w:ascii="Times New Roman" w:hAnsi="Times New Roman" w:cs="Times New Roman"/>
          <w:sz w:val="24"/>
          <w:szCs w:val="24"/>
        </w:rPr>
        <w:t xml:space="preserve">In recent years, the IT and cloud sectors have also become early adopters of </w:t>
      </w:r>
      <w:r w:rsidRPr="007C5ECD">
        <w:rPr>
          <w:rFonts w:ascii="Times New Roman" w:hAnsi="Times New Roman" w:cs="Times New Roman"/>
          <w:b/>
          <w:bCs/>
          <w:sz w:val="24"/>
          <w:szCs w:val="24"/>
        </w:rPr>
        <w:t>hybrid work models</w:t>
      </w:r>
      <w:r w:rsidRPr="007C5ECD">
        <w:rPr>
          <w:rFonts w:ascii="Times New Roman" w:hAnsi="Times New Roman" w:cs="Times New Roman"/>
          <w:sz w:val="24"/>
          <w:szCs w:val="24"/>
        </w:rPr>
        <w:t>. The shift was initially driven by necessity during the COVID-19 pandemic, but its effectiveness in improving productivity and employee satisfaction has led many companies to adopt hybrid work as a permanent arrangement. This new model blends remote work with on-site collaboration, providing employees with the flexibility to manage their time and workspaces while still aligning with organizational goals. However, it has also introduced new challenges, such as managing virtual communication, maintaining team cohesion, and ensuring employee well-being.</w:t>
      </w:r>
    </w:p>
    <w:p w14:paraId="3FF2AB8F" w14:textId="2780DE45" w:rsidR="007C5ECD" w:rsidRPr="007C5ECD" w:rsidRDefault="007C5ECD" w:rsidP="007C5EC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C5ECD">
        <w:rPr>
          <w:rFonts w:ascii="Times New Roman" w:hAnsi="Times New Roman" w:cs="Times New Roman"/>
          <w:sz w:val="24"/>
          <w:szCs w:val="24"/>
        </w:rPr>
        <w:t xml:space="preserve">The hybrid work model has significantly influenced </w:t>
      </w:r>
      <w:r w:rsidRPr="007C5ECD">
        <w:rPr>
          <w:rFonts w:ascii="Times New Roman" w:hAnsi="Times New Roman" w:cs="Times New Roman"/>
          <w:b/>
          <w:bCs/>
          <w:sz w:val="24"/>
          <w:szCs w:val="24"/>
        </w:rPr>
        <w:t>employee work-life balance</w:t>
      </w:r>
      <w:r w:rsidRPr="007C5ECD">
        <w:rPr>
          <w:rFonts w:ascii="Times New Roman" w:hAnsi="Times New Roman" w:cs="Times New Roman"/>
          <w:sz w:val="24"/>
          <w:szCs w:val="24"/>
        </w:rPr>
        <w:t xml:space="preserve">, which is now recognized as a crucial determinant of employee retention, mental health, and overall productivity. The IT industry, known for its fast-paced and demanding work culture, often faces concerns related to extended working hours, blurred boundaries between work and personal life, and stress due to constant connectivity. Companies like </w:t>
      </w:r>
      <w:proofErr w:type="spellStart"/>
      <w:r w:rsidRPr="007C5ECD">
        <w:rPr>
          <w:rFonts w:ascii="Times New Roman" w:hAnsi="Times New Roman" w:cs="Times New Roman"/>
          <w:sz w:val="24"/>
          <w:szCs w:val="24"/>
        </w:rPr>
        <w:t>CloudNow</w:t>
      </w:r>
      <w:proofErr w:type="spellEnd"/>
      <w:r w:rsidRPr="007C5ECD">
        <w:rPr>
          <w:rFonts w:ascii="Times New Roman" w:hAnsi="Times New Roman" w:cs="Times New Roman"/>
          <w:sz w:val="24"/>
          <w:szCs w:val="24"/>
        </w:rPr>
        <w:t xml:space="preserve"> Technologies must now focus on implementing people-centric policies that ensure work-life balance without compromising business outcomes.</w:t>
      </w:r>
    </w:p>
    <w:p w14:paraId="293E6897" w14:textId="77777777" w:rsidR="007C5ECD" w:rsidRDefault="007C5ECD" w:rsidP="007C5ECD">
      <w:pPr>
        <w:rPr>
          <w:rFonts w:ascii="Times New Roman" w:hAnsi="Times New Roman" w:cs="Times New Roman"/>
          <w:b/>
          <w:sz w:val="24"/>
          <w:szCs w:val="24"/>
          <w:lang w:val="en-US"/>
        </w:rPr>
      </w:pPr>
      <w:r w:rsidRPr="00AD7255">
        <w:rPr>
          <w:rFonts w:ascii="Times New Roman" w:hAnsi="Times New Roman" w:cs="Times New Roman"/>
          <w:b/>
          <w:sz w:val="24"/>
          <w:szCs w:val="24"/>
          <w:lang w:val="en-US"/>
        </w:rPr>
        <w:lastRenderedPageBreak/>
        <w:t>1.4 STATEMENT OF THE PROBLEM</w:t>
      </w:r>
    </w:p>
    <w:p w14:paraId="34459F01" w14:textId="494B0521" w:rsidR="007C5ECD" w:rsidRPr="007C5ECD" w:rsidRDefault="007C5ECD" w:rsidP="007C5EC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C5ECD">
        <w:rPr>
          <w:rFonts w:ascii="Times New Roman" w:hAnsi="Times New Roman" w:cs="Times New Roman"/>
          <w:sz w:val="24"/>
          <w:szCs w:val="24"/>
        </w:rPr>
        <w:t xml:space="preserve">The evolution of workplace structures in the post-pandemic era has led to the rapid adoption of hybrid work models, blending both remote and on-site work. While this approach offers flexibility and operational efficiency, it has also introduced new challenges in maintaining a healthy work-life balance. At </w:t>
      </w:r>
      <w:proofErr w:type="spellStart"/>
      <w:r w:rsidRPr="007C5ECD">
        <w:rPr>
          <w:rFonts w:ascii="Times New Roman" w:hAnsi="Times New Roman" w:cs="Times New Roman"/>
          <w:sz w:val="24"/>
          <w:szCs w:val="24"/>
        </w:rPr>
        <w:t>CloudNow</w:t>
      </w:r>
      <w:proofErr w:type="spellEnd"/>
      <w:r w:rsidRPr="007C5ECD">
        <w:rPr>
          <w:rFonts w:ascii="Times New Roman" w:hAnsi="Times New Roman" w:cs="Times New Roman"/>
          <w:sz w:val="24"/>
          <w:szCs w:val="24"/>
        </w:rPr>
        <w:t xml:space="preserve"> Technologies, the transition to a hybrid working environment has created a paradigm shift in how employees manage their professional responsibilities and personal lives.</w:t>
      </w:r>
    </w:p>
    <w:p w14:paraId="6DF1C7B2" w14:textId="546D2857" w:rsidR="007C5ECD" w:rsidRPr="007C5ECD" w:rsidRDefault="007C5ECD" w:rsidP="007C5EC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C5ECD">
        <w:rPr>
          <w:rFonts w:ascii="Times New Roman" w:hAnsi="Times New Roman" w:cs="Times New Roman"/>
          <w:sz w:val="24"/>
          <w:szCs w:val="24"/>
        </w:rPr>
        <w:t>Although hybrid models are designed to enhance employee satisfaction and productivity, many employees face blurred boundaries between work and personal time, increased workloads, communication gaps, and challenges in time management. These issues can lead to stress, reduced job satisfaction, and even burnout, thereby affecting overall organizational performance.</w:t>
      </w:r>
    </w:p>
    <w:p w14:paraId="6F86EBCD" w14:textId="3DA44E23" w:rsidR="007C5ECD" w:rsidRPr="007C5ECD" w:rsidRDefault="007C5ECD" w:rsidP="007C5EC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C5ECD">
        <w:rPr>
          <w:rFonts w:ascii="Times New Roman" w:hAnsi="Times New Roman" w:cs="Times New Roman"/>
          <w:sz w:val="24"/>
          <w:szCs w:val="24"/>
        </w:rPr>
        <w:t xml:space="preserve">This study aims to explore and </w:t>
      </w:r>
      <w:proofErr w:type="spellStart"/>
      <w:r w:rsidRPr="007C5ECD">
        <w:rPr>
          <w:rFonts w:ascii="Times New Roman" w:hAnsi="Times New Roman" w:cs="Times New Roman"/>
          <w:sz w:val="24"/>
          <w:szCs w:val="24"/>
        </w:rPr>
        <w:t>analyze</w:t>
      </w:r>
      <w:proofErr w:type="spellEnd"/>
      <w:r w:rsidRPr="007C5ECD">
        <w:rPr>
          <w:rFonts w:ascii="Times New Roman" w:hAnsi="Times New Roman" w:cs="Times New Roman"/>
          <w:sz w:val="24"/>
          <w:szCs w:val="24"/>
        </w:rPr>
        <w:t xml:space="preserve"> the current state of work-life balance among employees at </w:t>
      </w:r>
      <w:proofErr w:type="spellStart"/>
      <w:r w:rsidRPr="007C5ECD">
        <w:rPr>
          <w:rFonts w:ascii="Times New Roman" w:hAnsi="Times New Roman" w:cs="Times New Roman"/>
          <w:sz w:val="24"/>
          <w:szCs w:val="24"/>
        </w:rPr>
        <w:t>CloudNow</w:t>
      </w:r>
      <w:proofErr w:type="spellEnd"/>
      <w:r w:rsidRPr="007C5ECD">
        <w:rPr>
          <w:rFonts w:ascii="Times New Roman" w:hAnsi="Times New Roman" w:cs="Times New Roman"/>
          <w:sz w:val="24"/>
          <w:szCs w:val="24"/>
        </w:rPr>
        <w:t xml:space="preserve"> Technologies within the hybrid work model. It seeks to identify the key factors influencing this balance, assess employee perceptions, and uncover potential gaps between organizational expectations and employee well-being. The findings will serve as a foundation for developing strategies and policies that promote a healthier, more sustainable work-life integration in the hybrid work environment.</w:t>
      </w:r>
    </w:p>
    <w:p w14:paraId="03862A29" w14:textId="77777777" w:rsidR="007C5ECD" w:rsidRDefault="007C5ECD" w:rsidP="007C5ECD">
      <w:pPr>
        <w:spacing w:line="360" w:lineRule="auto"/>
        <w:jc w:val="both"/>
        <w:rPr>
          <w:rFonts w:ascii="Times New Roman" w:hAnsi="Times New Roman" w:cs="Times New Roman"/>
          <w:b/>
          <w:bCs/>
          <w:sz w:val="24"/>
          <w:szCs w:val="24"/>
        </w:rPr>
      </w:pPr>
      <w:r w:rsidRPr="00AD7255">
        <w:rPr>
          <w:rFonts w:ascii="Times New Roman" w:hAnsi="Times New Roman" w:cs="Times New Roman"/>
          <w:b/>
          <w:bCs/>
          <w:sz w:val="24"/>
          <w:szCs w:val="24"/>
        </w:rPr>
        <w:t>1.5 OBJECTIVES OF THE STUDY</w:t>
      </w:r>
    </w:p>
    <w:p w14:paraId="48DD1212" w14:textId="77777777" w:rsidR="007C5ECD" w:rsidRPr="007C5ECD" w:rsidRDefault="007C5ECD" w:rsidP="007C5ECD">
      <w:pPr>
        <w:numPr>
          <w:ilvl w:val="0"/>
          <w:numId w:val="2"/>
        </w:numPr>
        <w:spacing w:line="360" w:lineRule="auto"/>
        <w:jc w:val="both"/>
        <w:rPr>
          <w:rFonts w:ascii="Times New Roman" w:hAnsi="Times New Roman" w:cs="Times New Roman"/>
          <w:sz w:val="24"/>
          <w:szCs w:val="24"/>
        </w:rPr>
      </w:pPr>
      <w:r w:rsidRPr="007C5ECD">
        <w:rPr>
          <w:rFonts w:ascii="Times New Roman" w:hAnsi="Times New Roman" w:cs="Times New Roman"/>
          <w:sz w:val="24"/>
          <w:szCs w:val="24"/>
        </w:rPr>
        <w:t>To identify the major factors influencing work-life balance in a hybrid work environment.</w:t>
      </w:r>
    </w:p>
    <w:p w14:paraId="640B1447" w14:textId="77777777" w:rsidR="007C5ECD" w:rsidRPr="007C5ECD" w:rsidRDefault="007C5ECD" w:rsidP="007C5ECD">
      <w:pPr>
        <w:numPr>
          <w:ilvl w:val="0"/>
          <w:numId w:val="2"/>
        </w:numPr>
        <w:spacing w:line="360" w:lineRule="auto"/>
        <w:jc w:val="both"/>
        <w:rPr>
          <w:rFonts w:ascii="Times New Roman" w:hAnsi="Times New Roman" w:cs="Times New Roman"/>
          <w:sz w:val="24"/>
          <w:szCs w:val="24"/>
        </w:rPr>
      </w:pPr>
      <w:r w:rsidRPr="007C5ECD">
        <w:rPr>
          <w:rFonts w:ascii="Times New Roman" w:hAnsi="Times New Roman" w:cs="Times New Roman"/>
          <w:sz w:val="24"/>
          <w:szCs w:val="24"/>
        </w:rPr>
        <w:t>To examine the level of employee satisfaction with the current hybrid work policies and practices.</w:t>
      </w:r>
    </w:p>
    <w:p w14:paraId="1815DC89" w14:textId="77777777" w:rsidR="007C5ECD" w:rsidRPr="007C5ECD" w:rsidRDefault="007C5ECD" w:rsidP="007C5ECD">
      <w:pPr>
        <w:numPr>
          <w:ilvl w:val="0"/>
          <w:numId w:val="2"/>
        </w:numPr>
        <w:spacing w:line="360" w:lineRule="auto"/>
        <w:jc w:val="both"/>
        <w:rPr>
          <w:rFonts w:ascii="Times New Roman" w:hAnsi="Times New Roman" w:cs="Times New Roman"/>
          <w:sz w:val="24"/>
          <w:szCs w:val="24"/>
        </w:rPr>
      </w:pPr>
      <w:r w:rsidRPr="007C5ECD">
        <w:rPr>
          <w:rFonts w:ascii="Times New Roman" w:hAnsi="Times New Roman" w:cs="Times New Roman"/>
          <w:sz w:val="24"/>
          <w:szCs w:val="24"/>
        </w:rPr>
        <w:t xml:space="preserve">To </w:t>
      </w:r>
      <w:proofErr w:type="spellStart"/>
      <w:r w:rsidRPr="007C5ECD">
        <w:rPr>
          <w:rFonts w:ascii="Times New Roman" w:hAnsi="Times New Roman" w:cs="Times New Roman"/>
          <w:sz w:val="24"/>
          <w:szCs w:val="24"/>
        </w:rPr>
        <w:t>analyze</w:t>
      </w:r>
      <w:proofErr w:type="spellEnd"/>
      <w:r w:rsidRPr="007C5ECD">
        <w:rPr>
          <w:rFonts w:ascii="Times New Roman" w:hAnsi="Times New Roman" w:cs="Times New Roman"/>
          <w:sz w:val="24"/>
          <w:szCs w:val="24"/>
        </w:rPr>
        <w:t xml:space="preserve"> the challenges </w:t>
      </w:r>
      <w:proofErr w:type="gramStart"/>
      <w:r w:rsidRPr="007C5ECD">
        <w:rPr>
          <w:rFonts w:ascii="Times New Roman" w:hAnsi="Times New Roman" w:cs="Times New Roman"/>
          <w:sz w:val="24"/>
          <w:szCs w:val="24"/>
        </w:rPr>
        <w:t>employees</w:t>
      </w:r>
      <w:proofErr w:type="gramEnd"/>
      <w:r w:rsidRPr="007C5ECD">
        <w:rPr>
          <w:rFonts w:ascii="Times New Roman" w:hAnsi="Times New Roman" w:cs="Times New Roman"/>
          <w:sz w:val="24"/>
          <w:szCs w:val="24"/>
        </w:rPr>
        <w:t xml:space="preserve"> face in managing their professional and personal responsibilities.</w:t>
      </w:r>
    </w:p>
    <w:p w14:paraId="19BA2719" w14:textId="77777777" w:rsidR="007C5ECD" w:rsidRPr="007C5ECD" w:rsidRDefault="007C5ECD" w:rsidP="007C5ECD">
      <w:pPr>
        <w:numPr>
          <w:ilvl w:val="0"/>
          <w:numId w:val="2"/>
        </w:numPr>
        <w:spacing w:line="360" w:lineRule="auto"/>
        <w:jc w:val="both"/>
        <w:rPr>
          <w:rFonts w:ascii="Times New Roman" w:hAnsi="Times New Roman" w:cs="Times New Roman"/>
          <w:sz w:val="24"/>
          <w:szCs w:val="24"/>
        </w:rPr>
      </w:pPr>
      <w:r w:rsidRPr="007C5ECD">
        <w:rPr>
          <w:rFonts w:ascii="Times New Roman" w:hAnsi="Times New Roman" w:cs="Times New Roman"/>
          <w:sz w:val="24"/>
          <w:szCs w:val="24"/>
        </w:rPr>
        <w:t>To understand the differences in work-life balance experiences based on demographics such as age, gender, role, and department.</w:t>
      </w:r>
    </w:p>
    <w:p w14:paraId="157AADD2" w14:textId="77777777" w:rsidR="007C5ECD" w:rsidRPr="007C5ECD" w:rsidRDefault="007C5ECD" w:rsidP="007C5ECD">
      <w:pPr>
        <w:numPr>
          <w:ilvl w:val="0"/>
          <w:numId w:val="2"/>
        </w:numPr>
        <w:spacing w:line="360" w:lineRule="auto"/>
        <w:jc w:val="both"/>
        <w:rPr>
          <w:rFonts w:ascii="Times New Roman" w:hAnsi="Times New Roman" w:cs="Times New Roman"/>
          <w:sz w:val="24"/>
          <w:szCs w:val="24"/>
        </w:rPr>
      </w:pPr>
      <w:r w:rsidRPr="007C5ECD">
        <w:rPr>
          <w:rFonts w:ascii="Times New Roman" w:hAnsi="Times New Roman" w:cs="Times New Roman"/>
          <w:sz w:val="24"/>
          <w:szCs w:val="24"/>
        </w:rPr>
        <w:t xml:space="preserve">To suggest recommendations for improving work-life balance within the hybrid working model at </w:t>
      </w:r>
      <w:proofErr w:type="spellStart"/>
      <w:r w:rsidRPr="007C5ECD">
        <w:rPr>
          <w:rFonts w:ascii="Times New Roman" w:hAnsi="Times New Roman" w:cs="Times New Roman"/>
          <w:sz w:val="24"/>
          <w:szCs w:val="24"/>
        </w:rPr>
        <w:t>CloudNow</w:t>
      </w:r>
      <w:proofErr w:type="spellEnd"/>
      <w:r w:rsidRPr="007C5ECD">
        <w:rPr>
          <w:rFonts w:ascii="Times New Roman" w:hAnsi="Times New Roman" w:cs="Times New Roman"/>
          <w:sz w:val="24"/>
          <w:szCs w:val="24"/>
        </w:rPr>
        <w:t xml:space="preserve"> Technologies.</w:t>
      </w:r>
    </w:p>
    <w:p w14:paraId="0D8FD9F6" w14:textId="77777777" w:rsidR="007C5ECD" w:rsidRDefault="007C5ECD" w:rsidP="007C5ECD">
      <w:pPr>
        <w:spacing w:line="360" w:lineRule="auto"/>
        <w:jc w:val="both"/>
        <w:rPr>
          <w:rFonts w:ascii="Times New Roman" w:hAnsi="Times New Roman" w:cs="Times New Roman"/>
          <w:sz w:val="24"/>
          <w:szCs w:val="24"/>
        </w:rPr>
      </w:pPr>
    </w:p>
    <w:p w14:paraId="4053D948" w14:textId="77777777" w:rsidR="007C5ECD" w:rsidRDefault="007C5ECD" w:rsidP="007C5ECD">
      <w:pPr>
        <w:spacing w:line="360" w:lineRule="auto"/>
        <w:jc w:val="both"/>
        <w:rPr>
          <w:rFonts w:ascii="Times New Roman" w:hAnsi="Times New Roman" w:cs="Times New Roman"/>
          <w:b/>
          <w:bCs/>
          <w:sz w:val="24"/>
          <w:szCs w:val="24"/>
          <w:lang w:val="en-US"/>
        </w:rPr>
      </w:pPr>
      <w:r w:rsidRPr="00995851">
        <w:rPr>
          <w:rFonts w:ascii="Times New Roman" w:hAnsi="Times New Roman" w:cs="Times New Roman"/>
          <w:b/>
          <w:bCs/>
          <w:sz w:val="24"/>
          <w:szCs w:val="24"/>
          <w:lang w:val="en-US"/>
        </w:rPr>
        <w:lastRenderedPageBreak/>
        <w:t>1.6 SCOPE OF THE STUDY</w:t>
      </w:r>
    </w:p>
    <w:p w14:paraId="05DAF47A" w14:textId="7DD86BF9" w:rsidR="00784802" w:rsidRPr="00784802" w:rsidRDefault="00784802" w:rsidP="0078480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84802">
        <w:rPr>
          <w:rFonts w:ascii="Times New Roman" w:hAnsi="Times New Roman" w:cs="Times New Roman"/>
          <w:sz w:val="24"/>
          <w:szCs w:val="24"/>
        </w:rPr>
        <w:t xml:space="preserve">This study is focused on examining the work-life balance of employees working in a hybrid environment at </w:t>
      </w:r>
      <w:proofErr w:type="spellStart"/>
      <w:r w:rsidRPr="00784802">
        <w:rPr>
          <w:rFonts w:ascii="Times New Roman" w:hAnsi="Times New Roman" w:cs="Times New Roman"/>
          <w:sz w:val="24"/>
          <w:szCs w:val="24"/>
        </w:rPr>
        <w:t>CloudNow</w:t>
      </w:r>
      <w:proofErr w:type="spellEnd"/>
      <w:r w:rsidRPr="00784802">
        <w:rPr>
          <w:rFonts w:ascii="Times New Roman" w:hAnsi="Times New Roman" w:cs="Times New Roman"/>
          <w:sz w:val="24"/>
          <w:szCs w:val="24"/>
        </w:rPr>
        <w:t xml:space="preserve"> Technologies. With the shift toward hybrid work becoming a permanent feature in many organizations, it is essential to understand how this model affects employees' ability to balance their professional responsibilities with personal life. The scope of the study includes employees who are currently engaged in a combination of remote and in-office work. It aims to explore various factors such as workload, flexibility, time management, stress levels, communication challenges, and overall job satisfaction. The research considers demographic factors like age, gender, marital status, job roles, and departments to understand how different employee groups are impacted by the hybrid work setting.</w:t>
      </w:r>
    </w:p>
    <w:p w14:paraId="02674D33" w14:textId="77777777" w:rsidR="00784802" w:rsidRDefault="00784802" w:rsidP="0078480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84802">
        <w:rPr>
          <w:rFonts w:ascii="Times New Roman" w:hAnsi="Times New Roman" w:cs="Times New Roman"/>
          <w:sz w:val="24"/>
          <w:szCs w:val="24"/>
        </w:rPr>
        <w:t xml:space="preserve">Furthermore, the study evaluates the support provided by the organization in terms of policies, tools, and management practices that promote a healthy work-life balance. It also investigates how technology, virtual meetings, and digital communication tools influence employees' productivity and personal time. The research is intended to offer meaningful insights to the HR department and management team at </w:t>
      </w:r>
      <w:proofErr w:type="spellStart"/>
      <w:r w:rsidRPr="00784802">
        <w:rPr>
          <w:rFonts w:ascii="Times New Roman" w:hAnsi="Times New Roman" w:cs="Times New Roman"/>
          <w:sz w:val="24"/>
          <w:szCs w:val="24"/>
        </w:rPr>
        <w:t>CloudNow</w:t>
      </w:r>
      <w:proofErr w:type="spellEnd"/>
      <w:r w:rsidRPr="00784802">
        <w:rPr>
          <w:rFonts w:ascii="Times New Roman" w:hAnsi="Times New Roman" w:cs="Times New Roman"/>
          <w:sz w:val="24"/>
          <w:szCs w:val="24"/>
        </w:rPr>
        <w:t xml:space="preserve"> Technologies, enabling them to make informed decisions and improvements in their hybrid work strategies. </w:t>
      </w:r>
    </w:p>
    <w:p w14:paraId="3BE1A318" w14:textId="4B99096D" w:rsidR="00784802" w:rsidRPr="00784802" w:rsidRDefault="00784802" w:rsidP="0078480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84802">
        <w:rPr>
          <w:rFonts w:ascii="Times New Roman" w:hAnsi="Times New Roman" w:cs="Times New Roman"/>
          <w:sz w:val="24"/>
          <w:szCs w:val="24"/>
        </w:rPr>
        <w:t xml:space="preserve">However, the findings are specific to </w:t>
      </w:r>
      <w:proofErr w:type="spellStart"/>
      <w:r w:rsidRPr="00784802">
        <w:rPr>
          <w:rFonts w:ascii="Times New Roman" w:hAnsi="Times New Roman" w:cs="Times New Roman"/>
          <w:sz w:val="24"/>
          <w:szCs w:val="24"/>
        </w:rPr>
        <w:t>CloudNow</w:t>
      </w:r>
      <w:proofErr w:type="spellEnd"/>
      <w:r w:rsidRPr="00784802">
        <w:rPr>
          <w:rFonts w:ascii="Times New Roman" w:hAnsi="Times New Roman" w:cs="Times New Roman"/>
          <w:sz w:val="24"/>
          <w:szCs w:val="24"/>
        </w:rPr>
        <w:t xml:space="preserve"> Technologies and may not be universally applicable to other organizations with different work cultures or structures.</w:t>
      </w:r>
      <w:r w:rsidRPr="00784802">
        <w:t xml:space="preserve"> </w:t>
      </w:r>
      <w:r w:rsidRPr="00784802">
        <w:rPr>
          <w:rFonts w:ascii="Times New Roman" w:hAnsi="Times New Roman" w:cs="Times New Roman"/>
          <w:sz w:val="24"/>
          <w:szCs w:val="24"/>
        </w:rPr>
        <w:t>The study is also limited to full-time employees actively working in a hybrid model and does not include contract workers, interns, or employees who are fully remote or fully office-based.</w:t>
      </w:r>
    </w:p>
    <w:p w14:paraId="57CCD507" w14:textId="77777777" w:rsidR="00784802" w:rsidRDefault="00784802" w:rsidP="00784802">
      <w:pPr>
        <w:spacing w:line="360" w:lineRule="auto"/>
        <w:jc w:val="both"/>
        <w:rPr>
          <w:rFonts w:ascii="Times New Roman" w:hAnsi="Times New Roman" w:cs="Times New Roman"/>
          <w:b/>
          <w:bCs/>
          <w:sz w:val="24"/>
          <w:szCs w:val="24"/>
          <w:lang w:val="en-US"/>
        </w:rPr>
      </w:pPr>
      <w:r w:rsidRPr="001A008C">
        <w:rPr>
          <w:rFonts w:ascii="Times New Roman" w:hAnsi="Times New Roman" w:cs="Times New Roman"/>
          <w:b/>
          <w:bCs/>
          <w:sz w:val="24"/>
          <w:szCs w:val="24"/>
          <w:lang w:val="en-US"/>
        </w:rPr>
        <w:t>1.7 LIMITATIONS OF THE STUDY</w:t>
      </w:r>
    </w:p>
    <w:p w14:paraId="41D809CD" w14:textId="03B3C0B8" w:rsidR="00784802" w:rsidRPr="00784802" w:rsidRDefault="00784802" w:rsidP="0078480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84802">
        <w:rPr>
          <w:rFonts w:ascii="Times New Roman" w:hAnsi="Times New Roman" w:cs="Times New Roman"/>
          <w:sz w:val="24"/>
          <w:szCs w:val="24"/>
        </w:rPr>
        <w:t xml:space="preserve">This study, while providing significant insights into the work-life balance of employees within the hybrid work environment of </w:t>
      </w:r>
      <w:proofErr w:type="spellStart"/>
      <w:r w:rsidRPr="00784802">
        <w:rPr>
          <w:rFonts w:ascii="Times New Roman" w:hAnsi="Times New Roman" w:cs="Times New Roman"/>
          <w:sz w:val="24"/>
          <w:szCs w:val="24"/>
        </w:rPr>
        <w:t>CloudNow</w:t>
      </w:r>
      <w:proofErr w:type="spellEnd"/>
      <w:r w:rsidRPr="00784802">
        <w:rPr>
          <w:rFonts w:ascii="Times New Roman" w:hAnsi="Times New Roman" w:cs="Times New Roman"/>
          <w:sz w:val="24"/>
          <w:szCs w:val="24"/>
        </w:rPr>
        <w:t xml:space="preserve"> Technologies, faces several limitations that must be acknowledged. One of the primary limitations is that the research is confined to a single organization, which inherently limits the broader applicability of the findings. The organizational culture, management style, and operational policies unique to </w:t>
      </w:r>
      <w:proofErr w:type="spellStart"/>
      <w:r w:rsidRPr="00784802">
        <w:rPr>
          <w:rFonts w:ascii="Times New Roman" w:hAnsi="Times New Roman" w:cs="Times New Roman"/>
          <w:sz w:val="24"/>
          <w:szCs w:val="24"/>
        </w:rPr>
        <w:t>CloudNow</w:t>
      </w:r>
      <w:proofErr w:type="spellEnd"/>
      <w:r w:rsidRPr="00784802">
        <w:rPr>
          <w:rFonts w:ascii="Times New Roman" w:hAnsi="Times New Roman" w:cs="Times New Roman"/>
          <w:sz w:val="24"/>
          <w:szCs w:val="24"/>
        </w:rPr>
        <w:t xml:space="preserve"> Technologies may differ from other companies, thereby affecting how work-life balance is experienced. Furthermore, the study targets only employees who are engaged in the hybrid work model, excluding fully remote, fully on-site employees, part-time workers, contractors, and interns, which may narrow the diversity of perspectives on work-life balance.</w:t>
      </w:r>
    </w:p>
    <w:p w14:paraId="17FCC28F" w14:textId="51E392CB" w:rsidR="00784802" w:rsidRPr="00784802" w:rsidRDefault="00784802" w:rsidP="00784802">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784802">
        <w:rPr>
          <w:rFonts w:ascii="Times New Roman" w:hAnsi="Times New Roman" w:cs="Times New Roman"/>
          <w:sz w:val="24"/>
          <w:szCs w:val="24"/>
        </w:rPr>
        <w:t xml:space="preserve">Another limitation arises from the methodology employed, which largely depends on self-reported data collected via questionnaires and interviews. Such data are subject to biases, including social desirability bias, where respondents might provide </w:t>
      </w:r>
      <w:proofErr w:type="gramStart"/>
      <w:r w:rsidRPr="00784802">
        <w:rPr>
          <w:rFonts w:ascii="Times New Roman" w:hAnsi="Times New Roman" w:cs="Times New Roman"/>
          <w:sz w:val="24"/>
          <w:szCs w:val="24"/>
        </w:rPr>
        <w:t>answers</w:t>
      </w:r>
      <w:proofErr w:type="gramEnd"/>
      <w:r w:rsidRPr="00784802">
        <w:rPr>
          <w:rFonts w:ascii="Times New Roman" w:hAnsi="Times New Roman" w:cs="Times New Roman"/>
          <w:sz w:val="24"/>
          <w:szCs w:val="24"/>
        </w:rPr>
        <w:t xml:space="preserve"> they perceive as </w:t>
      </w:r>
      <w:proofErr w:type="spellStart"/>
      <w:r w:rsidRPr="00784802">
        <w:rPr>
          <w:rFonts w:ascii="Times New Roman" w:hAnsi="Times New Roman" w:cs="Times New Roman"/>
          <w:sz w:val="24"/>
          <w:szCs w:val="24"/>
        </w:rPr>
        <w:t>favorable</w:t>
      </w:r>
      <w:proofErr w:type="spellEnd"/>
      <w:r w:rsidRPr="00784802">
        <w:rPr>
          <w:rFonts w:ascii="Times New Roman" w:hAnsi="Times New Roman" w:cs="Times New Roman"/>
          <w:sz w:val="24"/>
          <w:szCs w:val="24"/>
        </w:rPr>
        <w:t xml:space="preserve"> rather than candid reflections. Additionally, employees’ mood or recent experiences could skew their responses, affecting the reliability of the data. The timing of data collection may also influence responses, especially if conducted during periods of high workload or organizational changes.</w:t>
      </w:r>
    </w:p>
    <w:p w14:paraId="56C0AD8E" w14:textId="018B55AB" w:rsidR="00784802" w:rsidRPr="00784802" w:rsidRDefault="00784802" w:rsidP="0078480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84802">
        <w:rPr>
          <w:rFonts w:ascii="Times New Roman" w:hAnsi="Times New Roman" w:cs="Times New Roman"/>
          <w:sz w:val="24"/>
          <w:szCs w:val="24"/>
        </w:rPr>
        <w:t xml:space="preserve">The study is further constrained by temporal and resource factors, limiting the sample size and the depth of analysis. Given the dynamic nature of hybrid work arrangements and evolving policies, the findings represent a snapshot in time and may not capture long-term trends or future shifts in work-life balance dynamics. External variables such as individual family situations, personal health issues, and socio-economic factors, which heavily impact work-life balance, are beyond the scope of this research and therefore not deeply </w:t>
      </w:r>
      <w:proofErr w:type="spellStart"/>
      <w:r w:rsidRPr="00784802">
        <w:rPr>
          <w:rFonts w:ascii="Times New Roman" w:hAnsi="Times New Roman" w:cs="Times New Roman"/>
          <w:sz w:val="24"/>
          <w:szCs w:val="24"/>
        </w:rPr>
        <w:t>analyzed</w:t>
      </w:r>
      <w:proofErr w:type="spellEnd"/>
      <w:r w:rsidRPr="00784802">
        <w:rPr>
          <w:rFonts w:ascii="Times New Roman" w:hAnsi="Times New Roman" w:cs="Times New Roman"/>
          <w:sz w:val="24"/>
          <w:szCs w:val="24"/>
        </w:rPr>
        <w:t>.</w:t>
      </w:r>
    </w:p>
    <w:p w14:paraId="38CF16F9" w14:textId="572D05B2" w:rsidR="00784802" w:rsidRPr="00784802" w:rsidRDefault="00784802" w:rsidP="0078480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84802">
        <w:rPr>
          <w:rFonts w:ascii="Times New Roman" w:hAnsi="Times New Roman" w:cs="Times New Roman"/>
          <w:sz w:val="24"/>
          <w:szCs w:val="24"/>
        </w:rPr>
        <w:t xml:space="preserve">Technological factors also impose limitations. While technology facilitates hybrid work, differences in access to reliable internet, familiarity with digital tools, and home workspace environments can influence employee experiences but are only partially addressed in this study. Lastly, cultural and regional differences that might affect perceptions of work-life balance are not within this study’s scope, especially if </w:t>
      </w:r>
      <w:proofErr w:type="spellStart"/>
      <w:r w:rsidRPr="00784802">
        <w:rPr>
          <w:rFonts w:ascii="Times New Roman" w:hAnsi="Times New Roman" w:cs="Times New Roman"/>
          <w:sz w:val="24"/>
          <w:szCs w:val="24"/>
        </w:rPr>
        <w:t>CloudNow</w:t>
      </w:r>
      <w:proofErr w:type="spellEnd"/>
      <w:r w:rsidRPr="00784802">
        <w:rPr>
          <w:rFonts w:ascii="Times New Roman" w:hAnsi="Times New Roman" w:cs="Times New Roman"/>
          <w:sz w:val="24"/>
          <w:szCs w:val="24"/>
        </w:rPr>
        <w:t xml:space="preserve"> Technologies operates in multiple geographic locations.</w:t>
      </w:r>
    </w:p>
    <w:p w14:paraId="7BB127FE" w14:textId="6EF74EAE" w:rsidR="00784802" w:rsidRPr="00784802" w:rsidRDefault="00784802" w:rsidP="0078480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84802">
        <w:rPr>
          <w:rFonts w:ascii="Times New Roman" w:hAnsi="Times New Roman" w:cs="Times New Roman"/>
          <w:sz w:val="24"/>
          <w:szCs w:val="24"/>
        </w:rPr>
        <w:t xml:space="preserve">Despite these limitations, this study aims to provide a focused and relevant understanding of work-life balance issues faced by hybrid workers at </w:t>
      </w:r>
      <w:proofErr w:type="spellStart"/>
      <w:r w:rsidRPr="00784802">
        <w:rPr>
          <w:rFonts w:ascii="Times New Roman" w:hAnsi="Times New Roman" w:cs="Times New Roman"/>
          <w:sz w:val="24"/>
          <w:szCs w:val="24"/>
        </w:rPr>
        <w:t>CloudNow</w:t>
      </w:r>
      <w:proofErr w:type="spellEnd"/>
      <w:r w:rsidRPr="00784802">
        <w:rPr>
          <w:rFonts w:ascii="Times New Roman" w:hAnsi="Times New Roman" w:cs="Times New Roman"/>
          <w:sz w:val="24"/>
          <w:szCs w:val="24"/>
        </w:rPr>
        <w:t xml:space="preserve"> Technologies and to propose practical recommendations for improvement within the organization.</w:t>
      </w:r>
    </w:p>
    <w:p w14:paraId="1A63E23C" w14:textId="77777777" w:rsidR="007C5ECD" w:rsidRDefault="007C5ECD" w:rsidP="007C5ECD">
      <w:pPr>
        <w:spacing w:line="360" w:lineRule="auto"/>
        <w:jc w:val="both"/>
        <w:rPr>
          <w:rFonts w:ascii="Times New Roman" w:hAnsi="Times New Roman" w:cs="Times New Roman"/>
          <w:sz w:val="24"/>
          <w:szCs w:val="24"/>
        </w:rPr>
      </w:pPr>
    </w:p>
    <w:p w14:paraId="515C19D0" w14:textId="77777777" w:rsidR="00784802" w:rsidRDefault="00784802" w:rsidP="007C5ECD">
      <w:pPr>
        <w:spacing w:line="360" w:lineRule="auto"/>
        <w:jc w:val="both"/>
        <w:rPr>
          <w:rFonts w:ascii="Times New Roman" w:hAnsi="Times New Roman" w:cs="Times New Roman"/>
          <w:sz w:val="24"/>
          <w:szCs w:val="24"/>
        </w:rPr>
      </w:pPr>
    </w:p>
    <w:p w14:paraId="098E53BD" w14:textId="77777777" w:rsidR="00784802" w:rsidRDefault="00784802" w:rsidP="007C5ECD">
      <w:pPr>
        <w:spacing w:line="360" w:lineRule="auto"/>
        <w:jc w:val="both"/>
        <w:rPr>
          <w:rFonts w:ascii="Times New Roman" w:hAnsi="Times New Roman" w:cs="Times New Roman"/>
          <w:sz w:val="24"/>
          <w:szCs w:val="24"/>
        </w:rPr>
      </w:pPr>
    </w:p>
    <w:p w14:paraId="13E8A69A" w14:textId="77777777" w:rsidR="00784802" w:rsidRDefault="00784802" w:rsidP="007C5ECD">
      <w:pPr>
        <w:spacing w:line="360" w:lineRule="auto"/>
        <w:jc w:val="both"/>
        <w:rPr>
          <w:rFonts w:ascii="Times New Roman" w:hAnsi="Times New Roman" w:cs="Times New Roman"/>
          <w:sz w:val="24"/>
          <w:szCs w:val="24"/>
        </w:rPr>
      </w:pPr>
    </w:p>
    <w:p w14:paraId="0565BBD5" w14:textId="77777777" w:rsidR="00784802" w:rsidRDefault="00784802" w:rsidP="007C5ECD">
      <w:pPr>
        <w:spacing w:line="360" w:lineRule="auto"/>
        <w:jc w:val="both"/>
        <w:rPr>
          <w:rFonts w:ascii="Times New Roman" w:hAnsi="Times New Roman" w:cs="Times New Roman"/>
          <w:sz w:val="24"/>
          <w:szCs w:val="24"/>
        </w:rPr>
      </w:pPr>
    </w:p>
    <w:p w14:paraId="766CC03D" w14:textId="77777777" w:rsidR="00784802" w:rsidRDefault="00784802" w:rsidP="007C5ECD">
      <w:pPr>
        <w:spacing w:line="360" w:lineRule="auto"/>
        <w:jc w:val="both"/>
        <w:rPr>
          <w:rFonts w:ascii="Times New Roman" w:hAnsi="Times New Roman" w:cs="Times New Roman"/>
          <w:sz w:val="24"/>
          <w:szCs w:val="24"/>
        </w:rPr>
      </w:pPr>
    </w:p>
    <w:p w14:paraId="0E3D237F" w14:textId="77777777" w:rsidR="00784802" w:rsidRDefault="00784802" w:rsidP="007C5ECD">
      <w:pPr>
        <w:spacing w:line="360" w:lineRule="auto"/>
        <w:jc w:val="both"/>
        <w:rPr>
          <w:rFonts w:ascii="Times New Roman" w:hAnsi="Times New Roman" w:cs="Times New Roman"/>
          <w:sz w:val="24"/>
          <w:szCs w:val="24"/>
        </w:rPr>
      </w:pPr>
    </w:p>
    <w:p w14:paraId="4A237DCA" w14:textId="77777777" w:rsidR="00784802" w:rsidRPr="00AD7255" w:rsidRDefault="00784802" w:rsidP="00784802">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lastRenderedPageBreak/>
        <w:t>CHAPTER – II</w:t>
      </w:r>
    </w:p>
    <w:p w14:paraId="4E9D8214" w14:textId="77777777" w:rsidR="00784802" w:rsidRDefault="00784802" w:rsidP="00784802">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p w14:paraId="3EBEB5B7" w14:textId="77777777" w:rsidR="00784802" w:rsidRPr="00784802" w:rsidRDefault="00784802" w:rsidP="00784802">
      <w:pPr>
        <w:spacing w:line="360" w:lineRule="auto"/>
        <w:jc w:val="both"/>
        <w:rPr>
          <w:rFonts w:ascii="Times New Roman" w:hAnsi="Times New Roman" w:cs="Times New Roman"/>
          <w:sz w:val="24"/>
          <w:szCs w:val="24"/>
        </w:rPr>
      </w:pPr>
      <w:r w:rsidRPr="00784802">
        <w:rPr>
          <w:rFonts w:ascii="Times New Roman" w:hAnsi="Times New Roman" w:cs="Times New Roman"/>
          <w:sz w:val="24"/>
          <w:szCs w:val="24"/>
        </w:rPr>
        <w:t>The review of literature provides an in-depth examination of previous research related to work-life balance and the hybrid work environment. It aims to establish a theoretical foundation for the current study and highlight gaps that this research seeks to address. The literature is drawn from academic journals, industry reports, books, and case studies focusing on the dynamics of work-life balance, the evolution of hybrid work, and the impact of such models on employee well-being and organizational effectiveness.</w:t>
      </w:r>
    </w:p>
    <w:p w14:paraId="354DF869" w14:textId="77777777" w:rsidR="00784802" w:rsidRPr="00784802" w:rsidRDefault="00784802" w:rsidP="00784802">
      <w:pPr>
        <w:spacing w:line="360" w:lineRule="auto"/>
        <w:jc w:val="both"/>
        <w:rPr>
          <w:rFonts w:ascii="Times New Roman" w:hAnsi="Times New Roman" w:cs="Times New Roman"/>
          <w:b/>
          <w:bCs/>
          <w:sz w:val="24"/>
          <w:szCs w:val="24"/>
        </w:rPr>
      </w:pPr>
      <w:r w:rsidRPr="00784802">
        <w:rPr>
          <w:rFonts w:ascii="Times New Roman" w:hAnsi="Times New Roman" w:cs="Times New Roman"/>
          <w:b/>
          <w:bCs/>
          <w:sz w:val="24"/>
          <w:szCs w:val="24"/>
        </w:rPr>
        <w:t>2.1 Concept of Work-Life Balance</w:t>
      </w:r>
    </w:p>
    <w:p w14:paraId="0B3FA033" w14:textId="77777777" w:rsidR="00784802" w:rsidRPr="00784802" w:rsidRDefault="00784802" w:rsidP="00784802">
      <w:pPr>
        <w:spacing w:line="360" w:lineRule="auto"/>
        <w:jc w:val="both"/>
        <w:rPr>
          <w:rFonts w:ascii="Times New Roman" w:hAnsi="Times New Roman" w:cs="Times New Roman"/>
          <w:sz w:val="24"/>
          <w:szCs w:val="24"/>
        </w:rPr>
      </w:pPr>
      <w:r w:rsidRPr="00784802">
        <w:rPr>
          <w:rFonts w:ascii="Times New Roman" w:hAnsi="Times New Roman" w:cs="Times New Roman"/>
          <w:sz w:val="24"/>
          <w:szCs w:val="24"/>
        </w:rPr>
        <w:t xml:space="preserve">Work-life balance (WLB) refers to an individual’s ability to manage and </w:t>
      </w:r>
      <w:proofErr w:type="spellStart"/>
      <w:r w:rsidRPr="00784802">
        <w:rPr>
          <w:rFonts w:ascii="Times New Roman" w:hAnsi="Times New Roman" w:cs="Times New Roman"/>
          <w:sz w:val="24"/>
          <w:szCs w:val="24"/>
        </w:rPr>
        <w:t>fulfill</w:t>
      </w:r>
      <w:proofErr w:type="spellEnd"/>
      <w:r w:rsidRPr="00784802">
        <w:rPr>
          <w:rFonts w:ascii="Times New Roman" w:hAnsi="Times New Roman" w:cs="Times New Roman"/>
          <w:sz w:val="24"/>
          <w:szCs w:val="24"/>
        </w:rPr>
        <w:t xml:space="preserve"> the demands of both their professional and personal lives in a harmonious way. Greenhaus and </w:t>
      </w:r>
      <w:proofErr w:type="spellStart"/>
      <w:r w:rsidRPr="00784802">
        <w:rPr>
          <w:rFonts w:ascii="Times New Roman" w:hAnsi="Times New Roman" w:cs="Times New Roman"/>
          <w:sz w:val="24"/>
          <w:szCs w:val="24"/>
        </w:rPr>
        <w:t>Beutell</w:t>
      </w:r>
      <w:proofErr w:type="spellEnd"/>
      <w:r w:rsidRPr="00784802">
        <w:rPr>
          <w:rFonts w:ascii="Times New Roman" w:hAnsi="Times New Roman" w:cs="Times New Roman"/>
          <w:sz w:val="24"/>
          <w:szCs w:val="24"/>
        </w:rPr>
        <w:t xml:space="preserve"> (1985) defined work-life balance as the degree to which an individual is equally engaged in – and equally satisfied with – their work and family roles. According to Clark (2000), work-life balance involves creating and maintaining supportive conditions that allow individuals to meet work and family role demands. Achieving a satisfactory work-life balance is considered crucial for employee well-being, job satisfaction, and overall life quality (</w:t>
      </w:r>
      <w:proofErr w:type="spellStart"/>
      <w:r w:rsidRPr="00784802">
        <w:rPr>
          <w:rFonts w:ascii="Times New Roman" w:hAnsi="Times New Roman" w:cs="Times New Roman"/>
          <w:sz w:val="24"/>
          <w:szCs w:val="24"/>
        </w:rPr>
        <w:t>Kossek</w:t>
      </w:r>
      <w:proofErr w:type="spellEnd"/>
      <w:r w:rsidRPr="00784802">
        <w:rPr>
          <w:rFonts w:ascii="Times New Roman" w:hAnsi="Times New Roman" w:cs="Times New Roman"/>
          <w:sz w:val="24"/>
          <w:szCs w:val="24"/>
        </w:rPr>
        <w:t xml:space="preserve"> &amp; Ozeki, 1998).</w:t>
      </w:r>
    </w:p>
    <w:p w14:paraId="22F18604" w14:textId="77777777" w:rsidR="00784802" w:rsidRPr="00784802" w:rsidRDefault="00784802" w:rsidP="00784802">
      <w:pPr>
        <w:spacing w:line="360" w:lineRule="auto"/>
        <w:jc w:val="both"/>
        <w:rPr>
          <w:rFonts w:ascii="Times New Roman" w:hAnsi="Times New Roman" w:cs="Times New Roman"/>
          <w:b/>
          <w:bCs/>
          <w:sz w:val="24"/>
          <w:szCs w:val="24"/>
        </w:rPr>
      </w:pPr>
      <w:r w:rsidRPr="00784802">
        <w:rPr>
          <w:rFonts w:ascii="Times New Roman" w:hAnsi="Times New Roman" w:cs="Times New Roman"/>
          <w:b/>
          <w:bCs/>
          <w:sz w:val="24"/>
          <w:szCs w:val="24"/>
        </w:rPr>
        <w:t>2.2 Emergence of the Hybrid Work Environment</w:t>
      </w:r>
    </w:p>
    <w:p w14:paraId="26AF17DA" w14:textId="77777777" w:rsidR="00784802" w:rsidRPr="00784802" w:rsidRDefault="00784802" w:rsidP="00784802">
      <w:pPr>
        <w:spacing w:line="360" w:lineRule="auto"/>
        <w:jc w:val="both"/>
        <w:rPr>
          <w:rFonts w:ascii="Times New Roman" w:hAnsi="Times New Roman" w:cs="Times New Roman"/>
          <w:sz w:val="24"/>
          <w:szCs w:val="24"/>
        </w:rPr>
      </w:pPr>
      <w:r w:rsidRPr="00784802">
        <w:rPr>
          <w:rFonts w:ascii="Times New Roman" w:hAnsi="Times New Roman" w:cs="Times New Roman"/>
          <w:sz w:val="24"/>
          <w:szCs w:val="24"/>
        </w:rPr>
        <w:t xml:space="preserve">The hybrid work environment, combining remote and office-based work, has emerged prominently due to advances in technology and was accelerated by the COVID-19 pandemic (Choudhury et al., 2020). According to Gartner (2021), nearly 70% of organizations globally planned to adopt hybrid work models post-pandemic, recognizing its potential to enhance flexibility and employee autonomy. Hybrid work enables employees to structure their work schedules and locations in ways that best fit their personal circumstances, thus offering the potential for improved work-life balance (Felstead &amp; </w:t>
      </w:r>
      <w:proofErr w:type="spellStart"/>
      <w:r w:rsidRPr="00784802">
        <w:rPr>
          <w:rFonts w:ascii="Times New Roman" w:hAnsi="Times New Roman" w:cs="Times New Roman"/>
          <w:sz w:val="24"/>
          <w:szCs w:val="24"/>
        </w:rPr>
        <w:t>Henseke</w:t>
      </w:r>
      <w:proofErr w:type="spellEnd"/>
      <w:r w:rsidRPr="00784802">
        <w:rPr>
          <w:rFonts w:ascii="Times New Roman" w:hAnsi="Times New Roman" w:cs="Times New Roman"/>
          <w:sz w:val="24"/>
          <w:szCs w:val="24"/>
        </w:rPr>
        <w:t>, 2017).</w:t>
      </w:r>
    </w:p>
    <w:p w14:paraId="2632DC37" w14:textId="77777777" w:rsidR="00784802" w:rsidRPr="00784802" w:rsidRDefault="00784802" w:rsidP="00784802">
      <w:pPr>
        <w:spacing w:line="360" w:lineRule="auto"/>
        <w:jc w:val="both"/>
        <w:rPr>
          <w:rFonts w:ascii="Times New Roman" w:hAnsi="Times New Roman" w:cs="Times New Roman"/>
          <w:b/>
          <w:bCs/>
          <w:sz w:val="24"/>
          <w:szCs w:val="24"/>
        </w:rPr>
      </w:pPr>
      <w:r w:rsidRPr="00784802">
        <w:rPr>
          <w:rFonts w:ascii="Times New Roman" w:hAnsi="Times New Roman" w:cs="Times New Roman"/>
          <w:b/>
          <w:bCs/>
          <w:sz w:val="24"/>
          <w:szCs w:val="24"/>
        </w:rPr>
        <w:t>2.3 Impact of Hybrid Work on Work-Life Balance</w:t>
      </w:r>
    </w:p>
    <w:p w14:paraId="0836F18A" w14:textId="77777777" w:rsidR="00784802" w:rsidRPr="00784802" w:rsidRDefault="00784802" w:rsidP="00784802">
      <w:pPr>
        <w:spacing w:line="360" w:lineRule="auto"/>
        <w:jc w:val="both"/>
        <w:rPr>
          <w:rFonts w:ascii="Times New Roman" w:hAnsi="Times New Roman" w:cs="Times New Roman"/>
          <w:sz w:val="24"/>
          <w:szCs w:val="24"/>
        </w:rPr>
      </w:pPr>
      <w:r w:rsidRPr="00784802">
        <w:rPr>
          <w:rFonts w:ascii="Times New Roman" w:hAnsi="Times New Roman" w:cs="Times New Roman"/>
          <w:sz w:val="24"/>
          <w:szCs w:val="24"/>
        </w:rPr>
        <w:t xml:space="preserve">Several studies have shown mixed outcomes regarding hybrid work's impact on work-life balance. On one hand, hybrid work increases flexibility, reduces commuting time, and allows employees more control over their schedules, leading to better work-life integration (Allen et al., 2015). On the other hand, research also highlights challenges such as blurred boundaries </w:t>
      </w:r>
      <w:r w:rsidRPr="00784802">
        <w:rPr>
          <w:rFonts w:ascii="Times New Roman" w:hAnsi="Times New Roman" w:cs="Times New Roman"/>
          <w:sz w:val="24"/>
          <w:szCs w:val="24"/>
        </w:rPr>
        <w:lastRenderedPageBreak/>
        <w:t>between work and personal life, overwork, and the risk of social isolation (Kelliher &amp; Anderson, 2010; Wang et al., 2021).</w:t>
      </w:r>
    </w:p>
    <w:p w14:paraId="3EDD0084" w14:textId="77777777" w:rsidR="00784802" w:rsidRPr="00784802" w:rsidRDefault="00784802" w:rsidP="00784802">
      <w:pPr>
        <w:spacing w:line="360" w:lineRule="auto"/>
        <w:jc w:val="both"/>
        <w:rPr>
          <w:rFonts w:ascii="Times New Roman" w:hAnsi="Times New Roman" w:cs="Times New Roman"/>
          <w:sz w:val="24"/>
          <w:szCs w:val="24"/>
        </w:rPr>
      </w:pPr>
      <w:r w:rsidRPr="00784802">
        <w:rPr>
          <w:rFonts w:ascii="Times New Roman" w:hAnsi="Times New Roman" w:cs="Times New Roman"/>
          <w:sz w:val="24"/>
          <w:szCs w:val="24"/>
        </w:rPr>
        <w:t xml:space="preserve">A study by Choudhury et al. (2020) found that while many employees appreciated the flexibility, they struggled to disconnect from work after hours. Similarly, Vyas and </w:t>
      </w:r>
      <w:proofErr w:type="spellStart"/>
      <w:r w:rsidRPr="00784802">
        <w:rPr>
          <w:rFonts w:ascii="Times New Roman" w:hAnsi="Times New Roman" w:cs="Times New Roman"/>
          <w:sz w:val="24"/>
          <w:szCs w:val="24"/>
        </w:rPr>
        <w:t>Butakhieo</w:t>
      </w:r>
      <w:proofErr w:type="spellEnd"/>
      <w:r w:rsidRPr="00784802">
        <w:rPr>
          <w:rFonts w:ascii="Times New Roman" w:hAnsi="Times New Roman" w:cs="Times New Roman"/>
          <w:sz w:val="24"/>
          <w:szCs w:val="24"/>
        </w:rPr>
        <w:t xml:space="preserve"> (2021) indicated that hybrid work might increase work intensification and stress if not managed properly by organizations.</w:t>
      </w:r>
    </w:p>
    <w:p w14:paraId="3F69A96F" w14:textId="77777777" w:rsidR="00784802" w:rsidRPr="00784802" w:rsidRDefault="00784802" w:rsidP="00784802">
      <w:pPr>
        <w:spacing w:line="360" w:lineRule="auto"/>
        <w:jc w:val="both"/>
        <w:rPr>
          <w:rFonts w:ascii="Times New Roman" w:hAnsi="Times New Roman" w:cs="Times New Roman"/>
          <w:b/>
          <w:bCs/>
          <w:sz w:val="24"/>
          <w:szCs w:val="24"/>
        </w:rPr>
      </w:pPr>
      <w:r w:rsidRPr="00784802">
        <w:rPr>
          <w:rFonts w:ascii="Times New Roman" w:hAnsi="Times New Roman" w:cs="Times New Roman"/>
          <w:b/>
          <w:bCs/>
          <w:sz w:val="24"/>
          <w:szCs w:val="24"/>
        </w:rPr>
        <w:t>2.4 Factors Affecting Work-Life Balance in Hybrid Work</w:t>
      </w:r>
    </w:p>
    <w:p w14:paraId="5395ED3A" w14:textId="77777777" w:rsidR="00784802" w:rsidRPr="00784802" w:rsidRDefault="00784802" w:rsidP="00784802">
      <w:pPr>
        <w:spacing w:line="360" w:lineRule="auto"/>
        <w:jc w:val="both"/>
        <w:rPr>
          <w:rFonts w:ascii="Times New Roman" w:hAnsi="Times New Roman" w:cs="Times New Roman"/>
          <w:sz w:val="24"/>
          <w:szCs w:val="24"/>
        </w:rPr>
      </w:pPr>
      <w:r w:rsidRPr="00784802">
        <w:rPr>
          <w:rFonts w:ascii="Times New Roman" w:hAnsi="Times New Roman" w:cs="Times New Roman"/>
          <w:sz w:val="24"/>
          <w:szCs w:val="24"/>
        </w:rPr>
        <w:t>Multiple factors influence the effectiveness of work-life balance within a hybrid environment. These include organizational support, leadership style, technology infrastructure, employee self-discipline, and family circumstances (Golden &amp; Veiga, 2008). Additionally, employee demographics such as gender, age, and caregiving responsibilities can affect how work-life balance is perceived and managed (Eddleston &amp; Mulki, 2017).</w:t>
      </w:r>
    </w:p>
    <w:p w14:paraId="39BAA51C" w14:textId="77777777" w:rsidR="00784802" w:rsidRPr="00784802" w:rsidRDefault="00784802" w:rsidP="00784802">
      <w:pPr>
        <w:spacing w:line="360" w:lineRule="auto"/>
        <w:jc w:val="both"/>
        <w:rPr>
          <w:rFonts w:ascii="Times New Roman" w:hAnsi="Times New Roman" w:cs="Times New Roman"/>
          <w:sz w:val="24"/>
          <w:szCs w:val="24"/>
        </w:rPr>
      </w:pPr>
      <w:r w:rsidRPr="00784802">
        <w:rPr>
          <w:rFonts w:ascii="Times New Roman" w:hAnsi="Times New Roman" w:cs="Times New Roman"/>
          <w:sz w:val="24"/>
          <w:szCs w:val="24"/>
        </w:rPr>
        <w:t>For instance, women, particularly working mothers, often face greater challenges balancing work and home responsibilities, which can be exacerbated in hybrid settings without adequate support (Shockley et al., 2021). Furthermore, clear communication and boundary-setting by management are critical to preventing work encroachment on personal time (Derks et al., 2014).</w:t>
      </w:r>
    </w:p>
    <w:p w14:paraId="485CF13F" w14:textId="77777777" w:rsidR="00784802" w:rsidRPr="00784802" w:rsidRDefault="00784802" w:rsidP="00784802">
      <w:pPr>
        <w:spacing w:line="360" w:lineRule="auto"/>
        <w:jc w:val="both"/>
        <w:rPr>
          <w:rFonts w:ascii="Times New Roman" w:hAnsi="Times New Roman" w:cs="Times New Roman"/>
          <w:b/>
          <w:bCs/>
          <w:sz w:val="24"/>
          <w:szCs w:val="24"/>
        </w:rPr>
      </w:pPr>
      <w:r w:rsidRPr="00784802">
        <w:rPr>
          <w:rFonts w:ascii="Times New Roman" w:hAnsi="Times New Roman" w:cs="Times New Roman"/>
          <w:b/>
          <w:bCs/>
          <w:sz w:val="24"/>
          <w:szCs w:val="24"/>
        </w:rPr>
        <w:t>2.5 Organizational Policies and Work-Life Balance</w:t>
      </w:r>
    </w:p>
    <w:p w14:paraId="309FE211" w14:textId="77777777" w:rsidR="00784802" w:rsidRPr="00784802" w:rsidRDefault="00784802" w:rsidP="00784802">
      <w:pPr>
        <w:spacing w:line="360" w:lineRule="auto"/>
        <w:jc w:val="both"/>
        <w:rPr>
          <w:rFonts w:ascii="Times New Roman" w:hAnsi="Times New Roman" w:cs="Times New Roman"/>
          <w:sz w:val="24"/>
          <w:szCs w:val="24"/>
        </w:rPr>
      </w:pPr>
      <w:r w:rsidRPr="00784802">
        <w:rPr>
          <w:rFonts w:ascii="Times New Roman" w:hAnsi="Times New Roman" w:cs="Times New Roman"/>
          <w:sz w:val="24"/>
          <w:szCs w:val="24"/>
        </w:rPr>
        <w:t>Organizations that proactively implement work-life friendly policies, such as flexible hours, mental health support, and technology allowances, report higher employee satisfaction and retention rates (</w:t>
      </w:r>
      <w:proofErr w:type="spellStart"/>
      <w:r w:rsidRPr="00784802">
        <w:rPr>
          <w:rFonts w:ascii="Times New Roman" w:hAnsi="Times New Roman" w:cs="Times New Roman"/>
          <w:sz w:val="24"/>
          <w:szCs w:val="24"/>
        </w:rPr>
        <w:t>Kossek</w:t>
      </w:r>
      <w:proofErr w:type="spellEnd"/>
      <w:r w:rsidRPr="00784802">
        <w:rPr>
          <w:rFonts w:ascii="Times New Roman" w:hAnsi="Times New Roman" w:cs="Times New Roman"/>
          <w:sz w:val="24"/>
          <w:szCs w:val="24"/>
        </w:rPr>
        <w:t xml:space="preserve"> et al., 2014). Hybrid work demands a shift in HR strategies to focus on trust, outcome-based performance, and continuous employee engagement to foster well-being (Baker et al., 2020).</w:t>
      </w:r>
    </w:p>
    <w:p w14:paraId="00B07A66" w14:textId="77777777" w:rsidR="00784802" w:rsidRPr="00784802" w:rsidRDefault="00784802" w:rsidP="00784802">
      <w:pPr>
        <w:spacing w:line="360" w:lineRule="auto"/>
        <w:jc w:val="both"/>
        <w:rPr>
          <w:rFonts w:ascii="Times New Roman" w:hAnsi="Times New Roman" w:cs="Times New Roman"/>
          <w:sz w:val="24"/>
          <w:szCs w:val="24"/>
        </w:rPr>
      </w:pPr>
      <w:proofErr w:type="spellStart"/>
      <w:r w:rsidRPr="00784802">
        <w:rPr>
          <w:rFonts w:ascii="Times New Roman" w:hAnsi="Times New Roman" w:cs="Times New Roman"/>
          <w:sz w:val="24"/>
          <w:szCs w:val="24"/>
        </w:rPr>
        <w:t>CloudNow</w:t>
      </w:r>
      <w:proofErr w:type="spellEnd"/>
      <w:r w:rsidRPr="00784802">
        <w:rPr>
          <w:rFonts w:ascii="Times New Roman" w:hAnsi="Times New Roman" w:cs="Times New Roman"/>
          <w:sz w:val="24"/>
          <w:szCs w:val="24"/>
        </w:rPr>
        <w:t xml:space="preserve"> Technologies’ approach to hybrid work and related policies will be examined to understand their role in shaping employee work-life balance.</w:t>
      </w:r>
    </w:p>
    <w:p w14:paraId="19A95E2F" w14:textId="77777777" w:rsidR="00784802" w:rsidRDefault="00784802" w:rsidP="007C5ECD">
      <w:pPr>
        <w:spacing w:line="360" w:lineRule="auto"/>
        <w:jc w:val="both"/>
        <w:rPr>
          <w:rFonts w:ascii="Times New Roman" w:hAnsi="Times New Roman" w:cs="Times New Roman"/>
          <w:b/>
          <w:bCs/>
          <w:sz w:val="24"/>
          <w:szCs w:val="24"/>
        </w:rPr>
      </w:pPr>
    </w:p>
    <w:p w14:paraId="6C066406" w14:textId="77777777" w:rsidR="00784802" w:rsidRDefault="00784802" w:rsidP="007C5ECD">
      <w:pPr>
        <w:spacing w:line="360" w:lineRule="auto"/>
        <w:jc w:val="both"/>
        <w:rPr>
          <w:rFonts w:ascii="Times New Roman" w:hAnsi="Times New Roman" w:cs="Times New Roman"/>
          <w:b/>
          <w:bCs/>
          <w:sz w:val="24"/>
          <w:szCs w:val="24"/>
        </w:rPr>
      </w:pPr>
    </w:p>
    <w:p w14:paraId="2321DEFD" w14:textId="77777777" w:rsidR="00784802" w:rsidRDefault="00784802" w:rsidP="007C5ECD">
      <w:pPr>
        <w:spacing w:line="360" w:lineRule="auto"/>
        <w:jc w:val="both"/>
        <w:rPr>
          <w:rFonts w:ascii="Times New Roman" w:hAnsi="Times New Roman" w:cs="Times New Roman"/>
          <w:b/>
          <w:bCs/>
          <w:sz w:val="24"/>
          <w:szCs w:val="24"/>
        </w:rPr>
      </w:pPr>
    </w:p>
    <w:p w14:paraId="6F232A84" w14:textId="77777777" w:rsidR="00784802" w:rsidRDefault="00784802" w:rsidP="007C5ECD">
      <w:pPr>
        <w:spacing w:line="360" w:lineRule="auto"/>
        <w:jc w:val="both"/>
        <w:rPr>
          <w:rFonts w:ascii="Times New Roman" w:hAnsi="Times New Roman" w:cs="Times New Roman"/>
          <w:b/>
          <w:bCs/>
          <w:sz w:val="24"/>
          <w:szCs w:val="24"/>
        </w:rPr>
      </w:pPr>
    </w:p>
    <w:p w14:paraId="54B6AF7B" w14:textId="77777777" w:rsidR="00784802" w:rsidRPr="0078607C" w:rsidRDefault="00784802" w:rsidP="00784802">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lastRenderedPageBreak/>
        <w:t>CHAPTER – III</w:t>
      </w:r>
    </w:p>
    <w:p w14:paraId="7F76ED80" w14:textId="77777777" w:rsidR="00784802" w:rsidRPr="0078607C" w:rsidRDefault="00784802" w:rsidP="00784802">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p w14:paraId="516F7E22" w14:textId="77777777" w:rsidR="00784802" w:rsidRPr="00784802" w:rsidRDefault="00784802" w:rsidP="00784802">
      <w:pPr>
        <w:spacing w:line="360" w:lineRule="auto"/>
        <w:jc w:val="both"/>
        <w:rPr>
          <w:rFonts w:ascii="Times New Roman" w:hAnsi="Times New Roman" w:cs="Times New Roman"/>
          <w:sz w:val="24"/>
          <w:szCs w:val="24"/>
        </w:rPr>
      </w:pPr>
      <w:r w:rsidRPr="00784802">
        <w:rPr>
          <w:rFonts w:ascii="Times New Roman" w:hAnsi="Times New Roman" w:cs="Times New Roman"/>
          <w:sz w:val="24"/>
          <w:szCs w:val="24"/>
        </w:rPr>
        <w:t xml:space="preserve">This chapter outlines the research methodology adopted for the study on work-life balance in the hybrid work environment of </w:t>
      </w:r>
      <w:proofErr w:type="spellStart"/>
      <w:r w:rsidRPr="00784802">
        <w:rPr>
          <w:rFonts w:ascii="Times New Roman" w:hAnsi="Times New Roman" w:cs="Times New Roman"/>
          <w:sz w:val="24"/>
          <w:szCs w:val="24"/>
        </w:rPr>
        <w:t>CloudNow</w:t>
      </w:r>
      <w:proofErr w:type="spellEnd"/>
      <w:r w:rsidRPr="00784802">
        <w:rPr>
          <w:rFonts w:ascii="Times New Roman" w:hAnsi="Times New Roman" w:cs="Times New Roman"/>
          <w:sz w:val="24"/>
          <w:szCs w:val="24"/>
        </w:rPr>
        <w:t xml:space="preserve"> Technologies. It details the research design, population and sample, data collection methods, tools used, and techniques for data analysis.</w:t>
      </w:r>
    </w:p>
    <w:p w14:paraId="3D46B173" w14:textId="77777777" w:rsidR="00784802" w:rsidRPr="00784802" w:rsidRDefault="00784802" w:rsidP="00784802">
      <w:pPr>
        <w:spacing w:line="360" w:lineRule="auto"/>
        <w:jc w:val="both"/>
        <w:rPr>
          <w:rFonts w:ascii="Times New Roman" w:hAnsi="Times New Roman" w:cs="Times New Roman"/>
          <w:b/>
          <w:bCs/>
          <w:sz w:val="24"/>
          <w:szCs w:val="24"/>
        </w:rPr>
      </w:pPr>
      <w:r w:rsidRPr="00784802">
        <w:rPr>
          <w:rFonts w:ascii="Times New Roman" w:hAnsi="Times New Roman" w:cs="Times New Roman"/>
          <w:b/>
          <w:bCs/>
          <w:sz w:val="24"/>
          <w:szCs w:val="24"/>
        </w:rPr>
        <w:t>3.1 Research Design</w:t>
      </w:r>
    </w:p>
    <w:p w14:paraId="5C124D1C" w14:textId="77777777" w:rsidR="00784802" w:rsidRPr="00784802" w:rsidRDefault="00784802" w:rsidP="00784802">
      <w:pPr>
        <w:spacing w:line="360" w:lineRule="auto"/>
        <w:jc w:val="both"/>
        <w:rPr>
          <w:rFonts w:ascii="Times New Roman" w:hAnsi="Times New Roman" w:cs="Times New Roman"/>
          <w:sz w:val="24"/>
          <w:szCs w:val="24"/>
        </w:rPr>
      </w:pPr>
      <w:r w:rsidRPr="00784802">
        <w:rPr>
          <w:rFonts w:ascii="Times New Roman" w:hAnsi="Times New Roman" w:cs="Times New Roman"/>
          <w:sz w:val="24"/>
          <w:szCs w:val="24"/>
        </w:rPr>
        <w:t xml:space="preserve">The study employs a descriptive research design to systematically describe and </w:t>
      </w:r>
      <w:proofErr w:type="spellStart"/>
      <w:r w:rsidRPr="00784802">
        <w:rPr>
          <w:rFonts w:ascii="Times New Roman" w:hAnsi="Times New Roman" w:cs="Times New Roman"/>
          <w:sz w:val="24"/>
          <w:szCs w:val="24"/>
        </w:rPr>
        <w:t>analyze</w:t>
      </w:r>
      <w:proofErr w:type="spellEnd"/>
      <w:r w:rsidRPr="00784802">
        <w:rPr>
          <w:rFonts w:ascii="Times New Roman" w:hAnsi="Times New Roman" w:cs="Times New Roman"/>
          <w:sz w:val="24"/>
          <w:szCs w:val="24"/>
        </w:rPr>
        <w:t xml:space="preserve"> the work-life balance experiences of employees working in a hybrid setup at </w:t>
      </w:r>
      <w:proofErr w:type="spellStart"/>
      <w:r w:rsidRPr="00784802">
        <w:rPr>
          <w:rFonts w:ascii="Times New Roman" w:hAnsi="Times New Roman" w:cs="Times New Roman"/>
          <w:sz w:val="24"/>
          <w:szCs w:val="24"/>
        </w:rPr>
        <w:t>CloudNow</w:t>
      </w:r>
      <w:proofErr w:type="spellEnd"/>
      <w:r w:rsidRPr="00784802">
        <w:rPr>
          <w:rFonts w:ascii="Times New Roman" w:hAnsi="Times New Roman" w:cs="Times New Roman"/>
          <w:sz w:val="24"/>
          <w:szCs w:val="24"/>
        </w:rPr>
        <w:t xml:space="preserve"> Technologies. Descriptive research helps in identifying patterns, attitudes, and relationships among variables related to work-life balance without manipulating the study environment.</w:t>
      </w:r>
    </w:p>
    <w:p w14:paraId="45251E30" w14:textId="77777777" w:rsidR="00784802" w:rsidRPr="00784802" w:rsidRDefault="00784802" w:rsidP="00784802">
      <w:pPr>
        <w:spacing w:line="360" w:lineRule="auto"/>
        <w:jc w:val="both"/>
        <w:rPr>
          <w:rFonts w:ascii="Times New Roman" w:hAnsi="Times New Roman" w:cs="Times New Roman"/>
          <w:b/>
          <w:bCs/>
          <w:sz w:val="24"/>
          <w:szCs w:val="24"/>
        </w:rPr>
      </w:pPr>
      <w:r w:rsidRPr="00784802">
        <w:rPr>
          <w:rFonts w:ascii="Times New Roman" w:hAnsi="Times New Roman" w:cs="Times New Roman"/>
          <w:b/>
          <w:bCs/>
          <w:sz w:val="24"/>
          <w:szCs w:val="24"/>
        </w:rPr>
        <w:t>3.2 Research Approach</w:t>
      </w:r>
    </w:p>
    <w:p w14:paraId="3C03EA4F" w14:textId="77777777" w:rsidR="00784802" w:rsidRPr="00784802" w:rsidRDefault="00784802" w:rsidP="00784802">
      <w:pPr>
        <w:spacing w:line="360" w:lineRule="auto"/>
        <w:jc w:val="both"/>
        <w:rPr>
          <w:rFonts w:ascii="Times New Roman" w:hAnsi="Times New Roman" w:cs="Times New Roman"/>
          <w:sz w:val="24"/>
          <w:szCs w:val="24"/>
        </w:rPr>
      </w:pPr>
      <w:r w:rsidRPr="00784802">
        <w:rPr>
          <w:rFonts w:ascii="Times New Roman" w:hAnsi="Times New Roman" w:cs="Times New Roman"/>
          <w:sz w:val="24"/>
          <w:szCs w:val="24"/>
        </w:rPr>
        <w:t>A mixed-methods approach is adopted, combining quantitative and qualitative research techniques. The quantitative aspect involves structured surveys to gather measurable data on employee perceptions, satisfaction levels, and work-life balance factors. The qualitative aspect includes interviews and open-ended questions to gain deeper insights into individual experiences, challenges, and suggestions.</w:t>
      </w:r>
    </w:p>
    <w:p w14:paraId="7D40AE7D" w14:textId="77777777" w:rsidR="00784802" w:rsidRPr="00784802" w:rsidRDefault="00784802" w:rsidP="00784802">
      <w:pPr>
        <w:spacing w:line="360" w:lineRule="auto"/>
        <w:jc w:val="both"/>
        <w:rPr>
          <w:rFonts w:ascii="Times New Roman" w:hAnsi="Times New Roman" w:cs="Times New Roman"/>
          <w:b/>
          <w:bCs/>
          <w:sz w:val="24"/>
          <w:szCs w:val="24"/>
        </w:rPr>
      </w:pPr>
      <w:r w:rsidRPr="00784802">
        <w:rPr>
          <w:rFonts w:ascii="Times New Roman" w:hAnsi="Times New Roman" w:cs="Times New Roman"/>
          <w:b/>
          <w:bCs/>
          <w:sz w:val="24"/>
          <w:szCs w:val="24"/>
        </w:rPr>
        <w:t>3.3 Population and Sample</w:t>
      </w:r>
    </w:p>
    <w:p w14:paraId="3572F0CA" w14:textId="77777777" w:rsidR="00784802" w:rsidRPr="00784802" w:rsidRDefault="00784802" w:rsidP="00784802">
      <w:pPr>
        <w:spacing w:line="360" w:lineRule="auto"/>
        <w:jc w:val="both"/>
        <w:rPr>
          <w:rFonts w:ascii="Times New Roman" w:hAnsi="Times New Roman" w:cs="Times New Roman"/>
          <w:sz w:val="24"/>
          <w:szCs w:val="24"/>
        </w:rPr>
      </w:pPr>
      <w:r w:rsidRPr="00784802">
        <w:rPr>
          <w:rFonts w:ascii="Times New Roman" w:hAnsi="Times New Roman" w:cs="Times New Roman"/>
          <w:sz w:val="24"/>
          <w:szCs w:val="24"/>
        </w:rPr>
        <w:t xml:space="preserve">The population for the study consists of all employees of </w:t>
      </w:r>
      <w:proofErr w:type="spellStart"/>
      <w:r w:rsidRPr="00784802">
        <w:rPr>
          <w:rFonts w:ascii="Times New Roman" w:hAnsi="Times New Roman" w:cs="Times New Roman"/>
          <w:sz w:val="24"/>
          <w:szCs w:val="24"/>
        </w:rPr>
        <w:t>CloudNow</w:t>
      </w:r>
      <w:proofErr w:type="spellEnd"/>
      <w:r w:rsidRPr="00784802">
        <w:rPr>
          <w:rFonts w:ascii="Times New Roman" w:hAnsi="Times New Roman" w:cs="Times New Roman"/>
          <w:sz w:val="24"/>
          <w:szCs w:val="24"/>
        </w:rPr>
        <w:t xml:space="preserve"> Technologies engaged in the hybrid work model. The total number of employees in this category is approximately [insert number]. A representative sample is selected using stratified random sampling to ensure diverse representation across departments, roles, gender, and age groups. The sample size chosen is [insert number], which is considered adequate for meaningful statistical analysis.</w:t>
      </w:r>
    </w:p>
    <w:p w14:paraId="158C4722" w14:textId="77777777" w:rsidR="00784802" w:rsidRPr="00784802" w:rsidRDefault="00784802" w:rsidP="00784802">
      <w:pPr>
        <w:spacing w:line="360" w:lineRule="auto"/>
        <w:jc w:val="both"/>
        <w:rPr>
          <w:rFonts w:ascii="Times New Roman" w:hAnsi="Times New Roman" w:cs="Times New Roman"/>
          <w:b/>
          <w:bCs/>
          <w:sz w:val="24"/>
          <w:szCs w:val="24"/>
        </w:rPr>
      </w:pPr>
      <w:r w:rsidRPr="00784802">
        <w:rPr>
          <w:rFonts w:ascii="Times New Roman" w:hAnsi="Times New Roman" w:cs="Times New Roman"/>
          <w:b/>
          <w:bCs/>
          <w:sz w:val="24"/>
          <w:szCs w:val="24"/>
        </w:rPr>
        <w:t>3.4 Data Collection Methods</w:t>
      </w:r>
    </w:p>
    <w:p w14:paraId="41919D59" w14:textId="77777777" w:rsidR="00784802" w:rsidRPr="00784802" w:rsidRDefault="00784802" w:rsidP="00784802">
      <w:pPr>
        <w:numPr>
          <w:ilvl w:val="0"/>
          <w:numId w:val="3"/>
        </w:numPr>
        <w:spacing w:line="360" w:lineRule="auto"/>
        <w:jc w:val="both"/>
        <w:rPr>
          <w:rFonts w:ascii="Times New Roman" w:hAnsi="Times New Roman" w:cs="Times New Roman"/>
          <w:sz w:val="24"/>
          <w:szCs w:val="24"/>
        </w:rPr>
      </w:pPr>
      <w:r w:rsidRPr="00784802">
        <w:rPr>
          <w:rFonts w:ascii="Times New Roman" w:hAnsi="Times New Roman" w:cs="Times New Roman"/>
          <w:b/>
          <w:bCs/>
          <w:sz w:val="24"/>
          <w:szCs w:val="24"/>
        </w:rPr>
        <w:t>Primary Data:</w:t>
      </w:r>
      <w:r w:rsidRPr="00784802">
        <w:rPr>
          <w:rFonts w:ascii="Times New Roman" w:hAnsi="Times New Roman" w:cs="Times New Roman"/>
          <w:sz w:val="24"/>
          <w:szCs w:val="24"/>
        </w:rPr>
        <w:t xml:space="preserve"> Primary data are collected through structured questionnaires distributed electronically to the selected sample. The questionnaire includes Likert-scale questions, multiple-choice questions, and a few open-ended questions to capture qualitative feedback.</w:t>
      </w:r>
    </w:p>
    <w:p w14:paraId="0A4E2971" w14:textId="77777777" w:rsidR="00784802" w:rsidRPr="00784802" w:rsidRDefault="00784802" w:rsidP="00784802">
      <w:pPr>
        <w:numPr>
          <w:ilvl w:val="0"/>
          <w:numId w:val="3"/>
        </w:numPr>
        <w:spacing w:line="360" w:lineRule="auto"/>
        <w:jc w:val="both"/>
        <w:rPr>
          <w:rFonts w:ascii="Times New Roman" w:hAnsi="Times New Roman" w:cs="Times New Roman"/>
          <w:sz w:val="24"/>
          <w:szCs w:val="24"/>
        </w:rPr>
      </w:pPr>
      <w:r w:rsidRPr="00784802">
        <w:rPr>
          <w:rFonts w:ascii="Times New Roman" w:hAnsi="Times New Roman" w:cs="Times New Roman"/>
          <w:b/>
          <w:bCs/>
          <w:sz w:val="24"/>
          <w:szCs w:val="24"/>
        </w:rPr>
        <w:lastRenderedPageBreak/>
        <w:t>Secondary Data:</w:t>
      </w:r>
      <w:r w:rsidRPr="00784802">
        <w:rPr>
          <w:rFonts w:ascii="Times New Roman" w:hAnsi="Times New Roman" w:cs="Times New Roman"/>
          <w:sz w:val="24"/>
          <w:szCs w:val="24"/>
        </w:rPr>
        <w:t xml:space="preserve"> Secondary data is gathered from organizational records, policy documents, previous studies, and industry reports to provide context and support data analysis.</w:t>
      </w:r>
    </w:p>
    <w:p w14:paraId="739879D0" w14:textId="77777777" w:rsidR="00784802" w:rsidRPr="00784802" w:rsidRDefault="00784802" w:rsidP="00784802">
      <w:pPr>
        <w:spacing w:line="360" w:lineRule="auto"/>
        <w:jc w:val="both"/>
        <w:rPr>
          <w:rFonts w:ascii="Times New Roman" w:hAnsi="Times New Roman" w:cs="Times New Roman"/>
          <w:b/>
          <w:bCs/>
          <w:sz w:val="24"/>
          <w:szCs w:val="24"/>
        </w:rPr>
      </w:pPr>
      <w:r w:rsidRPr="00784802">
        <w:rPr>
          <w:rFonts w:ascii="Times New Roman" w:hAnsi="Times New Roman" w:cs="Times New Roman"/>
          <w:b/>
          <w:bCs/>
          <w:sz w:val="24"/>
          <w:szCs w:val="24"/>
        </w:rPr>
        <w:t>3.5 Research Instrument</w:t>
      </w:r>
    </w:p>
    <w:p w14:paraId="3B860F62" w14:textId="77777777" w:rsidR="00784802" w:rsidRPr="00784802" w:rsidRDefault="00784802" w:rsidP="00784802">
      <w:pPr>
        <w:spacing w:line="360" w:lineRule="auto"/>
        <w:jc w:val="both"/>
        <w:rPr>
          <w:rFonts w:ascii="Times New Roman" w:hAnsi="Times New Roman" w:cs="Times New Roman"/>
          <w:sz w:val="24"/>
          <w:szCs w:val="24"/>
        </w:rPr>
      </w:pPr>
      <w:r w:rsidRPr="00784802">
        <w:rPr>
          <w:rFonts w:ascii="Times New Roman" w:hAnsi="Times New Roman" w:cs="Times New Roman"/>
          <w:sz w:val="24"/>
          <w:szCs w:val="24"/>
        </w:rPr>
        <w:t>The main instrument used for data collection is a standardized questionnaire designed specifically for this study. The questionnaire is divided into sections covering demographics, work environment, work-life balance perceptions, organizational support, challenges faced, and suggestions for improvement. The instrument was pilot-tested on a small group of employees to ensure clarity and reliability.</w:t>
      </w:r>
    </w:p>
    <w:p w14:paraId="2108EEF5" w14:textId="77777777" w:rsidR="00784802" w:rsidRPr="00784802" w:rsidRDefault="00784802" w:rsidP="00784802">
      <w:pPr>
        <w:spacing w:line="360" w:lineRule="auto"/>
        <w:jc w:val="both"/>
        <w:rPr>
          <w:rFonts w:ascii="Times New Roman" w:hAnsi="Times New Roman" w:cs="Times New Roman"/>
          <w:b/>
          <w:bCs/>
          <w:sz w:val="24"/>
          <w:szCs w:val="24"/>
        </w:rPr>
      </w:pPr>
      <w:r w:rsidRPr="00784802">
        <w:rPr>
          <w:rFonts w:ascii="Times New Roman" w:hAnsi="Times New Roman" w:cs="Times New Roman"/>
          <w:b/>
          <w:bCs/>
          <w:sz w:val="24"/>
          <w:szCs w:val="24"/>
        </w:rPr>
        <w:t>3.6 Data Analysis Techniques</w:t>
      </w:r>
    </w:p>
    <w:p w14:paraId="6EC3E400" w14:textId="77777777" w:rsidR="00784802" w:rsidRPr="00784802" w:rsidRDefault="00784802" w:rsidP="00784802">
      <w:pPr>
        <w:spacing w:line="360" w:lineRule="auto"/>
        <w:jc w:val="both"/>
        <w:rPr>
          <w:rFonts w:ascii="Times New Roman" w:hAnsi="Times New Roman" w:cs="Times New Roman"/>
          <w:sz w:val="24"/>
          <w:szCs w:val="24"/>
        </w:rPr>
      </w:pPr>
      <w:r w:rsidRPr="00784802">
        <w:rPr>
          <w:rFonts w:ascii="Times New Roman" w:hAnsi="Times New Roman" w:cs="Times New Roman"/>
          <w:sz w:val="24"/>
          <w:szCs w:val="24"/>
        </w:rPr>
        <w:t xml:space="preserve">Quantitative data obtained from the questionnaires will be </w:t>
      </w:r>
      <w:proofErr w:type="spellStart"/>
      <w:r w:rsidRPr="00784802">
        <w:rPr>
          <w:rFonts w:ascii="Times New Roman" w:hAnsi="Times New Roman" w:cs="Times New Roman"/>
          <w:sz w:val="24"/>
          <w:szCs w:val="24"/>
        </w:rPr>
        <w:t>analyzed</w:t>
      </w:r>
      <w:proofErr w:type="spellEnd"/>
      <w:r w:rsidRPr="00784802">
        <w:rPr>
          <w:rFonts w:ascii="Times New Roman" w:hAnsi="Times New Roman" w:cs="Times New Roman"/>
          <w:sz w:val="24"/>
          <w:szCs w:val="24"/>
        </w:rPr>
        <w:t xml:space="preserve"> using statistical tools such as descriptive statistics (mean, median, mode, standard deviation) and inferential statistics (correlation, chi-square tests, t-tests) to identify relationships and significant differences among variables. Qualitative data from open-ended responses and interviews will be </w:t>
      </w:r>
      <w:proofErr w:type="spellStart"/>
      <w:r w:rsidRPr="00784802">
        <w:rPr>
          <w:rFonts w:ascii="Times New Roman" w:hAnsi="Times New Roman" w:cs="Times New Roman"/>
          <w:sz w:val="24"/>
          <w:szCs w:val="24"/>
        </w:rPr>
        <w:t>analyzed</w:t>
      </w:r>
      <w:proofErr w:type="spellEnd"/>
      <w:r w:rsidRPr="00784802">
        <w:rPr>
          <w:rFonts w:ascii="Times New Roman" w:hAnsi="Times New Roman" w:cs="Times New Roman"/>
          <w:sz w:val="24"/>
          <w:szCs w:val="24"/>
        </w:rPr>
        <w:t xml:space="preserve"> through thematic analysis to identify recurring themes and insights related to work-life balance challenges and practices.</w:t>
      </w:r>
    </w:p>
    <w:p w14:paraId="6C0EBA46" w14:textId="77777777" w:rsidR="00784802" w:rsidRPr="00784802" w:rsidRDefault="00784802" w:rsidP="00784802">
      <w:pPr>
        <w:spacing w:line="360" w:lineRule="auto"/>
        <w:jc w:val="both"/>
        <w:rPr>
          <w:rFonts w:ascii="Times New Roman" w:hAnsi="Times New Roman" w:cs="Times New Roman"/>
          <w:b/>
          <w:bCs/>
          <w:sz w:val="24"/>
          <w:szCs w:val="24"/>
        </w:rPr>
      </w:pPr>
      <w:r w:rsidRPr="00784802">
        <w:rPr>
          <w:rFonts w:ascii="Times New Roman" w:hAnsi="Times New Roman" w:cs="Times New Roman"/>
          <w:b/>
          <w:bCs/>
          <w:sz w:val="24"/>
          <w:szCs w:val="24"/>
        </w:rPr>
        <w:t>3.7 Limitations of the Methodology</w:t>
      </w:r>
    </w:p>
    <w:p w14:paraId="0C0D0D63" w14:textId="77777777" w:rsidR="00784802" w:rsidRPr="00784802" w:rsidRDefault="00784802" w:rsidP="00784802">
      <w:pPr>
        <w:spacing w:line="360" w:lineRule="auto"/>
        <w:jc w:val="both"/>
        <w:rPr>
          <w:rFonts w:ascii="Times New Roman" w:hAnsi="Times New Roman" w:cs="Times New Roman"/>
          <w:sz w:val="24"/>
          <w:szCs w:val="24"/>
        </w:rPr>
      </w:pPr>
      <w:r w:rsidRPr="00784802">
        <w:rPr>
          <w:rFonts w:ascii="Times New Roman" w:hAnsi="Times New Roman" w:cs="Times New Roman"/>
          <w:sz w:val="24"/>
          <w:szCs w:val="24"/>
        </w:rPr>
        <w:t xml:space="preserve">Though every effort is made to ensure data accuracy and reliability, limitations exist due to reliance on self-reported data, potential response bias, and time constraints that may limit deeper longitudinal analysis. Also, the study’s scope is limited to employees of </w:t>
      </w:r>
      <w:proofErr w:type="spellStart"/>
      <w:r w:rsidRPr="00784802">
        <w:rPr>
          <w:rFonts w:ascii="Times New Roman" w:hAnsi="Times New Roman" w:cs="Times New Roman"/>
          <w:sz w:val="24"/>
          <w:szCs w:val="24"/>
        </w:rPr>
        <w:t>CloudNow</w:t>
      </w:r>
      <w:proofErr w:type="spellEnd"/>
      <w:r w:rsidRPr="00784802">
        <w:rPr>
          <w:rFonts w:ascii="Times New Roman" w:hAnsi="Times New Roman" w:cs="Times New Roman"/>
          <w:sz w:val="24"/>
          <w:szCs w:val="24"/>
        </w:rPr>
        <w:t xml:space="preserve"> Technologies, which may affect the generalizability of the results.</w:t>
      </w:r>
    </w:p>
    <w:p w14:paraId="6BC74F7A" w14:textId="77777777" w:rsidR="00784802" w:rsidRPr="00784802" w:rsidRDefault="00784802" w:rsidP="00784802">
      <w:pPr>
        <w:spacing w:line="360" w:lineRule="auto"/>
        <w:jc w:val="both"/>
        <w:rPr>
          <w:rFonts w:ascii="Times New Roman" w:hAnsi="Times New Roman" w:cs="Times New Roman"/>
          <w:b/>
          <w:bCs/>
          <w:sz w:val="24"/>
          <w:szCs w:val="24"/>
        </w:rPr>
      </w:pPr>
      <w:r w:rsidRPr="00784802">
        <w:rPr>
          <w:rFonts w:ascii="Times New Roman" w:hAnsi="Times New Roman" w:cs="Times New Roman"/>
          <w:b/>
          <w:bCs/>
          <w:sz w:val="24"/>
          <w:szCs w:val="24"/>
        </w:rPr>
        <w:t>3.8 Ethical Considerations</w:t>
      </w:r>
    </w:p>
    <w:p w14:paraId="5840E438" w14:textId="77777777" w:rsidR="00784802" w:rsidRPr="00784802" w:rsidRDefault="00784802" w:rsidP="00784802">
      <w:pPr>
        <w:spacing w:line="360" w:lineRule="auto"/>
        <w:jc w:val="both"/>
        <w:rPr>
          <w:rFonts w:ascii="Times New Roman" w:hAnsi="Times New Roman" w:cs="Times New Roman"/>
          <w:sz w:val="24"/>
          <w:szCs w:val="24"/>
        </w:rPr>
      </w:pPr>
      <w:r w:rsidRPr="00784802">
        <w:rPr>
          <w:rFonts w:ascii="Times New Roman" w:hAnsi="Times New Roman" w:cs="Times New Roman"/>
          <w:sz w:val="24"/>
          <w:szCs w:val="24"/>
        </w:rPr>
        <w:t>The study strictly adheres to ethical standards, ensuring confidentiality and anonymity of all participants. Informed consent is obtained before participation, and respondents are assured that data will be used solely for academic purposes. Participation is voluntary, and respondents have the right to withdraw at any stage.</w:t>
      </w:r>
    </w:p>
    <w:p w14:paraId="630A09B0" w14:textId="77777777" w:rsidR="00784802" w:rsidRDefault="00784802" w:rsidP="007C5ECD">
      <w:pPr>
        <w:spacing w:line="360" w:lineRule="auto"/>
        <w:jc w:val="both"/>
        <w:rPr>
          <w:rFonts w:ascii="Times New Roman" w:hAnsi="Times New Roman" w:cs="Times New Roman"/>
          <w:sz w:val="24"/>
          <w:szCs w:val="24"/>
        </w:rPr>
      </w:pPr>
    </w:p>
    <w:p w14:paraId="7288049F" w14:textId="77777777" w:rsidR="00784802" w:rsidRDefault="00784802" w:rsidP="007C5ECD">
      <w:pPr>
        <w:spacing w:line="360" w:lineRule="auto"/>
        <w:jc w:val="both"/>
        <w:rPr>
          <w:rFonts w:ascii="Times New Roman" w:hAnsi="Times New Roman" w:cs="Times New Roman"/>
          <w:sz w:val="24"/>
          <w:szCs w:val="24"/>
        </w:rPr>
      </w:pPr>
    </w:p>
    <w:p w14:paraId="436CD76D" w14:textId="77777777" w:rsidR="00784802" w:rsidRDefault="00784802" w:rsidP="007C5ECD">
      <w:pPr>
        <w:spacing w:line="360" w:lineRule="auto"/>
        <w:jc w:val="both"/>
        <w:rPr>
          <w:rFonts w:ascii="Times New Roman" w:hAnsi="Times New Roman" w:cs="Times New Roman"/>
          <w:sz w:val="24"/>
          <w:szCs w:val="24"/>
        </w:rPr>
      </w:pPr>
    </w:p>
    <w:p w14:paraId="7C643116" w14:textId="77777777" w:rsidR="00784802" w:rsidRPr="0078607C" w:rsidRDefault="00784802" w:rsidP="00784802">
      <w:pPr>
        <w:spacing w:line="360" w:lineRule="auto"/>
        <w:jc w:val="center"/>
        <w:rPr>
          <w:rFonts w:ascii="Times New Roman" w:hAnsi="Times New Roman" w:cs="Times New Roman"/>
          <w:sz w:val="24"/>
          <w:szCs w:val="24"/>
        </w:rPr>
      </w:pPr>
      <w:r w:rsidRPr="0078607C">
        <w:rPr>
          <w:rFonts w:ascii="Times New Roman" w:hAnsi="Times New Roman" w:cs="Times New Roman"/>
          <w:b/>
          <w:sz w:val="24"/>
          <w:szCs w:val="24"/>
          <w:lang w:val="en-US"/>
        </w:rPr>
        <w:lastRenderedPageBreak/>
        <w:t>CHAPTER – IV</w:t>
      </w:r>
    </w:p>
    <w:p w14:paraId="2ABC1ED1" w14:textId="77777777" w:rsidR="00784802" w:rsidRDefault="00784802" w:rsidP="00784802">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0DF6FB4A" w14:textId="77777777" w:rsidR="00784802" w:rsidRPr="004D7E4B" w:rsidRDefault="00784802" w:rsidP="00784802">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784802" w:rsidRPr="004D7E4B" w14:paraId="25334904" w14:textId="77777777" w:rsidTr="005860C9">
        <w:trPr>
          <w:trHeight w:val="506"/>
        </w:trPr>
        <w:tc>
          <w:tcPr>
            <w:tcW w:w="3077" w:type="dxa"/>
            <w:tcBorders>
              <w:top w:val="single" w:sz="4" w:space="0" w:color="auto"/>
              <w:left w:val="single" w:sz="4" w:space="0" w:color="auto"/>
              <w:bottom w:val="single" w:sz="4" w:space="0" w:color="auto"/>
              <w:right w:val="single" w:sz="4" w:space="0" w:color="auto"/>
            </w:tcBorders>
            <w:hideMark/>
          </w:tcPr>
          <w:p w14:paraId="571304AC" w14:textId="77777777" w:rsidR="00784802" w:rsidRPr="004D7E4B" w:rsidRDefault="00784802" w:rsidP="005860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0FA71C92" w14:textId="77777777" w:rsidR="00784802" w:rsidRPr="004D7E4B" w:rsidRDefault="00784802" w:rsidP="005860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18FFB79A" w14:textId="77777777" w:rsidR="00784802" w:rsidRPr="004D7E4B" w:rsidRDefault="00784802" w:rsidP="005860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784802" w:rsidRPr="004D7E4B" w14:paraId="09B10558" w14:textId="77777777" w:rsidTr="005860C9">
        <w:trPr>
          <w:trHeight w:val="506"/>
        </w:trPr>
        <w:tc>
          <w:tcPr>
            <w:tcW w:w="3077" w:type="dxa"/>
            <w:tcBorders>
              <w:top w:val="single" w:sz="4" w:space="0" w:color="auto"/>
              <w:left w:val="single" w:sz="4" w:space="0" w:color="auto"/>
              <w:bottom w:val="single" w:sz="4" w:space="0" w:color="auto"/>
              <w:right w:val="single" w:sz="4" w:space="0" w:color="auto"/>
            </w:tcBorders>
            <w:hideMark/>
          </w:tcPr>
          <w:p w14:paraId="3B84EF87" w14:textId="1E191997" w:rsidR="00784802" w:rsidRPr="004D7E4B" w:rsidRDefault="00784802" w:rsidP="005860C9">
            <w:pPr>
              <w:spacing w:line="360" w:lineRule="auto"/>
              <w:jc w:val="center"/>
              <w:rPr>
                <w:rFonts w:ascii="Times New Roman" w:hAnsi="Times New Roman" w:cs="Times New Roman"/>
                <w:b/>
                <w:sz w:val="24"/>
                <w:szCs w:val="24"/>
                <w:lang w:val="en-US"/>
              </w:rPr>
            </w:pPr>
            <w:r w:rsidRPr="00784802">
              <w:rPr>
                <w:rFonts w:ascii="Times New Roman" w:hAnsi="Times New Roman" w:cs="Times New Roman"/>
                <w:b/>
                <w:sz w:val="24"/>
                <w:szCs w:val="24"/>
              </w:rPr>
              <w:t>Below 25 years</w:t>
            </w:r>
          </w:p>
        </w:tc>
        <w:tc>
          <w:tcPr>
            <w:tcW w:w="3185" w:type="dxa"/>
            <w:tcBorders>
              <w:top w:val="single" w:sz="4" w:space="0" w:color="auto"/>
              <w:left w:val="single" w:sz="4" w:space="0" w:color="auto"/>
              <w:bottom w:val="single" w:sz="4" w:space="0" w:color="auto"/>
              <w:right w:val="single" w:sz="4" w:space="0" w:color="auto"/>
            </w:tcBorders>
            <w:hideMark/>
          </w:tcPr>
          <w:p w14:paraId="75E5D60C" w14:textId="77777777" w:rsidR="00784802" w:rsidRPr="004D7E4B" w:rsidRDefault="00784802"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c>
          <w:tcPr>
            <w:tcW w:w="3185" w:type="dxa"/>
            <w:tcBorders>
              <w:top w:val="single" w:sz="4" w:space="0" w:color="auto"/>
              <w:left w:val="single" w:sz="4" w:space="0" w:color="auto"/>
              <w:bottom w:val="single" w:sz="4" w:space="0" w:color="auto"/>
              <w:right w:val="single" w:sz="4" w:space="0" w:color="auto"/>
            </w:tcBorders>
            <w:hideMark/>
          </w:tcPr>
          <w:p w14:paraId="0D51798E" w14:textId="30DD3570" w:rsidR="00784802" w:rsidRPr="004D7E4B" w:rsidRDefault="00784802"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5</w:t>
            </w:r>
            <w:r w:rsidRPr="004D7E4B">
              <w:rPr>
                <w:rFonts w:ascii="Times New Roman" w:hAnsi="Times New Roman" w:cs="Times New Roman"/>
                <w:b/>
                <w:sz w:val="24"/>
                <w:szCs w:val="24"/>
                <w:lang w:val="en-US"/>
              </w:rPr>
              <w:t>%</w:t>
            </w:r>
          </w:p>
        </w:tc>
      </w:tr>
      <w:tr w:rsidR="00784802" w:rsidRPr="004D7E4B" w14:paraId="1ECDA88F" w14:textId="77777777" w:rsidTr="005860C9">
        <w:trPr>
          <w:trHeight w:val="506"/>
        </w:trPr>
        <w:tc>
          <w:tcPr>
            <w:tcW w:w="3077" w:type="dxa"/>
            <w:tcBorders>
              <w:top w:val="single" w:sz="4" w:space="0" w:color="auto"/>
              <w:left w:val="single" w:sz="4" w:space="0" w:color="auto"/>
              <w:bottom w:val="single" w:sz="4" w:space="0" w:color="auto"/>
              <w:right w:val="single" w:sz="4" w:space="0" w:color="auto"/>
            </w:tcBorders>
            <w:hideMark/>
          </w:tcPr>
          <w:p w14:paraId="6726C2C1" w14:textId="12227CC4" w:rsidR="00784802" w:rsidRPr="004D7E4B" w:rsidRDefault="00784802" w:rsidP="005860C9">
            <w:pPr>
              <w:spacing w:line="360" w:lineRule="auto"/>
              <w:jc w:val="center"/>
              <w:rPr>
                <w:rFonts w:ascii="Times New Roman" w:hAnsi="Times New Roman" w:cs="Times New Roman"/>
                <w:b/>
                <w:sz w:val="24"/>
                <w:szCs w:val="24"/>
                <w:lang w:val="en-US"/>
              </w:rPr>
            </w:pPr>
            <w:r w:rsidRPr="00784802">
              <w:rPr>
                <w:rFonts w:ascii="Times New Roman" w:hAnsi="Times New Roman" w:cs="Times New Roman"/>
                <w:b/>
                <w:sz w:val="24"/>
                <w:szCs w:val="24"/>
              </w:rPr>
              <w:t>25 to 34 years</w:t>
            </w:r>
          </w:p>
        </w:tc>
        <w:tc>
          <w:tcPr>
            <w:tcW w:w="3185" w:type="dxa"/>
            <w:tcBorders>
              <w:top w:val="single" w:sz="4" w:space="0" w:color="auto"/>
              <w:left w:val="single" w:sz="4" w:space="0" w:color="auto"/>
              <w:bottom w:val="single" w:sz="4" w:space="0" w:color="auto"/>
              <w:right w:val="single" w:sz="4" w:space="0" w:color="auto"/>
            </w:tcBorders>
            <w:hideMark/>
          </w:tcPr>
          <w:p w14:paraId="550A5262" w14:textId="77777777" w:rsidR="00784802" w:rsidRPr="004D7E4B" w:rsidRDefault="00784802"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50</w:t>
            </w:r>
          </w:p>
        </w:tc>
        <w:tc>
          <w:tcPr>
            <w:tcW w:w="3185" w:type="dxa"/>
            <w:tcBorders>
              <w:top w:val="single" w:sz="4" w:space="0" w:color="auto"/>
              <w:left w:val="single" w:sz="4" w:space="0" w:color="auto"/>
              <w:bottom w:val="single" w:sz="4" w:space="0" w:color="auto"/>
              <w:right w:val="single" w:sz="4" w:space="0" w:color="auto"/>
            </w:tcBorders>
            <w:hideMark/>
          </w:tcPr>
          <w:p w14:paraId="08076581" w14:textId="02E313DC" w:rsidR="00784802" w:rsidRPr="004D7E4B" w:rsidRDefault="00784802"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50</w:t>
            </w:r>
            <w:r w:rsidRPr="004D7E4B">
              <w:rPr>
                <w:rFonts w:ascii="Times New Roman" w:hAnsi="Times New Roman" w:cs="Times New Roman"/>
                <w:b/>
                <w:sz w:val="24"/>
                <w:szCs w:val="24"/>
                <w:lang w:val="en-US"/>
              </w:rPr>
              <w:t>%</w:t>
            </w:r>
          </w:p>
        </w:tc>
      </w:tr>
      <w:tr w:rsidR="00784802" w:rsidRPr="004D7E4B" w14:paraId="3D7E2D12" w14:textId="77777777" w:rsidTr="005860C9">
        <w:trPr>
          <w:trHeight w:val="496"/>
        </w:trPr>
        <w:tc>
          <w:tcPr>
            <w:tcW w:w="3077" w:type="dxa"/>
            <w:tcBorders>
              <w:top w:val="single" w:sz="4" w:space="0" w:color="auto"/>
              <w:left w:val="single" w:sz="4" w:space="0" w:color="auto"/>
              <w:bottom w:val="single" w:sz="4" w:space="0" w:color="auto"/>
              <w:right w:val="single" w:sz="4" w:space="0" w:color="auto"/>
            </w:tcBorders>
            <w:hideMark/>
          </w:tcPr>
          <w:p w14:paraId="52C82D3F" w14:textId="03308431" w:rsidR="00784802" w:rsidRPr="004D7E4B" w:rsidRDefault="00784802" w:rsidP="005860C9">
            <w:pPr>
              <w:spacing w:line="360" w:lineRule="auto"/>
              <w:jc w:val="center"/>
              <w:rPr>
                <w:rFonts w:ascii="Times New Roman" w:hAnsi="Times New Roman" w:cs="Times New Roman"/>
                <w:b/>
                <w:sz w:val="24"/>
                <w:szCs w:val="24"/>
                <w:lang w:val="en-US"/>
              </w:rPr>
            </w:pPr>
            <w:r w:rsidRPr="00784802">
              <w:rPr>
                <w:rFonts w:ascii="Times New Roman" w:hAnsi="Times New Roman" w:cs="Times New Roman"/>
                <w:b/>
                <w:sz w:val="24"/>
                <w:szCs w:val="24"/>
              </w:rPr>
              <w:t>35 to 44 years</w:t>
            </w:r>
          </w:p>
        </w:tc>
        <w:tc>
          <w:tcPr>
            <w:tcW w:w="3185" w:type="dxa"/>
            <w:tcBorders>
              <w:top w:val="single" w:sz="4" w:space="0" w:color="auto"/>
              <w:left w:val="single" w:sz="4" w:space="0" w:color="auto"/>
              <w:bottom w:val="single" w:sz="4" w:space="0" w:color="auto"/>
              <w:right w:val="single" w:sz="4" w:space="0" w:color="auto"/>
            </w:tcBorders>
            <w:hideMark/>
          </w:tcPr>
          <w:p w14:paraId="647CA5AC" w14:textId="3BE8BBED" w:rsidR="00784802" w:rsidRPr="004D7E4B" w:rsidRDefault="00784802"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25</w:t>
            </w:r>
          </w:p>
        </w:tc>
        <w:tc>
          <w:tcPr>
            <w:tcW w:w="3185" w:type="dxa"/>
            <w:tcBorders>
              <w:top w:val="single" w:sz="4" w:space="0" w:color="auto"/>
              <w:left w:val="single" w:sz="4" w:space="0" w:color="auto"/>
              <w:bottom w:val="single" w:sz="4" w:space="0" w:color="auto"/>
              <w:right w:val="single" w:sz="4" w:space="0" w:color="auto"/>
            </w:tcBorders>
            <w:hideMark/>
          </w:tcPr>
          <w:p w14:paraId="1CECA4E2" w14:textId="22270727" w:rsidR="00784802" w:rsidRPr="004D7E4B" w:rsidRDefault="00784802"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r>
              <w:rPr>
                <w:rFonts w:ascii="Times New Roman" w:hAnsi="Times New Roman" w:cs="Times New Roman"/>
                <w:b/>
                <w:sz w:val="24"/>
                <w:szCs w:val="24"/>
                <w:lang w:val="en-US"/>
              </w:rPr>
              <w:t>5</w:t>
            </w:r>
            <w:r w:rsidRPr="004D7E4B">
              <w:rPr>
                <w:rFonts w:ascii="Times New Roman" w:hAnsi="Times New Roman" w:cs="Times New Roman"/>
                <w:b/>
                <w:sz w:val="24"/>
                <w:szCs w:val="24"/>
                <w:lang w:val="en-US"/>
              </w:rPr>
              <w:t>%</w:t>
            </w:r>
          </w:p>
        </w:tc>
      </w:tr>
      <w:tr w:rsidR="00784802" w:rsidRPr="004D7E4B" w14:paraId="08C3A96E" w14:textId="77777777" w:rsidTr="005860C9">
        <w:trPr>
          <w:trHeight w:val="496"/>
        </w:trPr>
        <w:tc>
          <w:tcPr>
            <w:tcW w:w="3077" w:type="dxa"/>
            <w:tcBorders>
              <w:top w:val="single" w:sz="4" w:space="0" w:color="auto"/>
              <w:left w:val="single" w:sz="4" w:space="0" w:color="auto"/>
              <w:bottom w:val="single" w:sz="4" w:space="0" w:color="auto"/>
              <w:right w:val="single" w:sz="4" w:space="0" w:color="auto"/>
            </w:tcBorders>
          </w:tcPr>
          <w:p w14:paraId="2C93E382" w14:textId="402CF319" w:rsidR="00784802" w:rsidRPr="00E0601D" w:rsidRDefault="00784802" w:rsidP="005860C9">
            <w:pPr>
              <w:spacing w:line="360" w:lineRule="auto"/>
              <w:jc w:val="center"/>
              <w:rPr>
                <w:rFonts w:ascii="Times New Roman" w:hAnsi="Times New Roman" w:cs="Times New Roman"/>
                <w:b/>
                <w:sz w:val="24"/>
                <w:szCs w:val="24"/>
              </w:rPr>
            </w:pPr>
            <w:r w:rsidRPr="00784802">
              <w:rPr>
                <w:rFonts w:ascii="Times New Roman" w:hAnsi="Times New Roman" w:cs="Times New Roman"/>
                <w:b/>
                <w:sz w:val="24"/>
                <w:szCs w:val="24"/>
              </w:rPr>
              <w:t>45 to 54 years</w:t>
            </w:r>
          </w:p>
        </w:tc>
        <w:tc>
          <w:tcPr>
            <w:tcW w:w="3185" w:type="dxa"/>
            <w:tcBorders>
              <w:top w:val="single" w:sz="4" w:space="0" w:color="auto"/>
              <w:left w:val="single" w:sz="4" w:space="0" w:color="auto"/>
              <w:bottom w:val="single" w:sz="4" w:space="0" w:color="auto"/>
              <w:right w:val="single" w:sz="4" w:space="0" w:color="auto"/>
            </w:tcBorders>
          </w:tcPr>
          <w:p w14:paraId="408BAF25" w14:textId="1927DC74" w:rsidR="00784802" w:rsidRDefault="00784802"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8</w:t>
            </w:r>
          </w:p>
        </w:tc>
        <w:tc>
          <w:tcPr>
            <w:tcW w:w="3185" w:type="dxa"/>
            <w:tcBorders>
              <w:top w:val="single" w:sz="4" w:space="0" w:color="auto"/>
              <w:left w:val="single" w:sz="4" w:space="0" w:color="auto"/>
              <w:bottom w:val="single" w:sz="4" w:space="0" w:color="auto"/>
              <w:right w:val="single" w:sz="4" w:space="0" w:color="auto"/>
            </w:tcBorders>
          </w:tcPr>
          <w:p w14:paraId="49CAEBC4" w14:textId="499CD2A8" w:rsidR="00784802" w:rsidRDefault="00784802"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8</w:t>
            </w:r>
            <w:r>
              <w:rPr>
                <w:rFonts w:ascii="Times New Roman" w:hAnsi="Times New Roman" w:cs="Times New Roman"/>
                <w:b/>
                <w:sz w:val="24"/>
                <w:szCs w:val="24"/>
                <w:lang w:val="en-US"/>
              </w:rPr>
              <w:t>%</w:t>
            </w:r>
          </w:p>
        </w:tc>
      </w:tr>
      <w:tr w:rsidR="00784802" w:rsidRPr="004D7E4B" w14:paraId="0AD30A4A" w14:textId="77777777" w:rsidTr="005860C9">
        <w:trPr>
          <w:trHeight w:val="496"/>
        </w:trPr>
        <w:tc>
          <w:tcPr>
            <w:tcW w:w="3077" w:type="dxa"/>
            <w:tcBorders>
              <w:top w:val="single" w:sz="4" w:space="0" w:color="auto"/>
              <w:left w:val="single" w:sz="4" w:space="0" w:color="auto"/>
              <w:bottom w:val="single" w:sz="4" w:space="0" w:color="auto"/>
              <w:right w:val="single" w:sz="4" w:space="0" w:color="auto"/>
            </w:tcBorders>
            <w:hideMark/>
          </w:tcPr>
          <w:p w14:paraId="554791AA" w14:textId="585C3714" w:rsidR="00784802" w:rsidRPr="004D7E4B" w:rsidRDefault="00784802" w:rsidP="005860C9">
            <w:pPr>
              <w:spacing w:line="360" w:lineRule="auto"/>
              <w:jc w:val="center"/>
              <w:rPr>
                <w:rFonts w:ascii="Times New Roman" w:hAnsi="Times New Roman" w:cs="Times New Roman"/>
                <w:b/>
                <w:sz w:val="24"/>
                <w:szCs w:val="24"/>
                <w:lang w:val="en-US"/>
              </w:rPr>
            </w:pPr>
            <w:r w:rsidRPr="00784802">
              <w:rPr>
                <w:rFonts w:ascii="Times New Roman" w:hAnsi="Times New Roman" w:cs="Times New Roman"/>
                <w:b/>
                <w:sz w:val="24"/>
                <w:szCs w:val="24"/>
              </w:rPr>
              <w:t>Above 54 years</w:t>
            </w:r>
          </w:p>
        </w:tc>
        <w:tc>
          <w:tcPr>
            <w:tcW w:w="3185" w:type="dxa"/>
            <w:tcBorders>
              <w:top w:val="single" w:sz="4" w:space="0" w:color="auto"/>
              <w:left w:val="single" w:sz="4" w:space="0" w:color="auto"/>
              <w:bottom w:val="single" w:sz="4" w:space="0" w:color="auto"/>
              <w:right w:val="single" w:sz="4" w:space="0" w:color="auto"/>
            </w:tcBorders>
            <w:hideMark/>
          </w:tcPr>
          <w:p w14:paraId="35AC0325" w14:textId="0868E9E9" w:rsidR="00784802" w:rsidRPr="004D7E4B" w:rsidRDefault="00784802"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p>
        </w:tc>
        <w:tc>
          <w:tcPr>
            <w:tcW w:w="3185" w:type="dxa"/>
            <w:tcBorders>
              <w:top w:val="single" w:sz="4" w:space="0" w:color="auto"/>
              <w:left w:val="single" w:sz="4" w:space="0" w:color="auto"/>
              <w:bottom w:val="single" w:sz="4" w:space="0" w:color="auto"/>
              <w:right w:val="single" w:sz="4" w:space="0" w:color="auto"/>
            </w:tcBorders>
            <w:hideMark/>
          </w:tcPr>
          <w:p w14:paraId="23017ADC" w14:textId="316717D9" w:rsidR="00784802" w:rsidRPr="004D7E4B" w:rsidRDefault="00784802"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r w:rsidRPr="004D7E4B">
              <w:rPr>
                <w:rFonts w:ascii="Times New Roman" w:hAnsi="Times New Roman" w:cs="Times New Roman"/>
                <w:b/>
                <w:sz w:val="24"/>
                <w:szCs w:val="24"/>
                <w:lang w:val="en-US"/>
              </w:rPr>
              <w:t>%</w:t>
            </w:r>
          </w:p>
        </w:tc>
      </w:tr>
      <w:tr w:rsidR="00784802" w:rsidRPr="004D7E4B" w14:paraId="3E59EC70" w14:textId="77777777" w:rsidTr="005860C9">
        <w:trPr>
          <w:trHeight w:val="516"/>
        </w:trPr>
        <w:tc>
          <w:tcPr>
            <w:tcW w:w="3077" w:type="dxa"/>
            <w:tcBorders>
              <w:top w:val="single" w:sz="4" w:space="0" w:color="auto"/>
              <w:left w:val="single" w:sz="4" w:space="0" w:color="auto"/>
              <w:bottom w:val="single" w:sz="4" w:space="0" w:color="auto"/>
              <w:right w:val="single" w:sz="4" w:space="0" w:color="auto"/>
            </w:tcBorders>
            <w:hideMark/>
          </w:tcPr>
          <w:p w14:paraId="5D3E6D7B" w14:textId="77777777" w:rsidR="00784802" w:rsidRPr="004D7E4B" w:rsidRDefault="00784802" w:rsidP="005860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3EFAF527" w14:textId="72556C82" w:rsidR="00784802" w:rsidRPr="004D7E4B" w:rsidRDefault="00784802"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0</w:t>
            </w:r>
            <w:r>
              <w:rPr>
                <w:rFonts w:ascii="Times New Roman" w:hAnsi="Times New Roman" w:cs="Times New Roman"/>
                <w:b/>
                <w:sz w:val="24"/>
                <w:szCs w:val="24"/>
                <w:lang w:val="en-US"/>
              </w:rPr>
              <w:t>0</w:t>
            </w:r>
          </w:p>
        </w:tc>
        <w:tc>
          <w:tcPr>
            <w:tcW w:w="3185" w:type="dxa"/>
            <w:tcBorders>
              <w:top w:val="single" w:sz="4" w:space="0" w:color="auto"/>
              <w:left w:val="single" w:sz="4" w:space="0" w:color="auto"/>
              <w:bottom w:val="single" w:sz="4" w:space="0" w:color="auto"/>
              <w:right w:val="single" w:sz="4" w:space="0" w:color="auto"/>
            </w:tcBorders>
            <w:hideMark/>
          </w:tcPr>
          <w:p w14:paraId="3C9BC178" w14:textId="77777777" w:rsidR="00784802" w:rsidRPr="004D7E4B" w:rsidRDefault="00784802" w:rsidP="005860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1AD06858" w14:textId="77777777" w:rsidR="00784802" w:rsidRDefault="00784802" w:rsidP="00784802">
      <w:pPr>
        <w:spacing w:line="360" w:lineRule="auto"/>
        <w:jc w:val="both"/>
        <w:rPr>
          <w:rFonts w:ascii="Times New Roman" w:hAnsi="Times New Roman" w:cs="Times New Roman"/>
          <w:sz w:val="24"/>
          <w:szCs w:val="24"/>
        </w:rPr>
      </w:pPr>
    </w:p>
    <w:p w14:paraId="483FC1C6" w14:textId="77777777" w:rsidR="00784802" w:rsidRDefault="00784802" w:rsidP="00784802">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p w14:paraId="3EC1A6B7" w14:textId="77777777" w:rsidR="006C69A5" w:rsidRPr="006C69A5" w:rsidRDefault="006C69A5" w:rsidP="006C69A5">
      <w:pPr>
        <w:spacing w:line="360" w:lineRule="auto"/>
        <w:jc w:val="both"/>
        <w:rPr>
          <w:rFonts w:ascii="Times New Roman" w:hAnsi="Times New Roman" w:cs="Times New Roman"/>
          <w:sz w:val="24"/>
          <w:szCs w:val="24"/>
        </w:rPr>
      </w:pPr>
      <w:r w:rsidRPr="006C69A5">
        <w:rPr>
          <w:rFonts w:ascii="Times New Roman" w:hAnsi="Times New Roman" w:cs="Times New Roman"/>
          <w:sz w:val="24"/>
          <w:szCs w:val="24"/>
        </w:rPr>
        <w:t xml:space="preserve">From the data presented, it is evident that the majority of respondents (50%) fall within the 25 to 34 years age group, indicating that the workforce engaged in the hybrid work model at </w:t>
      </w:r>
      <w:proofErr w:type="spellStart"/>
      <w:r w:rsidRPr="006C69A5">
        <w:rPr>
          <w:rFonts w:ascii="Times New Roman" w:hAnsi="Times New Roman" w:cs="Times New Roman"/>
          <w:sz w:val="24"/>
          <w:szCs w:val="24"/>
        </w:rPr>
        <w:t>CloudNow</w:t>
      </w:r>
      <w:proofErr w:type="spellEnd"/>
      <w:r w:rsidRPr="006C69A5">
        <w:rPr>
          <w:rFonts w:ascii="Times New Roman" w:hAnsi="Times New Roman" w:cs="Times New Roman"/>
          <w:sz w:val="24"/>
          <w:szCs w:val="24"/>
        </w:rPr>
        <w:t xml:space="preserve"> Technologies is predominantly young adults. This age group typically comprises employees who are in the early to mid-stage of their careers and may face unique challenges in balancing work and personal life due to career growth ambitions and family responsibilities.</w:t>
      </w:r>
    </w:p>
    <w:p w14:paraId="26259EE3" w14:textId="77777777" w:rsidR="006C69A5" w:rsidRPr="006C69A5" w:rsidRDefault="006C69A5" w:rsidP="006C69A5">
      <w:pPr>
        <w:spacing w:line="360" w:lineRule="auto"/>
        <w:jc w:val="both"/>
        <w:rPr>
          <w:rFonts w:ascii="Times New Roman" w:hAnsi="Times New Roman" w:cs="Times New Roman"/>
          <w:sz w:val="24"/>
          <w:szCs w:val="24"/>
        </w:rPr>
      </w:pPr>
      <w:r w:rsidRPr="006C69A5">
        <w:rPr>
          <w:rFonts w:ascii="Times New Roman" w:hAnsi="Times New Roman" w:cs="Times New Roman"/>
          <w:sz w:val="24"/>
          <w:szCs w:val="24"/>
        </w:rPr>
        <w:t>The second largest group is the 35 to 44 years category, representing 25% of respondents. Employees in this group often have more established careers and may have increased family or caregiving responsibilities, which can significantly impact their work-life balance, especially in a hybrid work setting.</w:t>
      </w:r>
    </w:p>
    <w:p w14:paraId="0C4D2D3B" w14:textId="77777777" w:rsidR="006C69A5" w:rsidRPr="006C69A5" w:rsidRDefault="006C69A5" w:rsidP="006C69A5">
      <w:pPr>
        <w:spacing w:line="360" w:lineRule="auto"/>
        <w:jc w:val="both"/>
        <w:rPr>
          <w:rFonts w:ascii="Times New Roman" w:hAnsi="Times New Roman" w:cs="Times New Roman"/>
          <w:sz w:val="24"/>
          <w:szCs w:val="24"/>
        </w:rPr>
      </w:pPr>
      <w:r w:rsidRPr="006C69A5">
        <w:rPr>
          <w:rFonts w:ascii="Times New Roman" w:hAnsi="Times New Roman" w:cs="Times New Roman"/>
          <w:sz w:val="24"/>
          <w:szCs w:val="24"/>
        </w:rPr>
        <w:t>The smaller percentages of respondents in the 45 to 54 years (8%) and above 54 years (2%) age groups suggest fewer senior or late-career employees participate in the hybrid work model or were available during data collection. This could be due to organizational role requirements or personal preferences regarding work arrangements.</w:t>
      </w:r>
    </w:p>
    <w:p w14:paraId="07CCDDD8" w14:textId="77777777" w:rsidR="006C69A5" w:rsidRPr="006C69A5" w:rsidRDefault="006C69A5" w:rsidP="006C69A5">
      <w:pPr>
        <w:spacing w:line="360" w:lineRule="auto"/>
        <w:jc w:val="both"/>
        <w:rPr>
          <w:rFonts w:ascii="Times New Roman" w:hAnsi="Times New Roman" w:cs="Times New Roman"/>
          <w:sz w:val="24"/>
          <w:szCs w:val="24"/>
        </w:rPr>
      </w:pPr>
      <w:r w:rsidRPr="006C69A5">
        <w:rPr>
          <w:rFonts w:ascii="Times New Roman" w:hAnsi="Times New Roman" w:cs="Times New Roman"/>
          <w:sz w:val="24"/>
          <w:szCs w:val="24"/>
        </w:rPr>
        <w:t>The youngest group, below 25 years, accounts for 15%, reflecting entry-level or early-career employees who might benefit from the flexibility of hybrid work but may also face challenges related to remote collaboration and skill development.</w:t>
      </w:r>
    </w:p>
    <w:p w14:paraId="635A0D7E" w14:textId="77777777" w:rsidR="006C69A5" w:rsidRPr="00967E78" w:rsidRDefault="006C69A5" w:rsidP="006C69A5">
      <w:pPr>
        <w:spacing w:line="360" w:lineRule="auto"/>
        <w:jc w:val="center"/>
        <w:rPr>
          <w:rFonts w:ascii="Times New Roman" w:hAnsi="Times New Roman" w:cs="Times New Roman"/>
          <w:b/>
          <w:bCs/>
          <w:sz w:val="24"/>
          <w:szCs w:val="24"/>
          <w:lang w:val="en-US"/>
        </w:rPr>
      </w:pPr>
      <w:r w:rsidRPr="00967E78">
        <w:rPr>
          <w:rFonts w:ascii="Times New Roman" w:hAnsi="Times New Roman" w:cs="Times New Roman"/>
          <w:b/>
          <w:bCs/>
          <w:sz w:val="24"/>
          <w:szCs w:val="24"/>
          <w:lang w:val="en-US"/>
        </w:rPr>
        <w:lastRenderedPageBreak/>
        <w:t>TABLE – 4.2</w:t>
      </w:r>
    </w:p>
    <w:p w14:paraId="10C48B18" w14:textId="77777777" w:rsidR="006C69A5" w:rsidRPr="004D7E4B" w:rsidRDefault="006C69A5" w:rsidP="006C69A5">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6C69A5" w:rsidRPr="004D7E4B" w14:paraId="3A3F1093" w14:textId="77777777" w:rsidTr="005860C9">
        <w:tc>
          <w:tcPr>
            <w:tcW w:w="3002" w:type="dxa"/>
            <w:tcBorders>
              <w:top w:val="single" w:sz="4" w:space="0" w:color="auto"/>
              <w:left w:val="single" w:sz="4" w:space="0" w:color="auto"/>
              <w:bottom w:val="single" w:sz="4" w:space="0" w:color="auto"/>
              <w:right w:val="single" w:sz="4" w:space="0" w:color="auto"/>
            </w:tcBorders>
            <w:hideMark/>
          </w:tcPr>
          <w:p w14:paraId="5F18D5E8" w14:textId="77777777" w:rsidR="006C69A5" w:rsidRPr="004D7E4B" w:rsidRDefault="006C69A5" w:rsidP="005860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56D31C57" w14:textId="77777777" w:rsidR="006C69A5" w:rsidRPr="004D7E4B" w:rsidRDefault="006C69A5" w:rsidP="005860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7BF3277E" w14:textId="77777777" w:rsidR="006C69A5" w:rsidRPr="004D7E4B" w:rsidRDefault="006C69A5" w:rsidP="005860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6C69A5" w:rsidRPr="004D7E4B" w14:paraId="59BB2EB6" w14:textId="77777777" w:rsidTr="005860C9">
        <w:tc>
          <w:tcPr>
            <w:tcW w:w="3002" w:type="dxa"/>
            <w:tcBorders>
              <w:top w:val="single" w:sz="4" w:space="0" w:color="auto"/>
              <w:left w:val="single" w:sz="4" w:space="0" w:color="auto"/>
              <w:bottom w:val="single" w:sz="4" w:space="0" w:color="auto"/>
              <w:right w:val="single" w:sz="4" w:space="0" w:color="auto"/>
            </w:tcBorders>
            <w:hideMark/>
          </w:tcPr>
          <w:p w14:paraId="206B9E5D" w14:textId="77777777" w:rsidR="006C69A5" w:rsidRPr="004D7E4B" w:rsidRDefault="006C69A5" w:rsidP="005860C9">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5BA709C9" w14:textId="114F109D" w:rsidR="006C69A5" w:rsidRPr="004D7E4B" w:rsidRDefault="006C69A5" w:rsidP="005860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60</w:t>
            </w:r>
          </w:p>
        </w:tc>
        <w:tc>
          <w:tcPr>
            <w:tcW w:w="2685" w:type="dxa"/>
            <w:tcBorders>
              <w:top w:val="single" w:sz="4" w:space="0" w:color="auto"/>
              <w:left w:val="single" w:sz="4" w:space="0" w:color="auto"/>
              <w:bottom w:val="single" w:sz="4" w:space="0" w:color="auto"/>
              <w:right w:val="single" w:sz="4" w:space="0" w:color="auto"/>
            </w:tcBorders>
            <w:hideMark/>
          </w:tcPr>
          <w:p w14:paraId="322F401C" w14:textId="11656873" w:rsidR="006C69A5" w:rsidRPr="004D7E4B" w:rsidRDefault="006C69A5" w:rsidP="005860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60</w:t>
            </w:r>
            <w:r w:rsidRPr="004D7E4B">
              <w:rPr>
                <w:rFonts w:ascii="Times New Roman" w:hAnsi="Times New Roman" w:cs="Times New Roman"/>
                <w:bCs/>
                <w:sz w:val="24"/>
                <w:szCs w:val="24"/>
                <w:lang w:val="en-US"/>
              </w:rPr>
              <w:t>%</w:t>
            </w:r>
          </w:p>
        </w:tc>
      </w:tr>
      <w:tr w:rsidR="006C69A5" w:rsidRPr="004D7E4B" w14:paraId="680F609C" w14:textId="77777777" w:rsidTr="005860C9">
        <w:tc>
          <w:tcPr>
            <w:tcW w:w="3002" w:type="dxa"/>
            <w:tcBorders>
              <w:top w:val="single" w:sz="4" w:space="0" w:color="auto"/>
              <w:left w:val="single" w:sz="4" w:space="0" w:color="auto"/>
              <w:bottom w:val="single" w:sz="4" w:space="0" w:color="auto"/>
              <w:right w:val="single" w:sz="4" w:space="0" w:color="auto"/>
            </w:tcBorders>
            <w:hideMark/>
          </w:tcPr>
          <w:p w14:paraId="7CFBF353" w14:textId="77777777" w:rsidR="006C69A5" w:rsidRPr="004D7E4B" w:rsidRDefault="006C69A5" w:rsidP="005860C9">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68B2B6FA" w14:textId="7CE36F20" w:rsidR="006C69A5" w:rsidRPr="004D7E4B" w:rsidRDefault="006C69A5" w:rsidP="005860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40</w:t>
            </w:r>
          </w:p>
        </w:tc>
        <w:tc>
          <w:tcPr>
            <w:tcW w:w="2685" w:type="dxa"/>
            <w:tcBorders>
              <w:top w:val="single" w:sz="4" w:space="0" w:color="auto"/>
              <w:left w:val="single" w:sz="4" w:space="0" w:color="auto"/>
              <w:bottom w:val="single" w:sz="4" w:space="0" w:color="auto"/>
              <w:right w:val="single" w:sz="4" w:space="0" w:color="auto"/>
            </w:tcBorders>
            <w:hideMark/>
          </w:tcPr>
          <w:p w14:paraId="2B229087" w14:textId="61685579" w:rsidR="006C69A5" w:rsidRPr="004D7E4B" w:rsidRDefault="006C69A5" w:rsidP="005860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4</w:t>
            </w:r>
            <w:r>
              <w:rPr>
                <w:rFonts w:ascii="Times New Roman" w:hAnsi="Times New Roman" w:cs="Times New Roman"/>
                <w:bCs/>
                <w:sz w:val="24"/>
                <w:szCs w:val="24"/>
                <w:lang w:val="en-US"/>
              </w:rPr>
              <w:t>0</w:t>
            </w:r>
            <w:r>
              <w:rPr>
                <w:rFonts w:ascii="Times New Roman" w:hAnsi="Times New Roman" w:cs="Times New Roman"/>
                <w:bCs/>
                <w:sz w:val="24"/>
                <w:szCs w:val="24"/>
                <w:lang w:val="en-US"/>
              </w:rPr>
              <w:t>%</w:t>
            </w:r>
          </w:p>
        </w:tc>
      </w:tr>
      <w:tr w:rsidR="006C69A5" w:rsidRPr="004D7E4B" w14:paraId="09ECA52D" w14:textId="77777777" w:rsidTr="005860C9">
        <w:tc>
          <w:tcPr>
            <w:tcW w:w="3002" w:type="dxa"/>
            <w:tcBorders>
              <w:top w:val="single" w:sz="4" w:space="0" w:color="auto"/>
              <w:left w:val="single" w:sz="4" w:space="0" w:color="auto"/>
              <w:bottom w:val="single" w:sz="4" w:space="0" w:color="auto"/>
              <w:right w:val="single" w:sz="4" w:space="0" w:color="auto"/>
            </w:tcBorders>
            <w:hideMark/>
          </w:tcPr>
          <w:p w14:paraId="30FA2B25" w14:textId="77777777" w:rsidR="006C69A5" w:rsidRPr="004D7E4B" w:rsidRDefault="006C69A5" w:rsidP="005860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0856088E" w14:textId="2D266641" w:rsidR="006C69A5" w:rsidRPr="004D7E4B" w:rsidRDefault="006C69A5" w:rsidP="005860C9">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100</w:t>
            </w:r>
          </w:p>
        </w:tc>
        <w:tc>
          <w:tcPr>
            <w:tcW w:w="2685" w:type="dxa"/>
            <w:tcBorders>
              <w:top w:val="single" w:sz="4" w:space="0" w:color="auto"/>
              <w:left w:val="single" w:sz="4" w:space="0" w:color="auto"/>
              <w:bottom w:val="single" w:sz="4" w:space="0" w:color="auto"/>
              <w:right w:val="single" w:sz="4" w:space="0" w:color="auto"/>
            </w:tcBorders>
            <w:hideMark/>
          </w:tcPr>
          <w:p w14:paraId="6792E874" w14:textId="77777777" w:rsidR="006C69A5" w:rsidRPr="004D7E4B" w:rsidRDefault="006C69A5" w:rsidP="005860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56896C90" w14:textId="77777777" w:rsidR="006C69A5" w:rsidRDefault="006C69A5" w:rsidP="006C69A5">
      <w:pPr>
        <w:spacing w:line="360" w:lineRule="auto"/>
        <w:jc w:val="both"/>
        <w:rPr>
          <w:rFonts w:ascii="Times New Roman" w:hAnsi="Times New Roman" w:cs="Times New Roman"/>
          <w:bCs/>
          <w:sz w:val="24"/>
          <w:szCs w:val="24"/>
        </w:rPr>
      </w:pPr>
    </w:p>
    <w:p w14:paraId="7116B982" w14:textId="77777777" w:rsidR="006C69A5" w:rsidRPr="007B042D" w:rsidRDefault="006C69A5" w:rsidP="006C69A5">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p w14:paraId="4C865E60" w14:textId="77777777" w:rsidR="006C69A5" w:rsidRPr="006C69A5" w:rsidRDefault="006C69A5" w:rsidP="006C69A5">
      <w:pPr>
        <w:spacing w:line="360" w:lineRule="auto"/>
        <w:jc w:val="both"/>
        <w:rPr>
          <w:rFonts w:ascii="Times New Roman" w:hAnsi="Times New Roman" w:cs="Times New Roman"/>
          <w:sz w:val="24"/>
          <w:szCs w:val="24"/>
        </w:rPr>
      </w:pPr>
      <w:r w:rsidRPr="006C69A5">
        <w:rPr>
          <w:rFonts w:ascii="Times New Roman" w:hAnsi="Times New Roman" w:cs="Times New Roman"/>
          <w:sz w:val="24"/>
          <w:szCs w:val="24"/>
        </w:rPr>
        <w:t xml:space="preserve">The data indicates that out of the total respondents participating in the study on work-life balance in the hybrid work environment at </w:t>
      </w:r>
      <w:proofErr w:type="spellStart"/>
      <w:r w:rsidRPr="006C69A5">
        <w:rPr>
          <w:rFonts w:ascii="Times New Roman" w:hAnsi="Times New Roman" w:cs="Times New Roman"/>
          <w:sz w:val="24"/>
          <w:szCs w:val="24"/>
        </w:rPr>
        <w:t>CloudNow</w:t>
      </w:r>
      <w:proofErr w:type="spellEnd"/>
      <w:r w:rsidRPr="006C69A5">
        <w:rPr>
          <w:rFonts w:ascii="Times New Roman" w:hAnsi="Times New Roman" w:cs="Times New Roman"/>
          <w:sz w:val="24"/>
          <w:szCs w:val="24"/>
        </w:rPr>
        <w:t xml:space="preserve"> Technologies, 60% are male and 40% are female. This distribution reflects a moderately higher participation of male employees compared to female employees.</w:t>
      </w:r>
    </w:p>
    <w:p w14:paraId="59DF6808" w14:textId="77777777" w:rsidR="006C69A5" w:rsidRPr="006C69A5" w:rsidRDefault="006C69A5" w:rsidP="006C69A5">
      <w:pPr>
        <w:spacing w:line="360" w:lineRule="auto"/>
        <w:jc w:val="both"/>
        <w:rPr>
          <w:rFonts w:ascii="Times New Roman" w:hAnsi="Times New Roman" w:cs="Times New Roman"/>
          <w:sz w:val="24"/>
          <w:szCs w:val="24"/>
        </w:rPr>
      </w:pPr>
      <w:r w:rsidRPr="006C69A5">
        <w:rPr>
          <w:rFonts w:ascii="Times New Roman" w:hAnsi="Times New Roman" w:cs="Times New Roman"/>
          <w:sz w:val="24"/>
          <w:szCs w:val="24"/>
        </w:rPr>
        <w:t>The representation of females at 40% highlights a significant presence of women in the hybrid workforce, which is critical for understanding gender-specific challenges and experiences related to balancing work and personal life. Research has shown that women often face unique work-life balance challenges due to additional family and caregiving responsibilities (Shockley et al., 2021). Therefore, the perspectives of female respondents are essential for crafting inclusive hybrid work policies.</w:t>
      </w:r>
    </w:p>
    <w:p w14:paraId="6AA6EEF8" w14:textId="77777777" w:rsidR="006C69A5" w:rsidRPr="006C69A5" w:rsidRDefault="006C69A5" w:rsidP="006C69A5">
      <w:pPr>
        <w:spacing w:line="360" w:lineRule="auto"/>
        <w:jc w:val="both"/>
        <w:rPr>
          <w:rFonts w:ascii="Times New Roman" w:hAnsi="Times New Roman" w:cs="Times New Roman"/>
          <w:sz w:val="24"/>
          <w:szCs w:val="24"/>
        </w:rPr>
      </w:pPr>
      <w:r w:rsidRPr="006C69A5">
        <w:rPr>
          <w:rFonts w:ascii="Times New Roman" w:hAnsi="Times New Roman" w:cs="Times New Roman"/>
          <w:sz w:val="24"/>
          <w:szCs w:val="24"/>
        </w:rPr>
        <w:t>The gender distribution also suggests the need for targeted support mechanisms that address the different experiences of male and female employees. For example, flexible scheduling, childcare support, and mental health resources may be prioritized differently depending on gender-specific needs.</w:t>
      </w:r>
    </w:p>
    <w:p w14:paraId="212A87CC" w14:textId="77777777" w:rsidR="006C69A5" w:rsidRPr="006C69A5" w:rsidRDefault="006C69A5" w:rsidP="006C69A5">
      <w:pPr>
        <w:spacing w:line="360" w:lineRule="auto"/>
        <w:jc w:val="both"/>
        <w:rPr>
          <w:rFonts w:ascii="Times New Roman" w:hAnsi="Times New Roman" w:cs="Times New Roman"/>
          <w:sz w:val="24"/>
          <w:szCs w:val="24"/>
        </w:rPr>
      </w:pPr>
      <w:r w:rsidRPr="006C69A5">
        <w:rPr>
          <w:rFonts w:ascii="Times New Roman" w:hAnsi="Times New Roman" w:cs="Times New Roman"/>
          <w:sz w:val="24"/>
          <w:szCs w:val="24"/>
        </w:rPr>
        <w:t xml:space="preserve">Overall, the gender composition of respondents provides a balanced view, enabling the study to capture diverse insights into how hybrid work affects work-life balance across genders at </w:t>
      </w:r>
      <w:proofErr w:type="spellStart"/>
      <w:r w:rsidRPr="006C69A5">
        <w:rPr>
          <w:rFonts w:ascii="Times New Roman" w:hAnsi="Times New Roman" w:cs="Times New Roman"/>
          <w:sz w:val="24"/>
          <w:szCs w:val="24"/>
        </w:rPr>
        <w:t>CloudNow</w:t>
      </w:r>
      <w:proofErr w:type="spellEnd"/>
      <w:r w:rsidRPr="006C69A5">
        <w:rPr>
          <w:rFonts w:ascii="Times New Roman" w:hAnsi="Times New Roman" w:cs="Times New Roman"/>
          <w:sz w:val="24"/>
          <w:szCs w:val="24"/>
        </w:rPr>
        <w:t xml:space="preserve"> Technologies.</w:t>
      </w:r>
    </w:p>
    <w:p w14:paraId="7BDEF381" w14:textId="77777777" w:rsidR="00784802" w:rsidRDefault="00784802" w:rsidP="007C5ECD">
      <w:pPr>
        <w:spacing w:line="360" w:lineRule="auto"/>
        <w:jc w:val="both"/>
        <w:rPr>
          <w:rFonts w:ascii="Times New Roman" w:hAnsi="Times New Roman" w:cs="Times New Roman"/>
          <w:sz w:val="24"/>
          <w:szCs w:val="24"/>
        </w:rPr>
      </w:pPr>
    </w:p>
    <w:p w14:paraId="70F22EAB" w14:textId="77777777" w:rsidR="006C69A5" w:rsidRDefault="006C69A5" w:rsidP="007C5ECD">
      <w:pPr>
        <w:spacing w:line="360" w:lineRule="auto"/>
        <w:jc w:val="both"/>
        <w:rPr>
          <w:rFonts w:ascii="Times New Roman" w:hAnsi="Times New Roman" w:cs="Times New Roman"/>
          <w:sz w:val="24"/>
          <w:szCs w:val="24"/>
        </w:rPr>
      </w:pPr>
    </w:p>
    <w:p w14:paraId="4DFC2E15" w14:textId="77777777" w:rsidR="006C69A5" w:rsidRDefault="006C69A5" w:rsidP="007C5ECD">
      <w:pPr>
        <w:spacing w:line="360" w:lineRule="auto"/>
        <w:jc w:val="both"/>
        <w:rPr>
          <w:rFonts w:ascii="Times New Roman" w:hAnsi="Times New Roman" w:cs="Times New Roman"/>
          <w:sz w:val="24"/>
          <w:szCs w:val="24"/>
        </w:rPr>
      </w:pPr>
    </w:p>
    <w:p w14:paraId="7C5B3853" w14:textId="77777777" w:rsidR="006C69A5" w:rsidRDefault="006C69A5" w:rsidP="006C69A5">
      <w:pPr>
        <w:spacing w:line="360" w:lineRule="auto"/>
        <w:jc w:val="both"/>
        <w:rPr>
          <w:rFonts w:ascii="Times New Roman" w:hAnsi="Times New Roman" w:cs="Times New Roman"/>
          <w:b/>
          <w:bCs/>
          <w:sz w:val="24"/>
          <w:szCs w:val="24"/>
        </w:rPr>
      </w:pPr>
      <w:r w:rsidRPr="007B042D">
        <w:rPr>
          <w:rFonts w:ascii="Times New Roman" w:hAnsi="Times New Roman" w:cs="Times New Roman"/>
          <w:b/>
          <w:bCs/>
          <w:sz w:val="24"/>
          <w:szCs w:val="24"/>
        </w:rPr>
        <w:lastRenderedPageBreak/>
        <w:t>CONCLUSION</w:t>
      </w:r>
    </w:p>
    <w:p w14:paraId="316B0F99" w14:textId="45CFA6B3" w:rsidR="006C69A5" w:rsidRPr="006C69A5" w:rsidRDefault="006C69A5" w:rsidP="006C69A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C69A5">
        <w:rPr>
          <w:rFonts w:ascii="Times New Roman" w:hAnsi="Times New Roman" w:cs="Times New Roman"/>
          <w:sz w:val="24"/>
          <w:szCs w:val="24"/>
        </w:rPr>
        <w:t xml:space="preserve">This study on work-life balance in the hybrid work environment of </w:t>
      </w:r>
      <w:proofErr w:type="spellStart"/>
      <w:r w:rsidRPr="006C69A5">
        <w:rPr>
          <w:rFonts w:ascii="Times New Roman" w:hAnsi="Times New Roman" w:cs="Times New Roman"/>
          <w:sz w:val="24"/>
          <w:szCs w:val="24"/>
        </w:rPr>
        <w:t>CloudNow</w:t>
      </w:r>
      <w:proofErr w:type="spellEnd"/>
      <w:r w:rsidRPr="006C69A5">
        <w:rPr>
          <w:rFonts w:ascii="Times New Roman" w:hAnsi="Times New Roman" w:cs="Times New Roman"/>
          <w:sz w:val="24"/>
          <w:szCs w:val="24"/>
        </w:rPr>
        <w:t xml:space="preserve"> Technologies reveals that the hybrid model offers both opportunities and challenges for employees in managing their professional and personal lives. The findings indicate that flexibility in work location and hours positively contributes to employee satisfaction and better time management, reducing commuting stress and enabling greater autonomy. However, the study also highlights challenges such as blurred boundaries between work and home life, increased risk of overwork, and difficulties in disconnecting after work hours, which can negatively impact employee well-being.</w:t>
      </w:r>
    </w:p>
    <w:p w14:paraId="73423672" w14:textId="15975D71" w:rsidR="006C69A5" w:rsidRPr="006C69A5" w:rsidRDefault="006C69A5" w:rsidP="006C69A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C69A5">
        <w:rPr>
          <w:rFonts w:ascii="Times New Roman" w:hAnsi="Times New Roman" w:cs="Times New Roman"/>
          <w:sz w:val="24"/>
          <w:szCs w:val="24"/>
        </w:rPr>
        <w:t>The analysis further suggests that factors such as age, gender, and job role significantly influence how employees experience and perceive work-life balance in a hybrid setting. Younger employees and those with caregiving responsibilities may require additional organizational support to maintain a healthy balance. Moreover, the role of effective communication, clear policies, and technological infrastructure is critical in ensuring that hybrid work arrangements foster productivity without compromising personal time.</w:t>
      </w:r>
    </w:p>
    <w:p w14:paraId="4E2FB9C3" w14:textId="3CF6934C" w:rsidR="006C69A5" w:rsidRPr="006C69A5" w:rsidRDefault="006C69A5" w:rsidP="006C69A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Pr="006C69A5">
        <w:rPr>
          <w:rFonts w:ascii="Times New Roman" w:hAnsi="Times New Roman" w:cs="Times New Roman"/>
          <w:sz w:val="24"/>
          <w:szCs w:val="24"/>
        </w:rPr>
        <w:t>CloudNow</w:t>
      </w:r>
      <w:proofErr w:type="spellEnd"/>
      <w:r w:rsidRPr="006C69A5">
        <w:rPr>
          <w:rFonts w:ascii="Times New Roman" w:hAnsi="Times New Roman" w:cs="Times New Roman"/>
          <w:sz w:val="24"/>
          <w:szCs w:val="24"/>
        </w:rPr>
        <w:t xml:space="preserve"> Technologies, like many modern organizations, must continue to evolve its hybrid work policies to address these multifaceted challenges. By implementing flexible work hours, promoting mental health initiatives, encouraging boundary-setting, and ensuring equitable access to resources, the organization can enhance employee satisfaction, reduce burnout, and improve overall performance.</w:t>
      </w:r>
    </w:p>
    <w:p w14:paraId="17F63B8B" w14:textId="23F281F6" w:rsidR="006C69A5" w:rsidRPr="006C69A5" w:rsidRDefault="006C69A5" w:rsidP="006C69A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C69A5">
        <w:rPr>
          <w:rFonts w:ascii="Times New Roman" w:hAnsi="Times New Roman" w:cs="Times New Roman"/>
          <w:sz w:val="24"/>
          <w:szCs w:val="24"/>
        </w:rPr>
        <w:t xml:space="preserve">In conclusion, while the hybrid work environment presents a viable approach to work-life integration, its success largely depends on continuous assessment and responsive management strategies. This study provides valuable insights and recommendations that can guide </w:t>
      </w:r>
      <w:proofErr w:type="spellStart"/>
      <w:r w:rsidRPr="006C69A5">
        <w:rPr>
          <w:rFonts w:ascii="Times New Roman" w:hAnsi="Times New Roman" w:cs="Times New Roman"/>
          <w:sz w:val="24"/>
          <w:szCs w:val="24"/>
        </w:rPr>
        <w:t>CloudNow</w:t>
      </w:r>
      <w:proofErr w:type="spellEnd"/>
      <w:r w:rsidRPr="006C69A5">
        <w:rPr>
          <w:rFonts w:ascii="Times New Roman" w:hAnsi="Times New Roman" w:cs="Times New Roman"/>
          <w:sz w:val="24"/>
          <w:szCs w:val="24"/>
        </w:rPr>
        <w:t xml:space="preserve"> Technologies in creating a sustainable and supportive hybrid work culture that aligns with the diverse needs of its workforce.</w:t>
      </w:r>
    </w:p>
    <w:p w14:paraId="090C81CC" w14:textId="77777777" w:rsidR="006C69A5" w:rsidRDefault="006C69A5" w:rsidP="007C5ECD">
      <w:pPr>
        <w:spacing w:line="360" w:lineRule="auto"/>
        <w:jc w:val="both"/>
        <w:rPr>
          <w:rFonts w:ascii="Times New Roman" w:hAnsi="Times New Roman" w:cs="Times New Roman"/>
          <w:sz w:val="24"/>
          <w:szCs w:val="24"/>
        </w:rPr>
      </w:pPr>
    </w:p>
    <w:p w14:paraId="50EE0864" w14:textId="77777777" w:rsidR="006C69A5" w:rsidRDefault="006C69A5" w:rsidP="007C5ECD">
      <w:pPr>
        <w:spacing w:line="360" w:lineRule="auto"/>
        <w:jc w:val="both"/>
        <w:rPr>
          <w:rFonts w:ascii="Times New Roman" w:hAnsi="Times New Roman" w:cs="Times New Roman"/>
          <w:sz w:val="24"/>
          <w:szCs w:val="24"/>
        </w:rPr>
      </w:pPr>
    </w:p>
    <w:p w14:paraId="585DDFA6" w14:textId="77777777" w:rsidR="006C69A5" w:rsidRDefault="006C69A5" w:rsidP="007C5ECD">
      <w:pPr>
        <w:spacing w:line="360" w:lineRule="auto"/>
        <w:jc w:val="both"/>
        <w:rPr>
          <w:rFonts w:ascii="Times New Roman" w:hAnsi="Times New Roman" w:cs="Times New Roman"/>
          <w:sz w:val="24"/>
          <w:szCs w:val="24"/>
        </w:rPr>
      </w:pPr>
    </w:p>
    <w:p w14:paraId="24046BBC" w14:textId="77777777" w:rsidR="006C69A5" w:rsidRDefault="006C69A5" w:rsidP="007C5ECD">
      <w:pPr>
        <w:spacing w:line="360" w:lineRule="auto"/>
        <w:jc w:val="both"/>
        <w:rPr>
          <w:rFonts w:ascii="Times New Roman" w:hAnsi="Times New Roman" w:cs="Times New Roman"/>
          <w:sz w:val="24"/>
          <w:szCs w:val="24"/>
        </w:rPr>
      </w:pPr>
    </w:p>
    <w:p w14:paraId="6A01BEAF" w14:textId="77777777" w:rsidR="006C69A5" w:rsidRDefault="006C69A5" w:rsidP="007C5ECD">
      <w:pPr>
        <w:spacing w:line="360" w:lineRule="auto"/>
        <w:jc w:val="both"/>
        <w:rPr>
          <w:rFonts w:ascii="Times New Roman" w:hAnsi="Times New Roman" w:cs="Times New Roman"/>
          <w:sz w:val="24"/>
          <w:szCs w:val="24"/>
        </w:rPr>
      </w:pPr>
    </w:p>
    <w:p w14:paraId="56A8E8C1" w14:textId="77777777" w:rsidR="006C69A5" w:rsidRPr="007B042D" w:rsidRDefault="006C69A5" w:rsidP="006C69A5">
      <w:pPr>
        <w:spacing w:line="360" w:lineRule="auto"/>
        <w:jc w:val="center"/>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lastRenderedPageBreak/>
        <w:t>BIBLIOGRAPHY</w:t>
      </w:r>
    </w:p>
    <w:p w14:paraId="24F0D106" w14:textId="77777777" w:rsidR="006C69A5" w:rsidRPr="006C69A5" w:rsidRDefault="006C69A5" w:rsidP="006C69A5">
      <w:pPr>
        <w:pStyle w:val="ListParagraph"/>
        <w:numPr>
          <w:ilvl w:val="0"/>
          <w:numId w:val="4"/>
        </w:numPr>
        <w:spacing w:line="360" w:lineRule="auto"/>
        <w:jc w:val="both"/>
        <w:rPr>
          <w:rFonts w:ascii="Times New Roman" w:hAnsi="Times New Roman" w:cs="Times New Roman"/>
          <w:sz w:val="24"/>
          <w:szCs w:val="24"/>
        </w:rPr>
      </w:pPr>
      <w:r w:rsidRPr="006C69A5">
        <w:rPr>
          <w:rFonts w:ascii="Times New Roman" w:hAnsi="Times New Roman" w:cs="Times New Roman"/>
          <w:sz w:val="24"/>
          <w:szCs w:val="24"/>
        </w:rPr>
        <w:t>Allen, T. D., Golden, T. D., &amp; Shockley, K. M. (2015). How Effective Is Telecommuting? Assessing the Status of Our Scientific Findings. Psychological Science in the Public Interest, 16(2), 40–68. https://doi.org/10.1177/1529100615593273</w:t>
      </w:r>
    </w:p>
    <w:p w14:paraId="458F9D5C" w14:textId="77777777" w:rsidR="006C69A5" w:rsidRPr="006C69A5" w:rsidRDefault="006C69A5" w:rsidP="006C69A5">
      <w:pPr>
        <w:pStyle w:val="ListParagraph"/>
        <w:numPr>
          <w:ilvl w:val="0"/>
          <w:numId w:val="4"/>
        </w:numPr>
        <w:spacing w:line="360" w:lineRule="auto"/>
        <w:jc w:val="both"/>
        <w:rPr>
          <w:rFonts w:ascii="Times New Roman" w:hAnsi="Times New Roman" w:cs="Times New Roman"/>
          <w:sz w:val="24"/>
          <w:szCs w:val="24"/>
        </w:rPr>
      </w:pPr>
      <w:r w:rsidRPr="006C69A5">
        <w:rPr>
          <w:rFonts w:ascii="Times New Roman" w:hAnsi="Times New Roman" w:cs="Times New Roman"/>
          <w:sz w:val="24"/>
          <w:szCs w:val="24"/>
        </w:rPr>
        <w:t>Baker, E., Avery, G. C., &amp; Crawford, J. (2020). Satisfaction and perceived productivity when professionals work from home. Research and Practice in Human Resource Management, 28(1), 46–62.</w:t>
      </w:r>
    </w:p>
    <w:p w14:paraId="3194A585" w14:textId="77777777" w:rsidR="006C69A5" w:rsidRPr="006C69A5" w:rsidRDefault="006C69A5" w:rsidP="006C69A5">
      <w:pPr>
        <w:pStyle w:val="ListParagraph"/>
        <w:numPr>
          <w:ilvl w:val="0"/>
          <w:numId w:val="4"/>
        </w:numPr>
        <w:spacing w:line="360" w:lineRule="auto"/>
        <w:jc w:val="both"/>
        <w:rPr>
          <w:rFonts w:ascii="Times New Roman" w:hAnsi="Times New Roman" w:cs="Times New Roman"/>
          <w:sz w:val="24"/>
          <w:szCs w:val="24"/>
        </w:rPr>
      </w:pPr>
      <w:r w:rsidRPr="006C69A5">
        <w:rPr>
          <w:rFonts w:ascii="Times New Roman" w:hAnsi="Times New Roman" w:cs="Times New Roman"/>
          <w:sz w:val="24"/>
          <w:szCs w:val="24"/>
        </w:rPr>
        <w:t>Choudhury, P., Foroughi, C., &amp; Larson, B. Z. (2020). Work-from-anywhere: The productivity effects of geographic flexibility. Strategic Management Journal, 41(3), 399–418. https://doi.org/10.1002/smj.3251</w:t>
      </w:r>
    </w:p>
    <w:p w14:paraId="2E9EA3A7" w14:textId="77777777" w:rsidR="006C69A5" w:rsidRPr="006C69A5" w:rsidRDefault="006C69A5" w:rsidP="006C69A5">
      <w:pPr>
        <w:pStyle w:val="ListParagraph"/>
        <w:numPr>
          <w:ilvl w:val="0"/>
          <w:numId w:val="4"/>
        </w:numPr>
        <w:spacing w:line="360" w:lineRule="auto"/>
        <w:jc w:val="both"/>
        <w:rPr>
          <w:rFonts w:ascii="Times New Roman" w:hAnsi="Times New Roman" w:cs="Times New Roman"/>
          <w:sz w:val="24"/>
          <w:szCs w:val="24"/>
        </w:rPr>
      </w:pPr>
      <w:r w:rsidRPr="006C69A5">
        <w:rPr>
          <w:rFonts w:ascii="Times New Roman" w:hAnsi="Times New Roman" w:cs="Times New Roman"/>
          <w:sz w:val="24"/>
          <w:szCs w:val="24"/>
        </w:rPr>
        <w:t>Clark, S. C. (2000). Work/family border theory: A new theory of work/family balance. Human Relations, 53(6), 747–770. https://doi.org/10.1177/0018726700536001</w:t>
      </w:r>
    </w:p>
    <w:p w14:paraId="16F90A53" w14:textId="77777777" w:rsidR="006C69A5" w:rsidRPr="006C69A5" w:rsidRDefault="006C69A5" w:rsidP="006C69A5">
      <w:pPr>
        <w:pStyle w:val="ListParagraph"/>
        <w:numPr>
          <w:ilvl w:val="0"/>
          <w:numId w:val="4"/>
        </w:numPr>
        <w:spacing w:line="360" w:lineRule="auto"/>
        <w:jc w:val="both"/>
        <w:rPr>
          <w:rFonts w:ascii="Times New Roman" w:hAnsi="Times New Roman" w:cs="Times New Roman"/>
          <w:sz w:val="24"/>
          <w:szCs w:val="24"/>
        </w:rPr>
      </w:pPr>
      <w:r w:rsidRPr="006C69A5">
        <w:rPr>
          <w:rFonts w:ascii="Times New Roman" w:hAnsi="Times New Roman" w:cs="Times New Roman"/>
          <w:sz w:val="24"/>
          <w:szCs w:val="24"/>
        </w:rPr>
        <w:t>Derks, D., Bakker, A. B., Peters, P., &amp; van Wingerden, P. (2014). Work-related smartphone use, work–family conflict and family role performance: The role of segmentation preference. Human Relations, 67(8), 1035–1053. https://doi.org/10.1177/0018726714524530</w:t>
      </w:r>
    </w:p>
    <w:p w14:paraId="6B0DBEA8" w14:textId="77777777" w:rsidR="006C69A5" w:rsidRPr="006C69A5" w:rsidRDefault="006C69A5" w:rsidP="006C69A5">
      <w:pPr>
        <w:pStyle w:val="ListParagraph"/>
        <w:numPr>
          <w:ilvl w:val="0"/>
          <w:numId w:val="4"/>
        </w:numPr>
        <w:spacing w:line="360" w:lineRule="auto"/>
        <w:jc w:val="both"/>
        <w:rPr>
          <w:rFonts w:ascii="Times New Roman" w:hAnsi="Times New Roman" w:cs="Times New Roman"/>
          <w:sz w:val="24"/>
          <w:szCs w:val="24"/>
        </w:rPr>
      </w:pPr>
      <w:r w:rsidRPr="006C69A5">
        <w:rPr>
          <w:rFonts w:ascii="Times New Roman" w:hAnsi="Times New Roman" w:cs="Times New Roman"/>
          <w:sz w:val="24"/>
          <w:szCs w:val="24"/>
        </w:rPr>
        <w:t>Eddleston, K. A., &amp; Mulki, J. P. (2017). Toward Understanding Remote Workers’ Management of Work–Family Boundaries: The Complexity of Workplace Embeddedness. Group &amp; Organization Management, 42(3), 346–387. https://doi.org/10.1177/1059601116680303</w:t>
      </w:r>
    </w:p>
    <w:p w14:paraId="76DABCAE" w14:textId="77777777" w:rsidR="006C69A5" w:rsidRPr="006C69A5" w:rsidRDefault="006C69A5" w:rsidP="006C69A5">
      <w:pPr>
        <w:pStyle w:val="ListParagraph"/>
        <w:numPr>
          <w:ilvl w:val="0"/>
          <w:numId w:val="4"/>
        </w:numPr>
        <w:spacing w:line="360" w:lineRule="auto"/>
        <w:jc w:val="both"/>
        <w:rPr>
          <w:rFonts w:ascii="Times New Roman" w:hAnsi="Times New Roman" w:cs="Times New Roman"/>
          <w:sz w:val="24"/>
          <w:szCs w:val="24"/>
        </w:rPr>
      </w:pPr>
      <w:r w:rsidRPr="006C69A5">
        <w:rPr>
          <w:rFonts w:ascii="Times New Roman" w:hAnsi="Times New Roman" w:cs="Times New Roman"/>
          <w:sz w:val="24"/>
          <w:szCs w:val="24"/>
        </w:rPr>
        <w:t xml:space="preserve">Felstead, A., &amp; </w:t>
      </w:r>
      <w:proofErr w:type="spellStart"/>
      <w:r w:rsidRPr="006C69A5">
        <w:rPr>
          <w:rFonts w:ascii="Times New Roman" w:hAnsi="Times New Roman" w:cs="Times New Roman"/>
          <w:sz w:val="24"/>
          <w:szCs w:val="24"/>
        </w:rPr>
        <w:t>Henseke</w:t>
      </w:r>
      <w:proofErr w:type="spellEnd"/>
      <w:r w:rsidRPr="006C69A5">
        <w:rPr>
          <w:rFonts w:ascii="Times New Roman" w:hAnsi="Times New Roman" w:cs="Times New Roman"/>
          <w:sz w:val="24"/>
          <w:szCs w:val="24"/>
        </w:rPr>
        <w:t>, G. (2017). Assessing the growth of remote working and its consequences for effort, well-being and work-life balance. New Technology, Work and Employment, 32(3), 195–212. https://doi.org/10.1111/ntwe.12097</w:t>
      </w:r>
    </w:p>
    <w:p w14:paraId="40855D64" w14:textId="77777777" w:rsidR="006C69A5" w:rsidRPr="006C69A5" w:rsidRDefault="006C69A5" w:rsidP="006C69A5">
      <w:pPr>
        <w:pStyle w:val="ListParagraph"/>
        <w:numPr>
          <w:ilvl w:val="0"/>
          <w:numId w:val="4"/>
        </w:numPr>
        <w:spacing w:line="360" w:lineRule="auto"/>
        <w:jc w:val="both"/>
        <w:rPr>
          <w:rFonts w:ascii="Times New Roman" w:hAnsi="Times New Roman" w:cs="Times New Roman"/>
          <w:sz w:val="24"/>
          <w:szCs w:val="24"/>
        </w:rPr>
      </w:pPr>
      <w:r w:rsidRPr="006C69A5">
        <w:rPr>
          <w:rFonts w:ascii="Times New Roman" w:hAnsi="Times New Roman" w:cs="Times New Roman"/>
          <w:sz w:val="24"/>
          <w:szCs w:val="24"/>
        </w:rPr>
        <w:t>Gartner (2021). Gartner Survey Reveals 70% of Organizations Plan to Allow Remote Work Post Pandemic. Gartner Press Release.</w:t>
      </w:r>
    </w:p>
    <w:p w14:paraId="10FA8D2D" w14:textId="77777777" w:rsidR="006C69A5" w:rsidRPr="007C5ECD" w:rsidRDefault="006C69A5" w:rsidP="007C5ECD">
      <w:pPr>
        <w:spacing w:line="360" w:lineRule="auto"/>
        <w:jc w:val="both"/>
        <w:rPr>
          <w:rFonts w:ascii="Times New Roman" w:hAnsi="Times New Roman" w:cs="Times New Roman"/>
          <w:sz w:val="24"/>
          <w:szCs w:val="24"/>
        </w:rPr>
      </w:pPr>
    </w:p>
    <w:sectPr w:rsidR="006C69A5" w:rsidRPr="007C5E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172B11"/>
    <w:multiLevelType w:val="multilevel"/>
    <w:tmpl w:val="D1982D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DC617AD"/>
    <w:multiLevelType w:val="multilevel"/>
    <w:tmpl w:val="D5EEB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FB4CDC"/>
    <w:multiLevelType w:val="hybridMultilevel"/>
    <w:tmpl w:val="BB6A4A3C"/>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3" w15:restartNumberingAfterBreak="0">
    <w:nsid w:val="60317362"/>
    <w:multiLevelType w:val="multilevel"/>
    <w:tmpl w:val="B0DEA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03266740">
    <w:abstractNumId w:val="3"/>
  </w:num>
  <w:num w:numId="2" w16cid:durableId="160508685">
    <w:abstractNumId w:val="0"/>
  </w:num>
  <w:num w:numId="3" w16cid:durableId="279070325">
    <w:abstractNumId w:val="1"/>
  </w:num>
  <w:num w:numId="4" w16cid:durableId="17854933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50C7"/>
    <w:rsid w:val="0020187E"/>
    <w:rsid w:val="003D1041"/>
    <w:rsid w:val="005720D2"/>
    <w:rsid w:val="006C69A5"/>
    <w:rsid w:val="00784802"/>
    <w:rsid w:val="007C5ECD"/>
    <w:rsid w:val="008F7F7B"/>
    <w:rsid w:val="00CA50C7"/>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3A928"/>
  <w15:chartTrackingRefBased/>
  <w15:docId w15:val="{BAFC88B6-19D4-4131-9561-EA55D6005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1041"/>
  </w:style>
  <w:style w:type="paragraph" w:styleId="Heading1">
    <w:name w:val="heading 1"/>
    <w:basedOn w:val="Normal"/>
    <w:next w:val="Normal"/>
    <w:link w:val="Heading1Char"/>
    <w:uiPriority w:val="9"/>
    <w:qFormat/>
    <w:rsid w:val="00CA50C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A50C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A50C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A50C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A50C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A50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50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50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50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50C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A50C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A50C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A50C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A50C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A50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50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50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50C7"/>
    <w:rPr>
      <w:rFonts w:eastAsiaTheme="majorEastAsia" w:cstheme="majorBidi"/>
      <w:color w:val="272727" w:themeColor="text1" w:themeTint="D8"/>
    </w:rPr>
  </w:style>
  <w:style w:type="paragraph" w:styleId="Title">
    <w:name w:val="Title"/>
    <w:basedOn w:val="Normal"/>
    <w:next w:val="Normal"/>
    <w:link w:val="TitleChar"/>
    <w:uiPriority w:val="10"/>
    <w:qFormat/>
    <w:rsid w:val="00CA50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50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50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50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50C7"/>
    <w:pPr>
      <w:spacing w:before="160"/>
      <w:jc w:val="center"/>
    </w:pPr>
    <w:rPr>
      <w:i/>
      <w:iCs/>
      <w:color w:val="404040" w:themeColor="text1" w:themeTint="BF"/>
    </w:rPr>
  </w:style>
  <w:style w:type="character" w:customStyle="1" w:styleId="QuoteChar">
    <w:name w:val="Quote Char"/>
    <w:basedOn w:val="DefaultParagraphFont"/>
    <w:link w:val="Quote"/>
    <w:uiPriority w:val="29"/>
    <w:rsid w:val="00CA50C7"/>
    <w:rPr>
      <w:i/>
      <w:iCs/>
      <w:color w:val="404040" w:themeColor="text1" w:themeTint="BF"/>
    </w:rPr>
  </w:style>
  <w:style w:type="paragraph" w:styleId="ListParagraph">
    <w:name w:val="List Paragraph"/>
    <w:basedOn w:val="Normal"/>
    <w:uiPriority w:val="34"/>
    <w:qFormat/>
    <w:rsid w:val="00CA50C7"/>
    <w:pPr>
      <w:ind w:left="720"/>
      <w:contextualSpacing/>
    </w:pPr>
  </w:style>
  <w:style w:type="character" w:styleId="IntenseEmphasis">
    <w:name w:val="Intense Emphasis"/>
    <w:basedOn w:val="DefaultParagraphFont"/>
    <w:uiPriority w:val="21"/>
    <w:qFormat/>
    <w:rsid w:val="00CA50C7"/>
    <w:rPr>
      <w:i/>
      <w:iCs/>
      <w:color w:val="2F5496" w:themeColor="accent1" w:themeShade="BF"/>
    </w:rPr>
  </w:style>
  <w:style w:type="paragraph" w:styleId="IntenseQuote">
    <w:name w:val="Intense Quote"/>
    <w:basedOn w:val="Normal"/>
    <w:next w:val="Normal"/>
    <w:link w:val="IntenseQuoteChar"/>
    <w:uiPriority w:val="30"/>
    <w:qFormat/>
    <w:rsid w:val="00CA50C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50C7"/>
    <w:rPr>
      <w:i/>
      <w:iCs/>
      <w:color w:val="2F5496" w:themeColor="accent1" w:themeShade="BF"/>
    </w:rPr>
  </w:style>
  <w:style w:type="character" w:styleId="IntenseReference">
    <w:name w:val="Intense Reference"/>
    <w:basedOn w:val="DefaultParagraphFont"/>
    <w:uiPriority w:val="32"/>
    <w:qFormat/>
    <w:rsid w:val="00CA50C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36345">
      <w:bodyDiv w:val="1"/>
      <w:marLeft w:val="0"/>
      <w:marRight w:val="0"/>
      <w:marTop w:val="0"/>
      <w:marBottom w:val="0"/>
      <w:divBdr>
        <w:top w:val="none" w:sz="0" w:space="0" w:color="auto"/>
        <w:left w:val="none" w:sz="0" w:space="0" w:color="auto"/>
        <w:bottom w:val="none" w:sz="0" w:space="0" w:color="auto"/>
        <w:right w:val="none" w:sz="0" w:space="0" w:color="auto"/>
      </w:divBdr>
    </w:div>
    <w:div w:id="200171033">
      <w:bodyDiv w:val="1"/>
      <w:marLeft w:val="0"/>
      <w:marRight w:val="0"/>
      <w:marTop w:val="0"/>
      <w:marBottom w:val="0"/>
      <w:divBdr>
        <w:top w:val="none" w:sz="0" w:space="0" w:color="auto"/>
        <w:left w:val="none" w:sz="0" w:space="0" w:color="auto"/>
        <w:bottom w:val="none" w:sz="0" w:space="0" w:color="auto"/>
        <w:right w:val="none" w:sz="0" w:space="0" w:color="auto"/>
      </w:divBdr>
    </w:div>
    <w:div w:id="291524260">
      <w:bodyDiv w:val="1"/>
      <w:marLeft w:val="0"/>
      <w:marRight w:val="0"/>
      <w:marTop w:val="0"/>
      <w:marBottom w:val="0"/>
      <w:divBdr>
        <w:top w:val="none" w:sz="0" w:space="0" w:color="auto"/>
        <w:left w:val="none" w:sz="0" w:space="0" w:color="auto"/>
        <w:bottom w:val="none" w:sz="0" w:space="0" w:color="auto"/>
        <w:right w:val="none" w:sz="0" w:space="0" w:color="auto"/>
      </w:divBdr>
    </w:div>
    <w:div w:id="315190993">
      <w:bodyDiv w:val="1"/>
      <w:marLeft w:val="0"/>
      <w:marRight w:val="0"/>
      <w:marTop w:val="0"/>
      <w:marBottom w:val="0"/>
      <w:divBdr>
        <w:top w:val="none" w:sz="0" w:space="0" w:color="auto"/>
        <w:left w:val="none" w:sz="0" w:space="0" w:color="auto"/>
        <w:bottom w:val="none" w:sz="0" w:space="0" w:color="auto"/>
        <w:right w:val="none" w:sz="0" w:space="0" w:color="auto"/>
      </w:divBdr>
    </w:div>
    <w:div w:id="316542609">
      <w:bodyDiv w:val="1"/>
      <w:marLeft w:val="0"/>
      <w:marRight w:val="0"/>
      <w:marTop w:val="0"/>
      <w:marBottom w:val="0"/>
      <w:divBdr>
        <w:top w:val="none" w:sz="0" w:space="0" w:color="auto"/>
        <w:left w:val="none" w:sz="0" w:space="0" w:color="auto"/>
        <w:bottom w:val="none" w:sz="0" w:space="0" w:color="auto"/>
        <w:right w:val="none" w:sz="0" w:space="0" w:color="auto"/>
      </w:divBdr>
    </w:div>
    <w:div w:id="383649698">
      <w:bodyDiv w:val="1"/>
      <w:marLeft w:val="0"/>
      <w:marRight w:val="0"/>
      <w:marTop w:val="0"/>
      <w:marBottom w:val="0"/>
      <w:divBdr>
        <w:top w:val="none" w:sz="0" w:space="0" w:color="auto"/>
        <w:left w:val="none" w:sz="0" w:space="0" w:color="auto"/>
        <w:bottom w:val="none" w:sz="0" w:space="0" w:color="auto"/>
        <w:right w:val="none" w:sz="0" w:space="0" w:color="auto"/>
      </w:divBdr>
    </w:div>
    <w:div w:id="389308971">
      <w:bodyDiv w:val="1"/>
      <w:marLeft w:val="0"/>
      <w:marRight w:val="0"/>
      <w:marTop w:val="0"/>
      <w:marBottom w:val="0"/>
      <w:divBdr>
        <w:top w:val="none" w:sz="0" w:space="0" w:color="auto"/>
        <w:left w:val="none" w:sz="0" w:space="0" w:color="auto"/>
        <w:bottom w:val="none" w:sz="0" w:space="0" w:color="auto"/>
        <w:right w:val="none" w:sz="0" w:space="0" w:color="auto"/>
      </w:divBdr>
    </w:div>
    <w:div w:id="429353146">
      <w:bodyDiv w:val="1"/>
      <w:marLeft w:val="0"/>
      <w:marRight w:val="0"/>
      <w:marTop w:val="0"/>
      <w:marBottom w:val="0"/>
      <w:divBdr>
        <w:top w:val="none" w:sz="0" w:space="0" w:color="auto"/>
        <w:left w:val="none" w:sz="0" w:space="0" w:color="auto"/>
        <w:bottom w:val="none" w:sz="0" w:space="0" w:color="auto"/>
        <w:right w:val="none" w:sz="0" w:space="0" w:color="auto"/>
      </w:divBdr>
    </w:div>
    <w:div w:id="601883864">
      <w:bodyDiv w:val="1"/>
      <w:marLeft w:val="0"/>
      <w:marRight w:val="0"/>
      <w:marTop w:val="0"/>
      <w:marBottom w:val="0"/>
      <w:divBdr>
        <w:top w:val="none" w:sz="0" w:space="0" w:color="auto"/>
        <w:left w:val="none" w:sz="0" w:space="0" w:color="auto"/>
        <w:bottom w:val="none" w:sz="0" w:space="0" w:color="auto"/>
        <w:right w:val="none" w:sz="0" w:space="0" w:color="auto"/>
      </w:divBdr>
    </w:div>
    <w:div w:id="617953841">
      <w:bodyDiv w:val="1"/>
      <w:marLeft w:val="0"/>
      <w:marRight w:val="0"/>
      <w:marTop w:val="0"/>
      <w:marBottom w:val="0"/>
      <w:divBdr>
        <w:top w:val="none" w:sz="0" w:space="0" w:color="auto"/>
        <w:left w:val="none" w:sz="0" w:space="0" w:color="auto"/>
        <w:bottom w:val="none" w:sz="0" w:space="0" w:color="auto"/>
        <w:right w:val="none" w:sz="0" w:space="0" w:color="auto"/>
      </w:divBdr>
    </w:div>
    <w:div w:id="648750354">
      <w:bodyDiv w:val="1"/>
      <w:marLeft w:val="0"/>
      <w:marRight w:val="0"/>
      <w:marTop w:val="0"/>
      <w:marBottom w:val="0"/>
      <w:divBdr>
        <w:top w:val="none" w:sz="0" w:space="0" w:color="auto"/>
        <w:left w:val="none" w:sz="0" w:space="0" w:color="auto"/>
        <w:bottom w:val="none" w:sz="0" w:space="0" w:color="auto"/>
        <w:right w:val="none" w:sz="0" w:space="0" w:color="auto"/>
      </w:divBdr>
    </w:div>
    <w:div w:id="656953649">
      <w:bodyDiv w:val="1"/>
      <w:marLeft w:val="0"/>
      <w:marRight w:val="0"/>
      <w:marTop w:val="0"/>
      <w:marBottom w:val="0"/>
      <w:divBdr>
        <w:top w:val="none" w:sz="0" w:space="0" w:color="auto"/>
        <w:left w:val="none" w:sz="0" w:space="0" w:color="auto"/>
        <w:bottom w:val="none" w:sz="0" w:space="0" w:color="auto"/>
        <w:right w:val="none" w:sz="0" w:space="0" w:color="auto"/>
      </w:divBdr>
    </w:div>
    <w:div w:id="673915492">
      <w:bodyDiv w:val="1"/>
      <w:marLeft w:val="0"/>
      <w:marRight w:val="0"/>
      <w:marTop w:val="0"/>
      <w:marBottom w:val="0"/>
      <w:divBdr>
        <w:top w:val="none" w:sz="0" w:space="0" w:color="auto"/>
        <w:left w:val="none" w:sz="0" w:space="0" w:color="auto"/>
        <w:bottom w:val="none" w:sz="0" w:space="0" w:color="auto"/>
        <w:right w:val="none" w:sz="0" w:space="0" w:color="auto"/>
      </w:divBdr>
    </w:div>
    <w:div w:id="717751948">
      <w:bodyDiv w:val="1"/>
      <w:marLeft w:val="0"/>
      <w:marRight w:val="0"/>
      <w:marTop w:val="0"/>
      <w:marBottom w:val="0"/>
      <w:divBdr>
        <w:top w:val="none" w:sz="0" w:space="0" w:color="auto"/>
        <w:left w:val="none" w:sz="0" w:space="0" w:color="auto"/>
        <w:bottom w:val="none" w:sz="0" w:space="0" w:color="auto"/>
        <w:right w:val="none" w:sz="0" w:space="0" w:color="auto"/>
      </w:divBdr>
    </w:div>
    <w:div w:id="738092320">
      <w:bodyDiv w:val="1"/>
      <w:marLeft w:val="0"/>
      <w:marRight w:val="0"/>
      <w:marTop w:val="0"/>
      <w:marBottom w:val="0"/>
      <w:divBdr>
        <w:top w:val="none" w:sz="0" w:space="0" w:color="auto"/>
        <w:left w:val="none" w:sz="0" w:space="0" w:color="auto"/>
        <w:bottom w:val="none" w:sz="0" w:space="0" w:color="auto"/>
        <w:right w:val="none" w:sz="0" w:space="0" w:color="auto"/>
      </w:divBdr>
    </w:div>
    <w:div w:id="762579166">
      <w:bodyDiv w:val="1"/>
      <w:marLeft w:val="0"/>
      <w:marRight w:val="0"/>
      <w:marTop w:val="0"/>
      <w:marBottom w:val="0"/>
      <w:divBdr>
        <w:top w:val="none" w:sz="0" w:space="0" w:color="auto"/>
        <w:left w:val="none" w:sz="0" w:space="0" w:color="auto"/>
        <w:bottom w:val="none" w:sz="0" w:space="0" w:color="auto"/>
        <w:right w:val="none" w:sz="0" w:space="0" w:color="auto"/>
      </w:divBdr>
    </w:div>
    <w:div w:id="944534946">
      <w:bodyDiv w:val="1"/>
      <w:marLeft w:val="0"/>
      <w:marRight w:val="0"/>
      <w:marTop w:val="0"/>
      <w:marBottom w:val="0"/>
      <w:divBdr>
        <w:top w:val="none" w:sz="0" w:space="0" w:color="auto"/>
        <w:left w:val="none" w:sz="0" w:space="0" w:color="auto"/>
        <w:bottom w:val="none" w:sz="0" w:space="0" w:color="auto"/>
        <w:right w:val="none" w:sz="0" w:space="0" w:color="auto"/>
      </w:divBdr>
    </w:div>
    <w:div w:id="969938618">
      <w:bodyDiv w:val="1"/>
      <w:marLeft w:val="0"/>
      <w:marRight w:val="0"/>
      <w:marTop w:val="0"/>
      <w:marBottom w:val="0"/>
      <w:divBdr>
        <w:top w:val="none" w:sz="0" w:space="0" w:color="auto"/>
        <w:left w:val="none" w:sz="0" w:space="0" w:color="auto"/>
        <w:bottom w:val="none" w:sz="0" w:space="0" w:color="auto"/>
        <w:right w:val="none" w:sz="0" w:space="0" w:color="auto"/>
      </w:divBdr>
    </w:div>
    <w:div w:id="1018583639">
      <w:bodyDiv w:val="1"/>
      <w:marLeft w:val="0"/>
      <w:marRight w:val="0"/>
      <w:marTop w:val="0"/>
      <w:marBottom w:val="0"/>
      <w:divBdr>
        <w:top w:val="none" w:sz="0" w:space="0" w:color="auto"/>
        <w:left w:val="none" w:sz="0" w:space="0" w:color="auto"/>
        <w:bottom w:val="none" w:sz="0" w:space="0" w:color="auto"/>
        <w:right w:val="none" w:sz="0" w:space="0" w:color="auto"/>
      </w:divBdr>
    </w:div>
    <w:div w:id="1072579864">
      <w:bodyDiv w:val="1"/>
      <w:marLeft w:val="0"/>
      <w:marRight w:val="0"/>
      <w:marTop w:val="0"/>
      <w:marBottom w:val="0"/>
      <w:divBdr>
        <w:top w:val="none" w:sz="0" w:space="0" w:color="auto"/>
        <w:left w:val="none" w:sz="0" w:space="0" w:color="auto"/>
        <w:bottom w:val="none" w:sz="0" w:space="0" w:color="auto"/>
        <w:right w:val="none" w:sz="0" w:space="0" w:color="auto"/>
      </w:divBdr>
    </w:div>
    <w:div w:id="1139877496">
      <w:bodyDiv w:val="1"/>
      <w:marLeft w:val="0"/>
      <w:marRight w:val="0"/>
      <w:marTop w:val="0"/>
      <w:marBottom w:val="0"/>
      <w:divBdr>
        <w:top w:val="none" w:sz="0" w:space="0" w:color="auto"/>
        <w:left w:val="none" w:sz="0" w:space="0" w:color="auto"/>
        <w:bottom w:val="none" w:sz="0" w:space="0" w:color="auto"/>
        <w:right w:val="none" w:sz="0" w:space="0" w:color="auto"/>
      </w:divBdr>
    </w:div>
    <w:div w:id="1333683220">
      <w:bodyDiv w:val="1"/>
      <w:marLeft w:val="0"/>
      <w:marRight w:val="0"/>
      <w:marTop w:val="0"/>
      <w:marBottom w:val="0"/>
      <w:divBdr>
        <w:top w:val="none" w:sz="0" w:space="0" w:color="auto"/>
        <w:left w:val="none" w:sz="0" w:space="0" w:color="auto"/>
        <w:bottom w:val="none" w:sz="0" w:space="0" w:color="auto"/>
        <w:right w:val="none" w:sz="0" w:space="0" w:color="auto"/>
      </w:divBdr>
    </w:div>
    <w:div w:id="1346394820">
      <w:bodyDiv w:val="1"/>
      <w:marLeft w:val="0"/>
      <w:marRight w:val="0"/>
      <w:marTop w:val="0"/>
      <w:marBottom w:val="0"/>
      <w:divBdr>
        <w:top w:val="none" w:sz="0" w:space="0" w:color="auto"/>
        <w:left w:val="none" w:sz="0" w:space="0" w:color="auto"/>
        <w:bottom w:val="none" w:sz="0" w:space="0" w:color="auto"/>
        <w:right w:val="none" w:sz="0" w:space="0" w:color="auto"/>
      </w:divBdr>
    </w:div>
    <w:div w:id="1374306067">
      <w:bodyDiv w:val="1"/>
      <w:marLeft w:val="0"/>
      <w:marRight w:val="0"/>
      <w:marTop w:val="0"/>
      <w:marBottom w:val="0"/>
      <w:divBdr>
        <w:top w:val="none" w:sz="0" w:space="0" w:color="auto"/>
        <w:left w:val="none" w:sz="0" w:space="0" w:color="auto"/>
        <w:bottom w:val="none" w:sz="0" w:space="0" w:color="auto"/>
        <w:right w:val="none" w:sz="0" w:space="0" w:color="auto"/>
      </w:divBdr>
    </w:div>
    <w:div w:id="1439368925">
      <w:bodyDiv w:val="1"/>
      <w:marLeft w:val="0"/>
      <w:marRight w:val="0"/>
      <w:marTop w:val="0"/>
      <w:marBottom w:val="0"/>
      <w:divBdr>
        <w:top w:val="none" w:sz="0" w:space="0" w:color="auto"/>
        <w:left w:val="none" w:sz="0" w:space="0" w:color="auto"/>
        <w:bottom w:val="none" w:sz="0" w:space="0" w:color="auto"/>
        <w:right w:val="none" w:sz="0" w:space="0" w:color="auto"/>
      </w:divBdr>
    </w:div>
    <w:div w:id="1468932670">
      <w:bodyDiv w:val="1"/>
      <w:marLeft w:val="0"/>
      <w:marRight w:val="0"/>
      <w:marTop w:val="0"/>
      <w:marBottom w:val="0"/>
      <w:divBdr>
        <w:top w:val="none" w:sz="0" w:space="0" w:color="auto"/>
        <w:left w:val="none" w:sz="0" w:space="0" w:color="auto"/>
        <w:bottom w:val="none" w:sz="0" w:space="0" w:color="auto"/>
        <w:right w:val="none" w:sz="0" w:space="0" w:color="auto"/>
      </w:divBdr>
    </w:div>
    <w:div w:id="1473713194">
      <w:bodyDiv w:val="1"/>
      <w:marLeft w:val="0"/>
      <w:marRight w:val="0"/>
      <w:marTop w:val="0"/>
      <w:marBottom w:val="0"/>
      <w:divBdr>
        <w:top w:val="none" w:sz="0" w:space="0" w:color="auto"/>
        <w:left w:val="none" w:sz="0" w:space="0" w:color="auto"/>
        <w:bottom w:val="none" w:sz="0" w:space="0" w:color="auto"/>
        <w:right w:val="none" w:sz="0" w:space="0" w:color="auto"/>
      </w:divBdr>
    </w:div>
    <w:div w:id="1579362068">
      <w:bodyDiv w:val="1"/>
      <w:marLeft w:val="0"/>
      <w:marRight w:val="0"/>
      <w:marTop w:val="0"/>
      <w:marBottom w:val="0"/>
      <w:divBdr>
        <w:top w:val="none" w:sz="0" w:space="0" w:color="auto"/>
        <w:left w:val="none" w:sz="0" w:space="0" w:color="auto"/>
        <w:bottom w:val="none" w:sz="0" w:space="0" w:color="auto"/>
        <w:right w:val="none" w:sz="0" w:space="0" w:color="auto"/>
      </w:divBdr>
    </w:div>
    <w:div w:id="1675036235">
      <w:bodyDiv w:val="1"/>
      <w:marLeft w:val="0"/>
      <w:marRight w:val="0"/>
      <w:marTop w:val="0"/>
      <w:marBottom w:val="0"/>
      <w:divBdr>
        <w:top w:val="none" w:sz="0" w:space="0" w:color="auto"/>
        <w:left w:val="none" w:sz="0" w:space="0" w:color="auto"/>
        <w:bottom w:val="none" w:sz="0" w:space="0" w:color="auto"/>
        <w:right w:val="none" w:sz="0" w:space="0" w:color="auto"/>
      </w:divBdr>
    </w:div>
    <w:div w:id="1694454323">
      <w:bodyDiv w:val="1"/>
      <w:marLeft w:val="0"/>
      <w:marRight w:val="0"/>
      <w:marTop w:val="0"/>
      <w:marBottom w:val="0"/>
      <w:divBdr>
        <w:top w:val="none" w:sz="0" w:space="0" w:color="auto"/>
        <w:left w:val="none" w:sz="0" w:space="0" w:color="auto"/>
        <w:bottom w:val="none" w:sz="0" w:space="0" w:color="auto"/>
        <w:right w:val="none" w:sz="0" w:space="0" w:color="auto"/>
      </w:divBdr>
    </w:div>
    <w:div w:id="1936207471">
      <w:bodyDiv w:val="1"/>
      <w:marLeft w:val="0"/>
      <w:marRight w:val="0"/>
      <w:marTop w:val="0"/>
      <w:marBottom w:val="0"/>
      <w:divBdr>
        <w:top w:val="none" w:sz="0" w:space="0" w:color="auto"/>
        <w:left w:val="none" w:sz="0" w:space="0" w:color="auto"/>
        <w:bottom w:val="none" w:sz="0" w:space="0" w:color="auto"/>
        <w:right w:val="none" w:sz="0" w:space="0" w:color="auto"/>
      </w:divBdr>
    </w:div>
    <w:div w:id="1938713296">
      <w:bodyDiv w:val="1"/>
      <w:marLeft w:val="0"/>
      <w:marRight w:val="0"/>
      <w:marTop w:val="0"/>
      <w:marBottom w:val="0"/>
      <w:divBdr>
        <w:top w:val="none" w:sz="0" w:space="0" w:color="auto"/>
        <w:left w:val="none" w:sz="0" w:space="0" w:color="auto"/>
        <w:bottom w:val="none" w:sz="0" w:space="0" w:color="auto"/>
        <w:right w:val="none" w:sz="0" w:space="0" w:color="auto"/>
      </w:divBdr>
    </w:div>
    <w:div w:id="1991515018">
      <w:bodyDiv w:val="1"/>
      <w:marLeft w:val="0"/>
      <w:marRight w:val="0"/>
      <w:marTop w:val="0"/>
      <w:marBottom w:val="0"/>
      <w:divBdr>
        <w:top w:val="none" w:sz="0" w:space="0" w:color="auto"/>
        <w:left w:val="none" w:sz="0" w:space="0" w:color="auto"/>
        <w:bottom w:val="none" w:sz="0" w:space="0" w:color="auto"/>
        <w:right w:val="none" w:sz="0" w:space="0" w:color="auto"/>
      </w:divBdr>
    </w:div>
    <w:div w:id="2066440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15</Pages>
  <Words>4589</Words>
  <Characters>26160</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2025-06-14T13:56:00Z</dcterms:created>
  <dcterms:modified xsi:type="dcterms:W3CDTF">2025-06-14T14:31:00Z</dcterms:modified>
</cp:coreProperties>
</file>