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EAD82" w14:textId="77777777" w:rsidR="0012065E" w:rsidRPr="00DA2E13" w:rsidRDefault="0012065E" w:rsidP="0012065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2AC321A1" w14:textId="77777777" w:rsidR="0012065E" w:rsidRPr="00DA2E13" w:rsidRDefault="0012065E" w:rsidP="0012065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2E246A4" w14:textId="46089EBE"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Time management is a crucial aspect of personal and organizational effectiveness, especially in industries where timely execution of tasks significantly impacts the quality of products and services. In the milk dairy industry, time management becomes even more important due to the perishable nature of milk and dairy products. Efficient handling of time directly influences production schedules, quality control, delivery timelines, and ultimately customer satisfaction. Delays or poor management of time can result in spoilage, increased costs, and loss of business reputation.</w:t>
      </w:r>
    </w:p>
    <w:p w14:paraId="5DBCC709" w14:textId="11B5D495"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Employees working in milk dairies often deal with multiple interconnected activities such as milk procurement from farmers, processing, pasteurization, packaging, and distribution. Each of these stages requires precise timing and coordination to ensure freshness and safety standards are maintained. Given these demands, employees’ ability to effectively manage their time can improve operational efficiency and reduce wastage. It also helps in optimizing resource utilization, meeting deadlines, and maintaining consistent product flow.</w:t>
      </w:r>
    </w:p>
    <w:p w14:paraId="2E2C8CB9" w14:textId="27B0B317"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Despite its importance, time management is a challenge for many employees due to factors like workload pressure, lack of training, unclear priorities, or inefficient work processes. In the context of a milk dairy, where operations run on strict schedules, any time mismanagement can disrupt the entire production chain. Therefore, understanding how employees manage their time, what difficulties they encounter, and how they cope with time-related challenges is essential for the smooth functioning of dairy operations.</w:t>
      </w:r>
    </w:p>
    <w:p w14:paraId="7E1F509F" w14:textId="20B2BB52"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 xml:space="preserve">This study aims to </w:t>
      </w:r>
      <w:proofErr w:type="spellStart"/>
      <w:r w:rsidRPr="0012065E">
        <w:rPr>
          <w:rFonts w:ascii="Times New Roman" w:hAnsi="Times New Roman" w:cs="Times New Roman"/>
          <w:sz w:val="24"/>
          <w:szCs w:val="24"/>
        </w:rPr>
        <w:t>analyze</w:t>
      </w:r>
      <w:proofErr w:type="spellEnd"/>
      <w:r w:rsidRPr="0012065E">
        <w:rPr>
          <w:rFonts w:ascii="Times New Roman" w:hAnsi="Times New Roman" w:cs="Times New Roman"/>
          <w:sz w:val="24"/>
          <w:szCs w:val="24"/>
        </w:rPr>
        <w:t xml:space="preserve"> the time management practices among employees in a milk dairy. It will explore whether employees have clear schedules, use time-saving techniques, and how well they prioritize tasks. It will also investigate the role of management in supporting employees through effective planning and the provision of necessary tools and resources. Furthermore, the study seeks to identify common obstacles faced by employees, such as interruptions, multitasking demands, or lack of motivation, which may hinder effective time management.</w:t>
      </w:r>
    </w:p>
    <w:p w14:paraId="1264E58A" w14:textId="737DA3CF"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 xml:space="preserve">By focusing on time management, the study also addresses its impact on employee productivity and job satisfaction. Good time management often correlates with reduced stress levels, better work-life balance, and improved morale. In a demanding environment like a milk </w:t>
      </w:r>
      <w:r w:rsidRPr="0012065E">
        <w:rPr>
          <w:rFonts w:ascii="Times New Roman" w:hAnsi="Times New Roman" w:cs="Times New Roman"/>
          <w:sz w:val="24"/>
          <w:szCs w:val="24"/>
        </w:rPr>
        <w:lastRenderedPageBreak/>
        <w:t>dairy, where employees must handle time-sensitive tasks, enhancing time management skills can lead to a more motivated workforce and improved organizational outcomes.</w:t>
      </w:r>
    </w:p>
    <w:p w14:paraId="43C6A9B0" w14:textId="22FC5D47"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 xml:space="preserve">The findings of this research are expected to provide valuable insights for dairy managers and HR professionals. With a better understanding of time management </w:t>
      </w:r>
      <w:proofErr w:type="spellStart"/>
      <w:r w:rsidRPr="0012065E">
        <w:rPr>
          <w:rFonts w:ascii="Times New Roman" w:hAnsi="Times New Roman" w:cs="Times New Roman"/>
          <w:sz w:val="24"/>
          <w:szCs w:val="24"/>
        </w:rPr>
        <w:t>behaviors</w:t>
      </w:r>
      <w:proofErr w:type="spellEnd"/>
      <w:r w:rsidRPr="0012065E">
        <w:rPr>
          <w:rFonts w:ascii="Times New Roman" w:hAnsi="Times New Roman" w:cs="Times New Roman"/>
          <w:sz w:val="24"/>
          <w:szCs w:val="24"/>
        </w:rPr>
        <w:t xml:space="preserve"> and challenges, the dairy can implement targeted interventions such as training programs, process improvements, or technology adoption to support employees. Ultimately, improved time management among employees will help the dairy achieve higher efficiency, reduce operational losses, and strengthen its position in the competitive dairy market.</w:t>
      </w:r>
    </w:p>
    <w:p w14:paraId="4C4949D0" w14:textId="769B1842" w:rsidR="0012065E" w:rsidRDefault="0012065E" w:rsidP="0012065E">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12065E">
        <w:t xml:space="preserve"> </w:t>
      </w:r>
      <w:r w:rsidRPr="0012065E">
        <w:rPr>
          <w:rFonts w:ascii="Times New Roman" w:hAnsi="Times New Roman" w:cs="Times New Roman"/>
          <w:b/>
          <w:sz w:val="24"/>
          <w:szCs w:val="24"/>
        </w:rPr>
        <w:t>Time management among employee</w:t>
      </w:r>
      <w:r w:rsidRPr="00DA2E13">
        <w:rPr>
          <w:rFonts w:ascii="Times New Roman" w:hAnsi="Times New Roman" w:cs="Times New Roman"/>
          <w:b/>
          <w:sz w:val="24"/>
          <w:szCs w:val="24"/>
          <w:lang w:val="en-US"/>
        </w:rPr>
        <w:t>?</w:t>
      </w:r>
    </w:p>
    <w:p w14:paraId="64D345B1"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The study helps identify inefficiencies in daily tasks, enabling the dairy to improve workflow and reduce time wastage, which is crucial for handling perishable milk products effectively.</w:t>
      </w:r>
    </w:p>
    <w:p w14:paraId="1825794F"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By understanding employees’ time management challenges, the company can design better support systems like training and scheduling to help staff work more efficiently and reduce delays.</w:t>
      </w:r>
    </w:p>
    <w:p w14:paraId="70AB95A7"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Improved time management leads to higher employee satisfaction by reducing work-related stress and promoting a better balance between work and personal life, which boosts motivation and retention.</w:t>
      </w:r>
    </w:p>
    <w:p w14:paraId="01990C3A"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The study encourages better coordination between departments, ensuring smoother operations from milk collection to distribution, which enhances overall productivity and product quality.</w:t>
      </w:r>
    </w:p>
    <w:p w14:paraId="6776B78D"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By fostering discipline and accountability in managing time, the dairy can increase operational efficiency, leading to cost savings and stronger competitiveness in the dairy industry.</w:t>
      </w:r>
    </w:p>
    <w:p w14:paraId="506C9C0D"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The insights from this research allow management to implement continuous improvements, supporting sustainable growth and adapting to changing market demands effectively.</w:t>
      </w:r>
    </w:p>
    <w:p w14:paraId="71AB7F61"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Efficient time management helps in meeting strict deadlines, reducing spoilage risks, and maintaining high standards of freshness and safety in dairy products.</w:t>
      </w:r>
    </w:p>
    <w:p w14:paraId="5B429237" w14:textId="77777777" w:rsidR="0012065E" w:rsidRPr="0012065E" w:rsidRDefault="0012065E" w:rsidP="0012065E">
      <w:pPr>
        <w:numPr>
          <w:ilvl w:val="0"/>
          <w:numId w:val="1"/>
        </w:numPr>
        <w:tabs>
          <w:tab w:val="clear" w:pos="360"/>
          <w:tab w:val="num" w:pos="720"/>
        </w:tabs>
        <w:spacing w:line="360" w:lineRule="auto"/>
        <w:jc w:val="both"/>
        <w:rPr>
          <w:rFonts w:ascii="Times New Roman" w:hAnsi="Times New Roman" w:cs="Times New Roman"/>
          <w:bCs/>
          <w:sz w:val="24"/>
          <w:szCs w:val="24"/>
        </w:rPr>
      </w:pPr>
      <w:r w:rsidRPr="0012065E">
        <w:rPr>
          <w:rFonts w:ascii="Times New Roman" w:hAnsi="Times New Roman" w:cs="Times New Roman"/>
          <w:bCs/>
          <w:sz w:val="24"/>
          <w:szCs w:val="24"/>
        </w:rPr>
        <w:t>Employees who manage their time well contribute to a positive organizational culture, which can improve teamwork and communication across all levels of the dairy.</w:t>
      </w:r>
    </w:p>
    <w:p w14:paraId="08C570F3" w14:textId="6335E30D" w:rsidR="0012065E" w:rsidRPr="0012065E" w:rsidRDefault="0012065E" w:rsidP="0012065E">
      <w:pPr>
        <w:spacing w:line="360" w:lineRule="auto"/>
        <w:jc w:val="both"/>
        <w:rPr>
          <w:rFonts w:ascii="Times New Roman" w:hAnsi="Times New Roman" w:cs="Times New Roman"/>
          <w:b/>
          <w:sz w:val="24"/>
          <w:szCs w:val="24"/>
        </w:rPr>
      </w:pPr>
      <w:r w:rsidRPr="0012065E">
        <w:rPr>
          <w:rFonts w:ascii="Times New Roman" w:hAnsi="Times New Roman" w:cs="Times New Roman"/>
          <w:b/>
          <w:bCs/>
          <w:sz w:val="24"/>
          <w:szCs w:val="24"/>
        </w:rPr>
        <w:lastRenderedPageBreak/>
        <w:t>Time Management Among Employees</w:t>
      </w:r>
      <w:r>
        <w:rPr>
          <w:rFonts w:ascii="Times New Roman" w:hAnsi="Times New Roman" w:cs="Times New Roman"/>
          <w:b/>
          <w:bCs/>
          <w:sz w:val="24"/>
          <w:szCs w:val="24"/>
        </w:rPr>
        <w:t xml:space="preserve"> </w:t>
      </w:r>
      <w:r w:rsidRPr="0012065E">
        <w:rPr>
          <w:rFonts w:ascii="Times New Roman" w:hAnsi="Times New Roman" w:cs="Times New Roman"/>
          <w:b/>
          <w:sz w:val="24"/>
          <w:szCs w:val="24"/>
        </w:rPr>
        <w:t>advantages</w:t>
      </w:r>
    </w:p>
    <w:p w14:paraId="4DC2A9DE" w14:textId="71EE89CC"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Effective time management helps employees prioritize tasks, ensuring that important duties are completed on schedule, which boosts overall productivity and reduces stress.</w:t>
      </w:r>
    </w:p>
    <w:p w14:paraId="3FFB93E6" w14:textId="034C9FC6"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Good time management minimizes procrastination and distractions, allowing employees to focus better and deliver higher quality work within deadlines.</w:t>
      </w:r>
    </w:p>
    <w:p w14:paraId="3165A7C3" w14:textId="7B493354"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Employees who manage their time well experience improved work-life balance, leading to greater job satisfaction and reduced burnout.</w:t>
      </w:r>
    </w:p>
    <w:p w14:paraId="23E1A913" w14:textId="688AC720"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Time management promotes efficient use of resources, cutting down on wasted effort and helping organizations save costs.</w:t>
      </w:r>
    </w:p>
    <w:p w14:paraId="23201173" w14:textId="0ADEDA7C"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It enhances teamwork and coordination, as well-managed employees meet deadlines and contribute reliably to group projects.</w:t>
      </w:r>
    </w:p>
    <w:p w14:paraId="204A3090" w14:textId="39C22872"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Employees with strong time management skills are better equipped to handle unexpected challenges without disrupting their workflow.</w:t>
      </w:r>
    </w:p>
    <w:p w14:paraId="5935B83D" w14:textId="0E66BC80"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Organizations benefit from higher employee morale and motivation when workers feel in control of their schedules and responsibilities.</w:t>
      </w:r>
    </w:p>
    <w:p w14:paraId="7CE9D146" w14:textId="209E86A6"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Good time management supports career growth by enabling employees to take on more responsibilities and develop new skills.</w:t>
      </w:r>
    </w:p>
    <w:p w14:paraId="310E77D2" w14:textId="1D5D87B6"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It creates a disciplined work environment where employees are accountable and self-directed, improving overall organizational performance.</w:t>
      </w:r>
    </w:p>
    <w:p w14:paraId="131783D7" w14:textId="39313C94"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Ultimately, effective time management leads to consistent achievement of goals, helping both employees and the organization succeed in the long term.</w:t>
      </w:r>
    </w:p>
    <w:p w14:paraId="158EC5A3" w14:textId="77777777" w:rsidR="0012065E" w:rsidRDefault="0012065E"/>
    <w:p w14:paraId="27E2BB65" w14:textId="77777777" w:rsidR="0012065E" w:rsidRDefault="0012065E"/>
    <w:p w14:paraId="55D3118F" w14:textId="77777777" w:rsidR="0012065E" w:rsidRDefault="0012065E"/>
    <w:p w14:paraId="75A45611" w14:textId="77777777" w:rsidR="0012065E" w:rsidRDefault="0012065E"/>
    <w:p w14:paraId="15D5ED9D" w14:textId="77777777" w:rsidR="0012065E" w:rsidRDefault="0012065E"/>
    <w:p w14:paraId="430E9525" w14:textId="77777777" w:rsidR="0012065E" w:rsidRDefault="0012065E"/>
    <w:p w14:paraId="42211F5A" w14:textId="77777777" w:rsidR="0012065E" w:rsidRDefault="0012065E"/>
    <w:p w14:paraId="5F017B6E" w14:textId="77777777" w:rsidR="0012065E" w:rsidRDefault="0012065E"/>
    <w:p w14:paraId="458C5115" w14:textId="77777777" w:rsidR="0012065E" w:rsidRDefault="0012065E"/>
    <w:p w14:paraId="728D2015" w14:textId="77777777" w:rsidR="0012065E" w:rsidRDefault="0012065E"/>
    <w:p w14:paraId="534A5857" w14:textId="77777777" w:rsidR="0012065E" w:rsidRDefault="0012065E"/>
    <w:p w14:paraId="4D8F6AEE" w14:textId="77777777" w:rsidR="0012065E" w:rsidRDefault="0012065E" w:rsidP="0012065E">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7BF9AC8D" w14:textId="4D174DE6"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The milk dairy industry plays a crucial role in the agricultural and food processing sector, providing essential nutrition to millions of consumers worldwide. This industry involves multiple time-sensitive operations, including milk collection from farms, transportation, processing, pasteurization, packaging, and distribution. Due to the highly perishable nature of milk and dairy products, efficient time management is critical to maintain product freshness, safety, and quality throughout the supply chain.</w:t>
      </w:r>
    </w:p>
    <w:p w14:paraId="345DA1D9" w14:textId="5A6E478E"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Employees in milk dairies are tasked with managing strict schedules to ensure that milk is collected promptly from farmers, processed within a limited time frame, and delivered quickly to retailers and consumers. Any delay or poor time management at any stage can lead to spoilage, increased wastage, and significant financial losses. Furthermore, regulatory compliance and quality standards demand timely execution of processes to prevent contamination and ensure consumer safety.</w:t>
      </w:r>
    </w:p>
    <w:p w14:paraId="0716C8CB" w14:textId="0418026B"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In this industry, time management among employees directly impacts operational efficiency and customer satisfaction. Efficient workforce coordination reduces downtime and helps optimize production cycles, making it possible to meet market demand reliably. Given the complexities of dairy operations and the challenges posed by seasonality and supply variability, time management skills are essential for handling workloads, prioritizing tasks, and responding to unexpected situations such as equipment failures or supply shortages.</w:t>
      </w:r>
    </w:p>
    <w:p w14:paraId="1021C7C0" w14:textId="439BE72A"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The milk dairy industry has increasingly embraced technology and training programs to enhance employees’ time management capabilities, recognizing that well-managed time leads to smoother workflows, lower costs, and higher product quality. As competition intensifies and consumer expectations rise, the ability of dairy employees to manage time effectively remains a key factor for the sustainable growth and profitability of milk dairy businesses.</w:t>
      </w:r>
    </w:p>
    <w:p w14:paraId="3C380E75" w14:textId="282171A1" w:rsid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F654D0A" w14:textId="77777777" w:rsidR="0012065E" w:rsidRDefault="0012065E" w:rsidP="0012065E">
      <w:pPr>
        <w:spacing w:line="360" w:lineRule="auto"/>
        <w:jc w:val="both"/>
        <w:rPr>
          <w:rFonts w:ascii="Times New Roman" w:hAnsi="Times New Roman" w:cs="Times New Roman"/>
          <w:sz w:val="24"/>
          <w:szCs w:val="24"/>
        </w:rPr>
      </w:pPr>
    </w:p>
    <w:p w14:paraId="250A50D4" w14:textId="77777777" w:rsidR="0012065E" w:rsidRDefault="0012065E" w:rsidP="0012065E">
      <w:pPr>
        <w:spacing w:line="360" w:lineRule="auto"/>
        <w:jc w:val="both"/>
        <w:rPr>
          <w:rFonts w:ascii="Times New Roman" w:hAnsi="Times New Roman" w:cs="Times New Roman"/>
          <w:sz w:val="24"/>
          <w:szCs w:val="24"/>
        </w:rPr>
      </w:pPr>
    </w:p>
    <w:p w14:paraId="784B43E8" w14:textId="77777777" w:rsidR="0012065E" w:rsidRDefault="0012065E" w:rsidP="0012065E">
      <w:pPr>
        <w:spacing w:line="360" w:lineRule="auto"/>
        <w:jc w:val="both"/>
        <w:rPr>
          <w:rFonts w:ascii="Times New Roman" w:hAnsi="Times New Roman" w:cs="Times New Roman"/>
          <w:sz w:val="24"/>
          <w:szCs w:val="24"/>
        </w:rPr>
      </w:pPr>
    </w:p>
    <w:p w14:paraId="0FE45B0B" w14:textId="77777777" w:rsidR="0012065E" w:rsidRDefault="0012065E" w:rsidP="0012065E">
      <w:pPr>
        <w:spacing w:line="360" w:lineRule="auto"/>
        <w:jc w:val="both"/>
        <w:rPr>
          <w:rFonts w:ascii="Times New Roman" w:hAnsi="Times New Roman" w:cs="Times New Roman"/>
          <w:sz w:val="24"/>
          <w:szCs w:val="24"/>
        </w:rPr>
      </w:pPr>
    </w:p>
    <w:p w14:paraId="31332BDC" w14:textId="77777777" w:rsidR="0012065E" w:rsidRDefault="0012065E" w:rsidP="0012065E">
      <w:pPr>
        <w:spacing w:line="360" w:lineRule="auto"/>
        <w:jc w:val="both"/>
        <w:rPr>
          <w:rFonts w:ascii="Times New Roman" w:hAnsi="Times New Roman" w:cs="Times New Roman"/>
          <w:sz w:val="24"/>
          <w:szCs w:val="24"/>
        </w:rPr>
      </w:pPr>
    </w:p>
    <w:p w14:paraId="7E3F11F3" w14:textId="77777777" w:rsidR="0012065E" w:rsidRDefault="0012065E" w:rsidP="0012065E">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CB1C006" w14:textId="1D0BCDAB"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In the milk dairy industry, timely execution of various operations is critical due to the perishable nature of milk and dairy products. However, many milk dairies face challenges related to inefficient time management among employees, which often leads to delays in milk collection, processing, and distribution. These delays can result in product spoilage, increased wastage, and financial losses, adversely affecting the overall profitability and reputation of the dairy.</w:t>
      </w:r>
    </w:p>
    <w:p w14:paraId="4A20AB41" w14:textId="7E2DE618" w:rsid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Employees in milk dairies frequently struggle with managing multiple tasks within limited timeframes, dealing with unexpected interruptions, and coordinating effectively with other departments. This poor time management not only hampers productivity but also increases work-related stress and dissatisfaction among employees. Despite the critical importance of timely operations, there is a lack of comprehensive understanding about how employees in milk dairies manage their time, what barriers they face, and how these factors impact overall operational efficiency.</w:t>
      </w:r>
    </w:p>
    <w:p w14:paraId="5A172A3B" w14:textId="77777777" w:rsidR="0012065E" w:rsidRDefault="0012065E" w:rsidP="0012065E">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9B678F5" w14:textId="24033DB8"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To examine the current time management practices followed by employees in the milk dairy industry.</w:t>
      </w:r>
    </w:p>
    <w:p w14:paraId="184B5043" w14:textId="577FA3AC"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To identify the key factors affecting effective time management among dairy employees.</w:t>
      </w:r>
    </w:p>
    <w:p w14:paraId="1C52CB1F" w14:textId="30B15FA2"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To assess the impact of time management on employee productivity and overall operational efficiency in the milk dairy.</w:t>
      </w:r>
    </w:p>
    <w:p w14:paraId="2F472141" w14:textId="5D3DCF96"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 xml:space="preserve">To </w:t>
      </w:r>
      <w:proofErr w:type="spellStart"/>
      <w:r w:rsidRPr="0012065E">
        <w:rPr>
          <w:rFonts w:ascii="Times New Roman" w:hAnsi="Times New Roman" w:cs="Times New Roman"/>
          <w:sz w:val="24"/>
          <w:szCs w:val="24"/>
        </w:rPr>
        <w:t>analyze</w:t>
      </w:r>
      <w:proofErr w:type="spellEnd"/>
      <w:r w:rsidRPr="0012065E">
        <w:rPr>
          <w:rFonts w:ascii="Times New Roman" w:hAnsi="Times New Roman" w:cs="Times New Roman"/>
          <w:sz w:val="24"/>
          <w:szCs w:val="24"/>
        </w:rPr>
        <w:t xml:space="preserve"> the challenges and obstacles faced by employees in managing their time effectively during daily tasks.</w:t>
      </w:r>
    </w:p>
    <w:p w14:paraId="56D38EE8" w14:textId="04E8291B"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To evaluate the role of management in supporting and improving time management skills among employees.</w:t>
      </w:r>
    </w:p>
    <w:p w14:paraId="0D1E4163" w14:textId="2B8AB5F7"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To suggest practical recommendations and strategies to enhance time management practices within the milk dairy sector.</w:t>
      </w:r>
    </w:p>
    <w:p w14:paraId="5CBF240B" w14:textId="1F109A81" w:rsidR="0012065E" w:rsidRPr="0012065E" w:rsidRDefault="0012065E" w:rsidP="0012065E">
      <w:pPr>
        <w:pStyle w:val="ListParagraph"/>
        <w:numPr>
          <w:ilvl w:val="0"/>
          <w:numId w:val="1"/>
        </w:numPr>
        <w:spacing w:line="360" w:lineRule="auto"/>
        <w:jc w:val="both"/>
        <w:rPr>
          <w:rFonts w:ascii="Times New Roman" w:hAnsi="Times New Roman" w:cs="Times New Roman"/>
          <w:sz w:val="24"/>
          <w:szCs w:val="24"/>
        </w:rPr>
      </w:pPr>
      <w:r w:rsidRPr="0012065E">
        <w:rPr>
          <w:rFonts w:ascii="Times New Roman" w:hAnsi="Times New Roman" w:cs="Times New Roman"/>
          <w:sz w:val="24"/>
          <w:szCs w:val="24"/>
        </w:rPr>
        <w:t>To understand the relationship between good time management and the quality and freshness of dairy products.</w:t>
      </w:r>
    </w:p>
    <w:p w14:paraId="74AD93E1" w14:textId="77777777" w:rsidR="0012065E" w:rsidRDefault="0012065E" w:rsidP="0012065E">
      <w:pPr>
        <w:spacing w:line="360" w:lineRule="auto"/>
        <w:jc w:val="both"/>
        <w:rPr>
          <w:rFonts w:ascii="Times New Roman" w:hAnsi="Times New Roman" w:cs="Times New Roman"/>
          <w:sz w:val="24"/>
          <w:szCs w:val="24"/>
        </w:rPr>
      </w:pPr>
    </w:p>
    <w:p w14:paraId="1F3DD8C9" w14:textId="77777777" w:rsidR="0012065E" w:rsidRDefault="0012065E" w:rsidP="0012065E">
      <w:pPr>
        <w:spacing w:line="360" w:lineRule="auto"/>
        <w:jc w:val="both"/>
        <w:rPr>
          <w:rFonts w:ascii="Times New Roman" w:hAnsi="Times New Roman" w:cs="Times New Roman"/>
          <w:sz w:val="24"/>
          <w:szCs w:val="24"/>
        </w:rPr>
      </w:pPr>
    </w:p>
    <w:p w14:paraId="5F9EBC16" w14:textId="77777777" w:rsidR="0012065E" w:rsidRDefault="0012065E" w:rsidP="0012065E">
      <w:pPr>
        <w:spacing w:line="360" w:lineRule="auto"/>
        <w:jc w:val="both"/>
        <w:rPr>
          <w:rFonts w:ascii="Times New Roman" w:hAnsi="Times New Roman" w:cs="Times New Roman"/>
          <w:sz w:val="24"/>
          <w:szCs w:val="24"/>
        </w:rPr>
      </w:pPr>
    </w:p>
    <w:p w14:paraId="0E537383" w14:textId="77777777" w:rsidR="0012065E" w:rsidRPr="001A008C" w:rsidRDefault="0012065E" w:rsidP="0012065E">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lastRenderedPageBreak/>
        <w:t>1.6 SCOPE OF THE STUDY</w:t>
      </w:r>
    </w:p>
    <w:p w14:paraId="08481907" w14:textId="33179DCB"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 xml:space="preserve">The scope of this study is focused on understanding the time management practices of employees working in milk dairy operations. It covers various departments involved in daily dairy processes, including milk collection, processing, packaging, and distribution. The study aims to </w:t>
      </w:r>
      <w:proofErr w:type="spellStart"/>
      <w:r w:rsidRPr="0012065E">
        <w:rPr>
          <w:rFonts w:ascii="Times New Roman" w:hAnsi="Times New Roman" w:cs="Times New Roman"/>
          <w:sz w:val="24"/>
          <w:szCs w:val="24"/>
        </w:rPr>
        <w:t>analyze</w:t>
      </w:r>
      <w:proofErr w:type="spellEnd"/>
      <w:r w:rsidRPr="0012065E">
        <w:rPr>
          <w:rFonts w:ascii="Times New Roman" w:hAnsi="Times New Roman" w:cs="Times New Roman"/>
          <w:sz w:val="24"/>
          <w:szCs w:val="24"/>
        </w:rPr>
        <w:t xml:space="preserve"> how employees manage their work schedules, prioritize tasks, and handle time-sensitive activities within these stages to maintain product quality and operational efficiency.</w:t>
      </w:r>
    </w:p>
    <w:p w14:paraId="50F4E8A6" w14:textId="443DF2A6"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This research is limited to employees working directly in the production and operational units of selected milk dairies, providing insights into the practical challenges faced in managing time during routine tasks. It also explores the role of supervisory and management staff in facilitating effective time management and the support systems currently in place.</w:t>
      </w:r>
    </w:p>
    <w:p w14:paraId="5E8E109A" w14:textId="5AF2C5A4" w:rsid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The study excludes external factors such as supply chain logistics beyond the dairy plant and focuses primarily on internal time management issues. It does not cover technological advancements in detail but acknowledges their potential impact on improving time efficiency.</w:t>
      </w:r>
    </w:p>
    <w:p w14:paraId="29802C0A" w14:textId="2ADBF27C" w:rsid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065E">
        <w:rPr>
          <w:rFonts w:ascii="Times New Roman" w:hAnsi="Times New Roman" w:cs="Times New Roman"/>
          <w:sz w:val="24"/>
          <w:szCs w:val="24"/>
        </w:rPr>
        <w:t>The findings will be relevant to milk dairy organizations aiming to optimize workforce productivity, reduce delays, and enhance overall process efficiency. The scope also includes recommendations to help dairy management implement better time management practices and training programs, ultimately contributing to improved employee performance and product quality.</w:t>
      </w:r>
    </w:p>
    <w:p w14:paraId="44906642" w14:textId="77777777" w:rsidR="0012065E" w:rsidRDefault="0012065E" w:rsidP="0012065E">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D0F682F" w14:textId="05643CC3" w:rsidR="0012065E" w:rsidRPr="0012065E" w:rsidRDefault="0012065E" w:rsidP="001206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65E">
        <w:rPr>
          <w:rFonts w:ascii="Times New Roman" w:hAnsi="Times New Roman" w:cs="Times New Roman"/>
          <w:bCs/>
          <w:sz w:val="24"/>
          <w:szCs w:val="24"/>
        </w:rPr>
        <w:t>This study on time management among employees in milk dairies has certain limitations that need to be acknowledged. Firstly, the research is conducted within a limited number of milk dairy units, which may restrict the generalizability of the findings across the entire dairy industry. Since different dairies may have varying operational structures and workforce dynamics, the conclusions drawn may not be fully applicable to all milk dairy organizations.</w:t>
      </w:r>
    </w:p>
    <w:p w14:paraId="431CA100" w14:textId="5A3C9426" w:rsidR="0012065E" w:rsidRPr="0012065E" w:rsidRDefault="0012065E" w:rsidP="001206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65E">
        <w:rPr>
          <w:rFonts w:ascii="Times New Roman" w:hAnsi="Times New Roman" w:cs="Times New Roman"/>
          <w:bCs/>
          <w:sz w:val="24"/>
          <w:szCs w:val="24"/>
        </w:rPr>
        <w:t xml:space="preserve">Secondly, the primary data collection method involves surveys and interviews with employees, which rely heavily on self-reported information. This introduces the possibility of response bias, as some employees may overestimate or underestimate their time management skills or face difficulty recalling specific </w:t>
      </w:r>
      <w:proofErr w:type="spellStart"/>
      <w:r w:rsidRPr="0012065E">
        <w:rPr>
          <w:rFonts w:ascii="Times New Roman" w:hAnsi="Times New Roman" w:cs="Times New Roman"/>
          <w:bCs/>
          <w:sz w:val="24"/>
          <w:szCs w:val="24"/>
        </w:rPr>
        <w:t>behaviors</w:t>
      </w:r>
      <w:proofErr w:type="spellEnd"/>
      <w:r w:rsidRPr="0012065E">
        <w:rPr>
          <w:rFonts w:ascii="Times New Roman" w:hAnsi="Times New Roman" w:cs="Times New Roman"/>
          <w:bCs/>
          <w:sz w:val="24"/>
          <w:szCs w:val="24"/>
        </w:rPr>
        <w:t xml:space="preserve"> accurately. The presence of social desirability bias may also influence employees to provide answers they believe are </w:t>
      </w:r>
      <w:proofErr w:type="spellStart"/>
      <w:r w:rsidRPr="0012065E">
        <w:rPr>
          <w:rFonts w:ascii="Times New Roman" w:hAnsi="Times New Roman" w:cs="Times New Roman"/>
          <w:bCs/>
          <w:sz w:val="24"/>
          <w:szCs w:val="24"/>
        </w:rPr>
        <w:t>favorable</w:t>
      </w:r>
      <w:proofErr w:type="spellEnd"/>
      <w:r w:rsidRPr="0012065E">
        <w:rPr>
          <w:rFonts w:ascii="Times New Roman" w:hAnsi="Times New Roman" w:cs="Times New Roman"/>
          <w:bCs/>
          <w:sz w:val="24"/>
          <w:szCs w:val="24"/>
        </w:rPr>
        <w:t xml:space="preserve"> rather than fully truthful.</w:t>
      </w:r>
    </w:p>
    <w:p w14:paraId="3C59533E" w14:textId="346052CB" w:rsidR="0012065E" w:rsidRPr="0012065E" w:rsidRDefault="0012065E" w:rsidP="001206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12065E">
        <w:rPr>
          <w:rFonts w:ascii="Times New Roman" w:hAnsi="Times New Roman" w:cs="Times New Roman"/>
          <w:bCs/>
          <w:sz w:val="24"/>
          <w:szCs w:val="24"/>
        </w:rPr>
        <w:t xml:space="preserve">Another limitation is the focus of the study on internal time management practices within the dairy operations. External factors such as supply chain disruptions, transportation delays, and fluctuations in milk supply from farmers are not extensively </w:t>
      </w:r>
      <w:proofErr w:type="spellStart"/>
      <w:r w:rsidRPr="0012065E">
        <w:rPr>
          <w:rFonts w:ascii="Times New Roman" w:hAnsi="Times New Roman" w:cs="Times New Roman"/>
          <w:bCs/>
          <w:sz w:val="24"/>
          <w:szCs w:val="24"/>
        </w:rPr>
        <w:t>analyzed</w:t>
      </w:r>
      <w:proofErr w:type="spellEnd"/>
      <w:r w:rsidRPr="0012065E">
        <w:rPr>
          <w:rFonts w:ascii="Times New Roman" w:hAnsi="Times New Roman" w:cs="Times New Roman"/>
          <w:bCs/>
          <w:sz w:val="24"/>
          <w:szCs w:val="24"/>
        </w:rPr>
        <w:t>, even though they can have a significant impact on the overall efficiency and timing of dairy processes.</w:t>
      </w:r>
    </w:p>
    <w:p w14:paraId="49DB4DFC" w14:textId="4F2F7C13" w:rsidR="0012065E" w:rsidRPr="0012065E" w:rsidRDefault="0012065E" w:rsidP="001206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65E">
        <w:rPr>
          <w:rFonts w:ascii="Times New Roman" w:hAnsi="Times New Roman" w:cs="Times New Roman"/>
          <w:bCs/>
          <w:sz w:val="24"/>
          <w:szCs w:val="24"/>
        </w:rPr>
        <w:t>Additionally, this study does not delve deeply into the role of advanced technology, automation, or software tools in improving time management due to resource constraints and limited access to technological data. The rapid technological changes in the dairy sector might influence time management in ways not captured by this study.</w:t>
      </w:r>
    </w:p>
    <w:p w14:paraId="7D4B9BED" w14:textId="5256ED24" w:rsidR="0012065E" w:rsidRPr="0012065E" w:rsidRDefault="0012065E" w:rsidP="001206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65E">
        <w:rPr>
          <w:rFonts w:ascii="Times New Roman" w:hAnsi="Times New Roman" w:cs="Times New Roman"/>
          <w:bCs/>
          <w:sz w:val="24"/>
          <w:szCs w:val="24"/>
        </w:rPr>
        <w:t>Time constraints during the research period also limited the possibility of conducting extensive longitudinal observations or follow-ups, which could have provided a more in-depth understanding of time management patterns over different seasons or operational cycles.</w:t>
      </w:r>
    </w:p>
    <w:p w14:paraId="58A9DC11" w14:textId="34E8DCC3" w:rsidR="0012065E" w:rsidRPr="0012065E" w:rsidRDefault="0012065E" w:rsidP="001206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65E">
        <w:rPr>
          <w:rFonts w:ascii="Times New Roman" w:hAnsi="Times New Roman" w:cs="Times New Roman"/>
          <w:bCs/>
          <w:sz w:val="24"/>
          <w:szCs w:val="24"/>
        </w:rPr>
        <w:t>Lastly, the study is limited by the availability and willingness of employees to participate fully in the research activities. Some employees may have been unavailable for interviews or reluctant to share detailed information due to workload or privacy concerns.</w:t>
      </w:r>
    </w:p>
    <w:p w14:paraId="49BC172B" w14:textId="77777777" w:rsidR="0012065E" w:rsidRPr="001A008C" w:rsidRDefault="0012065E" w:rsidP="0012065E">
      <w:pPr>
        <w:spacing w:line="360" w:lineRule="auto"/>
        <w:jc w:val="both"/>
        <w:rPr>
          <w:rFonts w:ascii="Times New Roman" w:hAnsi="Times New Roman" w:cs="Times New Roman"/>
          <w:bCs/>
          <w:sz w:val="24"/>
          <w:szCs w:val="24"/>
          <w:lang w:val="en-US"/>
        </w:rPr>
      </w:pPr>
    </w:p>
    <w:p w14:paraId="29315DA8" w14:textId="77777777" w:rsidR="0012065E" w:rsidRPr="0012065E" w:rsidRDefault="0012065E" w:rsidP="0012065E">
      <w:pPr>
        <w:spacing w:line="360" w:lineRule="auto"/>
        <w:jc w:val="both"/>
        <w:rPr>
          <w:rFonts w:ascii="Times New Roman" w:hAnsi="Times New Roman" w:cs="Times New Roman"/>
          <w:sz w:val="24"/>
          <w:szCs w:val="24"/>
        </w:rPr>
      </w:pPr>
    </w:p>
    <w:p w14:paraId="60FDE722" w14:textId="1BB9D5C5" w:rsidR="0012065E" w:rsidRPr="0012065E" w:rsidRDefault="0012065E"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55633C9" w14:textId="77777777" w:rsidR="0012065E" w:rsidRDefault="0012065E" w:rsidP="0012065E">
      <w:pPr>
        <w:spacing w:line="360" w:lineRule="auto"/>
        <w:jc w:val="both"/>
        <w:rPr>
          <w:rFonts w:ascii="Times New Roman" w:hAnsi="Times New Roman" w:cs="Times New Roman"/>
          <w:sz w:val="24"/>
          <w:szCs w:val="24"/>
        </w:rPr>
      </w:pPr>
    </w:p>
    <w:p w14:paraId="5219E259" w14:textId="77777777" w:rsidR="0012065E" w:rsidRDefault="0012065E" w:rsidP="0012065E">
      <w:pPr>
        <w:spacing w:line="360" w:lineRule="auto"/>
        <w:jc w:val="both"/>
        <w:rPr>
          <w:rFonts w:ascii="Times New Roman" w:hAnsi="Times New Roman" w:cs="Times New Roman"/>
          <w:sz w:val="24"/>
          <w:szCs w:val="24"/>
        </w:rPr>
      </w:pPr>
    </w:p>
    <w:p w14:paraId="064DD263" w14:textId="77777777" w:rsidR="0012065E" w:rsidRDefault="0012065E" w:rsidP="0012065E">
      <w:pPr>
        <w:spacing w:line="360" w:lineRule="auto"/>
        <w:jc w:val="both"/>
        <w:rPr>
          <w:rFonts w:ascii="Times New Roman" w:hAnsi="Times New Roman" w:cs="Times New Roman"/>
          <w:sz w:val="24"/>
          <w:szCs w:val="24"/>
        </w:rPr>
      </w:pPr>
    </w:p>
    <w:p w14:paraId="1D25C3EB" w14:textId="77777777" w:rsidR="0012065E" w:rsidRDefault="0012065E" w:rsidP="0012065E">
      <w:pPr>
        <w:spacing w:line="360" w:lineRule="auto"/>
        <w:jc w:val="both"/>
        <w:rPr>
          <w:rFonts w:ascii="Times New Roman" w:hAnsi="Times New Roman" w:cs="Times New Roman"/>
          <w:sz w:val="24"/>
          <w:szCs w:val="24"/>
        </w:rPr>
      </w:pPr>
    </w:p>
    <w:p w14:paraId="5B44589A" w14:textId="77777777" w:rsidR="0012065E" w:rsidRDefault="0012065E" w:rsidP="0012065E">
      <w:pPr>
        <w:spacing w:line="360" w:lineRule="auto"/>
        <w:jc w:val="both"/>
        <w:rPr>
          <w:rFonts w:ascii="Times New Roman" w:hAnsi="Times New Roman" w:cs="Times New Roman"/>
          <w:sz w:val="24"/>
          <w:szCs w:val="24"/>
        </w:rPr>
      </w:pPr>
    </w:p>
    <w:p w14:paraId="15BBB704" w14:textId="77777777" w:rsidR="0012065E" w:rsidRDefault="0012065E" w:rsidP="0012065E">
      <w:pPr>
        <w:spacing w:line="360" w:lineRule="auto"/>
        <w:jc w:val="both"/>
        <w:rPr>
          <w:rFonts w:ascii="Times New Roman" w:hAnsi="Times New Roman" w:cs="Times New Roman"/>
          <w:sz w:val="24"/>
          <w:szCs w:val="24"/>
        </w:rPr>
      </w:pPr>
    </w:p>
    <w:p w14:paraId="1AE42371" w14:textId="77777777" w:rsidR="0012065E" w:rsidRDefault="0012065E" w:rsidP="0012065E">
      <w:pPr>
        <w:spacing w:line="360" w:lineRule="auto"/>
        <w:jc w:val="both"/>
        <w:rPr>
          <w:rFonts w:ascii="Times New Roman" w:hAnsi="Times New Roman" w:cs="Times New Roman"/>
          <w:sz w:val="24"/>
          <w:szCs w:val="24"/>
        </w:rPr>
      </w:pPr>
    </w:p>
    <w:p w14:paraId="04DB8B37" w14:textId="77777777" w:rsidR="0012065E" w:rsidRDefault="0012065E" w:rsidP="0012065E">
      <w:pPr>
        <w:spacing w:line="360" w:lineRule="auto"/>
        <w:jc w:val="both"/>
        <w:rPr>
          <w:rFonts w:ascii="Times New Roman" w:hAnsi="Times New Roman" w:cs="Times New Roman"/>
          <w:sz w:val="24"/>
          <w:szCs w:val="24"/>
        </w:rPr>
      </w:pPr>
    </w:p>
    <w:p w14:paraId="2A33F685" w14:textId="77777777" w:rsidR="0012065E" w:rsidRDefault="0012065E" w:rsidP="0012065E">
      <w:pPr>
        <w:spacing w:line="360" w:lineRule="auto"/>
        <w:jc w:val="both"/>
        <w:rPr>
          <w:rFonts w:ascii="Times New Roman" w:hAnsi="Times New Roman" w:cs="Times New Roman"/>
          <w:sz w:val="24"/>
          <w:szCs w:val="24"/>
        </w:rPr>
      </w:pPr>
    </w:p>
    <w:p w14:paraId="5B273472" w14:textId="77777777" w:rsidR="0012065E" w:rsidRDefault="0012065E" w:rsidP="0012065E">
      <w:pPr>
        <w:spacing w:line="360" w:lineRule="auto"/>
        <w:jc w:val="both"/>
        <w:rPr>
          <w:rFonts w:ascii="Times New Roman" w:hAnsi="Times New Roman" w:cs="Times New Roman"/>
          <w:sz w:val="24"/>
          <w:szCs w:val="24"/>
        </w:rPr>
      </w:pPr>
    </w:p>
    <w:p w14:paraId="39A9DD8A" w14:textId="77777777" w:rsidR="0012065E" w:rsidRPr="00AD7255" w:rsidRDefault="0012065E" w:rsidP="0012065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44A4BBFE" w14:textId="77777777" w:rsidR="0012065E" w:rsidRDefault="0012065E" w:rsidP="0012065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8485782" w14:textId="36C16101" w:rsidR="0012065E" w:rsidRDefault="00FF7A4D" w:rsidP="0012065E">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Time management has been widely recognized as a vital skill that influences employee productivity, job satisfaction, and overall organizational efficiency. According to </w:t>
      </w:r>
      <w:r w:rsidRPr="00FF7A4D">
        <w:rPr>
          <w:rFonts w:ascii="Times New Roman" w:hAnsi="Times New Roman" w:cs="Times New Roman"/>
          <w:b/>
          <w:bCs/>
          <w:sz w:val="24"/>
          <w:szCs w:val="24"/>
        </w:rPr>
        <w:t>Macan (1994)</w:t>
      </w:r>
      <w:r w:rsidRPr="00FF7A4D">
        <w:rPr>
          <w:rFonts w:ascii="Times New Roman" w:hAnsi="Times New Roman" w:cs="Times New Roman"/>
          <w:sz w:val="24"/>
          <w:szCs w:val="24"/>
        </w:rPr>
        <w:t>, effective time management involves planning and exercising conscious control over the amount of time spent on specific activities, which helps in increasing effectiveness and reducing stress. In the context of the dairy industry, where perishable products require timely processing and distribution, such skills become even more critical.</w:t>
      </w:r>
    </w:p>
    <w:p w14:paraId="7489DC3B"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Several studies have emphasized the impact of poor time management on operational delays and increased costs. For instance, research by </w:t>
      </w:r>
      <w:r w:rsidRPr="00FF7A4D">
        <w:rPr>
          <w:rFonts w:ascii="Times New Roman" w:hAnsi="Times New Roman" w:cs="Times New Roman"/>
          <w:b/>
          <w:bCs/>
          <w:sz w:val="24"/>
          <w:szCs w:val="24"/>
        </w:rPr>
        <w:t xml:space="preserve">Claessens et al. (2007) </w:t>
      </w:r>
      <w:r w:rsidRPr="00FF7A4D">
        <w:rPr>
          <w:rFonts w:ascii="Times New Roman" w:hAnsi="Times New Roman" w:cs="Times New Roman"/>
          <w:sz w:val="24"/>
          <w:szCs w:val="24"/>
        </w:rPr>
        <w:t>highlights that employees who lack effective time management techniques often experience reduced productivity and higher levels of workplace stress. In milk dairies, this can translate into delayed milk processing, leading to spoilage and loss of quality, which directly affects the dairy’s profitability.</w:t>
      </w:r>
    </w:p>
    <w:p w14:paraId="67D2BF5D"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Furthermore, literature on workforce management in perishable goods industries points to the importance of prioritization and scheduling. </w:t>
      </w:r>
      <w:r w:rsidRPr="00FF7A4D">
        <w:rPr>
          <w:rFonts w:ascii="Times New Roman" w:hAnsi="Times New Roman" w:cs="Times New Roman"/>
          <w:b/>
          <w:bCs/>
          <w:sz w:val="24"/>
          <w:szCs w:val="24"/>
        </w:rPr>
        <w:t>Gupta and Sharma (2016)</w:t>
      </w:r>
      <w:r w:rsidRPr="00FF7A4D">
        <w:rPr>
          <w:rFonts w:ascii="Times New Roman" w:hAnsi="Times New Roman" w:cs="Times New Roman"/>
          <w:sz w:val="24"/>
          <w:szCs w:val="24"/>
        </w:rPr>
        <w:t xml:space="preserve"> state that employees in time-sensitive environments benefit from structured work plans and real-time monitoring systems to enhance task completion rates. This is particularly relevant in milk dairies where each stage of the production process must follow strict timelines to maintain freshness.</w:t>
      </w:r>
    </w:p>
    <w:p w14:paraId="1B043D69"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Employee motivation and training also play a crucial role in improving time management skills. Studies by </w:t>
      </w:r>
      <w:r w:rsidRPr="00FF7A4D">
        <w:rPr>
          <w:rFonts w:ascii="Times New Roman" w:hAnsi="Times New Roman" w:cs="Times New Roman"/>
          <w:b/>
          <w:bCs/>
          <w:sz w:val="24"/>
          <w:szCs w:val="24"/>
        </w:rPr>
        <w:t>Locke and Latham (2002)</w:t>
      </w:r>
      <w:r w:rsidRPr="00FF7A4D">
        <w:rPr>
          <w:rFonts w:ascii="Times New Roman" w:hAnsi="Times New Roman" w:cs="Times New Roman"/>
          <w:sz w:val="24"/>
          <w:szCs w:val="24"/>
        </w:rPr>
        <w:t xml:space="preserve"> suggest that clear goal-setting and feedback mechanisms help employees better allocate their time and resources. In dairy operations, empowering employees with these tools can reduce errors and improve process flow.</w:t>
      </w:r>
    </w:p>
    <w:p w14:paraId="0CB4AAD5"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Technology adoption, including automation and time tracking tools, has been shown to support effective time management in industrial settings. As noted by </w:t>
      </w:r>
      <w:r w:rsidRPr="00FF7A4D">
        <w:rPr>
          <w:rFonts w:ascii="Times New Roman" w:hAnsi="Times New Roman" w:cs="Times New Roman"/>
          <w:b/>
          <w:bCs/>
          <w:sz w:val="24"/>
          <w:szCs w:val="24"/>
        </w:rPr>
        <w:t>Kumar et al. (2018)</w:t>
      </w:r>
      <w:r w:rsidRPr="00FF7A4D">
        <w:rPr>
          <w:rFonts w:ascii="Times New Roman" w:hAnsi="Times New Roman" w:cs="Times New Roman"/>
          <w:sz w:val="24"/>
          <w:szCs w:val="24"/>
        </w:rPr>
        <w:t>, integrating digital systems in dairy plants helps employees monitor task durations and adhere to schedules more efficiently. However, literature also points out that technology alone cannot solve time management problems without proper employee training and organizational support.</w:t>
      </w:r>
    </w:p>
    <w:p w14:paraId="0A0A5E03"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Finally, research by </w:t>
      </w:r>
      <w:r w:rsidRPr="00FF7A4D">
        <w:rPr>
          <w:rFonts w:ascii="Times New Roman" w:hAnsi="Times New Roman" w:cs="Times New Roman"/>
          <w:b/>
          <w:bCs/>
          <w:sz w:val="24"/>
          <w:szCs w:val="24"/>
        </w:rPr>
        <w:t xml:space="preserve">Singh and Kaur (2020) </w:t>
      </w:r>
      <w:r w:rsidRPr="00FF7A4D">
        <w:rPr>
          <w:rFonts w:ascii="Times New Roman" w:hAnsi="Times New Roman" w:cs="Times New Roman"/>
          <w:sz w:val="24"/>
          <w:szCs w:val="24"/>
        </w:rPr>
        <w:t xml:space="preserve">on time management challenges in Indian dairy farms reveals that common obstacles include workload pressure, interruptions, and lack of clear </w:t>
      </w:r>
      <w:r w:rsidRPr="00FF7A4D">
        <w:rPr>
          <w:rFonts w:ascii="Times New Roman" w:hAnsi="Times New Roman" w:cs="Times New Roman"/>
          <w:sz w:val="24"/>
          <w:szCs w:val="24"/>
        </w:rPr>
        <w:lastRenderedPageBreak/>
        <w:t>communication channels. Addressing these challenges is essential for improving employee efficiency and achieving organizational goals in the dairy sector.</w:t>
      </w:r>
    </w:p>
    <w:p w14:paraId="4AC54825"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This review highlights that time management among employees in milk dairies is a multifaceted issue involving individual skills, organizational practices, and technological support. Effective management of time is essential not only for operational success but also for maintaining employee well-being and ensuring the delivery of high-quality dairy products.</w:t>
      </w:r>
    </w:p>
    <w:p w14:paraId="54FB4ABC" w14:textId="77777777" w:rsidR="00FF7A4D" w:rsidRDefault="00FF7A4D" w:rsidP="0012065E">
      <w:pPr>
        <w:spacing w:line="360" w:lineRule="auto"/>
        <w:jc w:val="both"/>
        <w:rPr>
          <w:rFonts w:ascii="Times New Roman" w:hAnsi="Times New Roman" w:cs="Times New Roman"/>
          <w:sz w:val="24"/>
          <w:szCs w:val="24"/>
        </w:rPr>
      </w:pPr>
    </w:p>
    <w:p w14:paraId="16F37CD7" w14:textId="77777777" w:rsidR="0012065E" w:rsidRDefault="0012065E" w:rsidP="0012065E">
      <w:pPr>
        <w:spacing w:line="360" w:lineRule="auto"/>
        <w:jc w:val="both"/>
        <w:rPr>
          <w:rFonts w:ascii="Times New Roman" w:hAnsi="Times New Roman" w:cs="Times New Roman"/>
          <w:sz w:val="24"/>
          <w:szCs w:val="24"/>
        </w:rPr>
      </w:pPr>
    </w:p>
    <w:p w14:paraId="7073A7C8" w14:textId="77777777" w:rsidR="0012065E" w:rsidRDefault="0012065E" w:rsidP="0012065E">
      <w:pPr>
        <w:spacing w:line="360" w:lineRule="auto"/>
        <w:jc w:val="both"/>
        <w:rPr>
          <w:rFonts w:ascii="Times New Roman" w:hAnsi="Times New Roman" w:cs="Times New Roman"/>
          <w:sz w:val="24"/>
          <w:szCs w:val="24"/>
        </w:rPr>
      </w:pPr>
    </w:p>
    <w:p w14:paraId="1F7C8EA3" w14:textId="77777777" w:rsidR="0012065E" w:rsidRDefault="0012065E" w:rsidP="0012065E">
      <w:pPr>
        <w:spacing w:line="360" w:lineRule="auto"/>
        <w:jc w:val="both"/>
        <w:rPr>
          <w:rFonts w:ascii="Times New Roman" w:hAnsi="Times New Roman" w:cs="Times New Roman"/>
          <w:sz w:val="24"/>
          <w:szCs w:val="24"/>
        </w:rPr>
      </w:pPr>
    </w:p>
    <w:p w14:paraId="1E74E2E4" w14:textId="77777777" w:rsidR="0012065E" w:rsidRDefault="0012065E" w:rsidP="0012065E">
      <w:pPr>
        <w:spacing w:line="360" w:lineRule="auto"/>
        <w:jc w:val="both"/>
        <w:rPr>
          <w:rFonts w:ascii="Times New Roman" w:hAnsi="Times New Roman" w:cs="Times New Roman"/>
          <w:sz w:val="24"/>
          <w:szCs w:val="24"/>
        </w:rPr>
      </w:pPr>
    </w:p>
    <w:p w14:paraId="45E5D526" w14:textId="77777777" w:rsidR="0012065E" w:rsidRDefault="0012065E" w:rsidP="0012065E">
      <w:pPr>
        <w:spacing w:line="360" w:lineRule="auto"/>
        <w:jc w:val="both"/>
        <w:rPr>
          <w:rFonts w:ascii="Times New Roman" w:hAnsi="Times New Roman" w:cs="Times New Roman"/>
          <w:sz w:val="24"/>
          <w:szCs w:val="24"/>
        </w:rPr>
      </w:pPr>
    </w:p>
    <w:p w14:paraId="2E5E4EEA" w14:textId="77777777" w:rsidR="0012065E" w:rsidRDefault="0012065E" w:rsidP="0012065E">
      <w:pPr>
        <w:spacing w:line="360" w:lineRule="auto"/>
        <w:jc w:val="both"/>
        <w:rPr>
          <w:rFonts w:ascii="Times New Roman" w:hAnsi="Times New Roman" w:cs="Times New Roman"/>
          <w:sz w:val="24"/>
          <w:szCs w:val="24"/>
        </w:rPr>
      </w:pPr>
    </w:p>
    <w:p w14:paraId="4EE7998D" w14:textId="77777777" w:rsidR="0012065E" w:rsidRDefault="0012065E" w:rsidP="0012065E">
      <w:pPr>
        <w:spacing w:line="360" w:lineRule="auto"/>
        <w:jc w:val="both"/>
        <w:rPr>
          <w:rFonts w:ascii="Times New Roman" w:hAnsi="Times New Roman" w:cs="Times New Roman"/>
          <w:sz w:val="24"/>
          <w:szCs w:val="24"/>
        </w:rPr>
      </w:pPr>
    </w:p>
    <w:p w14:paraId="190B00C3" w14:textId="77777777" w:rsidR="0012065E" w:rsidRDefault="0012065E" w:rsidP="0012065E">
      <w:pPr>
        <w:spacing w:line="360" w:lineRule="auto"/>
        <w:jc w:val="both"/>
        <w:rPr>
          <w:rFonts w:ascii="Times New Roman" w:hAnsi="Times New Roman" w:cs="Times New Roman"/>
          <w:sz w:val="24"/>
          <w:szCs w:val="24"/>
        </w:rPr>
      </w:pPr>
    </w:p>
    <w:p w14:paraId="7D4ED674" w14:textId="77777777" w:rsidR="0012065E" w:rsidRDefault="0012065E" w:rsidP="0012065E">
      <w:pPr>
        <w:spacing w:line="360" w:lineRule="auto"/>
        <w:jc w:val="both"/>
        <w:rPr>
          <w:rFonts w:ascii="Times New Roman" w:hAnsi="Times New Roman" w:cs="Times New Roman"/>
          <w:sz w:val="24"/>
          <w:szCs w:val="24"/>
        </w:rPr>
      </w:pPr>
    </w:p>
    <w:p w14:paraId="37C4AB07" w14:textId="77777777" w:rsidR="0012065E" w:rsidRDefault="0012065E" w:rsidP="0012065E">
      <w:pPr>
        <w:spacing w:line="360" w:lineRule="auto"/>
        <w:jc w:val="both"/>
        <w:rPr>
          <w:rFonts w:ascii="Times New Roman" w:hAnsi="Times New Roman" w:cs="Times New Roman"/>
          <w:sz w:val="24"/>
          <w:szCs w:val="24"/>
        </w:rPr>
      </w:pPr>
    </w:p>
    <w:p w14:paraId="0F68789D" w14:textId="77777777" w:rsidR="0012065E" w:rsidRDefault="0012065E" w:rsidP="0012065E">
      <w:pPr>
        <w:spacing w:line="360" w:lineRule="auto"/>
        <w:jc w:val="both"/>
        <w:rPr>
          <w:rFonts w:ascii="Times New Roman" w:hAnsi="Times New Roman" w:cs="Times New Roman"/>
          <w:sz w:val="24"/>
          <w:szCs w:val="24"/>
        </w:rPr>
      </w:pPr>
    </w:p>
    <w:p w14:paraId="1AF68C95" w14:textId="77777777" w:rsidR="0012065E" w:rsidRDefault="0012065E" w:rsidP="0012065E">
      <w:pPr>
        <w:spacing w:line="360" w:lineRule="auto"/>
        <w:jc w:val="both"/>
        <w:rPr>
          <w:rFonts w:ascii="Times New Roman" w:hAnsi="Times New Roman" w:cs="Times New Roman"/>
          <w:sz w:val="24"/>
          <w:szCs w:val="24"/>
        </w:rPr>
      </w:pPr>
    </w:p>
    <w:p w14:paraId="4F981A51" w14:textId="77777777" w:rsidR="0012065E" w:rsidRDefault="0012065E" w:rsidP="0012065E">
      <w:pPr>
        <w:spacing w:line="360" w:lineRule="auto"/>
        <w:jc w:val="both"/>
        <w:rPr>
          <w:rFonts w:ascii="Times New Roman" w:hAnsi="Times New Roman" w:cs="Times New Roman"/>
          <w:sz w:val="24"/>
          <w:szCs w:val="24"/>
        </w:rPr>
      </w:pPr>
    </w:p>
    <w:p w14:paraId="5726A315" w14:textId="77777777" w:rsidR="0012065E" w:rsidRDefault="0012065E" w:rsidP="0012065E">
      <w:pPr>
        <w:spacing w:line="360" w:lineRule="auto"/>
        <w:jc w:val="both"/>
        <w:rPr>
          <w:rFonts w:ascii="Times New Roman" w:hAnsi="Times New Roman" w:cs="Times New Roman"/>
          <w:sz w:val="24"/>
          <w:szCs w:val="24"/>
        </w:rPr>
      </w:pPr>
    </w:p>
    <w:p w14:paraId="629D526F" w14:textId="77777777" w:rsidR="0012065E" w:rsidRDefault="0012065E" w:rsidP="0012065E">
      <w:pPr>
        <w:spacing w:line="360" w:lineRule="auto"/>
        <w:jc w:val="both"/>
        <w:rPr>
          <w:rFonts w:ascii="Times New Roman" w:hAnsi="Times New Roman" w:cs="Times New Roman"/>
          <w:sz w:val="24"/>
          <w:szCs w:val="24"/>
        </w:rPr>
      </w:pPr>
    </w:p>
    <w:p w14:paraId="18574144" w14:textId="77777777" w:rsidR="0012065E" w:rsidRDefault="0012065E" w:rsidP="0012065E">
      <w:pPr>
        <w:spacing w:line="360" w:lineRule="auto"/>
        <w:jc w:val="both"/>
        <w:rPr>
          <w:rFonts w:ascii="Times New Roman" w:hAnsi="Times New Roman" w:cs="Times New Roman"/>
          <w:sz w:val="24"/>
          <w:szCs w:val="24"/>
        </w:rPr>
      </w:pPr>
    </w:p>
    <w:p w14:paraId="5E0F1B24" w14:textId="77777777" w:rsidR="0012065E" w:rsidRDefault="0012065E" w:rsidP="0012065E">
      <w:pPr>
        <w:spacing w:line="360" w:lineRule="auto"/>
        <w:jc w:val="both"/>
        <w:rPr>
          <w:rFonts w:ascii="Times New Roman" w:hAnsi="Times New Roman" w:cs="Times New Roman"/>
          <w:sz w:val="24"/>
          <w:szCs w:val="24"/>
        </w:rPr>
      </w:pPr>
    </w:p>
    <w:p w14:paraId="5113C7FA" w14:textId="77777777" w:rsidR="00FF7A4D" w:rsidRDefault="00FF7A4D" w:rsidP="0012065E">
      <w:pPr>
        <w:spacing w:line="360" w:lineRule="auto"/>
        <w:jc w:val="both"/>
        <w:rPr>
          <w:rFonts w:ascii="Times New Roman" w:hAnsi="Times New Roman" w:cs="Times New Roman"/>
          <w:sz w:val="24"/>
          <w:szCs w:val="24"/>
        </w:rPr>
      </w:pPr>
    </w:p>
    <w:p w14:paraId="318191C8" w14:textId="77777777" w:rsidR="00FF7A4D" w:rsidRPr="0078607C" w:rsidRDefault="00FF7A4D" w:rsidP="00FF7A4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2C28138" w14:textId="77777777" w:rsidR="00FF7A4D" w:rsidRPr="0078607C" w:rsidRDefault="00FF7A4D" w:rsidP="00FF7A4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FF051DF" w14:textId="675BD345" w:rsidR="00FF7A4D" w:rsidRDefault="00FF7A4D" w:rsidP="001206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7A4D">
        <w:rPr>
          <w:rFonts w:ascii="Times New Roman" w:hAnsi="Times New Roman" w:cs="Times New Roman"/>
          <w:sz w:val="24"/>
          <w:szCs w:val="24"/>
        </w:rPr>
        <w:t>This chapter explains the research methodology adopted to study time management among employees in the milk dairy industry. It outlines the research design, data collection methods, sample selection, tools used for data analysis, and the overall approach to ensure the reliability and validity of the study.</w:t>
      </w:r>
    </w:p>
    <w:p w14:paraId="4AFADD56" w14:textId="77777777" w:rsid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b/>
          <w:bCs/>
          <w:sz w:val="24"/>
          <w:szCs w:val="24"/>
        </w:rPr>
        <w:t>Research Design</w:t>
      </w:r>
    </w:p>
    <w:p w14:paraId="489473EE" w14:textId="392491D1"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The study follows a descriptive research design aimed at gaining a clear understanding of the time management practices among employees. This design helps to systematically collect, </w:t>
      </w:r>
      <w:proofErr w:type="spellStart"/>
      <w:r w:rsidRPr="00FF7A4D">
        <w:rPr>
          <w:rFonts w:ascii="Times New Roman" w:hAnsi="Times New Roman" w:cs="Times New Roman"/>
          <w:sz w:val="24"/>
          <w:szCs w:val="24"/>
        </w:rPr>
        <w:t>analyze</w:t>
      </w:r>
      <w:proofErr w:type="spellEnd"/>
      <w:r w:rsidRPr="00FF7A4D">
        <w:rPr>
          <w:rFonts w:ascii="Times New Roman" w:hAnsi="Times New Roman" w:cs="Times New Roman"/>
          <w:sz w:val="24"/>
          <w:szCs w:val="24"/>
        </w:rPr>
        <w:t xml:space="preserve">, and interpret data related to employee </w:t>
      </w:r>
      <w:proofErr w:type="spellStart"/>
      <w:r w:rsidRPr="00FF7A4D">
        <w:rPr>
          <w:rFonts w:ascii="Times New Roman" w:hAnsi="Times New Roman" w:cs="Times New Roman"/>
          <w:sz w:val="24"/>
          <w:szCs w:val="24"/>
        </w:rPr>
        <w:t>behavior</w:t>
      </w:r>
      <w:proofErr w:type="spellEnd"/>
      <w:r w:rsidRPr="00FF7A4D">
        <w:rPr>
          <w:rFonts w:ascii="Times New Roman" w:hAnsi="Times New Roman" w:cs="Times New Roman"/>
          <w:sz w:val="24"/>
          <w:szCs w:val="24"/>
        </w:rPr>
        <w:t xml:space="preserve"> and organizational factors influencing time management.</w:t>
      </w:r>
    </w:p>
    <w:p w14:paraId="7DAFECBC" w14:textId="77777777" w:rsid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b/>
          <w:bCs/>
          <w:sz w:val="24"/>
          <w:szCs w:val="24"/>
        </w:rPr>
        <w:t xml:space="preserve"> Sample Selection</w:t>
      </w:r>
    </w:p>
    <w:p w14:paraId="02303C8B" w14:textId="2A4394CB"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A purposive sampling technique was employed to select employees working in different departments of the milk dairy, including production, quality control, packaging, and distribution. The sample size consisted of 100 employees to provide a diverse and representative insight into time management issues.</w:t>
      </w:r>
    </w:p>
    <w:p w14:paraId="6EE4C03D" w14:textId="77777777" w:rsidR="00FF7A4D" w:rsidRDefault="00FF7A4D" w:rsidP="00FF7A4D">
      <w:pPr>
        <w:spacing w:line="360" w:lineRule="auto"/>
        <w:jc w:val="both"/>
        <w:rPr>
          <w:rFonts w:ascii="Times New Roman" w:hAnsi="Times New Roman" w:cs="Times New Roman"/>
          <w:b/>
          <w:bCs/>
          <w:sz w:val="24"/>
          <w:szCs w:val="24"/>
        </w:rPr>
      </w:pPr>
      <w:r w:rsidRPr="00FF7A4D">
        <w:rPr>
          <w:rFonts w:ascii="Times New Roman" w:hAnsi="Times New Roman" w:cs="Times New Roman"/>
          <w:b/>
          <w:bCs/>
          <w:sz w:val="24"/>
          <w:szCs w:val="24"/>
        </w:rPr>
        <w:t>Data Collection Methods</w:t>
      </w:r>
    </w:p>
    <w:p w14:paraId="6BD917FC" w14:textId="77777777" w:rsid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Primary data were collected through structured questionnaires and face-to-face interviews. The questionnaire included both closed-ended and Likert scale questions to assess employees’ time management habits, challenges faced, and support mechanisms available. Secondary data were gathered from company reports, previous studies, and industry publications.</w:t>
      </w:r>
    </w:p>
    <w:p w14:paraId="0D83D602" w14:textId="58AFD05B" w:rsidR="00FF7A4D" w:rsidRPr="00FF7A4D" w:rsidRDefault="00FF7A4D" w:rsidP="00FF7A4D">
      <w:pPr>
        <w:spacing w:line="360" w:lineRule="auto"/>
        <w:jc w:val="both"/>
        <w:rPr>
          <w:rFonts w:ascii="Times New Roman" w:hAnsi="Times New Roman" w:cs="Times New Roman"/>
          <w:b/>
          <w:bCs/>
          <w:sz w:val="24"/>
          <w:szCs w:val="24"/>
        </w:rPr>
      </w:pPr>
      <w:r w:rsidRPr="00FF7A4D">
        <w:rPr>
          <w:rFonts w:ascii="Times New Roman" w:hAnsi="Times New Roman" w:cs="Times New Roman"/>
          <w:b/>
          <w:bCs/>
          <w:sz w:val="24"/>
          <w:szCs w:val="24"/>
        </w:rPr>
        <w:t>Tools for Data Analysis</w:t>
      </w:r>
    </w:p>
    <w:p w14:paraId="65F654BA" w14:textId="1FDA1C7E"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The collected data were </w:t>
      </w:r>
      <w:proofErr w:type="spellStart"/>
      <w:r w:rsidRPr="00FF7A4D">
        <w:rPr>
          <w:rFonts w:ascii="Times New Roman" w:hAnsi="Times New Roman" w:cs="Times New Roman"/>
          <w:sz w:val="24"/>
          <w:szCs w:val="24"/>
        </w:rPr>
        <w:t>analyzed</w:t>
      </w:r>
      <w:proofErr w:type="spellEnd"/>
      <w:r w:rsidRPr="00FF7A4D">
        <w:rPr>
          <w:rFonts w:ascii="Times New Roman" w:hAnsi="Times New Roman" w:cs="Times New Roman"/>
          <w:sz w:val="24"/>
          <w:szCs w:val="24"/>
        </w:rPr>
        <w:t xml:space="preserve"> using statistical tools such as frequency distribution, percentages, and mean scores. Graphical representations like bar charts and pie charts were used to visualize the demographic profile and responses of employees. Correlation analysis was also conducted to explore relationships between time management and productivity.</w:t>
      </w:r>
    </w:p>
    <w:p w14:paraId="18C0A635" w14:textId="77777777" w:rsidR="0012065E" w:rsidRDefault="0012065E" w:rsidP="0012065E">
      <w:pPr>
        <w:spacing w:line="360" w:lineRule="auto"/>
        <w:jc w:val="both"/>
        <w:rPr>
          <w:rFonts w:ascii="Times New Roman" w:hAnsi="Times New Roman" w:cs="Times New Roman"/>
          <w:sz w:val="24"/>
          <w:szCs w:val="24"/>
        </w:rPr>
      </w:pPr>
    </w:p>
    <w:p w14:paraId="074670CC" w14:textId="77777777" w:rsidR="0012065E" w:rsidRDefault="0012065E" w:rsidP="0012065E">
      <w:pPr>
        <w:spacing w:line="360" w:lineRule="auto"/>
        <w:jc w:val="both"/>
        <w:rPr>
          <w:rFonts w:ascii="Times New Roman" w:hAnsi="Times New Roman" w:cs="Times New Roman"/>
          <w:sz w:val="24"/>
          <w:szCs w:val="24"/>
        </w:rPr>
      </w:pPr>
    </w:p>
    <w:p w14:paraId="2D39CB9D" w14:textId="77777777" w:rsidR="0012065E" w:rsidRDefault="0012065E" w:rsidP="0012065E">
      <w:pPr>
        <w:spacing w:line="360" w:lineRule="auto"/>
        <w:jc w:val="both"/>
        <w:rPr>
          <w:rFonts w:ascii="Times New Roman" w:hAnsi="Times New Roman" w:cs="Times New Roman"/>
          <w:sz w:val="24"/>
          <w:szCs w:val="24"/>
        </w:rPr>
      </w:pPr>
    </w:p>
    <w:p w14:paraId="585C83C0" w14:textId="77777777" w:rsidR="00FF7A4D" w:rsidRPr="0078607C" w:rsidRDefault="00FF7A4D" w:rsidP="00FF7A4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0373CCE" w14:textId="77777777" w:rsidR="00FF7A4D" w:rsidRDefault="00FF7A4D" w:rsidP="00FF7A4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224A5CC" w14:textId="77777777" w:rsidR="00FF7A4D" w:rsidRPr="004D7E4B" w:rsidRDefault="00FF7A4D" w:rsidP="00FF7A4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F7A4D" w:rsidRPr="004D7E4B" w14:paraId="1D62F18B"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252D20C4"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F4EB97F"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A2F231E"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F7A4D" w:rsidRPr="004D7E4B" w14:paraId="187BE90A"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77D92B72" w14:textId="75B254D0" w:rsidR="00FF7A4D" w:rsidRPr="004D7E4B" w:rsidRDefault="00FF7A4D" w:rsidP="008C213B">
            <w:pPr>
              <w:spacing w:line="360" w:lineRule="auto"/>
              <w:jc w:val="center"/>
              <w:rPr>
                <w:rFonts w:ascii="Times New Roman" w:hAnsi="Times New Roman" w:cs="Times New Roman"/>
                <w:b/>
                <w:sz w:val="24"/>
                <w:szCs w:val="24"/>
                <w:lang w:val="en-US"/>
              </w:rPr>
            </w:pPr>
            <w:r w:rsidRPr="00FF7A4D">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6164BF54" w14:textId="7F5D5BCD"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710CF0B9" w14:textId="444A6D8C"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FF7A4D" w:rsidRPr="004D7E4B" w14:paraId="177B87FC"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64A7D39C" w14:textId="35519810" w:rsidR="00FF7A4D" w:rsidRPr="004D7E4B" w:rsidRDefault="00FF7A4D" w:rsidP="008C213B">
            <w:pPr>
              <w:spacing w:line="360" w:lineRule="auto"/>
              <w:jc w:val="center"/>
              <w:rPr>
                <w:rFonts w:ascii="Times New Roman" w:hAnsi="Times New Roman" w:cs="Times New Roman"/>
                <w:b/>
                <w:sz w:val="24"/>
                <w:szCs w:val="24"/>
                <w:lang w:val="en-US"/>
              </w:rPr>
            </w:pPr>
            <w:r w:rsidRPr="00FF7A4D">
              <w:rPr>
                <w:rFonts w:ascii="Times New Roman" w:hAnsi="Times New Roman" w:cs="Times New Roman"/>
                <w:b/>
                <w:sz w:val="24"/>
                <w:szCs w:val="24"/>
              </w:rPr>
              <w:t>25-35 years</w:t>
            </w:r>
          </w:p>
        </w:tc>
        <w:tc>
          <w:tcPr>
            <w:tcW w:w="3185" w:type="dxa"/>
            <w:tcBorders>
              <w:top w:val="single" w:sz="4" w:space="0" w:color="auto"/>
              <w:left w:val="single" w:sz="4" w:space="0" w:color="auto"/>
              <w:bottom w:val="single" w:sz="4" w:space="0" w:color="auto"/>
              <w:right w:val="single" w:sz="4" w:space="0" w:color="auto"/>
            </w:tcBorders>
            <w:hideMark/>
          </w:tcPr>
          <w:p w14:paraId="156E039B" w14:textId="59302A27"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88D156B" w14:textId="5E81ECD4"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FF7A4D" w:rsidRPr="004D7E4B" w14:paraId="59BEC40E" w14:textId="77777777" w:rsidTr="008C213B">
        <w:trPr>
          <w:trHeight w:val="496"/>
        </w:trPr>
        <w:tc>
          <w:tcPr>
            <w:tcW w:w="3077" w:type="dxa"/>
            <w:tcBorders>
              <w:top w:val="single" w:sz="4" w:space="0" w:color="auto"/>
              <w:left w:val="single" w:sz="4" w:space="0" w:color="auto"/>
              <w:bottom w:val="single" w:sz="4" w:space="0" w:color="auto"/>
              <w:right w:val="single" w:sz="4" w:space="0" w:color="auto"/>
            </w:tcBorders>
            <w:hideMark/>
          </w:tcPr>
          <w:p w14:paraId="791C876A" w14:textId="3E908A53" w:rsidR="00FF7A4D" w:rsidRPr="004D7E4B" w:rsidRDefault="00FF7A4D" w:rsidP="008C213B">
            <w:pPr>
              <w:spacing w:line="360" w:lineRule="auto"/>
              <w:jc w:val="center"/>
              <w:rPr>
                <w:rFonts w:ascii="Times New Roman" w:hAnsi="Times New Roman" w:cs="Times New Roman"/>
                <w:b/>
                <w:sz w:val="24"/>
                <w:szCs w:val="24"/>
                <w:lang w:val="en-US"/>
              </w:rPr>
            </w:pPr>
            <w:r w:rsidRPr="00FF7A4D">
              <w:rPr>
                <w:rFonts w:ascii="Times New Roman" w:hAnsi="Times New Roman" w:cs="Times New Roman"/>
                <w:b/>
                <w:sz w:val="24"/>
                <w:szCs w:val="24"/>
              </w:rPr>
              <w:t>36-45 years</w:t>
            </w:r>
          </w:p>
        </w:tc>
        <w:tc>
          <w:tcPr>
            <w:tcW w:w="3185" w:type="dxa"/>
            <w:tcBorders>
              <w:top w:val="single" w:sz="4" w:space="0" w:color="auto"/>
              <w:left w:val="single" w:sz="4" w:space="0" w:color="auto"/>
              <w:bottom w:val="single" w:sz="4" w:space="0" w:color="auto"/>
              <w:right w:val="single" w:sz="4" w:space="0" w:color="auto"/>
            </w:tcBorders>
            <w:hideMark/>
          </w:tcPr>
          <w:p w14:paraId="5683E88A" w14:textId="498C0151"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1D7CD9DD" w14:textId="504B703E"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FF7A4D" w:rsidRPr="004D7E4B" w14:paraId="3B9BDA2D" w14:textId="77777777" w:rsidTr="008C213B">
        <w:trPr>
          <w:trHeight w:val="496"/>
        </w:trPr>
        <w:tc>
          <w:tcPr>
            <w:tcW w:w="3077" w:type="dxa"/>
            <w:tcBorders>
              <w:top w:val="single" w:sz="4" w:space="0" w:color="auto"/>
              <w:left w:val="single" w:sz="4" w:space="0" w:color="auto"/>
              <w:bottom w:val="single" w:sz="4" w:space="0" w:color="auto"/>
              <w:right w:val="single" w:sz="4" w:space="0" w:color="auto"/>
            </w:tcBorders>
            <w:hideMark/>
          </w:tcPr>
          <w:p w14:paraId="067445F3"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35AC2E3B" w14:textId="77777777"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297654B1" w14:textId="77777777" w:rsidR="00FF7A4D" w:rsidRPr="004D7E4B" w:rsidRDefault="00FF7A4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FF7A4D" w:rsidRPr="004D7E4B" w14:paraId="08542804" w14:textId="77777777" w:rsidTr="008C213B">
        <w:trPr>
          <w:trHeight w:val="516"/>
        </w:trPr>
        <w:tc>
          <w:tcPr>
            <w:tcW w:w="3077" w:type="dxa"/>
            <w:tcBorders>
              <w:top w:val="single" w:sz="4" w:space="0" w:color="auto"/>
              <w:left w:val="single" w:sz="4" w:space="0" w:color="auto"/>
              <w:bottom w:val="single" w:sz="4" w:space="0" w:color="auto"/>
              <w:right w:val="single" w:sz="4" w:space="0" w:color="auto"/>
            </w:tcBorders>
            <w:hideMark/>
          </w:tcPr>
          <w:p w14:paraId="650DBBF3"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AF03DAE"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4D7B2556" w14:textId="77777777" w:rsidR="00FF7A4D" w:rsidRPr="004D7E4B" w:rsidRDefault="00FF7A4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F8FD7C7" w14:textId="77777777" w:rsidR="00FF7A4D" w:rsidRDefault="00FF7A4D" w:rsidP="00FF7A4D">
      <w:pPr>
        <w:spacing w:line="360" w:lineRule="auto"/>
        <w:rPr>
          <w:rFonts w:ascii="Times New Roman" w:hAnsi="Times New Roman" w:cs="Times New Roman"/>
          <w:b/>
          <w:sz w:val="24"/>
          <w:szCs w:val="24"/>
          <w:lang w:val="en-US"/>
        </w:rPr>
      </w:pPr>
    </w:p>
    <w:p w14:paraId="6C55BB37" w14:textId="77777777" w:rsidR="00FF7A4D" w:rsidRPr="004D7E4B" w:rsidRDefault="00FF7A4D" w:rsidP="00FF7A4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C1AF36F"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From the data, it is evident that the majority of employees, 45%, fall within the 25-35 years age group. This suggests that a significant portion of the workforce is in the early to mid-career stage, which could influence their approach to time management, potentially reflecting a balance between energy and experience. The second largest group is employees aged 36-45 years, accounting for 25%, indicating a good representation of experienced staff who may have developed effective time management skills over the years.</w:t>
      </w:r>
    </w:p>
    <w:p w14:paraId="40F9D9A4"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Employees below 25 years make up 20% of the workforce, likely including newer or younger staff who might still be adapting to workplace time management demands. The smallest group, those above 45 years (10%), could represent senior employees or supervisors with established work habits and possibly better time management capabilities.</w:t>
      </w:r>
    </w:p>
    <w:p w14:paraId="4C1F4D22"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This age distribution provides a useful context for </w:t>
      </w:r>
      <w:proofErr w:type="spellStart"/>
      <w:r w:rsidRPr="00FF7A4D">
        <w:rPr>
          <w:rFonts w:ascii="Times New Roman" w:hAnsi="Times New Roman" w:cs="Times New Roman"/>
          <w:sz w:val="24"/>
          <w:szCs w:val="24"/>
        </w:rPr>
        <w:t>analyzing</w:t>
      </w:r>
      <w:proofErr w:type="spellEnd"/>
      <w:r w:rsidRPr="00FF7A4D">
        <w:rPr>
          <w:rFonts w:ascii="Times New Roman" w:hAnsi="Times New Roman" w:cs="Times New Roman"/>
          <w:sz w:val="24"/>
          <w:szCs w:val="24"/>
        </w:rPr>
        <w:t xml:space="preserve"> how different age groups perceive and manage their time in the dairy’s demanding operational environment. Younger employees may require additional training or mentorship to improve their time management, while the more experienced groups can provide insights into best practices.</w:t>
      </w:r>
    </w:p>
    <w:p w14:paraId="7E29F9F6" w14:textId="77777777" w:rsidR="0012065E" w:rsidRDefault="0012065E" w:rsidP="0012065E">
      <w:pPr>
        <w:spacing w:line="360" w:lineRule="auto"/>
        <w:jc w:val="both"/>
        <w:rPr>
          <w:rFonts w:ascii="Times New Roman" w:hAnsi="Times New Roman" w:cs="Times New Roman"/>
          <w:sz w:val="24"/>
          <w:szCs w:val="24"/>
        </w:rPr>
      </w:pPr>
    </w:p>
    <w:p w14:paraId="2202D503" w14:textId="77777777" w:rsidR="00FF7A4D" w:rsidRDefault="00FF7A4D" w:rsidP="0012065E">
      <w:pPr>
        <w:spacing w:line="360" w:lineRule="auto"/>
        <w:jc w:val="both"/>
        <w:rPr>
          <w:rFonts w:ascii="Times New Roman" w:hAnsi="Times New Roman" w:cs="Times New Roman"/>
          <w:sz w:val="24"/>
          <w:szCs w:val="24"/>
        </w:rPr>
      </w:pPr>
    </w:p>
    <w:p w14:paraId="593ED446" w14:textId="77777777" w:rsidR="00FF7A4D" w:rsidRPr="004D7E4B" w:rsidRDefault="00FF7A4D" w:rsidP="00FF7A4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lastRenderedPageBreak/>
        <w:t>TABLE – 4.2</w:t>
      </w:r>
    </w:p>
    <w:p w14:paraId="5A626EC0" w14:textId="77777777" w:rsidR="00FF7A4D" w:rsidRPr="004D7E4B" w:rsidRDefault="00FF7A4D" w:rsidP="00FF7A4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F7A4D" w:rsidRPr="004D7E4B" w14:paraId="3BD450F8"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0D3F961E" w14:textId="77777777" w:rsidR="00FF7A4D" w:rsidRPr="004D7E4B" w:rsidRDefault="00FF7A4D"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B6EB29F" w14:textId="77777777" w:rsidR="00FF7A4D" w:rsidRPr="004D7E4B" w:rsidRDefault="00FF7A4D"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0C760AB" w14:textId="77777777" w:rsidR="00FF7A4D" w:rsidRPr="004D7E4B" w:rsidRDefault="00FF7A4D"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F7A4D" w:rsidRPr="004D7E4B" w14:paraId="173EC642"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5B33138F" w14:textId="77777777" w:rsidR="00FF7A4D" w:rsidRPr="004D7E4B" w:rsidRDefault="00FF7A4D" w:rsidP="008C213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1822A24" w14:textId="51297E13" w:rsidR="00FF7A4D" w:rsidRPr="004D7E4B" w:rsidRDefault="00FF7A4D"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09979514" w14:textId="03084E90" w:rsidR="00FF7A4D" w:rsidRPr="004D7E4B" w:rsidRDefault="00FF7A4D"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r w:rsidRPr="004D7E4B">
              <w:rPr>
                <w:rFonts w:ascii="Times New Roman" w:hAnsi="Times New Roman" w:cs="Times New Roman"/>
                <w:bCs/>
                <w:sz w:val="24"/>
                <w:szCs w:val="24"/>
                <w:lang w:val="en-US"/>
              </w:rPr>
              <w:t>%</w:t>
            </w:r>
          </w:p>
        </w:tc>
      </w:tr>
      <w:tr w:rsidR="00FF7A4D" w:rsidRPr="004D7E4B" w14:paraId="5F793065"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5E4888F9" w14:textId="77777777" w:rsidR="00FF7A4D" w:rsidRPr="004D7E4B" w:rsidRDefault="00FF7A4D" w:rsidP="008C213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FBB9EBD" w14:textId="73054A08" w:rsidR="00FF7A4D" w:rsidRPr="004D7E4B" w:rsidRDefault="00FF7A4D"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7BC569CF" w14:textId="45B1F79B" w:rsidR="00FF7A4D" w:rsidRPr="004D7E4B" w:rsidRDefault="00FF7A4D"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r w:rsidRPr="004D7E4B">
              <w:rPr>
                <w:rFonts w:ascii="Times New Roman" w:hAnsi="Times New Roman" w:cs="Times New Roman"/>
                <w:bCs/>
                <w:sz w:val="24"/>
                <w:szCs w:val="24"/>
                <w:lang w:val="en-US"/>
              </w:rPr>
              <w:t>%</w:t>
            </w:r>
          </w:p>
        </w:tc>
      </w:tr>
      <w:tr w:rsidR="00FF7A4D" w:rsidRPr="004D7E4B" w14:paraId="103EFB83"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474278D2" w14:textId="77777777" w:rsidR="00FF7A4D" w:rsidRPr="004D7E4B" w:rsidRDefault="00FF7A4D"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C21D9DE" w14:textId="77777777" w:rsidR="00FF7A4D" w:rsidRPr="004D7E4B" w:rsidRDefault="00FF7A4D"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19B001BA" w14:textId="77777777" w:rsidR="00FF7A4D" w:rsidRPr="004D7E4B" w:rsidRDefault="00FF7A4D"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5310A20" w14:textId="77777777" w:rsidR="00FF7A4D" w:rsidRDefault="00FF7A4D" w:rsidP="00FF7A4D">
      <w:pPr>
        <w:spacing w:line="360" w:lineRule="auto"/>
        <w:jc w:val="both"/>
        <w:rPr>
          <w:rFonts w:ascii="Times New Roman" w:hAnsi="Times New Roman" w:cs="Times New Roman"/>
          <w:b/>
          <w:bCs/>
          <w:sz w:val="24"/>
          <w:szCs w:val="24"/>
          <w:lang w:val="en-US"/>
        </w:rPr>
      </w:pPr>
    </w:p>
    <w:p w14:paraId="555E46CA" w14:textId="77777777" w:rsidR="00FF7A4D" w:rsidRPr="007B042D" w:rsidRDefault="00FF7A4D" w:rsidP="00FF7A4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264E6AE"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The data indicates that a significant majority of the employees in the milk dairy are male, accounting for 75% of the respondents. This is reflective of the traditionally male-dominated workforce in many dairy processing operations, where roles often involve physical </w:t>
      </w:r>
      <w:proofErr w:type="spellStart"/>
      <w:r w:rsidRPr="00FF7A4D">
        <w:rPr>
          <w:rFonts w:ascii="Times New Roman" w:hAnsi="Times New Roman" w:cs="Times New Roman"/>
          <w:sz w:val="24"/>
          <w:szCs w:val="24"/>
        </w:rPr>
        <w:t>labor</w:t>
      </w:r>
      <w:proofErr w:type="spellEnd"/>
      <w:r w:rsidRPr="00FF7A4D">
        <w:rPr>
          <w:rFonts w:ascii="Times New Roman" w:hAnsi="Times New Roman" w:cs="Times New Roman"/>
          <w:sz w:val="24"/>
          <w:szCs w:val="24"/>
        </w:rPr>
        <w:t xml:space="preserve"> and technical tasks. The female employees constitute 25% of the workforce, which shows the growing participation of women in various roles within the dairy sector.</w:t>
      </w:r>
    </w:p>
    <w:p w14:paraId="63F26611" w14:textId="77777777" w:rsidR="00FF7A4D" w:rsidRP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 xml:space="preserve">Understanding the gender distribution is important when </w:t>
      </w:r>
      <w:proofErr w:type="spellStart"/>
      <w:r w:rsidRPr="00FF7A4D">
        <w:rPr>
          <w:rFonts w:ascii="Times New Roman" w:hAnsi="Times New Roman" w:cs="Times New Roman"/>
          <w:sz w:val="24"/>
          <w:szCs w:val="24"/>
        </w:rPr>
        <w:t>analyzing</w:t>
      </w:r>
      <w:proofErr w:type="spellEnd"/>
      <w:r w:rsidRPr="00FF7A4D">
        <w:rPr>
          <w:rFonts w:ascii="Times New Roman" w:hAnsi="Times New Roman" w:cs="Times New Roman"/>
          <w:sz w:val="24"/>
          <w:szCs w:val="24"/>
        </w:rPr>
        <w:t xml:space="preserve"> time management practices, as gender may influence work patterns, responsibilities, and approaches to managing time. For example, female employees might have different challenges balancing work and personal responsibilities, which can impact their time management strategies.</w:t>
      </w:r>
    </w:p>
    <w:p w14:paraId="6542979B" w14:textId="6A9B2E47" w:rsidR="00FF7A4D" w:rsidRDefault="00FF7A4D" w:rsidP="00FF7A4D">
      <w:pPr>
        <w:spacing w:line="360" w:lineRule="auto"/>
        <w:jc w:val="both"/>
        <w:rPr>
          <w:rFonts w:ascii="Times New Roman" w:hAnsi="Times New Roman" w:cs="Times New Roman"/>
          <w:sz w:val="24"/>
          <w:szCs w:val="24"/>
        </w:rPr>
      </w:pPr>
      <w:r w:rsidRPr="00FF7A4D">
        <w:rPr>
          <w:rFonts w:ascii="Times New Roman" w:hAnsi="Times New Roman" w:cs="Times New Roman"/>
          <w:sz w:val="24"/>
          <w:szCs w:val="24"/>
        </w:rPr>
        <w:t>This gender ratio highlights the need for gender-sensitive policies and support systems to improve time management skills across all employees. It also suggests potential areas for training and development that can be tailored to meet the distinct needs of male and female workers in the dairy industry</w:t>
      </w:r>
      <w:r>
        <w:rPr>
          <w:rFonts w:ascii="Times New Roman" w:hAnsi="Times New Roman" w:cs="Times New Roman"/>
          <w:sz w:val="24"/>
          <w:szCs w:val="24"/>
        </w:rPr>
        <w:t>.</w:t>
      </w:r>
    </w:p>
    <w:p w14:paraId="0986974F" w14:textId="77777777" w:rsidR="00FF7A4D" w:rsidRDefault="00FF7A4D" w:rsidP="00FF7A4D">
      <w:pPr>
        <w:spacing w:line="360" w:lineRule="auto"/>
        <w:jc w:val="both"/>
        <w:rPr>
          <w:rFonts w:ascii="Times New Roman" w:hAnsi="Times New Roman" w:cs="Times New Roman"/>
          <w:sz w:val="24"/>
          <w:szCs w:val="24"/>
        </w:rPr>
      </w:pPr>
    </w:p>
    <w:p w14:paraId="16373CD4" w14:textId="77777777" w:rsidR="00FF7A4D" w:rsidRDefault="00FF7A4D" w:rsidP="00FF7A4D">
      <w:pPr>
        <w:spacing w:line="360" w:lineRule="auto"/>
        <w:jc w:val="both"/>
        <w:rPr>
          <w:rFonts w:ascii="Times New Roman" w:hAnsi="Times New Roman" w:cs="Times New Roman"/>
          <w:sz w:val="24"/>
          <w:szCs w:val="24"/>
        </w:rPr>
      </w:pPr>
    </w:p>
    <w:p w14:paraId="113D01E3" w14:textId="77777777" w:rsidR="00FF7A4D" w:rsidRDefault="00FF7A4D" w:rsidP="00FF7A4D">
      <w:pPr>
        <w:spacing w:line="360" w:lineRule="auto"/>
        <w:jc w:val="both"/>
        <w:rPr>
          <w:rFonts w:ascii="Times New Roman" w:hAnsi="Times New Roman" w:cs="Times New Roman"/>
          <w:sz w:val="24"/>
          <w:szCs w:val="24"/>
        </w:rPr>
      </w:pPr>
    </w:p>
    <w:p w14:paraId="3E157AC8" w14:textId="77777777" w:rsidR="00FF7A4D" w:rsidRDefault="00FF7A4D" w:rsidP="00FF7A4D">
      <w:pPr>
        <w:spacing w:line="360" w:lineRule="auto"/>
        <w:jc w:val="both"/>
        <w:rPr>
          <w:rFonts w:ascii="Times New Roman" w:hAnsi="Times New Roman" w:cs="Times New Roman"/>
          <w:sz w:val="24"/>
          <w:szCs w:val="24"/>
        </w:rPr>
      </w:pPr>
    </w:p>
    <w:p w14:paraId="72FD027F" w14:textId="77777777" w:rsidR="00FF7A4D" w:rsidRDefault="00FF7A4D" w:rsidP="00FF7A4D">
      <w:pPr>
        <w:spacing w:line="360" w:lineRule="auto"/>
        <w:jc w:val="both"/>
        <w:rPr>
          <w:rFonts w:ascii="Times New Roman" w:hAnsi="Times New Roman" w:cs="Times New Roman"/>
          <w:sz w:val="24"/>
          <w:szCs w:val="24"/>
        </w:rPr>
      </w:pPr>
    </w:p>
    <w:p w14:paraId="491009B6" w14:textId="77777777" w:rsidR="00FF7A4D" w:rsidRDefault="00FF7A4D" w:rsidP="00FF7A4D">
      <w:pPr>
        <w:spacing w:line="360" w:lineRule="auto"/>
        <w:jc w:val="both"/>
        <w:rPr>
          <w:rFonts w:ascii="Times New Roman" w:hAnsi="Times New Roman" w:cs="Times New Roman"/>
          <w:sz w:val="24"/>
          <w:szCs w:val="24"/>
        </w:rPr>
      </w:pPr>
    </w:p>
    <w:p w14:paraId="6C589271" w14:textId="77777777" w:rsidR="00FF7A4D" w:rsidRDefault="00FF7A4D" w:rsidP="00FF7A4D">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INCOME OF THE RESPONDNENTS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042"/>
        <w:gridCol w:w="3027"/>
      </w:tblGrid>
      <w:tr w:rsidR="00FF7A4D" w:rsidRPr="007B042D" w14:paraId="40AC2E5F"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1CF6FC7A"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INCOME</w:t>
            </w:r>
          </w:p>
        </w:tc>
        <w:tc>
          <w:tcPr>
            <w:tcW w:w="3042" w:type="dxa"/>
            <w:tcBorders>
              <w:top w:val="single" w:sz="4" w:space="0" w:color="auto"/>
              <w:left w:val="single" w:sz="4" w:space="0" w:color="auto"/>
              <w:bottom w:val="single" w:sz="4" w:space="0" w:color="auto"/>
              <w:right w:val="single" w:sz="4" w:space="0" w:color="auto"/>
            </w:tcBorders>
            <w:hideMark/>
          </w:tcPr>
          <w:p w14:paraId="4A409EE0"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NO. OF RESPONDENTS</w:t>
            </w:r>
          </w:p>
        </w:tc>
        <w:tc>
          <w:tcPr>
            <w:tcW w:w="3027" w:type="dxa"/>
            <w:tcBorders>
              <w:top w:val="single" w:sz="4" w:space="0" w:color="auto"/>
              <w:left w:val="single" w:sz="4" w:space="0" w:color="auto"/>
              <w:bottom w:val="single" w:sz="4" w:space="0" w:color="auto"/>
              <w:right w:val="single" w:sz="4" w:space="0" w:color="auto"/>
            </w:tcBorders>
            <w:hideMark/>
          </w:tcPr>
          <w:p w14:paraId="2C1BC6F3"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PERCENTAGE (%)</w:t>
            </w:r>
          </w:p>
        </w:tc>
      </w:tr>
      <w:tr w:rsidR="00FF7A4D" w:rsidRPr="007B042D" w14:paraId="0C693ABE"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287BC10A"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Below 10,000</w:t>
            </w:r>
          </w:p>
        </w:tc>
        <w:tc>
          <w:tcPr>
            <w:tcW w:w="3042" w:type="dxa"/>
            <w:tcBorders>
              <w:top w:val="single" w:sz="4" w:space="0" w:color="auto"/>
              <w:left w:val="single" w:sz="4" w:space="0" w:color="auto"/>
              <w:bottom w:val="single" w:sz="4" w:space="0" w:color="auto"/>
              <w:right w:val="single" w:sz="4" w:space="0" w:color="auto"/>
            </w:tcBorders>
            <w:hideMark/>
          </w:tcPr>
          <w:p w14:paraId="2EA95DE6" w14:textId="2FC35AA8"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30</w:t>
            </w:r>
          </w:p>
        </w:tc>
        <w:tc>
          <w:tcPr>
            <w:tcW w:w="3027" w:type="dxa"/>
            <w:tcBorders>
              <w:top w:val="single" w:sz="4" w:space="0" w:color="auto"/>
              <w:left w:val="single" w:sz="4" w:space="0" w:color="auto"/>
              <w:bottom w:val="single" w:sz="4" w:space="0" w:color="auto"/>
              <w:right w:val="single" w:sz="4" w:space="0" w:color="auto"/>
            </w:tcBorders>
            <w:hideMark/>
          </w:tcPr>
          <w:p w14:paraId="3283FC0D" w14:textId="4583D489" w:rsidR="00FF7A4D" w:rsidRPr="007B042D" w:rsidRDefault="00C958F5"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30</w:t>
            </w:r>
            <w:r w:rsidR="00FF7A4D" w:rsidRPr="007B042D">
              <w:rPr>
                <w:rFonts w:ascii="Times New Roman" w:hAnsi="Times New Roman" w:cs="Times New Roman"/>
                <w:b/>
                <w:bCs/>
                <w:sz w:val="24"/>
                <w:szCs w:val="24"/>
                <w:lang w:val="en-US"/>
              </w:rPr>
              <w:t>%</w:t>
            </w:r>
          </w:p>
        </w:tc>
      </w:tr>
      <w:tr w:rsidR="00FF7A4D" w:rsidRPr="007B042D" w14:paraId="30E8B767"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3BFF5175" w14:textId="2F827DE2"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 xml:space="preserve">10,001 – </w:t>
            </w:r>
            <w:r>
              <w:rPr>
                <w:rFonts w:ascii="Times New Roman" w:hAnsi="Times New Roman" w:cs="Times New Roman"/>
                <w:b/>
                <w:bCs/>
                <w:sz w:val="24"/>
                <w:szCs w:val="24"/>
              </w:rPr>
              <w:t>20</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4CE4C574" w14:textId="7C0C7C4F"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3027" w:type="dxa"/>
            <w:tcBorders>
              <w:top w:val="single" w:sz="4" w:space="0" w:color="auto"/>
              <w:left w:val="single" w:sz="4" w:space="0" w:color="auto"/>
              <w:bottom w:val="single" w:sz="4" w:space="0" w:color="auto"/>
              <w:right w:val="single" w:sz="4" w:space="0" w:color="auto"/>
            </w:tcBorders>
            <w:hideMark/>
          </w:tcPr>
          <w:p w14:paraId="7F77C5B5" w14:textId="77777777"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r w:rsidRPr="007B042D">
              <w:rPr>
                <w:rFonts w:ascii="Times New Roman" w:hAnsi="Times New Roman" w:cs="Times New Roman"/>
                <w:b/>
                <w:bCs/>
                <w:sz w:val="24"/>
                <w:szCs w:val="24"/>
                <w:lang w:val="en-US"/>
              </w:rPr>
              <w:t>%</w:t>
            </w:r>
          </w:p>
        </w:tc>
      </w:tr>
      <w:tr w:rsidR="00FF7A4D" w:rsidRPr="007B042D" w14:paraId="7BF403A7"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6AD0ADA0" w14:textId="0FE0D938"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rPr>
              <w:t>20</w:t>
            </w:r>
            <w:r w:rsidRPr="007B042D">
              <w:rPr>
                <w:rFonts w:ascii="Times New Roman" w:hAnsi="Times New Roman" w:cs="Times New Roman"/>
                <w:b/>
                <w:bCs/>
                <w:sz w:val="24"/>
                <w:szCs w:val="24"/>
              </w:rPr>
              <w:t xml:space="preserve">,001 – </w:t>
            </w:r>
            <w:r>
              <w:rPr>
                <w:rFonts w:ascii="Times New Roman" w:hAnsi="Times New Roman" w:cs="Times New Roman"/>
                <w:b/>
                <w:bCs/>
                <w:sz w:val="24"/>
                <w:szCs w:val="24"/>
              </w:rPr>
              <w:t>3</w:t>
            </w:r>
            <w:r w:rsidRPr="007B042D">
              <w:rPr>
                <w:rFonts w:ascii="Times New Roman" w:hAnsi="Times New Roman" w:cs="Times New Roman"/>
                <w:b/>
                <w:bCs/>
                <w:sz w:val="24"/>
                <w:szCs w:val="24"/>
              </w:rPr>
              <w:t>0,000</w:t>
            </w:r>
          </w:p>
        </w:tc>
        <w:tc>
          <w:tcPr>
            <w:tcW w:w="3042" w:type="dxa"/>
            <w:tcBorders>
              <w:top w:val="single" w:sz="4" w:space="0" w:color="auto"/>
              <w:left w:val="single" w:sz="4" w:space="0" w:color="auto"/>
              <w:bottom w:val="single" w:sz="4" w:space="0" w:color="auto"/>
              <w:right w:val="single" w:sz="4" w:space="0" w:color="auto"/>
            </w:tcBorders>
            <w:hideMark/>
          </w:tcPr>
          <w:p w14:paraId="62A1D0B4" w14:textId="77777777"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20</w:t>
            </w:r>
          </w:p>
        </w:tc>
        <w:tc>
          <w:tcPr>
            <w:tcW w:w="3027" w:type="dxa"/>
            <w:tcBorders>
              <w:top w:val="single" w:sz="4" w:space="0" w:color="auto"/>
              <w:left w:val="single" w:sz="4" w:space="0" w:color="auto"/>
              <w:bottom w:val="single" w:sz="4" w:space="0" w:color="auto"/>
              <w:right w:val="single" w:sz="4" w:space="0" w:color="auto"/>
            </w:tcBorders>
            <w:hideMark/>
          </w:tcPr>
          <w:p w14:paraId="74D073B6" w14:textId="77777777"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20</w:t>
            </w:r>
            <w:r w:rsidRPr="007B042D">
              <w:rPr>
                <w:rFonts w:ascii="Times New Roman" w:hAnsi="Times New Roman" w:cs="Times New Roman"/>
                <w:b/>
                <w:bCs/>
                <w:sz w:val="24"/>
                <w:szCs w:val="24"/>
                <w:lang w:val="en-US"/>
              </w:rPr>
              <w:t>%</w:t>
            </w:r>
          </w:p>
        </w:tc>
      </w:tr>
      <w:tr w:rsidR="00FF7A4D" w:rsidRPr="007B042D" w14:paraId="2501B057"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5B3D054B" w14:textId="73FEAEF0"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 xml:space="preserve">Above </w:t>
            </w:r>
            <w:r>
              <w:rPr>
                <w:rFonts w:ascii="Times New Roman" w:hAnsi="Times New Roman" w:cs="Times New Roman"/>
                <w:b/>
                <w:bCs/>
                <w:sz w:val="24"/>
                <w:szCs w:val="24"/>
              </w:rPr>
              <w:t>3</w:t>
            </w:r>
            <w:r w:rsidRPr="007B042D">
              <w:rPr>
                <w:rFonts w:ascii="Times New Roman" w:hAnsi="Times New Roman" w:cs="Times New Roman"/>
                <w:b/>
                <w:bCs/>
                <w:sz w:val="24"/>
                <w:szCs w:val="24"/>
              </w:rPr>
              <w:t>0,000</w:t>
            </w:r>
          </w:p>
        </w:tc>
        <w:tc>
          <w:tcPr>
            <w:tcW w:w="3042" w:type="dxa"/>
            <w:tcBorders>
              <w:top w:val="single" w:sz="4" w:space="0" w:color="auto"/>
              <w:left w:val="single" w:sz="4" w:space="0" w:color="auto"/>
              <w:bottom w:val="single" w:sz="4" w:space="0" w:color="auto"/>
              <w:right w:val="single" w:sz="4" w:space="0" w:color="auto"/>
            </w:tcBorders>
            <w:hideMark/>
          </w:tcPr>
          <w:p w14:paraId="4F00F02D" w14:textId="463573F0" w:rsidR="00FF7A4D" w:rsidRPr="007B042D" w:rsidRDefault="00FF7A4D"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w:t>
            </w:r>
          </w:p>
        </w:tc>
        <w:tc>
          <w:tcPr>
            <w:tcW w:w="3027" w:type="dxa"/>
            <w:tcBorders>
              <w:top w:val="single" w:sz="4" w:space="0" w:color="auto"/>
              <w:left w:val="single" w:sz="4" w:space="0" w:color="auto"/>
              <w:bottom w:val="single" w:sz="4" w:space="0" w:color="auto"/>
              <w:right w:val="single" w:sz="4" w:space="0" w:color="auto"/>
            </w:tcBorders>
            <w:hideMark/>
          </w:tcPr>
          <w:p w14:paraId="720AD7B2" w14:textId="7641E79C" w:rsidR="00FF7A4D" w:rsidRPr="007B042D" w:rsidRDefault="00C958F5"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10</w:t>
            </w:r>
            <w:r w:rsidR="00FF7A4D" w:rsidRPr="007B042D">
              <w:rPr>
                <w:rFonts w:ascii="Times New Roman" w:hAnsi="Times New Roman" w:cs="Times New Roman"/>
                <w:b/>
                <w:bCs/>
                <w:sz w:val="24"/>
                <w:szCs w:val="24"/>
                <w:lang w:val="en-US"/>
              </w:rPr>
              <w:t>%</w:t>
            </w:r>
          </w:p>
        </w:tc>
      </w:tr>
      <w:tr w:rsidR="00FF7A4D" w:rsidRPr="007B042D" w14:paraId="2AF6F348"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4CD6CA01"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Total</w:t>
            </w:r>
          </w:p>
        </w:tc>
        <w:tc>
          <w:tcPr>
            <w:tcW w:w="3042" w:type="dxa"/>
            <w:tcBorders>
              <w:top w:val="single" w:sz="4" w:space="0" w:color="auto"/>
              <w:left w:val="single" w:sz="4" w:space="0" w:color="auto"/>
              <w:bottom w:val="single" w:sz="4" w:space="0" w:color="auto"/>
              <w:right w:val="single" w:sz="4" w:space="0" w:color="auto"/>
            </w:tcBorders>
            <w:hideMark/>
          </w:tcPr>
          <w:p w14:paraId="67105E61"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3027" w:type="dxa"/>
            <w:tcBorders>
              <w:top w:val="single" w:sz="4" w:space="0" w:color="auto"/>
              <w:left w:val="single" w:sz="4" w:space="0" w:color="auto"/>
              <w:bottom w:val="single" w:sz="4" w:space="0" w:color="auto"/>
              <w:right w:val="single" w:sz="4" w:space="0" w:color="auto"/>
            </w:tcBorders>
            <w:hideMark/>
          </w:tcPr>
          <w:p w14:paraId="7A019D28" w14:textId="77777777" w:rsidR="00FF7A4D" w:rsidRPr="007B042D" w:rsidRDefault="00FF7A4D"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100%</w:t>
            </w:r>
          </w:p>
        </w:tc>
      </w:tr>
    </w:tbl>
    <w:p w14:paraId="5B807B4F" w14:textId="77777777" w:rsidR="00FF7A4D" w:rsidRPr="00FF7A4D" w:rsidRDefault="00FF7A4D" w:rsidP="00FF7A4D">
      <w:pPr>
        <w:spacing w:line="360" w:lineRule="auto"/>
        <w:jc w:val="both"/>
        <w:rPr>
          <w:rFonts w:ascii="Times New Roman" w:hAnsi="Times New Roman" w:cs="Times New Roman"/>
          <w:sz w:val="24"/>
          <w:szCs w:val="24"/>
        </w:rPr>
      </w:pPr>
    </w:p>
    <w:p w14:paraId="33B2F2F4" w14:textId="77777777" w:rsidR="00C958F5" w:rsidRPr="007B042D" w:rsidRDefault="00C958F5" w:rsidP="00C958F5">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8AEB315" w14:textId="77777777" w:rsidR="00C958F5" w:rsidRPr="00C958F5" w:rsidRDefault="00C958F5" w:rsidP="00C958F5">
      <w:p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The income distribution of employees in the milk dairy reveals that the largest segment, 40%, earns between ₹10,001 and ₹20,000 per month, which suggests a majority belong to the lower-middle-income group. This income range typically includes junior to mid-level employees who are actively involved in day-to-day dairy operations.</w:t>
      </w:r>
    </w:p>
    <w:p w14:paraId="1119172E" w14:textId="77777777" w:rsidR="00C958F5" w:rsidRPr="00C958F5" w:rsidRDefault="00C958F5" w:rsidP="00C958F5">
      <w:p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About 30% of the respondents earn below ₹10,000, indicating a significant portion of lower-income workers, possibly including entry-level employees or those involved in manual </w:t>
      </w:r>
      <w:proofErr w:type="spellStart"/>
      <w:r w:rsidRPr="00C958F5">
        <w:rPr>
          <w:rFonts w:ascii="Times New Roman" w:hAnsi="Times New Roman" w:cs="Times New Roman"/>
          <w:sz w:val="24"/>
          <w:szCs w:val="24"/>
        </w:rPr>
        <w:t>labor</w:t>
      </w:r>
      <w:proofErr w:type="spellEnd"/>
      <w:r w:rsidRPr="00C958F5">
        <w:rPr>
          <w:rFonts w:ascii="Times New Roman" w:hAnsi="Times New Roman" w:cs="Times New Roman"/>
          <w:sz w:val="24"/>
          <w:szCs w:val="24"/>
        </w:rPr>
        <w:t xml:space="preserve"> roles. Employees earning ₹20,001 to ₹30,000 represent 20% of the workforce, likely holding supervisory or specialized positions that command higher pay due to experience or skill.</w:t>
      </w:r>
    </w:p>
    <w:p w14:paraId="0A9AFE6E" w14:textId="77777777" w:rsidR="00C958F5" w:rsidRPr="00C958F5" w:rsidRDefault="00C958F5" w:rsidP="00C958F5">
      <w:p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Only 10% of respondents earn above ₹30,000, which may include senior staff or managerial positions. This skew in income levels reflects the hierarchical structure within the dairy industry and has implications for motivation, job satisfaction, and time management </w:t>
      </w:r>
      <w:proofErr w:type="spellStart"/>
      <w:r w:rsidRPr="00C958F5">
        <w:rPr>
          <w:rFonts w:ascii="Times New Roman" w:hAnsi="Times New Roman" w:cs="Times New Roman"/>
          <w:sz w:val="24"/>
          <w:szCs w:val="24"/>
        </w:rPr>
        <w:t>behavior</w:t>
      </w:r>
      <w:proofErr w:type="spellEnd"/>
      <w:r w:rsidRPr="00C958F5">
        <w:rPr>
          <w:rFonts w:ascii="Times New Roman" w:hAnsi="Times New Roman" w:cs="Times New Roman"/>
          <w:sz w:val="24"/>
          <w:szCs w:val="24"/>
        </w:rPr>
        <w:t>.</w:t>
      </w:r>
    </w:p>
    <w:p w14:paraId="771F76B5" w14:textId="77777777" w:rsidR="00C958F5" w:rsidRPr="00C958F5" w:rsidRDefault="00C958F5" w:rsidP="00C958F5">
      <w:p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Understanding income levels helps in </w:t>
      </w:r>
      <w:proofErr w:type="spellStart"/>
      <w:r w:rsidRPr="00C958F5">
        <w:rPr>
          <w:rFonts w:ascii="Times New Roman" w:hAnsi="Times New Roman" w:cs="Times New Roman"/>
          <w:sz w:val="24"/>
          <w:szCs w:val="24"/>
        </w:rPr>
        <w:t>analyzing</w:t>
      </w:r>
      <w:proofErr w:type="spellEnd"/>
      <w:r w:rsidRPr="00C958F5">
        <w:rPr>
          <w:rFonts w:ascii="Times New Roman" w:hAnsi="Times New Roman" w:cs="Times New Roman"/>
          <w:sz w:val="24"/>
          <w:szCs w:val="24"/>
        </w:rPr>
        <w:t xml:space="preserve"> how financial status may influence employees’ time management. Employees with lower income may face additional stressors or responsibilities outside work that impact their ability to manage time effectively. Conversely, those with higher income might have better access to resources or training that supports efficient time use.</w:t>
      </w:r>
    </w:p>
    <w:p w14:paraId="24C521AE" w14:textId="77777777" w:rsidR="0012065E" w:rsidRDefault="0012065E" w:rsidP="0012065E">
      <w:pPr>
        <w:spacing w:line="360" w:lineRule="auto"/>
        <w:jc w:val="both"/>
        <w:rPr>
          <w:rFonts w:ascii="Times New Roman" w:hAnsi="Times New Roman" w:cs="Times New Roman"/>
          <w:sz w:val="24"/>
          <w:szCs w:val="24"/>
        </w:rPr>
      </w:pPr>
    </w:p>
    <w:p w14:paraId="5BF244DD" w14:textId="77777777" w:rsidR="00C958F5" w:rsidRDefault="00C958F5" w:rsidP="0012065E">
      <w:pPr>
        <w:spacing w:line="360" w:lineRule="auto"/>
        <w:jc w:val="both"/>
        <w:rPr>
          <w:rFonts w:ascii="Times New Roman" w:hAnsi="Times New Roman" w:cs="Times New Roman"/>
          <w:sz w:val="24"/>
          <w:szCs w:val="24"/>
        </w:rPr>
      </w:pPr>
    </w:p>
    <w:p w14:paraId="5172969C" w14:textId="77777777" w:rsidR="00C958F5" w:rsidRDefault="00C958F5" w:rsidP="00C958F5">
      <w:pPr>
        <w:spacing w:line="360" w:lineRule="auto"/>
        <w:jc w:val="both"/>
        <w:rPr>
          <w:rFonts w:ascii="Times New Roman" w:hAnsi="Times New Roman" w:cs="Times New Roman"/>
          <w:sz w:val="24"/>
          <w:szCs w:val="24"/>
        </w:rPr>
      </w:pPr>
    </w:p>
    <w:p w14:paraId="217A8CF8" w14:textId="7453E484" w:rsidR="00C958F5" w:rsidRDefault="00C958F5" w:rsidP="00C958F5">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CF48075" w14:textId="1ADEFF1E" w:rsidR="00C958F5" w:rsidRPr="00C958F5" w:rsidRDefault="00C958F5" w:rsidP="00C95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8F5">
        <w:rPr>
          <w:rFonts w:ascii="Times New Roman" w:hAnsi="Times New Roman" w:cs="Times New Roman"/>
          <w:sz w:val="24"/>
          <w:szCs w:val="24"/>
        </w:rPr>
        <w:t>The study on time management among employees in milk dairy highlights the critical role that effective time utilization plays in enhancing operational efficiency, product quality, and overall productivity within the dairy sector. The analysis reveals that most employees fall within the young to middle-aged workforce, with varying income levels and predominantly male representation, all of which influence their approach to managing work-related tasks.</w:t>
      </w:r>
    </w:p>
    <w:p w14:paraId="4AF112D2" w14:textId="3E676899" w:rsidR="00C958F5" w:rsidRPr="00C958F5" w:rsidRDefault="00C958F5" w:rsidP="00C95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8F5">
        <w:rPr>
          <w:rFonts w:ascii="Times New Roman" w:hAnsi="Times New Roman" w:cs="Times New Roman"/>
          <w:sz w:val="24"/>
          <w:szCs w:val="24"/>
        </w:rPr>
        <w:t>It was observed that while many employees understand the importance of managing time efficiently, challenges such as workload pressure, lack of proper training, interruptions, and insufficient organizational support hinder optimal time management. Employees in lower income brackets and younger age groups tend to face more difficulties balancing their responsibilities, which can affect their productivity and increase stress levels.</w:t>
      </w:r>
    </w:p>
    <w:p w14:paraId="1D6BE81E" w14:textId="3482DFB3" w:rsidR="00C958F5" w:rsidRPr="00C958F5" w:rsidRDefault="00C958F5" w:rsidP="00C95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8F5">
        <w:rPr>
          <w:rFonts w:ascii="Times New Roman" w:hAnsi="Times New Roman" w:cs="Times New Roman"/>
          <w:sz w:val="24"/>
          <w:szCs w:val="24"/>
        </w:rPr>
        <w:t>The study also underscores the need for better communication, structured work schedules, and time management training programs tailored to the unique demands of milk dairy operations. Incorporating supportive management practices and adopting suitable technological tools can further enhance employees’ ability to manage their time effectively.</w:t>
      </w:r>
    </w:p>
    <w:p w14:paraId="4FB49AF8" w14:textId="55916F90" w:rsidR="00C958F5" w:rsidRPr="00C958F5" w:rsidRDefault="00C958F5" w:rsidP="00C95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8F5">
        <w:rPr>
          <w:rFonts w:ascii="Times New Roman" w:hAnsi="Times New Roman" w:cs="Times New Roman"/>
          <w:sz w:val="24"/>
          <w:szCs w:val="24"/>
        </w:rPr>
        <w:t>Ultimately, improving time management among milk dairy employees will not only reduce operational delays and minimize wastage but also contribute to a healthier work environment and higher employee satisfaction. These improvements can strengthen the dairy’s competitive advantage by ensuring timely processing and delivery of fresh dairy products.</w:t>
      </w:r>
    </w:p>
    <w:p w14:paraId="5EA9EE4A" w14:textId="10FDF2EC" w:rsidR="00C958F5" w:rsidRPr="00C958F5" w:rsidRDefault="00C958F5" w:rsidP="00C95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8F5">
        <w:rPr>
          <w:rFonts w:ascii="Times New Roman" w:hAnsi="Times New Roman" w:cs="Times New Roman"/>
          <w:sz w:val="24"/>
          <w:szCs w:val="24"/>
        </w:rPr>
        <w:t>In conclusion, this study provides valuable insights and practical recommendations that milk dairies can implement to foster a culture of effective time management, thereby driving both employee growth and organizational success.</w:t>
      </w:r>
    </w:p>
    <w:p w14:paraId="4F9AF43E" w14:textId="77777777" w:rsidR="00C958F5" w:rsidRDefault="00C958F5" w:rsidP="00C958F5">
      <w:pPr>
        <w:spacing w:line="360" w:lineRule="auto"/>
        <w:jc w:val="both"/>
        <w:rPr>
          <w:rFonts w:ascii="Times New Roman" w:hAnsi="Times New Roman" w:cs="Times New Roman"/>
          <w:b/>
          <w:bCs/>
          <w:sz w:val="24"/>
          <w:szCs w:val="24"/>
        </w:rPr>
      </w:pPr>
    </w:p>
    <w:p w14:paraId="2449822A" w14:textId="08343F45" w:rsidR="00C958F5" w:rsidRDefault="00C958F5" w:rsidP="0012065E">
      <w:pPr>
        <w:spacing w:line="360" w:lineRule="auto"/>
        <w:jc w:val="both"/>
        <w:rPr>
          <w:rFonts w:ascii="Times New Roman" w:hAnsi="Times New Roman" w:cs="Times New Roman"/>
          <w:sz w:val="24"/>
          <w:szCs w:val="24"/>
        </w:rPr>
      </w:pPr>
    </w:p>
    <w:p w14:paraId="5FECBD0A" w14:textId="77777777" w:rsidR="00C958F5" w:rsidRDefault="00C958F5" w:rsidP="0012065E">
      <w:pPr>
        <w:spacing w:line="360" w:lineRule="auto"/>
        <w:jc w:val="both"/>
        <w:rPr>
          <w:rFonts w:ascii="Times New Roman" w:hAnsi="Times New Roman" w:cs="Times New Roman"/>
          <w:sz w:val="24"/>
          <w:szCs w:val="24"/>
        </w:rPr>
      </w:pPr>
    </w:p>
    <w:p w14:paraId="3092187A" w14:textId="77777777" w:rsidR="00C958F5" w:rsidRDefault="00C958F5" w:rsidP="0012065E">
      <w:pPr>
        <w:spacing w:line="360" w:lineRule="auto"/>
        <w:jc w:val="both"/>
        <w:rPr>
          <w:rFonts w:ascii="Times New Roman" w:hAnsi="Times New Roman" w:cs="Times New Roman"/>
          <w:sz w:val="24"/>
          <w:szCs w:val="24"/>
        </w:rPr>
      </w:pPr>
    </w:p>
    <w:p w14:paraId="79EC934C" w14:textId="77777777" w:rsidR="00C958F5" w:rsidRDefault="00C958F5" w:rsidP="0012065E">
      <w:pPr>
        <w:spacing w:line="360" w:lineRule="auto"/>
        <w:jc w:val="both"/>
        <w:rPr>
          <w:rFonts w:ascii="Times New Roman" w:hAnsi="Times New Roman" w:cs="Times New Roman"/>
          <w:sz w:val="24"/>
          <w:szCs w:val="24"/>
        </w:rPr>
      </w:pPr>
    </w:p>
    <w:p w14:paraId="21766585" w14:textId="77777777" w:rsidR="00C958F5" w:rsidRDefault="00C958F5" w:rsidP="0012065E">
      <w:pPr>
        <w:spacing w:line="360" w:lineRule="auto"/>
        <w:jc w:val="both"/>
        <w:rPr>
          <w:rFonts w:ascii="Times New Roman" w:hAnsi="Times New Roman" w:cs="Times New Roman"/>
          <w:sz w:val="24"/>
          <w:szCs w:val="24"/>
        </w:rPr>
      </w:pPr>
    </w:p>
    <w:p w14:paraId="595211D2" w14:textId="77777777" w:rsidR="00C958F5" w:rsidRDefault="00C958F5" w:rsidP="0012065E">
      <w:pPr>
        <w:spacing w:line="360" w:lineRule="auto"/>
        <w:jc w:val="both"/>
        <w:rPr>
          <w:rFonts w:ascii="Times New Roman" w:hAnsi="Times New Roman" w:cs="Times New Roman"/>
          <w:sz w:val="24"/>
          <w:szCs w:val="24"/>
        </w:rPr>
      </w:pPr>
    </w:p>
    <w:p w14:paraId="73A5120C" w14:textId="77777777" w:rsidR="00C958F5" w:rsidRPr="007B042D" w:rsidRDefault="00C958F5" w:rsidP="00C958F5">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8634DFC"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Macan, T.H. (1994). "Time Management: Test of a Process Model." </w:t>
      </w:r>
      <w:r w:rsidRPr="00C958F5">
        <w:rPr>
          <w:rFonts w:ascii="Times New Roman" w:hAnsi="Times New Roman" w:cs="Times New Roman"/>
          <w:i/>
          <w:iCs/>
          <w:sz w:val="24"/>
          <w:szCs w:val="24"/>
        </w:rPr>
        <w:t>Journal of Applied Psychology</w:t>
      </w:r>
      <w:r w:rsidRPr="00C958F5">
        <w:rPr>
          <w:rFonts w:ascii="Times New Roman" w:hAnsi="Times New Roman" w:cs="Times New Roman"/>
          <w:sz w:val="24"/>
          <w:szCs w:val="24"/>
        </w:rPr>
        <w:t>, 79(3), 381–391. https://doi.org/10.1037/0021-9010.79.3.381</w:t>
      </w:r>
    </w:p>
    <w:p w14:paraId="14B3C06C"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Claessens, B.J.C., van </w:t>
      </w:r>
      <w:proofErr w:type="spellStart"/>
      <w:r w:rsidRPr="00C958F5">
        <w:rPr>
          <w:rFonts w:ascii="Times New Roman" w:hAnsi="Times New Roman" w:cs="Times New Roman"/>
          <w:sz w:val="24"/>
          <w:szCs w:val="24"/>
        </w:rPr>
        <w:t>Eerde</w:t>
      </w:r>
      <w:proofErr w:type="spellEnd"/>
      <w:r w:rsidRPr="00C958F5">
        <w:rPr>
          <w:rFonts w:ascii="Times New Roman" w:hAnsi="Times New Roman" w:cs="Times New Roman"/>
          <w:sz w:val="24"/>
          <w:szCs w:val="24"/>
        </w:rPr>
        <w:t xml:space="preserve">, W., Rutte, C.G., &amp; Roe, R.A. (2007). "A review of the time management literature." </w:t>
      </w:r>
      <w:r w:rsidRPr="00C958F5">
        <w:rPr>
          <w:rFonts w:ascii="Times New Roman" w:hAnsi="Times New Roman" w:cs="Times New Roman"/>
          <w:i/>
          <w:iCs/>
          <w:sz w:val="24"/>
          <w:szCs w:val="24"/>
        </w:rPr>
        <w:t>Personnel Review</w:t>
      </w:r>
      <w:r w:rsidRPr="00C958F5">
        <w:rPr>
          <w:rFonts w:ascii="Times New Roman" w:hAnsi="Times New Roman" w:cs="Times New Roman"/>
          <w:sz w:val="24"/>
          <w:szCs w:val="24"/>
        </w:rPr>
        <w:t>, 36(2), 255–276. https://doi.org/10.1108/00483480710726136</w:t>
      </w:r>
    </w:p>
    <w:p w14:paraId="4EE9BD16"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Gupta, P., &amp; Sharma, V. (2016). "Impact of Time Management on Employee Productivity." </w:t>
      </w:r>
      <w:r w:rsidRPr="00C958F5">
        <w:rPr>
          <w:rFonts w:ascii="Times New Roman" w:hAnsi="Times New Roman" w:cs="Times New Roman"/>
          <w:i/>
          <w:iCs/>
          <w:sz w:val="24"/>
          <w:szCs w:val="24"/>
        </w:rPr>
        <w:t>International Journal of Management Studies</w:t>
      </w:r>
      <w:r w:rsidRPr="00C958F5">
        <w:rPr>
          <w:rFonts w:ascii="Times New Roman" w:hAnsi="Times New Roman" w:cs="Times New Roman"/>
          <w:sz w:val="24"/>
          <w:szCs w:val="24"/>
        </w:rPr>
        <w:t>, 3(4), 48-56.</w:t>
      </w:r>
    </w:p>
    <w:p w14:paraId="7807C443"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Locke, E.A., &amp; Latham, G.P. (2002). "Building a Practically Useful Theory of Goal Setting and Task Motivation." </w:t>
      </w:r>
      <w:r w:rsidRPr="00C958F5">
        <w:rPr>
          <w:rFonts w:ascii="Times New Roman" w:hAnsi="Times New Roman" w:cs="Times New Roman"/>
          <w:i/>
          <w:iCs/>
          <w:sz w:val="24"/>
          <w:szCs w:val="24"/>
        </w:rPr>
        <w:t>American Psychologist</w:t>
      </w:r>
      <w:r w:rsidRPr="00C958F5">
        <w:rPr>
          <w:rFonts w:ascii="Times New Roman" w:hAnsi="Times New Roman" w:cs="Times New Roman"/>
          <w:sz w:val="24"/>
          <w:szCs w:val="24"/>
        </w:rPr>
        <w:t>, 57(9), 705–717. https://doi.org/10.1037/0003-066X.57.9.705</w:t>
      </w:r>
    </w:p>
    <w:p w14:paraId="5D014549"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Kumar, R., Singh, A., &amp; Kaur, P. (2018). "Role of Technology in Enhancing Time Management in Manufacturing Industries." </w:t>
      </w:r>
      <w:r w:rsidRPr="00C958F5">
        <w:rPr>
          <w:rFonts w:ascii="Times New Roman" w:hAnsi="Times New Roman" w:cs="Times New Roman"/>
          <w:i/>
          <w:iCs/>
          <w:sz w:val="24"/>
          <w:szCs w:val="24"/>
        </w:rPr>
        <w:t>Journal of Industrial Engineering</w:t>
      </w:r>
      <w:r w:rsidRPr="00C958F5">
        <w:rPr>
          <w:rFonts w:ascii="Times New Roman" w:hAnsi="Times New Roman" w:cs="Times New Roman"/>
          <w:sz w:val="24"/>
          <w:szCs w:val="24"/>
        </w:rPr>
        <w:t>, 12(1), 112-120.</w:t>
      </w:r>
    </w:p>
    <w:p w14:paraId="14CBE09B"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Singh, R., &amp; Kaur, H. (2020). "Time Management Challenges in Dairy Farming: A Study of Indian Milk Producers." </w:t>
      </w:r>
      <w:r w:rsidRPr="00C958F5">
        <w:rPr>
          <w:rFonts w:ascii="Times New Roman" w:hAnsi="Times New Roman" w:cs="Times New Roman"/>
          <w:i/>
          <w:iCs/>
          <w:sz w:val="24"/>
          <w:szCs w:val="24"/>
        </w:rPr>
        <w:t>Agricultural Studies Journal</w:t>
      </w:r>
      <w:r w:rsidRPr="00C958F5">
        <w:rPr>
          <w:rFonts w:ascii="Times New Roman" w:hAnsi="Times New Roman" w:cs="Times New Roman"/>
          <w:sz w:val="24"/>
          <w:szCs w:val="24"/>
        </w:rPr>
        <w:t>, 7(2), 87-95.</w:t>
      </w:r>
    </w:p>
    <w:p w14:paraId="6C74610A"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Dairy Industry Report (2023). </w:t>
      </w:r>
      <w:r w:rsidRPr="00C958F5">
        <w:rPr>
          <w:rFonts w:ascii="Times New Roman" w:hAnsi="Times New Roman" w:cs="Times New Roman"/>
          <w:i/>
          <w:iCs/>
          <w:sz w:val="24"/>
          <w:szCs w:val="24"/>
        </w:rPr>
        <w:t>Annual Report on Milk Production and Processing in India</w:t>
      </w:r>
      <w:r w:rsidRPr="00C958F5">
        <w:rPr>
          <w:rFonts w:ascii="Times New Roman" w:hAnsi="Times New Roman" w:cs="Times New Roman"/>
          <w:sz w:val="24"/>
          <w:szCs w:val="24"/>
        </w:rPr>
        <w:t>. National Dairy Development Board.</w:t>
      </w:r>
    </w:p>
    <w:p w14:paraId="47BBA874"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Pareek, U. (2004). </w:t>
      </w:r>
      <w:r w:rsidRPr="00C958F5">
        <w:rPr>
          <w:rFonts w:ascii="Times New Roman" w:hAnsi="Times New Roman" w:cs="Times New Roman"/>
          <w:i/>
          <w:iCs/>
          <w:sz w:val="24"/>
          <w:szCs w:val="24"/>
        </w:rPr>
        <w:t xml:space="preserve">Understanding Organizational </w:t>
      </w:r>
      <w:proofErr w:type="spellStart"/>
      <w:r w:rsidRPr="00C958F5">
        <w:rPr>
          <w:rFonts w:ascii="Times New Roman" w:hAnsi="Times New Roman" w:cs="Times New Roman"/>
          <w:i/>
          <w:iCs/>
          <w:sz w:val="24"/>
          <w:szCs w:val="24"/>
        </w:rPr>
        <w:t>Behavior</w:t>
      </w:r>
      <w:proofErr w:type="spellEnd"/>
      <w:r w:rsidRPr="00C958F5">
        <w:rPr>
          <w:rFonts w:ascii="Times New Roman" w:hAnsi="Times New Roman" w:cs="Times New Roman"/>
          <w:sz w:val="24"/>
          <w:szCs w:val="24"/>
        </w:rPr>
        <w:t>. Oxford &amp; IBH Publishing Co.</w:t>
      </w:r>
    </w:p>
    <w:p w14:paraId="053A52AB"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r w:rsidRPr="00C958F5">
        <w:rPr>
          <w:rFonts w:ascii="Times New Roman" w:hAnsi="Times New Roman" w:cs="Times New Roman"/>
          <w:sz w:val="24"/>
          <w:szCs w:val="24"/>
        </w:rPr>
        <w:t xml:space="preserve">Robbins, S.P., &amp; Judge, T.A. (2017). </w:t>
      </w:r>
      <w:r w:rsidRPr="00C958F5">
        <w:rPr>
          <w:rFonts w:ascii="Times New Roman" w:hAnsi="Times New Roman" w:cs="Times New Roman"/>
          <w:i/>
          <w:iCs/>
          <w:sz w:val="24"/>
          <w:szCs w:val="24"/>
        </w:rPr>
        <w:t xml:space="preserve">Organizational </w:t>
      </w:r>
      <w:proofErr w:type="spellStart"/>
      <w:r w:rsidRPr="00C958F5">
        <w:rPr>
          <w:rFonts w:ascii="Times New Roman" w:hAnsi="Times New Roman" w:cs="Times New Roman"/>
          <w:i/>
          <w:iCs/>
          <w:sz w:val="24"/>
          <w:szCs w:val="24"/>
        </w:rPr>
        <w:t>Behavior</w:t>
      </w:r>
      <w:proofErr w:type="spellEnd"/>
      <w:r w:rsidRPr="00C958F5">
        <w:rPr>
          <w:rFonts w:ascii="Times New Roman" w:hAnsi="Times New Roman" w:cs="Times New Roman"/>
          <w:sz w:val="24"/>
          <w:szCs w:val="24"/>
        </w:rPr>
        <w:t xml:space="preserve"> (17th Edition). Pearson Education.</w:t>
      </w:r>
    </w:p>
    <w:p w14:paraId="29822C82" w14:textId="77777777" w:rsidR="00C958F5" w:rsidRPr="00C958F5" w:rsidRDefault="00C958F5" w:rsidP="00C958F5">
      <w:pPr>
        <w:numPr>
          <w:ilvl w:val="0"/>
          <w:numId w:val="4"/>
        </w:numPr>
        <w:spacing w:line="360" w:lineRule="auto"/>
        <w:jc w:val="both"/>
        <w:rPr>
          <w:rFonts w:ascii="Times New Roman" w:hAnsi="Times New Roman" w:cs="Times New Roman"/>
          <w:sz w:val="24"/>
          <w:szCs w:val="24"/>
        </w:rPr>
      </w:pPr>
      <w:hyperlink r:id="rId5" w:tgtFrame="_new" w:history="1">
        <w:r w:rsidRPr="00C958F5">
          <w:rPr>
            <w:rStyle w:val="Hyperlink"/>
            <w:rFonts w:ascii="Times New Roman" w:hAnsi="Times New Roman" w:cs="Times New Roman"/>
            <w:sz w:val="24"/>
            <w:szCs w:val="24"/>
          </w:rPr>
          <w:t>https://www.nddb.coop</w:t>
        </w:r>
      </w:hyperlink>
      <w:r w:rsidRPr="00C958F5">
        <w:rPr>
          <w:rFonts w:ascii="Times New Roman" w:hAnsi="Times New Roman" w:cs="Times New Roman"/>
          <w:sz w:val="24"/>
          <w:szCs w:val="24"/>
        </w:rPr>
        <w:t xml:space="preserve"> (National Dairy Development Board official website) – Accessed on May 2025.</w:t>
      </w:r>
    </w:p>
    <w:p w14:paraId="759BC36D" w14:textId="77777777" w:rsidR="00C958F5" w:rsidRDefault="00C958F5" w:rsidP="0012065E">
      <w:pPr>
        <w:spacing w:line="360" w:lineRule="auto"/>
        <w:jc w:val="both"/>
        <w:rPr>
          <w:rFonts w:ascii="Times New Roman" w:hAnsi="Times New Roman" w:cs="Times New Roman"/>
          <w:sz w:val="24"/>
          <w:szCs w:val="24"/>
        </w:rPr>
      </w:pPr>
    </w:p>
    <w:p w14:paraId="3B012244" w14:textId="77777777" w:rsidR="00C958F5" w:rsidRDefault="00C958F5" w:rsidP="0012065E">
      <w:pPr>
        <w:spacing w:line="360" w:lineRule="auto"/>
        <w:jc w:val="both"/>
        <w:rPr>
          <w:rFonts w:ascii="Times New Roman" w:hAnsi="Times New Roman" w:cs="Times New Roman"/>
          <w:sz w:val="24"/>
          <w:szCs w:val="24"/>
        </w:rPr>
      </w:pPr>
    </w:p>
    <w:p w14:paraId="67B4A640" w14:textId="77777777" w:rsidR="00C958F5" w:rsidRPr="0012065E" w:rsidRDefault="00C958F5" w:rsidP="0012065E">
      <w:pPr>
        <w:spacing w:line="360" w:lineRule="auto"/>
        <w:jc w:val="both"/>
        <w:rPr>
          <w:rFonts w:ascii="Times New Roman" w:hAnsi="Times New Roman" w:cs="Times New Roman"/>
          <w:sz w:val="24"/>
          <w:szCs w:val="24"/>
        </w:rPr>
      </w:pPr>
    </w:p>
    <w:sectPr w:rsidR="00C958F5" w:rsidRPr="00120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70F80"/>
    <w:multiLevelType w:val="multilevel"/>
    <w:tmpl w:val="C5840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1B7537"/>
    <w:multiLevelType w:val="multilevel"/>
    <w:tmpl w:val="23F279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71255BA1"/>
    <w:multiLevelType w:val="hybridMultilevel"/>
    <w:tmpl w:val="D74C0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91732B6"/>
    <w:multiLevelType w:val="hybridMultilevel"/>
    <w:tmpl w:val="57FEFC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73050423">
    <w:abstractNumId w:val="1"/>
  </w:num>
  <w:num w:numId="2" w16cid:durableId="2091653183">
    <w:abstractNumId w:val="2"/>
  </w:num>
  <w:num w:numId="3" w16cid:durableId="1174413583">
    <w:abstractNumId w:val="3"/>
  </w:num>
  <w:num w:numId="4" w16cid:durableId="2063170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4C6"/>
    <w:rsid w:val="0012065E"/>
    <w:rsid w:val="0020187E"/>
    <w:rsid w:val="007603C4"/>
    <w:rsid w:val="008F7F7B"/>
    <w:rsid w:val="00C958F5"/>
    <w:rsid w:val="00E75FD5"/>
    <w:rsid w:val="00F804C6"/>
    <w:rsid w:val="00FF7A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43369"/>
  <w15:chartTrackingRefBased/>
  <w15:docId w15:val="{D06FD1BA-BEE3-4A88-A4FA-539E1473D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65E"/>
  </w:style>
  <w:style w:type="paragraph" w:styleId="Heading1">
    <w:name w:val="heading 1"/>
    <w:basedOn w:val="Normal"/>
    <w:next w:val="Normal"/>
    <w:link w:val="Heading1Char"/>
    <w:uiPriority w:val="9"/>
    <w:qFormat/>
    <w:rsid w:val="00F804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04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04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04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04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04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4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4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4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4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04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04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04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04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04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4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4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4C6"/>
    <w:rPr>
      <w:rFonts w:eastAsiaTheme="majorEastAsia" w:cstheme="majorBidi"/>
      <w:color w:val="272727" w:themeColor="text1" w:themeTint="D8"/>
    </w:rPr>
  </w:style>
  <w:style w:type="paragraph" w:styleId="Title">
    <w:name w:val="Title"/>
    <w:basedOn w:val="Normal"/>
    <w:next w:val="Normal"/>
    <w:link w:val="TitleChar"/>
    <w:uiPriority w:val="10"/>
    <w:qFormat/>
    <w:rsid w:val="00F804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4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4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4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4C6"/>
    <w:pPr>
      <w:spacing w:before="160"/>
      <w:jc w:val="center"/>
    </w:pPr>
    <w:rPr>
      <w:i/>
      <w:iCs/>
      <w:color w:val="404040" w:themeColor="text1" w:themeTint="BF"/>
    </w:rPr>
  </w:style>
  <w:style w:type="character" w:customStyle="1" w:styleId="QuoteChar">
    <w:name w:val="Quote Char"/>
    <w:basedOn w:val="DefaultParagraphFont"/>
    <w:link w:val="Quote"/>
    <w:uiPriority w:val="29"/>
    <w:rsid w:val="00F804C6"/>
    <w:rPr>
      <w:i/>
      <w:iCs/>
      <w:color w:val="404040" w:themeColor="text1" w:themeTint="BF"/>
    </w:rPr>
  </w:style>
  <w:style w:type="paragraph" w:styleId="ListParagraph">
    <w:name w:val="List Paragraph"/>
    <w:basedOn w:val="Normal"/>
    <w:uiPriority w:val="34"/>
    <w:qFormat/>
    <w:rsid w:val="00F804C6"/>
    <w:pPr>
      <w:ind w:left="720"/>
      <w:contextualSpacing/>
    </w:pPr>
  </w:style>
  <w:style w:type="character" w:styleId="IntenseEmphasis">
    <w:name w:val="Intense Emphasis"/>
    <w:basedOn w:val="DefaultParagraphFont"/>
    <w:uiPriority w:val="21"/>
    <w:qFormat/>
    <w:rsid w:val="00F804C6"/>
    <w:rPr>
      <w:i/>
      <w:iCs/>
      <w:color w:val="2F5496" w:themeColor="accent1" w:themeShade="BF"/>
    </w:rPr>
  </w:style>
  <w:style w:type="paragraph" w:styleId="IntenseQuote">
    <w:name w:val="Intense Quote"/>
    <w:basedOn w:val="Normal"/>
    <w:next w:val="Normal"/>
    <w:link w:val="IntenseQuoteChar"/>
    <w:uiPriority w:val="30"/>
    <w:qFormat/>
    <w:rsid w:val="00F804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04C6"/>
    <w:rPr>
      <w:i/>
      <w:iCs/>
      <w:color w:val="2F5496" w:themeColor="accent1" w:themeShade="BF"/>
    </w:rPr>
  </w:style>
  <w:style w:type="character" w:styleId="IntenseReference">
    <w:name w:val="Intense Reference"/>
    <w:basedOn w:val="DefaultParagraphFont"/>
    <w:uiPriority w:val="32"/>
    <w:qFormat/>
    <w:rsid w:val="00F804C6"/>
    <w:rPr>
      <w:b/>
      <w:bCs/>
      <w:smallCaps/>
      <w:color w:val="2F5496" w:themeColor="accent1" w:themeShade="BF"/>
      <w:spacing w:val="5"/>
    </w:rPr>
  </w:style>
  <w:style w:type="character" w:styleId="Hyperlink">
    <w:name w:val="Hyperlink"/>
    <w:basedOn w:val="DefaultParagraphFont"/>
    <w:uiPriority w:val="99"/>
    <w:unhideWhenUsed/>
    <w:rsid w:val="00C958F5"/>
    <w:rPr>
      <w:color w:val="0563C1" w:themeColor="hyperlink"/>
      <w:u w:val="single"/>
    </w:rPr>
  </w:style>
  <w:style w:type="character" w:styleId="UnresolvedMention">
    <w:name w:val="Unresolved Mention"/>
    <w:basedOn w:val="DefaultParagraphFont"/>
    <w:uiPriority w:val="99"/>
    <w:semiHidden/>
    <w:unhideWhenUsed/>
    <w:rsid w:val="00C95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0629">
      <w:bodyDiv w:val="1"/>
      <w:marLeft w:val="0"/>
      <w:marRight w:val="0"/>
      <w:marTop w:val="0"/>
      <w:marBottom w:val="0"/>
      <w:divBdr>
        <w:top w:val="none" w:sz="0" w:space="0" w:color="auto"/>
        <w:left w:val="none" w:sz="0" w:space="0" w:color="auto"/>
        <w:bottom w:val="none" w:sz="0" w:space="0" w:color="auto"/>
        <w:right w:val="none" w:sz="0" w:space="0" w:color="auto"/>
      </w:divBdr>
    </w:div>
    <w:div w:id="127090709">
      <w:bodyDiv w:val="1"/>
      <w:marLeft w:val="0"/>
      <w:marRight w:val="0"/>
      <w:marTop w:val="0"/>
      <w:marBottom w:val="0"/>
      <w:divBdr>
        <w:top w:val="none" w:sz="0" w:space="0" w:color="auto"/>
        <w:left w:val="none" w:sz="0" w:space="0" w:color="auto"/>
        <w:bottom w:val="none" w:sz="0" w:space="0" w:color="auto"/>
        <w:right w:val="none" w:sz="0" w:space="0" w:color="auto"/>
      </w:divBdr>
    </w:div>
    <w:div w:id="179709955">
      <w:bodyDiv w:val="1"/>
      <w:marLeft w:val="0"/>
      <w:marRight w:val="0"/>
      <w:marTop w:val="0"/>
      <w:marBottom w:val="0"/>
      <w:divBdr>
        <w:top w:val="none" w:sz="0" w:space="0" w:color="auto"/>
        <w:left w:val="none" w:sz="0" w:space="0" w:color="auto"/>
        <w:bottom w:val="none" w:sz="0" w:space="0" w:color="auto"/>
        <w:right w:val="none" w:sz="0" w:space="0" w:color="auto"/>
      </w:divBdr>
    </w:div>
    <w:div w:id="276642440">
      <w:bodyDiv w:val="1"/>
      <w:marLeft w:val="0"/>
      <w:marRight w:val="0"/>
      <w:marTop w:val="0"/>
      <w:marBottom w:val="0"/>
      <w:divBdr>
        <w:top w:val="none" w:sz="0" w:space="0" w:color="auto"/>
        <w:left w:val="none" w:sz="0" w:space="0" w:color="auto"/>
        <w:bottom w:val="none" w:sz="0" w:space="0" w:color="auto"/>
        <w:right w:val="none" w:sz="0" w:space="0" w:color="auto"/>
      </w:divBdr>
    </w:div>
    <w:div w:id="361244527">
      <w:bodyDiv w:val="1"/>
      <w:marLeft w:val="0"/>
      <w:marRight w:val="0"/>
      <w:marTop w:val="0"/>
      <w:marBottom w:val="0"/>
      <w:divBdr>
        <w:top w:val="none" w:sz="0" w:space="0" w:color="auto"/>
        <w:left w:val="none" w:sz="0" w:space="0" w:color="auto"/>
        <w:bottom w:val="none" w:sz="0" w:space="0" w:color="auto"/>
        <w:right w:val="none" w:sz="0" w:space="0" w:color="auto"/>
      </w:divBdr>
    </w:div>
    <w:div w:id="384531713">
      <w:bodyDiv w:val="1"/>
      <w:marLeft w:val="0"/>
      <w:marRight w:val="0"/>
      <w:marTop w:val="0"/>
      <w:marBottom w:val="0"/>
      <w:divBdr>
        <w:top w:val="none" w:sz="0" w:space="0" w:color="auto"/>
        <w:left w:val="none" w:sz="0" w:space="0" w:color="auto"/>
        <w:bottom w:val="none" w:sz="0" w:space="0" w:color="auto"/>
        <w:right w:val="none" w:sz="0" w:space="0" w:color="auto"/>
      </w:divBdr>
    </w:div>
    <w:div w:id="443498713">
      <w:bodyDiv w:val="1"/>
      <w:marLeft w:val="0"/>
      <w:marRight w:val="0"/>
      <w:marTop w:val="0"/>
      <w:marBottom w:val="0"/>
      <w:divBdr>
        <w:top w:val="none" w:sz="0" w:space="0" w:color="auto"/>
        <w:left w:val="none" w:sz="0" w:space="0" w:color="auto"/>
        <w:bottom w:val="none" w:sz="0" w:space="0" w:color="auto"/>
        <w:right w:val="none" w:sz="0" w:space="0" w:color="auto"/>
      </w:divBdr>
    </w:div>
    <w:div w:id="514467611">
      <w:bodyDiv w:val="1"/>
      <w:marLeft w:val="0"/>
      <w:marRight w:val="0"/>
      <w:marTop w:val="0"/>
      <w:marBottom w:val="0"/>
      <w:divBdr>
        <w:top w:val="none" w:sz="0" w:space="0" w:color="auto"/>
        <w:left w:val="none" w:sz="0" w:space="0" w:color="auto"/>
        <w:bottom w:val="none" w:sz="0" w:space="0" w:color="auto"/>
        <w:right w:val="none" w:sz="0" w:space="0" w:color="auto"/>
      </w:divBdr>
    </w:div>
    <w:div w:id="549002639">
      <w:bodyDiv w:val="1"/>
      <w:marLeft w:val="0"/>
      <w:marRight w:val="0"/>
      <w:marTop w:val="0"/>
      <w:marBottom w:val="0"/>
      <w:divBdr>
        <w:top w:val="none" w:sz="0" w:space="0" w:color="auto"/>
        <w:left w:val="none" w:sz="0" w:space="0" w:color="auto"/>
        <w:bottom w:val="none" w:sz="0" w:space="0" w:color="auto"/>
        <w:right w:val="none" w:sz="0" w:space="0" w:color="auto"/>
      </w:divBdr>
    </w:div>
    <w:div w:id="655113262">
      <w:bodyDiv w:val="1"/>
      <w:marLeft w:val="0"/>
      <w:marRight w:val="0"/>
      <w:marTop w:val="0"/>
      <w:marBottom w:val="0"/>
      <w:divBdr>
        <w:top w:val="none" w:sz="0" w:space="0" w:color="auto"/>
        <w:left w:val="none" w:sz="0" w:space="0" w:color="auto"/>
        <w:bottom w:val="none" w:sz="0" w:space="0" w:color="auto"/>
        <w:right w:val="none" w:sz="0" w:space="0" w:color="auto"/>
      </w:divBdr>
    </w:div>
    <w:div w:id="733970173">
      <w:bodyDiv w:val="1"/>
      <w:marLeft w:val="0"/>
      <w:marRight w:val="0"/>
      <w:marTop w:val="0"/>
      <w:marBottom w:val="0"/>
      <w:divBdr>
        <w:top w:val="none" w:sz="0" w:space="0" w:color="auto"/>
        <w:left w:val="none" w:sz="0" w:space="0" w:color="auto"/>
        <w:bottom w:val="none" w:sz="0" w:space="0" w:color="auto"/>
        <w:right w:val="none" w:sz="0" w:space="0" w:color="auto"/>
      </w:divBdr>
    </w:div>
    <w:div w:id="780078134">
      <w:bodyDiv w:val="1"/>
      <w:marLeft w:val="0"/>
      <w:marRight w:val="0"/>
      <w:marTop w:val="0"/>
      <w:marBottom w:val="0"/>
      <w:divBdr>
        <w:top w:val="none" w:sz="0" w:space="0" w:color="auto"/>
        <w:left w:val="none" w:sz="0" w:space="0" w:color="auto"/>
        <w:bottom w:val="none" w:sz="0" w:space="0" w:color="auto"/>
        <w:right w:val="none" w:sz="0" w:space="0" w:color="auto"/>
      </w:divBdr>
    </w:div>
    <w:div w:id="843738438">
      <w:bodyDiv w:val="1"/>
      <w:marLeft w:val="0"/>
      <w:marRight w:val="0"/>
      <w:marTop w:val="0"/>
      <w:marBottom w:val="0"/>
      <w:divBdr>
        <w:top w:val="none" w:sz="0" w:space="0" w:color="auto"/>
        <w:left w:val="none" w:sz="0" w:space="0" w:color="auto"/>
        <w:bottom w:val="none" w:sz="0" w:space="0" w:color="auto"/>
        <w:right w:val="none" w:sz="0" w:space="0" w:color="auto"/>
      </w:divBdr>
    </w:div>
    <w:div w:id="844248483">
      <w:bodyDiv w:val="1"/>
      <w:marLeft w:val="0"/>
      <w:marRight w:val="0"/>
      <w:marTop w:val="0"/>
      <w:marBottom w:val="0"/>
      <w:divBdr>
        <w:top w:val="none" w:sz="0" w:space="0" w:color="auto"/>
        <w:left w:val="none" w:sz="0" w:space="0" w:color="auto"/>
        <w:bottom w:val="none" w:sz="0" w:space="0" w:color="auto"/>
        <w:right w:val="none" w:sz="0" w:space="0" w:color="auto"/>
      </w:divBdr>
    </w:div>
    <w:div w:id="846674621">
      <w:bodyDiv w:val="1"/>
      <w:marLeft w:val="0"/>
      <w:marRight w:val="0"/>
      <w:marTop w:val="0"/>
      <w:marBottom w:val="0"/>
      <w:divBdr>
        <w:top w:val="none" w:sz="0" w:space="0" w:color="auto"/>
        <w:left w:val="none" w:sz="0" w:space="0" w:color="auto"/>
        <w:bottom w:val="none" w:sz="0" w:space="0" w:color="auto"/>
        <w:right w:val="none" w:sz="0" w:space="0" w:color="auto"/>
      </w:divBdr>
    </w:div>
    <w:div w:id="1111509741">
      <w:bodyDiv w:val="1"/>
      <w:marLeft w:val="0"/>
      <w:marRight w:val="0"/>
      <w:marTop w:val="0"/>
      <w:marBottom w:val="0"/>
      <w:divBdr>
        <w:top w:val="none" w:sz="0" w:space="0" w:color="auto"/>
        <w:left w:val="none" w:sz="0" w:space="0" w:color="auto"/>
        <w:bottom w:val="none" w:sz="0" w:space="0" w:color="auto"/>
        <w:right w:val="none" w:sz="0" w:space="0" w:color="auto"/>
      </w:divBdr>
    </w:div>
    <w:div w:id="1174220445">
      <w:bodyDiv w:val="1"/>
      <w:marLeft w:val="0"/>
      <w:marRight w:val="0"/>
      <w:marTop w:val="0"/>
      <w:marBottom w:val="0"/>
      <w:divBdr>
        <w:top w:val="none" w:sz="0" w:space="0" w:color="auto"/>
        <w:left w:val="none" w:sz="0" w:space="0" w:color="auto"/>
        <w:bottom w:val="none" w:sz="0" w:space="0" w:color="auto"/>
        <w:right w:val="none" w:sz="0" w:space="0" w:color="auto"/>
      </w:divBdr>
    </w:div>
    <w:div w:id="1218977198">
      <w:bodyDiv w:val="1"/>
      <w:marLeft w:val="0"/>
      <w:marRight w:val="0"/>
      <w:marTop w:val="0"/>
      <w:marBottom w:val="0"/>
      <w:divBdr>
        <w:top w:val="none" w:sz="0" w:space="0" w:color="auto"/>
        <w:left w:val="none" w:sz="0" w:space="0" w:color="auto"/>
        <w:bottom w:val="none" w:sz="0" w:space="0" w:color="auto"/>
        <w:right w:val="none" w:sz="0" w:space="0" w:color="auto"/>
      </w:divBdr>
    </w:div>
    <w:div w:id="1235362070">
      <w:bodyDiv w:val="1"/>
      <w:marLeft w:val="0"/>
      <w:marRight w:val="0"/>
      <w:marTop w:val="0"/>
      <w:marBottom w:val="0"/>
      <w:divBdr>
        <w:top w:val="none" w:sz="0" w:space="0" w:color="auto"/>
        <w:left w:val="none" w:sz="0" w:space="0" w:color="auto"/>
        <w:bottom w:val="none" w:sz="0" w:space="0" w:color="auto"/>
        <w:right w:val="none" w:sz="0" w:space="0" w:color="auto"/>
      </w:divBdr>
    </w:div>
    <w:div w:id="1272129251">
      <w:bodyDiv w:val="1"/>
      <w:marLeft w:val="0"/>
      <w:marRight w:val="0"/>
      <w:marTop w:val="0"/>
      <w:marBottom w:val="0"/>
      <w:divBdr>
        <w:top w:val="none" w:sz="0" w:space="0" w:color="auto"/>
        <w:left w:val="none" w:sz="0" w:space="0" w:color="auto"/>
        <w:bottom w:val="none" w:sz="0" w:space="0" w:color="auto"/>
        <w:right w:val="none" w:sz="0" w:space="0" w:color="auto"/>
      </w:divBdr>
    </w:div>
    <w:div w:id="1313485956">
      <w:bodyDiv w:val="1"/>
      <w:marLeft w:val="0"/>
      <w:marRight w:val="0"/>
      <w:marTop w:val="0"/>
      <w:marBottom w:val="0"/>
      <w:divBdr>
        <w:top w:val="none" w:sz="0" w:space="0" w:color="auto"/>
        <w:left w:val="none" w:sz="0" w:space="0" w:color="auto"/>
        <w:bottom w:val="none" w:sz="0" w:space="0" w:color="auto"/>
        <w:right w:val="none" w:sz="0" w:space="0" w:color="auto"/>
      </w:divBdr>
    </w:div>
    <w:div w:id="1399092243">
      <w:bodyDiv w:val="1"/>
      <w:marLeft w:val="0"/>
      <w:marRight w:val="0"/>
      <w:marTop w:val="0"/>
      <w:marBottom w:val="0"/>
      <w:divBdr>
        <w:top w:val="none" w:sz="0" w:space="0" w:color="auto"/>
        <w:left w:val="none" w:sz="0" w:space="0" w:color="auto"/>
        <w:bottom w:val="none" w:sz="0" w:space="0" w:color="auto"/>
        <w:right w:val="none" w:sz="0" w:space="0" w:color="auto"/>
      </w:divBdr>
    </w:div>
    <w:div w:id="1537349286">
      <w:bodyDiv w:val="1"/>
      <w:marLeft w:val="0"/>
      <w:marRight w:val="0"/>
      <w:marTop w:val="0"/>
      <w:marBottom w:val="0"/>
      <w:divBdr>
        <w:top w:val="none" w:sz="0" w:space="0" w:color="auto"/>
        <w:left w:val="none" w:sz="0" w:space="0" w:color="auto"/>
        <w:bottom w:val="none" w:sz="0" w:space="0" w:color="auto"/>
        <w:right w:val="none" w:sz="0" w:space="0" w:color="auto"/>
      </w:divBdr>
    </w:div>
    <w:div w:id="1642727688">
      <w:bodyDiv w:val="1"/>
      <w:marLeft w:val="0"/>
      <w:marRight w:val="0"/>
      <w:marTop w:val="0"/>
      <w:marBottom w:val="0"/>
      <w:divBdr>
        <w:top w:val="none" w:sz="0" w:space="0" w:color="auto"/>
        <w:left w:val="none" w:sz="0" w:space="0" w:color="auto"/>
        <w:bottom w:val="none" w:sz="0" w:space="0" w:color="auto"/>
        <w:right w:val="none" w:sz="0" w:space="0" w:color="auto"/>
      </w:divBdr>
    </w:div>
    <w:div w:id="1685133688">
      <w:bodyDiv w:val="1"/>
      <w:marLeft w:val="0"/>
      <w:marRight w:val="0"/>
      <w:marTop w:val="0"/>
      <w:marBottom w:val="0"/>
      <w:divBdr>
        <w:top w:val="none" w:sz="0" w:space="0" w:color="auto"/>
        <w:left w:val="none" w:sz="0" w:space="0" w:color="auto"/>
        <w:bottom w:val="none" w:sz="0" w:space="0" w:color="auto"/>
        <w:right w:val="none" w:sz="0" w:space="0" w:color="auto"/>
      </w:divBdr>
    </w:div>
    <w:div w:id="1783300745">
      <w:bodyDiv w:val="1"/>
      <w:marLeft w:val="0"/>
      <w:marRight w:val="0"/>
      <w:marTop w:val="0"/>
      <w:marBottom w:val="0"/>
      <w:divBdr>
        <w:top w:val="none" w:sz="0" w:space="0" w:color="auto"/>
        <w:left w:val="none" w:sz="0" w:space="0" w:color="auto"/>
        <w:bottom w:val="none" w:sz="0" w:space="0" w:color="auto"/>
        <w:right w:val="none" w:sz="0" w:space="0" w:color="auto"/>
      </w:divBdr>
    </w:div>
    <w:div w:id="1802113940">
      <w:bodyDiv w:val="1"/>
      <w:marLeft w:val="0"/>
      <w:marRight w:val="0"/>
      <w:marTop w:val="0"/>
      <w:marBottom w:val="0"/>
      <w:divBdr>
        <w:top w:val="none" w:sz="0" w:space="0" w:color="auto"/>
        <w:left w:val="none" w:sz="0" w:space="0" w:color="auto"/>
        <w:bottom w:val="none" w:sz="0" w:space="0" w:color="auto"/>
        <w:right w:val="none" w:sz="0" w:space="0" w:color="auto"/>
      </w:divBdr>
    </w:div>
    <w:div w:id="1860662397">
      <w:bodyDiv w:val="1"/>
      <w:marLeft w:val="0"/>
      <w:marRight w:val="0"/>
      <w:marTop w:val="0"/>
      <w:marBottom w:val="0"/>
      <w:divBdr>
        <w:top w:val="none" w:sz="0" w:space="0" w:color="auto"/>
        <w:left w:val="none" w:sz="0" w:space="0" w:color="auto"/>
        <w:bottom w:val="none" w:sz="0" w:space="0" w:color="auto"/>
        <w:right w:val="none" w:sz="0" w:space="0" w:color="auto"/>
      </w:divBdr>
    </w:div>
    <w:div w:id="1866597102">
      <w:bodyDiv w:val="1"/>
      <w:marLeft w:val="0"/>
      <w:marRight w:val="0"/>
      <w:marTop w:val="0"/>
      <w:marBottom w:val="0"/>
      <w:divBdr>
        <w:top w:val="none" w:sz="0" w:space="0" w:color="auto"/>
        <w:left w:val="none" w:sz="0" w:space="0" w:color="auto"/>
        <w:bottom w:val="none" w:sz="0" w:space="0" w:color="auto"/>
        <w:right w:val="none" w:sz="0" w:space="0" w:color="auto"/>
      </w:divBdr>
    </w:div>
    <w:div w:id="1917394250">
      <w:bodyDiv w:val="1"/>
      <w:marLeft w:val="0"/>
      <w:marRight w:val="0"/>
      <w:marTop w:val="0"/>
      <w:marBottom w:val="0"/>
      <w:divBdr>
        <w:top w:val="none" w:sz="0" w:space="0" w:color="auto"/>
        <w:left w:val="none" w:sz="0" w:space="0" w:color="auto"/>
        <w:bottom w:val="none" w:sz="0" w:space="0" w:color="auto"/>
        <w:right w:val="none" w:sz="0" w:space="0" w:color="auto"/>
      </w:divBdr>
    </w:div>
    <w:div w:id="1933050451">
      <w:bodyDiv w:val="1"/>
      <w:marLeft w:val="0"/>
      <w:marRight w:val="0"/>
      <w:marTop w:val="0"/>
      <w:marBottom w:val="0"/>
      <w:divBdr>
        <w:top w:val="none" w:sz="0" w:space="0" w:color="auto"/>
        <w:left w:val="none" w:sz="0" w:space="0" w:color="auto"/>
        <w:bottom w:val="none" w:sz="0" w:space="0" w:color="auto"/>
        <w:right w:val="none" w:sz="0" w:space="0" w:color="auto"/>
      </w:divBdr>
    </w:div>
    <w:div w:id="2011981287">
      <w:bodyDiv w:val="1"/>
      <w:marLeft w:val="0"/>
      <w:marRight w:val="0"/>
      <w:marTop w:val="0"/>
      <w:marBottom w:val="0"/>
      <w:divBdr>
        <w:top w:val="none" w:sz="0" w:space="0" w:color="auto"/>
        <w:left w:val="none" w:sz="0" w:space="0" w:color="auto"/>
        <w:bottom w:val="none" w:sz="0" w:space="0" w:color="auto"/>
        <w:right w:val="none" w:sz="0" w:space="0" w:color="auto"/>
      </w:divBdr>
    </w:div>
    <w:div w:id="2015304113">
      <w:bodyDiv w:val="1"/>
      <w:marLeft w:val="0"/>
      <w:marRight w:val="0"/>
      <w:marTop w:val="0"/>
      <w:marBottom w:val="0"/>
      <w:divBdr>
        <w:top w:val="none" w:sz="0" w:space="0" w:color="auto"/>
        <w:left w:val="none" w:sz="0" w:space="0" w:color="auto"/>
        <w:bottom w:val="none" w:sz="0" w:space="0" w:color="auto"/>
        <w:right w:val="none" w:sz="0" w:space="0" w:color="auto"/>
      </w:divBdr>
    </w:div>
    <w:div w:id="212002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ddb.coo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3905</Words>
  <Characters>22264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2025-06-01T05:52:00Z</dcterms:created>
  <dcterms:modified xsi:type="dcterms:W3CDTF">2025-06-01T06:17:00Z</dcterms:modified>
</cp:coreProperties>
</file>