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05A34" w14:textId="77777777" w:rsidR="00DA2E13" w:rsidRPr="00DA2E13" w:rsidRDefault="00DA2E13" w:rsidP="00DA2E1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283167BD" w14:textId="77777777" w:rsidR="00DA2E13" w:rsidRPr="00DA2E13" w:rsidRDefault="00DA2E13" w:rsidP="00DA2E1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69C412D" w14:textId="476D17EB" w:rsidR="00DA2E13" w:rsidRPr="00DA2E13" w:rsidRDefault="00DA2E13" w:rsidP="00DA2E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2E13">
        <w:rPr>
          <w:rFonts w:ascii="Times New Roman" w:hAnsi="Times New Roman" w:cs="Times New Roman"/>
          <w:sz w:val="24"/>
          <w:szCs w:val="24"/>
        </w:rPr>
        <w:t xml:space="preserve">Employee motivation is one of the most crucial factors that determine the success of an organization, particularly in </w:t>
      </w:r>
      <w:proofErr w:type="spellStart"/>
      <w:r w:rsidRPr="00DA2E13">
        <w:rPr>
          <w:rFonts w:ascii="Times New Roman" w:hAnsi="Times New Roman" w:cs="Times New Roman"/>
          <w:sz w:val="24"/>
          <w:szCs w:val="24"/>
        </w:rPr>
        <w:t>labor-intensive</w:t>
      </w:r>
      <w:proofErr w:type="spellEnd"/>
      <w:r w:rsidRPr="00DA2E13">
        <w:rPr>
          <w:rFonts w:ascii="Times New Roman" w:hAnsi="Times New Roman" w:cs="Times New Roman"/>
          <w:sz w:val="24"/>
          <w:szCs w:val="24"/>
        </w:rPr>
        <w:t xml:space="preserve"> industries like spinning mills. These mills are a fundamental part of the textile industry, where the efficiency of operations is heavily reliant on the performance and dedication of the workforce. In spinning mills, employees are required to work with precision, speed, and endurance, often under challenging physical and environmental conditions. In such a context, motivation becomes a key driver of employee productivity, quality of output, and workplace stability.</w:t>
      </w:r>
    </w:p>
    <w:p w14:paraId="537D2766" w14:textId="068C9CBD" w:rsidR="00DA2E13" w:rsidRPr="00DA2E13" w:rsidRDefault="00DA2E13" w:rsidP="00DA2E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2E13">
        <w:rPr>
          <w:rFonts w:ascii="Times New Roman" w:hAnsi="Times New Roman" w:cs="Times New Roman"/>
          <w:sz w:val="24"/>
          <w:szCs w:val="24"/>
        </w:rPr>
        <w:t>Motivation is defined as the willingness of an individual to exert high levels of effort to achieve organizational goals, conditioned by the effort’s ability to satisfy some individual need. It involves a complex interplay of intrinsic and extrinsic factors, including job satisfaction, recognition, monetary rewards, job security, working conditions, personal development opportunities, and a sense of belonging within the organization. A motivated employee is more committed to their job, more punctual, more willing to go the extra mile, and more likely to stay loyal to the organization.</w:t>
      </w:r>
    </w:p>
    <w:p w14:paraId="035D5BE9" w14:textId="7DB3709D" w:rsidR="00DA2E13" w:rsidRPr="00DA2E13" w:rsidRDefault="00DA2E13" w:rsidP="00DA2E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2E13">
        <w:rPr>
          <w:rFonts w:ascii="Times New Roman" w:hAnsi="Times New Roman" w:cs="Times New Roman"/>
          <w:sz w:val="24"/>
          <w:szCs w:val="24"/>
        </w:rPr>
        <w:t>The nature of work in spinning mills can be monotonous and physically demanding. Employees often operate machinery for extended periods, perform repetitive tasks, and are exposed to noise, dust, and other occupational hazards. These working conditions, if not managed properly, can lead to physical fatigue, low morale, and mental stress, which negatively affect performance. Without proper motivational strategies, it becomes difficult for management to retain skilled workers and maintain high levels of productivity. Thus, motivation is not just about increasing output but also about ensuring the well-being and satisfaction of employees.</w:t>
      </w:r>
    </w:p>
    <w:p w14:paraId="2F9BA3AE" w14:textId="5457478E" w:rsidR="00DA2E13" w:rsidRPr="00DA2E13" w:rsidRDefault="00DA2E13" w:rsidP="00DA2E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A2E13">
        <w:rPr>
          <w:rFonts w:ascii="Times New Roman" w:hAnsi="Times New Roman" w:cs="Times New Roman"/>
          <w:sz w:val="24"/>
          <w:szCs w:val="24"/>
        </w:rPr>
        <w:t>This study focuses on exploring the different factors that influence employee motivation in spinning mills. It aims to understand the current practices adopted by management to keep workers motivated and how effective these strategies are in real-world conditions. Factors such as salary and wages, incentive schemes, recognition, promotions, interpersonal relationships, communication with supervisors, workplace environment, and training and development opportunities are considered. Each of these elements plays a significant role in shaping an employee’s attitude towards work and their overall motivation.</w:t>
      </w:r>
    </w:p>
    <w:p w14:paraId="00E3203C" w14:textId="23D424EE" w:rsidR="00DA2E13" w:rsidRPr="00DA2E13" w:rsidRDefault="00DA2E13" w:rsidP="00DA2E1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A2E13">
        <w:rPr>
          <w:rFonts w:ascii="Times New Roman" w:hAnsi="Times New Roman" w:cs="Times New Roman"/>
          <w:sz w:val="24"/>
          <w:szCs w:val="24"/>
        </w:rPr>
        <w:t>In many spinning mills, particularly in developing regions, motivational practices are often limited to basic wage compensation. However, this narrow approach ignores other critical drivers of motivation. Non-monetary aspects, such as appreciation for good performance, fair treatment by supervisors, job enrichment, and a supportive work culture, are equally important. Employees need to feel respected and valued for their contributions. Without these elements, even competitive pay may not be enough to retain and motivate employees over the long term.</w:t>
      </w:r>
    </w:p>
    <w:p w14:paraId="250B3C04" w14:textId="5701571C" w:rsidR="00DA2E13" w:rsidRDefault="00DA2E13" w:rsidP="00DA2E13">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Pr>
          <w:rFonts w:ascii="Times New Roman" w:hAnsi="Times New Roman" w:cs="Times New Roman"/>
          <w:b/>
          <w:sz w:val="24"/>
          <w:szCs w:val="24"/>
          <w:lang w:val="en-US"/>
        </w:rPr>
        <w:t xml:space="preserve"> </w:t>
      </w:r>
      <w:r w:rsidRPr="00DA2E13">
        <w:rPr>
          <w:rFonts w:ascii="Times New Roman" w:hAnsi="Times New Roman" w:cs="Times New Roman"/>
          <w:b/>
          <w:sz w:val="24"/>
          <w:szCs w:val="24"/>
        </w:rPr>
        <w:t>Employee motivation</w:t>
      </w:r>
      <w:r w:rsidRPr="00DA2E13">
        <w:rPr>
          <w:rFonts w:ascii="Times New Roman" w:hAnsi="Times New Roman" w:cs="Times New Roman"/>
          <w:b/>
          <w:sz w:val="24"/>
          <w:szCs w:val="24"/>
          <w:lang w:val="en-US"/>
        </w:rPr>
        <w:t>?</w:t>
      </w:r>
    </w:p>
    <w:p w14:paraId="03725611" w14:textId="77777777" w:rsidR="00DA2E13" w:rsidRPr="00DA2E13" w:rsidRDefault="00DA2E13" w:rsidP="00DA2E13">
      <w:pPr>
        <w:pStyle w:val="ListParagraph"/>
        <w:numPr>
          <w:ilvl w:val="0"/>
          <w:numId w:val="1"/>
        </w:numPr>
        <w:spacing w:line="360" w:lineRule="auto"/>
        <w:jc w:val="both"/>
        <w:rPr>
          <w:rFonts w:ascii="Times New Roman" w:hAnsi="Times New Roman" w:cs="Times New Roman"/>
          <w:bCs/>
          <w:sz w:val="24"/>
          <w:szCs w:val="24"/>
        </w:rPr>
      </w:pPr>
      <w:r w:rsidRPr="00DA2E13">
        <w:rPr>
          <w:rFonts w:ascii="Times New Roman" w:hAnsi="Times New Roman" w:cs="Times New Roman"/>
          <w:bCs/>
          <w:sz w:val="24"/>
          <w:szCs w:val="24"/>
        </w:rPr>
        <w:t>Motivated employees are more efficient and focused on their tasks, which leads to increased productivity in spinning operations. This directly enhances overall mill performance and output levels, contributing to profitability.</w:t>
      </w:r>
    </w:p>
    <w:p w14:paraId="545C7F4D" w14:textId="77777777" w:rsidR="00DA2E13" w:rsidRPr="00DA2E13" w:rsidRDefault="00DA2E13" w:rsidP="00DA2E13">
      <w:pPr>
        <w:pStyle w:val="ListParagraph"/>
        <w:numPr>
          <w:ilvl w:val="0"/>
          <w:numId w:val="1"/>
        </w:numPr>
        <w:spacing w:line="360" w:lineRule="auto"/>
        <w:jc w:val="both"/>
        <w:rPr>
          <w:rFonts w:ascii="Times New Roman" w:hAnsi="Times New Roman" w:cs="Times New Roman"/>
          <w:bCs/>
          <w:sz w:val="24"/>
          <w:szCs w:val="24"/>
        </w:rPr>
      </w:pPr>
      <w:r w:rsidRPr="00DA2E13">
        <w:rPr>
          <w:rFonts w:ascii="Times New Roman" w:hAnsi="Times New Roman" w:cs="Times New Roman"/>
          <w:bCs/>
          <w:sz w:val="24"/>
          <w:szCs w:val="24"/>
        </w:rPr>
        <w:t>When employees feel valued and motivated, they are more likely to stay with the organization. This reduces employee turnover and saves costs related to hiring, training, and lost productivity from new or temporary staff.</w:t>
      </w:r>
    </w:p>
    <w:p w14:paraId="7B8C7E7E" w14:textId="77777777" w:rsidR="00DA2E13" w:rsidRPr="00DA2E13" w:rsidRDefault="00DA2E13" w:rsidP="00DA2E13">
      <w:pPr>
        <w:pStyle w:val="ListParagraph"/>
        <w:numPr>
          <w:ilvl w:val="0"/>
          <w:numId w:val="1"/>
        </w:numPr>
        <w:spacing w:line="360" w:lineRule="auto"/>
        <w:jc w:val="both"/>
        <w:rPr>
          <w:rFonts w:ascii="Times New Roman" w:hAnsi="Times New Roman" w:cs="Times New Roman"/>
          <w:bCs/>
          <w:sz w:val="24"/>
          <w:szCs w:val="24"/>
        </w:rPr>
      </w:pPr>
      <w:r w:rsidRPr="00DA2E13">
        <w:rPr>
          <w:rFonts w:ascii="Times New Roman" w:hAnsi="Times New Roman" w:cs="Times New Roman"/>
          <w:bCs/>
          <w:sz w:val="24"/>
          <w:szCs w:val="24"/>
        </w:rPr>
        <w:t>Higher motivation levels often lead to improved work quality, as employees pay more attention to detail and take pride in their performance. This helps reduce defects and maintains consistency in yarn production.</w:t>
      </w:r>
    </w:p>
    <w:p w14:paraId="57DD9997" w14:textId="77777777" w:rsidR="00DA2E13" w:rsidRPr="00DA2E13" w:rsidRDefault="00DA2E13" w:rsidP="00DA2E13">
      <w:pPr>
        <w:pStyle w:val="ListParagraph"/>
        <w:numPr>
          <w:ilvl w:val="0"/>
          <w:numId w:val="1"/>
        </w:numPr>
        <w:spacing w:line="360" w:lineRule="auto"/>
        <w:jc w:val="both"/>
        <w:rPr>
          <w:rFonts w:ascii="Times New Roman" w:hAnsi="Times New Roman" w:cs="Times New Roman"/>
          <w:bCs/>
          <w:sz w:val="24"/>
          <w:szCs w:val="24"/>
        </w:rPr>
      </w:pPr>
      <w:r w:rsidRPr="00DA2E13">
        <w:rPr>
          <w:rFonts w:ascii="Times New Roman" w:hAnsi="Times New Roman" w:cs="Times New Roman"/>
          <w:bCs/>
          <w:sz w:val="24"/>
          <w:szCs w:val="24"/>
        </w:rPr>
        <w:t>A motivated workforce contributes to a more positive and cooperative work environment. Employees who feel encouraged tend to work better in teams and maintain healthier workplace relationships.</w:t>
      </w:r>
    </w:p>
    <w:p w14:paraId="6B5A0C65" w14:textId="77777777" w:rsidR="00DA2E13" w:rsidRPr="00DA2E13" w:rsidRDefault="00DA2E13" w:rsidP="00DA2E13">
      <w:pPr>
        <w:pStyle w:val="ListParagraph"/>
        <w:numPr>
          <w:ilvl w:val="0"/>
          <w:numId w:val="1"/>
        </w:numPr>
        <w:spacing w:line="360" w:lineRule="auto"/>
        <w:jc w:val="both"/>
        <w:rPr>
          <w:rFonts w:ascii="Times New Roman" w:hAnsi="Times New Roman" w:cs="Times New Roman"/>
          <w:bCs/>
          <w:sz w:val="24"/>
          <w:szCs w:val="24"/>
        </w:rPr>
      </w:pPr>
      <w:r w:rsidRPr="00DA2E13">
        <w:rPr>
          <w:rFonts w:ascii="Times New Roman" w:hAnsi="Times New Roman" w:cs="Times New Roman"/>
          <w:bCs/>
          <w:sz w:val="24"/>
          <w:szCs w:val="24"/>
        </w:rPr>
        <w:t>Motivation boosts overall morale, leading to greater enthusiasm and engagement among employees. This energy often spreads, improving both individual and group performance.</w:t>
      </w:r>
    </w:p>
    <w:p w14:paraId="789A7706" w14:textId="77777777" w:rsidR="00DA2E13" w:rsidRPr="00DA2E13" w:rsidRDefault="00DA2E13" w:rsidP="00DA2E13">
      <w:pPr>
        <w:pStyle w:val="ListParagraph"/>
        <w:numPr>
          <w:ilvl w:val="0"/>
          <w:numId w:val="1"/>
        </w:numPr>
        <w:spacing w:line="360" w:lineRule="auto"/>
        <w:jc w:val="both"/>
        <w:rPr>
          <w:rFonts w:ascii="Times New Roman" w:hAnsi="Times New Roman" w:cs="Times New Roman"/>
          <w:bCs/>
          <w:sz w:val="24"/>
          <w:szCs w:val="24"/>
        </w:rPr>
      </w:pPr>
      <w:r w:rsidRPr="00DA2E13">
        <w:rPr>
          <w:rFonts w:ascii="Times New Roman" w:hAnsi="Times New Roman" w:cs="Times New Roman"/>
          <w:bCs/>
          <w:sz w:val="24"/>
          <w:szCs w:val="24"/>
        </w:rPr>
        <w:t>Motivated employees are more open to change and innovation, bringing new ideas and suggesting improvements. Their initiative can lead to better production methods and cost savings.</w:t>
      </w:r>
    </w:p>
    <w:p w14:paraId="65C67B14" w14:textId="53D02C9B" w:rsidR="007B042D" w:rsidRDefault="007B042D" w:rsidP="007B042D">
      <w:pPr>
        <w:spacing w:line="360" w:lineRule="auto"/>
        <w:jc w:val="both"/>
        <w:rPr>
          <w:rFonts w:ascii="Times New Roman" w:hAnsi="Times New Roman" w:cs="Times New Roman"/>
          <w:b/>
          <w:sz w:val="24"/>
          <w:szCs w:val="24"/>
        </w:rPr>
      </w:pPr>
      <w:r w:rsidRPr="007B042D">
        <w:rPr>
          <w:rFonts w:ascii="Times New Roman" w:hAnsi="Times New Roman" w:cs="Times New Roman"/>
          <w:b/>
          <w:sz w:val="24"/>
          <w:szCs w:val="24"/>
        </w:rPr>
        <w:t>employee motivation</w:t>
      </w:r>
      <w:r>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6B73B609" w14:textId="5DDFE84E" w:rsidR="007B042D" w:rsidRPr="007B042D" w:rsidRDefault="007B042D" w:rsidP="007B042D">
      <w:pPr>
        <w:pStyle w:val="ListParagraph"/>
        <w:numPr>
          <w:ilvl w:val="0"/>
          <w:numId w:val="1"/>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Motivated employees in spinning mills tend to show higher productivity, as they are more committed to their tasks and put in greater effort, leading to improved overall output. This helps the mill meet production targets and maintain quality standards effectively.</w:t>
      </w:r>
    </w:p>
    <w:p w14:paraId="511B6304" w14:textId="1FB39336" w:rsidR="007B042D" w:rsidRPr="007B042D" w:rsidRDefault="007B042D" w:rsidP="007B042D">
      <w:pPr>
        <w:pStyle w:val="ListParagraph"/>
        <w:numPr>
          <w:ilvl w:val="0"/>
          <w:numId w:val="1"/>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When employees feel motivated, absenteeism and turnover rates reduce significantly. This stability in the workforce ensures smoother operations, reduces hiring and training costs, and creates a more experienced and efficient team.</w:t>
      </w:r>
    </w:p>
    <w:p w14:paraId="22B27216" w14:textId="67CE805C" w:rsidR="007B042D" w:rsidRPr="007B042D" w:rsidRDefault="007B042D" w:rsidP="007B042D">
      <w:pPr>
        <w:pStyle w:val="ListParagraph"/>
        <w:numPr>
          <w:ilvl w:val="0"/>
          <w:numId w:val="1"/>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lastRenderedPageBreak/>
        <w:t>Motivated workers usually exhibit better teamwork and cooperation, fostering a positive work environment. This collaboration helps resolve operational issues faster and promotes knowledge sharing, which is vital in the spinning process.</w:t>
      </w:r>
    </w:p>
    <w:p w14:paraId="32CF8378" w14:textId="579569E8" w:rsidR="007B042D" w:rsidRPr="007B042D" w:rsidRDefault="007B042D" w:rsidP="007B042D">
      <w:pPr>
        <w:pStyle w:val="ListParagraph"/>
        <w:numPr>
          <w:ilvl w:val="0"/>
          <w:numId w:val="1"/>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Enhanced motivation leads to greater job satisfaction among employees, which increases their loyalty to the organization. Loyal employees are less likely to leave and more willing to contribute ideas for improvement and innovation.</w:t>
      </w:r>
    </w:p>
    <w:p w14:paraId="5DF36563" w14:textId="5C1DB95E" w:rsidR="007B042D" w:rsidRPr="007B042D" w:rsidRDefault="007B042D" w:rsidP="007B042D">
      <w:pPr>
        <w:pStyle w:val="ListParagraph"/>
        <w:numPr>
          <w:ilvl w:val="0"/>
          <w:numId w:val="1"/>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In spinning mills, motivation often encourages employees to take greater care of machinery and maintain quality control standards. This reduces breakdowns, wastage, and defects, leading to cost savings and higher customer satisfaction.</w:t>
      </w:r>
    </w:p>
    <w:p w14:paraId="5D857C27" w14:textId="6481EECF" w:rsidR="007B042D" w:rsidRPr="007B042D" w:rsidRDefault="007B042D" w:rsidP="007B042D">
      <w:pPr>
        <w:pStyle w:val="ListParagraph"/>
        <w:numPr>
          <w:ilvl w:val="0"/>
          <w:numId w:val="1"/>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Motivated employees are more open to learning and adapting to new technologies and processes. This adaptability is critical in the spinning industry, which is constantly evolving with advancements in machinery and materials.</w:t>
      </w:r>
    </w:p>
    <w:p w14:paraId="64F8C14D" w14:textId="5F58F0C3" w:rsidR="007B042D" w:rsidRPr="007B042D" w:rsidRDefault="007B042D" w:rsidP="007B042D">
      <w:pPr>
        <w:pStyle w:val="ListParagraph"/>
        <w:numPr>
          <w:ilvl w:val="0"/>
          <w:numId w:val="1"/>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Improved employee motivation positively impacts the overall organizational culture, creating an environment where workers feel valued and respected. This fosters mutual trust between management and employees, which can drive long-term success.</w:t>
      </w:r>
    </w:p>
    <w:p w14:paraId="361C9EB6" w14:textId="1C3B9290" w:rsidR="007B042D" w:rsidRPr="007B042D" w:rsidRDefault="007B042D" w:rsidP="007B042D">
      <w:pPr>
        <w:pStyle w:val="ListParagraph"/>
        <w:numPr>
          <w:ilvl w:val="0"/>
          <w:numId w:val="1"/>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Incentive programs and recognition schemes that boost motivation can help identify and develop future leaders within the spinning mill, ensuring a strong pipeline of skilled supervisors and managers.</w:t>
      </w:r>
    </w:p>
    <w:p w14:paraId="29026637" w14:textId="77777777" w:rsidR="007B042D" w:rsidRPr="007B042D" w:rsidRDefault="007B042D" w:rsidP="007B042D">
      <w:pPr>
        <w:spacing w:line="360" w:lineRule="auto"/>
        <w:jc w:val="both"/>
        <w:rPr>
          <w:rFonts w:ascii="Times New Roman" w:hAnsi="Times New Roman" w:cs="Times New Roman"/>
          <w:b/>
          <w:sz w:val="24"/>
          <w:szCs w:val="24"/>
        </w:rPr>
      </w:pPr>
    </w:p>
    <w:p w14:paraId="2DA55765" w14:textId="77777777" w:rsidR="00DA2E13" w:rsidRDefault="00DA2E13" w:rsidP="00DA2E13">
      <w:pPr>
        <w:spacing w:line="360" w:lineRule="auto"/>
        <w:jc w:val="both"/>
        <w:rPr>
          <w:rFonts w:ascii="Times New Roman" w:hAnsi="Times New Roman" w:cs="Times New Roman"/>
          <w:b/>
          <w:sz w:val="24"/>
          <w:szCs w:val="24"/>
          <w:lang w:val="en-US"/>
        </w:rPr>
      </w:pPr>
    </w:p>
    <w:p w14:paraId="664BC9C0" w14:textId="77777777" w:rsidR="00AD7255" w:rsidRDefault="00AD7255" w:rsidP="00DA2E13">
      <w:pPr>
        <w:spacing w:line="360" w:lineRule="auto"/>
        <w:jc w:val="both"/>
        <w:rPr>
          <w:rFonts w:ascii="Times New Roman" w:hAnsi="Times New Roman" w:cs="Times New Roman"/>
          <w:b/>
          <w:sz w:val="24"/>
          <w:szCs w:val="24"/>
          <w:lang w:val="en-US"/>
        </w:rPr>
      </w:pPr>
    </w:p>
    <w:p w14:paraId="67A74E24" w14:textId="77777777" w:rsidR="00AD7255" w:rsidRDefault="00AD7255" w:rsidP="00DA2E13">
      <w:pPr>
        <w:spacing w:line="360" w:lineRule="auto"/>
        <w:jc w:val="both"/>
        <w:rPr>
          <w:rFonts w:ascii="Times New Roman" w:hAnsi="Times New Roman" w:cs="Times New Roman"/>
          <w:b/>
          <w:sz w:val="24"/>
          <w:szCs w:val="24"/>
          <w:lang w:val="en-US"/>
        </w:rPr>
      </w:pPr>
    </w:p>
    <w:p w14:paraId="3FD702F5" w14:textId="77777777" w:rsidR="00AD7255" w:rsidRDefault="00AD7255" w:rsidP="00DA2E13">
      <w:pPr>
        <w:spacing w:line="360" w:lineRule="auto"/>
        <w:jc w:val="both"/>
        <w:rPr>
          <w:rFonts w:ascii="Times New Roman" w:hAnsi="Times New Roman" w:cs="Times New Roman"/>
          <w:b/>
          <w:sz w:val="24"/>
          <w:szCs w:val="24"/>
          <w:lang w:val="en-US"/>
        </w:rPr>
      </w:pPr>
    </w:p>
    <w:p w14:paraId="2F9A2C02" w14:textId="77777777" w:rsidR="00AD7255" w:rsidRDefault="00AD7255" w:rsidP="00DA2E13">
      <w:pPr>
        <w:spacing w:line="360" w:lineRule="auto"/>
        <w:jc w:val="both"/>
        <w:rPr>
          <w:rFonts w:ascii="Times New Roman" w:hAnsi="Times New Roman" w:cs="Times New Roman"/>
          <w:b/>
          <w:sz w:val="24"/>
          <w:szCs w:val="24"/>
          <w:lang w:val="en-US"/>
        </w:rPr>
      </w:pPr>
    </w:p>
    <w:p w14:paraId="025CE082" w14:textId="77777777" w:rsidR="00AD7255" w:rsidRDefault="00AD7255" w:rsidP="00DA2E13">
      <w:pPr>
        <w:spacing w:line="360" w:lineRule="auto"/>
        <w:jc w:val="both"/>
        <w:rPr>
          <w:rFonts w:ascii="Times New Roman" w:hAnsi="Times New Roman" w:cs="Times New Roman"/>
          <w:b/>
          <w:sz w:val="24"/>
          <w:szCs w:val="24"/>
          <w:lang w:val="en-US"/>
        </w:rPr>
      </w:pPr>
    </w:p>
    <w:p w14:paraId="78B42D57" w14:textId="77777777" w:rsidR="007B042D" w:rsidRDefault="007B042D" w:rsidP="00DA2E13">
      <w:pPr>
        <w:spacing w:line="360" w:lineRule="auto"/>
        <w:jc w:val="both"/>
        <w:rPr>
          <w:rFonts w:ascii="Times New Roman" w:hAnsi="Times New Roman" w:cs="Times New Roman"/>
          <w:b/>
          <w:sz w:val="24"/>
          <w:szCs w:val="24"/>
        </w:rPr>
      </w:pPr>
    </w:p>
    <w:p w14:paraId="2CAD87B5" w14:textId="77777777" w:rsidR="007B042D" w:rsidRDefault="007B042D" w:rsidP="00DA2E13">
      <w:pPr>
        <w:spacing w:line="360" w:lineRule="auto"/>
        <w:jc w:val="both"/>
        <w:rPr>
          <w:rFonts w:ascii="Times New Roman" w:hAnsi="Times New Roman" w:cs="Times New Roman"/>
          <w:b/>
          <w:sz w:val="24"/>
          <w:szCs w:val="24"/>
        </w:rPr>
      </w:pPr>
    </w:p>
    <w:p w14:paraId="51F927D9" w14:textId="77777777" w:rsidR="007B042D" w:rsidRDefault="007B042D" w:rsidP="00DA2E13">
      <w:pPr>
        <w:spacing w:line="360" w:lineRule="auto"/>
        <w:jc w:val="both"/>
        <w:rPr>
          <w:rFonts w:ascii="Times New Roman" w:hAnsi="Times New Roman" w:cs="Times New Roman"/>
          <w:b/>
          <w:sz w:val="24"/>
          <w:szCs w:val="24"/>
        </w:rPr>
      </w:pPr>
    </w:p>
    <w:p w14:paraId="1CD84A7B" w14:textId="77777777" w:rsidR="007B042D" w:rsidRDefault="007B042D" w:rsidP="00DA2E13">
      <w:pPr>
        <w:spacing w:line="360" w:lineRule="auto"/>
        <w:jc w:val="both"/>
        <w:rPr>
          <w:rFonts w:ascii="Times New Roman" w:hAnsi="Times New Roman" w:cs="Times New Roman"/>
          <w:b/>
          <w:sz w:val="24"/>
          <w:szCs w:val="24"/>
        </w:rPr>
      </w:pPr>
    </w:p>
    <w:p w14:paraId="48F86111" w14:textId="5E7A81F4" w:rsidR="00AD7255" w:rsidRDefault="00AD7255" w:rsidP="00DA2E13">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6BB0648B" w14:textId="4CD445E9" w:rsidR="00AD7255" w:rsidRPr="00AD7255" w:rsidRDefault="00AD7255" w:rsidP="00AD725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D7255">
        <w:rPr>
          <w:rFonts w:ascii="Times New Roman" w:hAnsi="Times New Roman" w:cs="Times New Roman"/>
          <w:bCs/>
          <w:sz w:val="24"/>
          <w:szCs w:val="24"/>
        </w:rPr>
        <w:t xml:space="preserve">The spinning mill industry is a vital segment of the textile sector, serving as the backbone for the production of yarn, which is the primary raw material for weaving and knitting fabrics. This industry plays a crucial role in the global and domestic textile supply chain, particularly in countries like India, Bangladesh, China, Vietnam, and Pakistan. In these countries, spinning mills are not only major contributors to the economy but also significant employers of </w:t>
      </w:r>
      <w:proofErr w:type="spellStart"/>
      <w:r w:rsidRPr="00AD7255">
        <w:rPr>
          <w:rFonts w:ascii="Times New Roman" w:hAnsi="Times New Roman" w:cs="Times New Roman"/>
          <w:bCs/>
          <w:sz w:val="24"/>
          <w:szCs w:val="24"/>
        </w:rPr>
        <w:t>labor</w:t>
      </w:r>
      <w:proofErr w:type="spellEnd"/>
      <w:r w:rsidRPr="00AD7255">
        <w:rPr>
          <w:rFonts w:ascii="Times New Roman" w:hAnsi="Times New Roman" w:cs="Times New Roman"/>
          <w:bCs/>
          <w:sz w:val="24"/>
          <w:szCs w:val="24"/>
        </w:rPr>
        <w:t>, particularly in rural and semi-urban areas.</w:t>
      </w:r>
    </w:p>
    <w:p w14:paraId="690E0961" w14:textId="3E6FFB74" w:rsidR="00AD7255" w:rsidRPr="00AD7255" w:rsidRDefault="00AD7255" w:rsidP="00AD725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D7255">
        <w:rPr>
          <w:rFonts w:ascii="Times New Roman" w:hAnsi="Times New Roman" w:cs="Times New Roman"/>
          <w:bCs/>
          <w:sz w:val="24"/>
          <w:szCs w:val="24"/>
        </w:rPr>
        <w:t xml:space="preserve">Spinning mills are typically </w:t>
      </w:r>
      <w:proofErr w:type="spellStart"/>
      <w:r w:rsidRPr="00AD7255">
        <w:rPr>
          <w:rFonts w:ascii="Times New Roman" w:hAnsi="Times New Roman" w:cs="Times New Roman"/>
          <w:bCs/>
          <w:sz w:val="24"/>
          <w:szCs w:val="24"/>
        </w:rPr>
        <w:t>labor-intensive</w:t>
      </w:r>
      <w:proofErr w:type="spellEnd"/>
      <w:r w:rsidRPr="00AD7255">
        <w:rPr>
          <w:rFonts w:ascii="Times New Roman" w:hAnsi="Times New Roman" w:cs="Times New Roman"/>
          <w:bCs/>
          <w:sz w:val="24"/>
          <w:szCs w:val="24"/>
        </w:rPr>
        <w:t xml:space="preserve"> operations that involve multiple processes such as ginning, carding, drawing, roving, and spinning. The environment is often physically demanding, with high noise levels, dust, and long working hours. The workforce primarily consists of machine operators, technicians, supervisors, and support staff, many of whom come from economically weaker sections of society. These factors make employee management, well-being, and motivation highly important for smooth and efficient operations.</w:t>
      </w:r>
    </w:p>
    <w:p w14:paraId="5A8AB9C2" w14:textId="2AF7273C" w:rsidR="00AD7255" w:rsidRDefault="00AD7255" w:rsidP="00AD725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D7255">
        <w:rPr>
          <w:rFonts w:ascii="Times New Roman" w:hAnsi="Times New Roman" w:cs="Times New Roman"/>
          <w:bCs/>
          <w:sz w:val="24"/>
          <w:szCs w:val="24"/>
        </w:rPr>
        <w:t xml:space="preserve">In recent years, the industry has faced various challenges, including rising </w:t>
      </w:r>
      <w:proofErr w:type="spellStart"/>
      <w:r w:rsidRPr="00AD7255">
        <w:rPr>
          <w:rFonts w:ascii="Times New Roman" w:hAnsi="Times New Roman" w:cs="Times New Roman"/>
          <w:bCs/>
          <w:sz w:val="24"/>
          <w:szCs w:val="24"/>
        </w:rPr>
        <w:t>labor</w:t>
      </w:r>
      <w:proofErr w:type="spellEnd"/>
      <w:r w:rsidRPr="00AD7255">
        <w:rPr>
          <w:rFonts w:ascii="Times New Roman" w:hAnsi="Times New Roman" w:cs="Times New Roman"/>
          <w:bCs/>
          <w:sz w:val="24"/>
          <w:szCs w:val="24"/>
        </w:rPr>
        <w:t xml:space="preserve"> costs, pressure to maintain quality and consistency, </w:t>
      </w:r>
      <w:proofErr w:type="spellStart"/>
      <w:r w:rsidRPr="00AD7255">
        <w:rPr>
          <w:rFonts w:ascii="Times New Roman" w:hAnsi="Times New Roman" w:cs="Times New Roman"/>
          <w:bCs/>
          <w:sz w:val="24"/>
          <w:szCs w:val="24"/>
        </w:rPr>
        <w:t>labor</w:t>
      </w:r>
      <w:proofErr w:type="spellEnd"/>
      <w:r w:rsidRPr="00AD7255">
        <w:rPr>
          <w:rFonts w:ascii="Times New Roman" w:hAnsi="Times New Roman" w:cs="Times New Roman"/>
          <w:bCs/>
          <w:sz w:val="24"/>
          <w:szCs w:val="24"/>
        </w:rPr>
        <w:t xml:space="preserve"> shortages, and the need to adapt to modern technologies. In such a dynamic and competitive environment, employee motivation is emerging as a critical focus area for spinning mill management. A motivated workforce leads to better productivity, fewer errors, reduced absenteeism, and lower turnover rates—factors that directly affect profitability and competitiveness.</w:t>
      </w:r>
    </w:p>
    <w:p w14:paraId="7CBFF9EB" w14:textId="5F02105A" w:rsidR="00AD7255" w:rsidRPr="00AD7255" w:rsidRDefault="00AD7255" w:rsidP="00AD725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D7255">
        <w:rPr>
          <w:rFonts w:ascii="Times New Roman" w:hAnsi="Times New Roman" w:cs="Times New Roman"/>
          <w:bCs/>
          <w:sz w:val="24"/>
          <w:szCs w:val="24"/>
        </w:rPr>
        <w:t>Traditionally, motivation in spinning mills has been driven by basic incentives such as wages, overtime payments, and attendance bonuses. However, there is a growing realization that non-monetary factors like recognition, training, safe working conditions, job satisfaction, and career development opportunities also play a significant role in keeping employees engaged. Many mills are now exploring structured HR practices, motivational training programs, and employee welfare schemes to improve morale and productivity.</w:t>
      </w:r>
    </w:p>
    <w:p w14:paraId="35F3C44C" w14:textId="1A631FF5" w:rsidR="00AD7255" w:rsidRPr="00AD7255" w:rsidRDefault="00AD7255" w:rsidP="00AD72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7255">
        <w:rPr>
          <w:rFonts w:ascii="Times New Roman" w:hAnsi="Times New Roman" w:cs="Times New Roman"/>
          <w:sz w:val="24"/>
          <w:szCs w:val="24"/>
        </w:rPr>
        <w:t xml:space="preserve">Employee motivation is especially important in this industry because of the repetitive nature of the work and the limited scope for creativity or job enrichment. Employees may experience physical fatigue, mental stress, and lack of engagement if not properly supported. Poor motivation can lead to issues such as high </w:t>
      </w:r>
      <w:proofErr w:type="spellStart"/>
      <w:r w:rsidRPr="00AD7255">
        <w:rPr>
          <w:rFonts w:ascii="Times New Roman" w:hAnsi="Times New Roman" w:cs="Times New Roman"/>
          <w:sz w:val="24"/>
          <w:szCs w:val="24"/>
        </w:rPr>
        <w:t>labor</w:t>
      </w:r>
      <w:proofErr w:type="spellEnd"/>
      <w:r w:rsidRPr="00AD7255">
        <w:rPr>
          <w:rFonts w:ascii="Times New Roman" w:hAnsi="Times New Roman" w:cs="Times New Roman"/>
          <w:sz w:val="24"/>
          <w:szCs w:val="24"/>
        </w:rPr>
        <w:t xml:space="preserve"> turnover, absenteeism, lower productivity, and even </w:t>
      </w:r>
      <w:proofErr w:type="spellStart"/>
      <w:r w:rsidRPr="00AD7255">
        <w:rPr>
          <w:rFonts w:ascii="Times New Roman" w:hAnsi="Times New Roman" w:cs="Times New Roman"/>
          <w:sz w:val="24"/>
          <w:szCs w:val="24"/>
        </w:rPr>
        <w:t>labor</w:t>
      </w:r>
      <w:proofErr w:type="spellEnd"/>
      <w:r w:rsidRPr="00AD7255">
        <w:rPr>
          <w:rFonts w:ascii="Times New Roman" w:hAnsi="Times New Roman" w:cs="Times New Roman"/>
          <w:sz w:val="24"/>
          <w:szCs w:val="24"/>
        </w:rPr>
        <w:t xml:space="preserve"> unrest in extreme cases. Thus, effective motivation strategies are essential not just for performance but also for industrial harmony and worker retention.</w:t>
      </w:r>
    </w:p>
    <w:p w14:paraId="49FE9AA5" w14:textId="77777777" w:rsidR="00AD7255" w:rsidRDefault="00AD7255" w:rsidP="00AD7255">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A4F2E35" w14:textId="5700D10D" w:rsidR="00AD7255" w:rsidRPr="00AD7255" w:rsidRDefault="00AD7255" w:rsidP="00AD725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D7255">
        <w:rPr>
          <w:rFonts w:ascii="Times New Roman" w:hAnsi="Times New Roman" w:cs="Times New Roman"/>
          <w:bCs/>
          <w:sz w:val="24"/>
          <w:szCs w:val="24"/>
        </w:rPr>
        <w:t xml:space="preserve">In the spinning mill industry, which is highly </w:t>
      </w:r>
      <w:proofErr w:type="spellStart"/>
      <w:r w:rsidRPr="00AD7255">
        <w:rPr>
          <w:rFonts w:ascii="Times New Roman" w:hAnsi="Times New Roman" w:cs="Times New Roman"/>
          <w:bCs/>
          <w:sz w:val="24"/>
          <w:szCs w:val="24"/>
        </w:rPr>
        <w:t>labor-intensive</w:t>
      </w:r>
      <w:proofErr w:type="spellEnd"/>
      <w:r w:rsidRPr="00AD7255">
        <w:rPr>
          <w:rFonts w:ascii="Times New Roman" w:hAnsi="Times New Roman" w:cs="Times New Roman"/>
          <w:bCs/>
          <w:sz w:val="24"/>
          <w:szCs w:val="24"/>
        </w:rPr>
        <w:t xml:space="preserve"> and production-driven, the performance and profitability of the organization largely depend on the efficiency, commitment, and morale of its employees. Despite advancements in machinery and technology, human </w:t>
      </w:r>
      <w:proofErr w:type="spellStart"/>
      <w:r w:rsidRPr="00AD7255">
        <w:rPr>
          <w:rFonts w:ascii="Times New Roman" w:hAnsi="Times New Roman" w:cs="Times New Roman"/>
          <w:bCs/>
          <w:sz w:val="24"/>
          <w:szCs w:val="24"/>
        </w:rPr>
        <w:t>labor</w:t>
      </w:r>
      <w:proofErr w:type="spellEnd"/>
      <w:r w:rsidRPr="00AD7255">
        <w:rPr>
          <w:rFonts w:ascii="Times New Roman" w:hAnsi="Times New Roman" w:cs="Times New Roman"/>
          <w:bCs/>
          <w:sz w:val="24"/>
          <w:szCs w:val="24"/>
        </w:rPr>
        <w:t xml:space="preserve"> continues to play a crucial role in the day-to-day operations of a spinning mill. However, many mills face significant challenges related to employee motivation, including high absenteeism, frequent </w:t>
      </w:r>
      <w:proofErr w:type="spellStart"/>
      <w:r w:rsidRPr="00AD7255">
        <w:rPr>
          <w:rFonts w:ascii="Times New Roman" w:hAnsi="Times New Roman" w:cs="Times New Roman"/>
          <w:bCs/>
          <w:sz w:val="24"/>
          <w:szCs w:val="24"/>
        </w:rPr>
        <w:t>labor</w:t>
      </w:r>
      <w:proofErr w:type="spellEnd"/>
      <w:r w:rsidRPr="00AD7255">
        <w:rPr>
          <w:rFonts w:ascii="Times New Roman" w:hAnsi="Times New Roman" w:cs="Times New Roman"/>
          <w:bCs/>
          <w:sz w:val="24"/>
          <w:szCs w:val="24"/>
        </w:rPr>
        <w:t xml:space="preserve"> turnover, low productivity, and declining job satisfaction.</w:t>
      </w:r>
    </w:p>
    <w:p w14:paraId="2AAC8CA2" w14:textId="5D6B3BD9" w:rsidR="00AD7255" w:rsidRDefault="00AD7255" w:rsidP="00AD725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D7255">
        <w:rPr>
          <w:rFonts w:ascii="Times New Roman" w:hAnsi="Times New Roman" w:cs="Times New Roman"/>
          <w:bCs/>
          <w:sz w:val="24"/>
          <w:szCs w:val="24"/>
        </w:rPr>
        <w:t>The nature of work in spinning mills is often monotonous, physically demanding, and carried out in environments that may not always meet ideal safety or comfort standards. Workers are exposed to long working hours, limited breaks, minimal recognition, and insufficient opportunities for personal or professional growth. These factors contribute to a general lack of enthusiasm and emotional disengagement among employees, ultimately affecting the overall performance of the mill.</w:t>
      </w:r>
    </w:p>
    <w:p w14:paraId="0D8CC51A" w14:textId="5C3B3C90" w:rsidR="00662AD2" w:rsidRDefault="00662AD2" w:rsidP="00662AD2">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73C93471" w14:textId="028012F3" w:rsidR="00AD7255" w:rsidRPr="00AD7255" w:rsidRDefault="00AD7255" w:rsidP="00AD7255">
      <w:pPr>
        <w:pStyle w:val="ListParagraph"/>
        <w:numPr>
          <w:ilvl w:val="0"/>
          <w:numId w:val="1"/>
        </w:numPr>
        <w:spacing w:line="360" w:lineRule="auto"/>
        <w:jc w:val="both"/>
        <w:rPr>
          <w:rFonts w:ascii="Times New Roman" w:hAnsi="Times New Roman" w:cs="Times New Roman"/>
          <w:sz w:val="24"/>
          <w:szCs w:val="24"/>
        </w:rPr>
      </w:pPr>
      <w:r w:rsidRPr="00AD7255">
        <w:rPr>
          <w:rFonts w:ascii="Times New Roman" w:hAnsi="Times New Roman" w:cs="Times New Roman"/>
          <w:sz w:val="24"/>
          <w:szCs w:val="24"/>
        </w:rPr>
        <w:t>To identify key factors (both monetary and non-monetary) that influence employee motivation in the spinning mill.</w:t>
      </w:r>
    </w:p>
    <w:p w14:paraId="08EDD37B" w14:textId="62BFEB36" w:rsidR="00AD7255" w:rsidRPr="00AD7255" w:rsidRDefault="00AD7255" w:rsidP="00AD7255">
      <w:pPr>
        <w:pStyle w:val="ListParagraph"/>
        <w:numPr>
          <w:ilvl w:val="0"/>
          <w:numId w:val="1"/>
        </w:numPr>
        <w:spacing w:line="360" w:lineRule="auto"/>
        <w:jc w:val="both"/>
        <w:rPr>
          <w:rFonts w:ascii="Times New Roman" w:hAnsi="Times New Roman" w:cs="Times New Roman"/>
          <w:sz w:val="24"/>
          <w:szCs w:val="24"/>
        </w:rPr>
      </w:pPr>
      <w:r w:rsidRPr="00AD7255">
        <w:rPr>
          <w:rFonts w:ascii="Times New Roman" w:hAnsi="Times New Roman" w:cs="Times New Roman"/>
          <w:sz w:val="24"/>
          <w:szCs w:val="24"/>
        </w:rPr>
        <w:t>To assess the relationship between employee motivation and productivity in the spinning mill.</w:t>
      </w:r>
    </w:p>
    <w:p w14:paraId="26D6D60D" w14:textId="501CB317" w:rsidR="00AD7255" w:rsidRPr="00AD7255" w:rsidRDefault="00AD7255" w:rsidP="00AD7255">
      <w:pPr>
        <w:pStyle w:val="ListParagraph"/>
        <w:numPr>
          <w:ilvl w:val="0"/>
          <w:numId w:val="1"/>
        </w:numPr>
        <w:spacing w:line="360" w:lineRule="auto"/>
        <w:jc w:val="both"/>
        <w:rPr>
          <w:rFonts w:ascii="Times New Roman" w:hAnsi="Times New Roman" w:cs="Times New Roman"/>
          <w:sz w:val="24"/>
          <w:szCs w:val="24"/>
        </w:rPr>
      </w:pPr>
      <w:r w:rsidRPr="00AD7255">
        <w:rPr>
          <w:rFonts w:ascii="Times New Roman" w:hAnsi="Times New Roman" w:cs="Times New Roman"/>
          <w:sz w:val="24"/>
          <w:szCs w:val="24"/>
        </w:rPr>
        <w:t>To study the level of job satisfaction among employees and how it affects their motivation.</w:t>
      </w:r>
    </w:p>
    <w:p w14:paraId="1ADE6553" w14:textId="03573B86" w:rsidR="00AD7255" w:rsidRPr="00AD7255" w:rsidRDefault="00AD7255" w:rsidP="00AD7255">
      <w:pPr>
        <w:pStyle w:val="ListParagraph"/>
        <w:numPr>
          <w:ilvl w:val="0"/>
          <w:numId w:val="1"/>
        </w:numPr>
        <w:spacing w:line="360" w:lineRule="auto"/>
        <w:jc w:val="both"/>
        <w:rPr>
          <w:rFonts w:ascii="Times New Roman" w:hAnsi="Times New Roman" w:cs="Times New Roman"/>
          <w:sz w:val="24"/>
          <w:szCs w:val="24"/>
        </w:rPr>
      </w:pPr>
      <w:r w:rsidRPr="00AD7255">
        <w:rPr>
          <w:rFonts w:ascii="Times New Roman" w:hAnsi="Times New Roman" w:cs="Times New Roman"/>
          <w:sz w:val="24"/>
          <w:szCs w:val="24"/>
        </w:rPr>
        <w:t>To evaluate the role of working conditions, welfare measures, and employee recognition in maintaining workforce motivation.</w:t>
      </w:r>
    </w:p>
    <w:p w14:paraId="60E1E842" w14:textId="0CF50265" w:rsidR="00AD7255" w:rsidRPr="00AD7255" w:rsidRDefault="00AD7255" w:rsidP="00AD7255">
      <w:pPr>
        <w:pStyle w:val="ListParagraph"/>
        <w:numPr>
          <w:ilvl w:val="0"/>
          <w:numId w:val="1"/>
        </w:numPr>
        <w:spacing w:line="360" w:lineRule="auto"/>
        <w:jc w:val="both"/>
        <w:rPr>
          <w:rFonts w:ascii="Times New Roman" w:hAnsi="Times New Roman" w:cs="Times New Roman"/>
          <w:sz w:val="24"/>
          <w:szCs w:val="24"/>
        </w:rPr>
      </w:pPr>
      <w:r w:rsidRPr="00AD7255">
        <w:rPr>
          <w:rFonts w:ascii="Times New Roman" w:hAnsi="Times New Roman" w:cs="Times New Roman"/>
          <w:sz w:val="24"/>
          <w:szCs w:val="24"/>
        </w:rPr>
        <w:t>To identify challenges faced by employees that lead to demotivation, absenteeism, or turnover.</w:t>
      </w:r>
    </w:p>
    <w:p w14:paraId="55981447" w14:textId="581088FA" w:rsidR="00AD7255" w:rsidRDefault="00AD7255" w:rsidP="00AD7255">
      <w:pPr>
        <w:pStyle w:val="ListParagraph"/>
        <w:numPr>
          <w:ilvl w:val="0"/>
          <w:numId w:val="1"/>
        </w:numPr>
        <w:spacing w:line="360" w:lineRule="auto"/>
        <w:jc w:val="both"/>
        <w:rPr>
          <w:rFonts w:ascii="Times New Roman" w:hAnsi="Times New Roman" w:cs="Times New Roman"/>
          <w:sz w:val="24"/>
          <w:szCs w:val="24"/>
        </w:rPr>
      </w:pPr>
      <w:r w:rsidRPr="00AD7255">
        <w:rPr>
          <w:rFonts w:ascii="Times New Roman" w:hAnsi="Times New Roman" w:cs="Times New Roman"/>
          <w:sz w:val="24"/>
          <w:szCs w:val="24"/>
        </w:rPr>
        <w:t>To suggest recommendations for improving employee motivation and overall workplace engagement in spinning mills.</w:t>
      </w:r>
    </w:p>
    <w:p w14:paraId="41039FA1" w14:textId="77777777" w:rsidR="00662AD2" w:rsidRPr="00AD7255" w:rsidRDefault="00662AD2" w:rsidP="00662AD2">
      <w:pPr>
        <w:pStyle w:val="ListParagraph"/>
        <w:spacing w:line="360" w:lineRule="auto"/>
        <w:ind w:left="360"/>
        <w:jc w:val="both"/>
        <w:rPr>
          <w:rFonts w:ascii="Times New Roman" w:hAnsi="Times New Roman" w:cs="Times New Roman"/>
          <w:sz w:val="24"/>
          <w:szCs w:val="24"/>
        </w:rPr>
      </w:pPr>
    </w:p>
    <w:p w14:paraId="3C9CBE00" w14:textId="77777777" w:rsidR="00AD7255" w:rsidRPr="00AD7255" w:rsidRDefault="00AD7255" w:rsidP="00AD7255">
      <w:pPr>
        <w:spacing w:line="360" w:lineRule="auto"/>
        <w:jc w:val="both"/>
        <w:rPr>
          <w:rFonts w:ascii="Times New Roman" w:hAnsi="Times New Roman" w:cs="Times New Roman"/>
          <w:b/>
          <w:bCs/>
          <w:sz w:val="24"/>
          <w:szCs w:val="24"/>
        </w:rPr>
      </w:pPr>
    </w:p>
    <w:p w14:paraId="048377EB" w14:textId="77777777" w:rsidR="001A008C" w:rsidRDefault="001A008C" w:rsidP="00AD7255">
      <w:pPr>
        <w:spacing w:line="360" w:lineRule="auto"/>
        <w:jc w:val="both"/>
        <w:rPr>
          <w:rFonts w:ascii="Times New Roman" w:hAnsi="Times New Roman" w:cs="Times New Roman"/>
          <w:bCs/>
          <w:sz w:val="24"/>
          <w:szCs w:val="24"/>
        </w:rPr>
      </w:pPr>
    </w:p>
    <w:p w14:paraId="7E10E8B9" w14:textId="77777777" w:rsidR="001A008C" w:rsidRDefault="001A008C" w:rsidP="00AD7255">
      <w:pPr>
        <w:spacing w:line="360" w:lineRule="auto"/>
        <w:jc w:val="both"/>
        <w:rPr>
          <w:rFonts w:ascii="Times New Roman" w:hAnsi="Times New Roman" w:cs="Times New Roman"/>
          <w:bCs/>
          <w:sz w:val="24"/>
          <w:szCs w:val="24"/>
        </w:rPr>
      </w:pPr>
    </w:p>
    <w:p w14:paraId="69D3B47F" w14:textId="77777777" w:rsidR="001A008C" w:rsidRPr="001A008C" w:rsidRDefault="001A008C" w:rsidP="001A008C">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09274FFA" w14:textId="056110F2" w:rsidR="001A008C" w:rsidRPr="001A008C" w:rsidRDefault="001A008C" w:rsidP="001A00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008C">
        <w:rPr>
          <w:rFonts w:ascii="Times New Roman" w:hAnsi="Times New Roman" w:cs="Times New Roman"/>
          <w:bCs/>
          <w:sz w:val="24"/>
          <w:szCs w:val="24"/>
        </w:rPr>
        <w:t xml:space="preserve">The scope of this study focuses on </w:t>
      </w:r>
      <w:proofErr w:type="spellStart"/>
      <w:r w:rsidRPr="001A008C">
        <w:rPr>
          <w:rFonts w:ascii="Times New Roman" w:hAnsi="Times New Roman" w:cs="Times New Roman"/>
          <w:bCs/>
          <w:sz w:val="24"/>
          <w:szCs w:val="24"/>
        </w:rPr>
        <w:t>analyzing</w:t>
      </w:r>
      <w:proofErr w:type="spellEnd"/>
      <w:r w:rsidRPr="001A008C">
        <w:rPr>
          <w:rFonts w:ascii="Times New Roman" w:hAnsi="Times New Roman" w:cs="Times New Roman"/>
          <w:bCs/>
          <w:sz w:val="24"/>
          <w:szCs w:val="24"/>
        </w:rPr>
        <w:t xml:space="preserve"> the factors influencing employee motivation within the spinning mill industry, specifically targeting the workforce engaged in various operational roles such as machine operators, supervisors, and support staff. It aims to assess the current motivational levels and the effectiveness of existing incentive and welfare measures provided by the management. The study covers both monetary and non-monetary aspects of motivation, including salary, recognition, working conditions, training opportunities, and employee welfare.</w:t>
      </w:r>
    </w:p>
    <w:p w14:paraId="4433D2BB" w14:textId="5496BACF" w:rsidR="001A008C" w:rsidRPr="001A008C" w:rsidRDefault="001A008C" w:rsidP="001A00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008C">
        <w:rPr>
          <w:rFonts w:ascii="Times New Roman" w:hAnsi="Times New Roman" w:cs="Times New Roman"/>
          <w:bCs/>
          <w:sz w:val="24"/>
          <w:szCs w:val="24"/>
        </w:rPr>
        <w:t>Geographically, the research is limited to one or more spinning mills in a defined region or locality, providing a focused understanding of motivation in a real-world industrial setting. The study excludes other segments of the textile industry such as weaving or garment manufacturing to maintain clarity and depth in analysis.</w:t>
      </w:r>
    </w:p>
    <w:p w14:paraId="13283085" w14:textId="65BCEDC2" w:rsidR="001A008C" w:rsidRPr="001A008C" w:rsidRDefault="001A008C" w:rsidP="001A00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008C">
        <w:rPr>
          <w:rFonts w:ascii="Times New Roman" w:hAnsi="Times New Roman" w:cs="Times New Roman"/>
          <w:bCs/>
          <w:sz w:val="24"/>
          <w:szCs w:val="24"/>
        </w:rPr>
        <w:t>The findings are intended to benefit mill management by identifying gaps in current motivational practices and suggesting practical recommendations to enhance employee satisfaction and productivity. However, the results may not be universally applicable to all spinning mills due to variations in size, management style, and workforce demographics. The study also considers motivational factors from the employees’ perspective, giving voice to their concerns and expectations.</w:t>
      </w:r>
    </w:p>
    <w:p w14:paraId="07DA16F7" w14:textId="60876B2E" w:rsidR="001A008C" w:rsidRPr="001A008C" w:rsidRDefault="001A008C" w:rsidP="001A00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008C">
        <w:rPr>
          <w:rFonts w:ascii="Times New Roman" w:hAnsi="Times New Roman" w:cs="Times New Roman"/>
          <w:bCs/>
          <w:sz w:val="24"/>
          <w:szCs w:val="24"/>
        </w:rPr>
        <w:t xml:space="preserve">Overall, this research aims to contribute to improving workforce management in spinning mills by providing insights into how motivation can be leveraged to increase efficiency, reduce </w:t>
      </w:r>
      <w:proofErr w:type="spellStart"/>
      <w:r w:rsidRPr="001A008C">
        <w:rPr>
          <w:rFonts w:ascii="Times New Roman" w:hAnsi="Times New Roman" w:cs="Times New Roman"/>
          <w:bCs/>
          <w:sz w:val="24"/>
          <w:szCs w:val="24"/>
        </w:rPr>
        <w:t>labor</w:t>
      </w:r>
      <w:proofErr w:type="spellEnd"/>
      <w:r w:rsidRPr="001A008C">
        <w:rPr>
          <w:rFonts w:ascii="Times New Roman" w:hAnsi="Times New Roman" w:cs="Times New Roman"/>
          <w:bCs/>
          <w:sz w:val="24"/>
          <w:szCs w:val="24"/>
        </w:rPr>
        <w:t xml:space="preserve"> turnover, and foster a positive work environment.</w:t>
      </w:r>
    </w:p>
    <w:p w14:paraId="52975FE2" w14:textId="77777777" w:rsidR="001A008C" w:rsidRPr="001A008C" w:rsidRDefault="001A008C" w:rsidP="001A008C">
      <w:pPr>
        <w:spacing w:line="360" w:lineRule="auto"/>
        <w:jc w:val="both"/>
        <w:rPr>
          <w:rFonts w:ascii="Times New Roman" w:hAnsi="Times New Roman" w:cs="Times New Roman"/>
          <w:bCs/>
          <w:sz w:val="24"/>
          <w:szCs w:val="24"/>
          <w:lang w:val="en-US"/>
        </w:rPr>
      </w:pPr>
      <w:bookmarkStart w:id="1" w:name="_Hlk199674907"/>
    </w:p>
    <w:p w14:paraId="14464BCD" w14:textId="77777777" w:rsidR="001A008C" w:rsidRPr="001A008C" w:rsidRDefault="001A008C" w:rsidP="001A008C">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bookmarkEnd w:id="1"/>
    <w:p w14:paraId="13852B5C" w14:textId="684E63EF" w:rsidR="001A008C" w:rsidRPr="001A008C" w:rsidRDefault="001A008C" w:rsidP="001A00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008C">
        <w:rPr>
          <w:rFonts w:ascii="Times New Roman" w:hAnsi="Times New Roman" w:cs="Times New Roman"/>
          <w:bCs/>
          <w:sz w:val="24"/>
          <w:szCs w:val="24"/>
        </w:rPr>
        <w:t>This study on employee motivation in the spinning mill is subject to certain limitations. First, the research is confined to a limited number of spinning mills within a specific geographic area, which may restrict the generalizability of the findings to other regions or mills with different operational scales. The sample size, though carefully selected, may not fully represent the entire workforce, potentially affecting the accuracy of conclusions.</w:t>
      </w:r>
    </w:p>
    <w:p w14:paraId="76DD2F87" w14:textId="2B8A02C6" w:rsidR="001A008C" w:rsidRPr="001A008C" w:rsidRDefault="001A008C" w:rsidP="001A00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008C">
        <w:rPr>
          <w:rFonts w:ascii="Times New Roman" w:hAnsi="Times New Roman" w:cs="Times New Roman"/>
          <w:bCs/>
          <w:sz w:val="24"/>
          <w:szCs w:val="24"/>
        </w:rPr>
        <w:t xml:space="preserve">Data collection relies largely on self-reported information through questionnaires and interviews, which may introduce bias or inaccuracies due to respondents’ reluctance to share </w:t>
      </w:r>
      <w:r w:rsidRPr="001A008C">
        <w:rPr>
          <w:rFonts w:ascii="Times New Roman" w:hAnsi="Times New Roman" w:cs="Times New Roman"/>
          <w:bCs/>
          <w:sz w:val="24"/>
          <w:szCs w:val="24"/>
        </w:rPr>
        <w:lastRenderedPageBreak/>
        <w:t>negative opinions or provide socially desirable answers. The study focuses mainly on current employees, excluding insights from former employees or management perspectives that might offer additional context.</w:t>
      </w:r>
    </w:p>
    <w:p w14:paraId="1E753658" w14:textId="19294130" w:rsidR="001A008C" w:rsidRPr="001A008C" w:rsidRDefault="001A008C" w:rsidP="001A00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008C">
        <w:rPr>
          <w:rFonts w:ascii="Times New Roman" w:hAnsi="Times New Roman" w:cs="Times New Roman"/>
          <w:bCs/>
          <w:sz w:val="24"/>
          <w:szCs w:val="24"/>
        </w:rPr>
        <w:t xml:space="preserve">Time constraints limited the depth of qualitative exploration, and evolving industry conditions, such as technological changes or economic fluctuations, were not fully accounted for. Lastly, the study does not extensively cover external factors like </w:t>
      </w:r>
      <w:proofErr w:type="spellStart"/>
      <w:r w:rsidRPr="001A008C">
        <w:rPr>
          <w:rFonts w:ascii="Times New Roman" w:hAnsi="Times New Roman" w:cs="Times New Roman"/>
          <w:bCs/>
          <w:sz w:val="24"/>
          <w:szCs w:val="24"/>
        </w:rPr>
        <w:t>labor</w:t>
      </w:r>
      <w:proofErr w:type="spellEnd"/>
      <w:r w:rsidRPr="001A008C">
        <w:rPr>
          <w:rFonts w:ascii="Times New Roman" w:hAnsi="Times New Roman" w:cs="Times New Roman"/>
          <w:bCs/>
          <w:sz w:val="24"/>
          <w:szCs w:val="24"/>
        </w:rPr>
        <w:t xml:space="preserve"> laws, union influence, or macroeconomic variables that might also impact employee motivation.</w:t>
      </w:r>
    </w:p>
    <w:p w14:paraId="11B2A1D1" w14:textId="164C59DF" w:rsidR="001A008C" w:rsidRPr="001A008C" w:rsidRDefault="001A008C" w:rsidP="001A00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A008C">
        <w:rPr>
          <w:rFonts w:ascii="Times New Roman" w:hAnsi="Times New Roman" w:cs="Times New Roman"/>
          <w:bCs/>
          <w:sz w:val="24"/>
          <w:szCs w:val="24"/>
        </w:rPr>
        <w:t>Despite these limitations, the study provides valuable insights and a foundation for further research in the area of employee motivation within spinning mills</w:t>
      </w:r>
      <w:r>
        <w:rPr>
          <w:rFonts w:ascii="Times New Roman" w:hAnsi="Times New Roman" w:cs="Times New Roman"/>
          <w:bCs/>
          <w:sz w:val="24"/>
          <w:szCs w:val="24"/>
        </w:rPr>
        <w:t>.</w:t>
      </w:r>
    </w:p>
    <w:p w14:paraId="0F99112D" w14:textId="77777777" w:rsidR="001A008C" w:rsidRDefault="001A008C" w:rsidP="00AD7255">
      <w:pPr>
        <w:spacing w:line="360" w:lineRule="auto"/>
        <w:jc w:val="both"/>
        <w:rPr>
          <w:rFonts w:ascii="Times New Roman" w:hAnsi="Times New Roman" w:cs="Times New Roman"/>
          <w:bCs/>
          <w:sz w:val="24"/>
          <w:szCs w:val="24"/>
        </w:rPr>
      </w:pPr>
    </w:p>
    <w:p w14:paraId="7AA59EE3" w14:textId="77777777" w:rsidR="001A008C" w:rsidRDefault="001A008C" w:rsidP="00AD7255">
      <w:pPr>
        <w:spacing w:line="360" w:lineRule="auto"/>
        <w:jc w:val="both"/>
        <w:rPr>
          <w:rFonts w:ascii="Times New Roman" w:hAnsi="Times New Roman" w:cs="Times New Roman"/>
          <w:bCs/>
          <w:sz w:val="24"/>
          <w:szCs w:val="24"/>
        </w:rPr>
      </w:pPr>
    </w:p>
    <w:p w14:paraId="577003C6" w14:textId="77777777" w:rsidR="001A008C" w:rsidRDefault="001A008C" w:rsidP="00AD7255">
      <w:pPr>
        <w:spacing w:line="360" w:lineRule="auto"/>
        <w:jc w:val="center"/>
        <w:rPr>
          <w:rFonts w:ascii="Times New Roman" w:hAnsi="Times New Roman" w:cs="Times New Roman"/>
          <w:b/>
          <w:bCs/>
          <w:sz w:val="24"/>
          <w:szCs w:val="24"/>
          <w:lang w:val="en-US"/>
        </w:rPr>
      </w:pPr>
    </w:p>
    <w:p w14:paraId="612A903A" w14:textId="77777777" w:rsidR="001A008C" w:rsidRDefault="001A008C" w:rsidP="00AD7255">
      <w:pPr>
        <w:spacing w:line="360" w:lineRule="auto"/>
        <w:jc w:val="center"/>
        <w:rPr>
          <w:rFonts w:ascii="Times New Roman" w:hAnsi="Times New Roman" w:cs="Times New Roman"/>
          <w:b/>
          <w:bCs/>
          <w:sz w:val="24"/>
          <w:szCs w:val="24"/>
          <w:lang w:val="en-US"/>
        </w:rPr>
      </w:pPr>
    </w:p>
    <w:p w14:paraId="4C5F2120" w14:textId="77777777" w:rsidR="001A008C" w:rsidRDefault="001A008C" w:rsidP="00AD7255">
      <w:pPr>
        <w:spacing w:line="360" w:lineRule="auto"/>
        <w:jc w:val="center"/>
        <w:rPr>
          <w:rFonts w:ascii="Times New Roman" w:hAnsi="Times New Roman" w:cs="Times New Roman"/>
          <w:b/>
          <w:bCs/>
          <w:sz w:val="24"/>
          <w:szCs w:val="24"/>
          <w:lang w:val="en-US"/>
        </w:rPr>
      </w:pPr>
    </w:p>
    <w:p w14:paraId="60417ED5" w14:textId="77777777" w:rsidR="001A008C" w:rsidRDefault="001A008C" w:rsidP="00AD7255">
      <w:pPr>
        <w:spacing w:line="360" w:lineRule="auto"/>
        <w:jc w:val="center"/>
        <w:rPr>
          <w:rFonts w:ascii="Times New Roman" w:hAnsi="Times New Roman" w:cs="Times New Roman"/>
          <w:b/>
          <w:bCs/>
          <w:sz w:val="24"/>
          <w:szCs w:val="24"/>
          <w:lang w:val="en-US"/>
        </w:rPr>
      </w:pPr>
    </w:p>
    <w:p w14:paraId="109B22EA" w14:textId="77777777" w:rsidR="001A008C" w:rsidRDefault="001A008C" w:rsidP="00AD7255">
      <w:pPr>
        <w:spacing w:line="360" w:lineRule="auto"/>
        <w:jc w:val="center"/>
        <w:rPr>
          <w:rFonts w:ascii="Times New Roman" w:hAnsi="Times New Roman" w:cs="Times New Roman"/>
          <w:b/>
          <w:bCs/>
          <w:sz w:val="24"/>
          <w:szCs w:val="24"/>
          <w:lang w:val="en-US"/>
        </w:rPr>
      </w:pPr>
    </w:p>
    <w:p w14:paraId="022E9016" w14:textId="77777777" w:rsidR="001A008C" w:rsidRDefault="001A008C" w:rsidP="00AD7255">
      <w:pPr>
        <w:spacing w:line="360" w:lineRule="auto"/>
        <w:jc w:val="center"/>
        <w:rPr>
          <w:rFonts w:ascii="Times New Roman" w:hAnsi="Times New Roman" w:cs="Times New Roman"/>
          <w:b/>
          <w:bCs/>
          <w:sz w:val="24"/>
          <w:szCs w:val="24"/>
          <w:lang w:val="en-US"/>
        </w:rPr>
      </w:pPr>
    </w:p>
    <w:p w14:paraId="55658EC0" w14:textId="77777777" w:rsidR="001A008C" w:rsidRDefault="001A008C" w:rsidP="00AD7255">
      <w:pPr>
        <w:spacing w:line="360" w:lineRule="auto"/>
        <w:jc w:val="center"/>
        <w:rPr>
          <w:rFonts w:ascii="Times New Roman" w:hAnsi="Times New Roman" w:cs="Times New Roman"/>
          <w:b/>
          <w:bCs/>
          <w:sz w:val="24"/>
          <w:szCs w:val="24"/>
          <w:lang w:val="en-US"/>
        </w:rPr>
      </w:pPr>
    </w:p>
    <w:p w14:paraId="22FDEA88" w14:textId="77777777" w:rsidR="001A008C" w:rsidRDefault="001A008C" w:rsidP="00AD7255">
      <w:pPr>
        <w:spacing w:line="360" w:lineRule="auto"/>
        <w:jc w:val="center"/>
        <w:rPr>
          <w:rFonts w:ascii="Times New Roman" w:hAnsi="Times New Roman" w:cs="Times New Roman"/>
          <w:b/>
          <w:bCs/>
          <w:sz w:val="24"/>
          <w:szCs w:val="24"/>
          <w:lang w:val="en-US"/>
        </w:rPr>
      </w:pPr>
    </w:p>
    <w:p w14:paraId="69AA8FD3" w14:textId="77777777" w:rsidR="001A008C" w:rsidRDefault="001A008C" w:rsidP="00AD7255">
      <w:pPr>
        <w:spacing w:line="360" w:lineRule="auto"/>
        <w:jc w:val="center"/>
        <w:rPr>
          <w:rFonts w:ascii="Times New Roman" w:hAnsi="Times New Roman" w:cs="Times New Roman"/>
          <w:b/>
          <w:bCs/>
          <w:sz w:val="24"/>
          <w:szCs w:val="24"/>
          <w:lang w:val="en-US"/>
        </w:rPr>
      </w:pPr>
    </w:p>
    <w:p w14:paraId="2AA56625" w14:textId="77777777" w:rsidR="001A008C" w:rsidRDefault="001A008C" w:rsidP="00AD7255">
      <w:pPr>
        <w:spacing w:line="360" w:lineRule="auto"/>
        <w:jc w:val="center"/>
        <w:rPr>
          <w:rFonts w:ascii="Times New Roman" w:hAnsi="Times New Roman" w:cs="Times New Roman"/>
          <w:b/>
          <w:bCs/>
          <w:sz w:val="24"/>
          <w:szCs w:val="24"/>
          <w:lang w:val="en-US"/>
        </w:rPr>
      </w:pPr>
    </w:p>
    <w:p w14:paraId="5AA248D9" w14:textId="77777777" w:rsidR="001A008C" w:rsidRDefault="001A008C" w:rsidP="00AD7255">
      <w:pPr>
        <w:spacing w:line="360" w:lineRule="auto"/>
        <w:jc w:val="center"/>
        <w:rPr>
          <w:rFonts w:ascii="Times New Roman" w:hAnsi="Times New Roman" w:cs="Times New Roman"/>
          <w:b/>
          <w:bCs/>
          <w:sz w:val="24"/>
          <w:szCs w:val="24"/>
          <w:lang w:val="en-US"/>
        </w:rPr>
      </w:pPr>
    </w:p>
    <w:p w14:paraId="6A6FA064" w14:textId="77777777" w:rsidR="001A008C" w:rsidRDefault="001A008C" w:rsidP="00AD7255">
      <w:pPr>
        <w:spacing w:line="360" w:lineRule="auto"/>
        <w:jc w:val="center"/>
        <w:rPr>
          <w:rFonts w:ascii="Times New Roman" w:hAnsi="Times New Roman" w:cs="Times New Roman"/>
          <w:b/>
          <w:bCs/>
          <w:sz w:val="24"/>
          <w:szCs w:val="24"/>
          <w:lang w:val="en-US"/>
        </w:rPr>
      </w:pPr>
    </w:p>
    <w:p w14:paraId="744AB82A" w14:textId="77777777" w:rsidR="001A008C" w:rsidRDefault="001A008C" w:rsidP="00AD7255">
      <w:pPr>
        <w:spacing w:line="360" w:lineRule="auto"/>
        <w:jc w:val="center"/>
        <w:rPr>
          <w:rFonts w:ascii="Times New Roman" w:hAnsi="Times New Roman" w:cs="Times New Roman"/>
          <w:b/>
          <w:bCs/>
          <w:sz w:val="24"/>
          <w:szCs w:val="24"/>
          <w:lang w:val="en-US"/>
        </w:rPr>
      </w:pPr>
    </w:p>
    <w:p w14:paraId="0DC842FF" w14:textId="77777777" w:rsidR="001A008C" w:rsidRDefault="001A008C" w:rsidP="00AD7255">
      <w:pPr>
        <w:spacing w:line="360" w:lineRule="auto"/>
        <w:jc w:val="center"/>
        <w:rPr>
          <w:rFonts w:ascii="Times New Roman" w:hAnsi="Times New Roman" w:cs="Times New Roman"/>
          <w:b/>
          <w:bCs/>
          <w:sz w:val="24"/>
          <w:szCs w:val="24"/>
          <w:lang w:val="en-US"/>
        </w:rPr>
      </w:pPr>
    </w:p>
    <w:p w14:paraId="326D5BAD" w14:textId="77777777" w:rsidR="001A008C" w:rsidRDefault="001A008C" w:rsidP="00AD7255">
      <w:pPr>
        <w:spacing w:line="360" w:lineRule="auto"/>
        <w:jc w:val="center"/>
        <w:rPr>
          <w:rFonts w:ascii="Times New Roman" w:hAnsi="Times New Roman" w:cs="Times New Roman"/>
          <w:b/>
          <w:bCs/>
          <w:sz w:val="24"/>
          <w:szCs w:val="24"/>
          <w:lang w:val="en-US"/>
        </w:rPr>
      </w:pPr>
    </w:p>
    <w:p w14:paraId="7A384D0A" w14:textId="53244B66" w:rsidR="00AD7255" w:rsidRPr="00AD7255" w:rsidRDefault="00AD7255" w:rsidP="00AD7255">
      <w:pPr>
        <w:spacing w:line="360" w:lineRule="auto"/>
        <w:jc w:val="center"/>
        <w:rPr>
          <w:rFonts w:ascii="Times New Roman" w:hAnsi="Times New Roman" w:cs="Times New Roman"/>
          <w:b/>
          <w:bCs/>
          <w:sz w:val="24"/>
          <w:szCs w:val="24"/>
          <w:lang w:val="en-US"/>
        </w:rPr>
      </w:pPr>
      <w:bookmarkStart w:id="2" w:name="_Hlk199674985"/>
      <w:r w:rsidRPr="00AD7255">
        <w:rPr>
          <w:rFonts w:ascii="Times New Roman" w:hAnsi="Times New Roman" w:cs="Times New Roman"/>
          <w:b/>
          <w:bCs/>
          <w:sz w:val="24"/>
          <w:szCs w:val="24"/>
          <w:lang w:val="en-US"/>
        </w:rPr>
        <w:lastRenderedPageBreak/>
        <w:t>CHAPTER – II</w:t>
      </w:r>
    </w:p>
    <w:p w14:paraId="5CF08306" w14:textId="77777777" w:rsidR="00AD7255" w:rsidRDefault="00AD7255" w:rsidP="00AD7255">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449AD910" w14:textId="53D465CD" w:rsidR="0078607C" w:rsidRP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607C">
        <w:rPr>
          <w:rFonts w:ascii="Times New Roman" w:hAnsi="Times New Roman" w:cs="Times New Roman"/>
          <w:sz w:val="24"/>
          <w:szCs w:val="24"/>
        </w:rPr>
        <w:t xml:space="preserve">Employee motivation has been extensively studied as a critical factor influencing productivity and job satisfaction in various industries. In the context of spinning mills, motivation becomes even more important due to the </w:t>
      </w:r>
      <w:proofErr w:type="spellStart"/>
      <w:r w:rsidRPr="0078607C">
        <w:rPr>
          <w:rFonts w:ascii="Times New Roman" w:hAnsi="Times New Roman" w:cs="Times New Roman"/>
          <w:sz w:val="24"/>
          <w:szCs w:val="24"/>
        </w:rPr>
        <w:t>labor-intensive</w:t>
      </w:r>
      <w:proofErr w:type="spellEnd"/>
      <w:r w:rsidRPr="0078607C">
        <w:rPr>
          <w:rFonts w:ascii="Times New Roman" w:hAnsi="Times New Roman" w:cs="Times New Roman"/>
          <w:sz w:val="24"/>
          <w:szCs w:val="24"/>
        </w:rPr>
        <w:t xml:space="preserve"> nature of the work. Studies have shown that motivated employees tend to be more productive, take fewer leaves, and demonstrate greater commitment to their organization. According to </w:t>
      </w:r>
      <w:r w:rsidRPr="0078607C">
        <w:rPr>
          <w:rFonts w:ascii="Times New Roman" w:hAnsi="Times New Roman" w:cs="Times New Roman"/>
          <w:b/>
          <w:bCs/>
          <w:sz w:val="24"/>
          <w:szCs w:val="24"/>
        </w:rPr>
        <w:t>Robbins (2005)</w:t>
      </w:r>
      <w:r w:rsidRPr="0078607C">
        <w:rPr>
          <w:rFonts w:ascii="Times New Roman" w:hAnsi="Times New Roman" w:cs="Times New Roman"/>
          <w:sz w:val="24"/>
          <w:szCs w:val="24"/>
        </w:rPr>
        <w:t xml:space="preserve">, motivation is the process that initiates, guides, and sustains goal-directed </w:t>
      </w:r>
      <w:proofErr w:type="spellStart"/>
      <w:r w:rsidRPr="0078607C">
        <w:rPr>
          <w:rFonts w:ascii="Times New Roman" w:hAnsi="Times New Roman" w:cs="Times New Roman"/>
          <w:sz w:val="24"/>
          <w:szCs w:val="24"/>
        </w:rPr>
        <w:t>behavior</w:t>
      </w:r>
      <w:proofErr w:type="spellEnd"/>
      <w:r w:rsidRPr="0078607C">
        <w:rPr>
          <w:rFonts w:ascii="Times New Roman" w:hAnsi="Times New Roman" w:cs="Times New Roman"/>
          <w:sz w:val="24"/>
          <w:szCs w:val="24"/>
        </w:rPr>
        <w:t>. In spinning mills, where repetitive and physically demanding tasks are common, maintaining motivation is essential to prevent fatigue and monotony from lowering performance.</w:t>
      </w:r>
    </w:p>
    <w:p w14:paraId="03861A6D" w14:textId="5FE1D595" w:rsidR="0078607C" w:rsidRP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8607C">
        <w:rPr>
          <w:rFonts w:ascii="Times New Roman" w:hAnsi="Times New Roman" w:cs="Times New Roman"/>
          <w:b/>
          <w:bCs/>
          <w:sz w:val="24"/>
          <w:szCs w:val="24"/>
        </w:rPr>
        <w:t>Herzberg’s Two-Factor Theory</w:t>
      </w:r>
      <w:r w:rsidRPr="0078607C">
        <w:rPr>
          <w:rFonts w:ascii="Times New Roman" w:hAnsi="Times New Roman" w:cs="Times New Roman"/>
          <w:sz w:val="24"/>
          <w:szCs w:val="24"/>
        </w:rPr>
        <w:t xml:space="preserve"> divides motivational factors into hygiene factors and motivators. Hygiene factors such as salary, work conditions, and job security prevent dissatisfaction but do not necessarily improve motivation. On the other hand, motivators like recognition, achievement, and growth opportunities actively increase employee motivation. Several studies in manufacturing sectors have confirmed that workers are more motivated when their efforts are recognized and when they see potential for career growth. In spinning mills, applying this theory suggests that management must focus beyond just wages to boost worker morale.</w:t>
      </w:r>
    </w:p>
    <w:p w14:paraId="4AB07262" w14:textId="7416D719" w:rsidR="0078607C" w:rsidRP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8607C">
        <w:rPr>
          <w:rFonts w:ascii="Times New Roman" w:hAnsi="Times New Roman" w:cs="Times New Roman"/>
          <w:b/>
          <w:bCs/>
          <w:sz w:val="24"/>
          <w:szCs w:val="24"/>
        </w:rPr>
        <w:t>Maslow’s Hierarchy of Needs</w:t>
      </w:r>
      <w:r w:rsidRPr="0078607C">
        <w:rPr>
          <w:rFonts w:ascii="Times New Roman" w:hAnsi="Times New Roman" w:cs="Times New Roman"/>
          <w:sz w:val="24"/>
          <w:szCs w:val="24"/>
        </w:rPr>
        <w:t xml:space="preserve"> is often applied to understand employee motivation in industries with diverse workforces. The theory states that employees need to satisfy their basic physiological and safety needs before they can seek social belonging, esteem, and self-actualization. For spinning mill workers, adequate wages, safe working conditions, and job security represent foundational needs. Only after these are met can they be motivated by higher-level factors such as respect, recognition, and personal development. Research shows that mills that provide comprehensive welfare measures tend to have higher levels of employee engagement.</w:t>
      </w:r>
    </w:p>
    <w:p w14:paraId="6E20E893" w14:textId="28DEFF6D" w:rsidR="0078607C" w:rsidRP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78607C">
        <w:rPr>
          <w:rFonts w:ascii="Times New Roman" w:hAnsi="Times New Roman" w:cs="Times New Roman"/>
          <w:b/>
          <w:bCs/>
          <w:sz w:val="24"/>
          <w:szCs w:val="24"/>
        </w:rPr>
        <w:t>Vroom’s Expectancy Theory</w:t>
      </w:r>
      <w:r w:rsidRPr="0078607C">
        <w:rPr>
          <w:rFonts w:ascii="Times New Roman" w:hAnsi="Times New Roman" w:cs="Times New Roman"/>
          <w:sz w:val="24"/>
          <w:szCs w:val="24"/>
        </w:rPr>
        <w:t xml:space="preserve"> emphasizes the link between effort, performance, and outcomes. Employees are motivated when they expect that their increased effort will improve their performance and that this performance will be rewarded appropriately. In spinning mills, this could translate to productivity bonuses, promotions, or other tangible benefits. Studies indicate that when workers perceive a clear and fair connection between effort and reward, </w:t>
      </w:r>
      <w:r w:rsidRPr="0078607C">
        <w:rPr>
          <w:rFonts w:ascii="Times New Roman" w:hAnsi="Times New Roman" w:cs="Times New Roman"/>
          <w:sz w:val="24"/>
          <w:szCs w:val="24"/>
        </w:rPr>
        <w:lastRenderedPageBreak/>
        <w:t>their motivation and productivity increase. However, lack of transparency or inconsistent rewards can lead to frustration and demotivation.</w:t>
      </w:r>
    </w:p>
    <w:p w14:paraId="7F873A79" w14:textId="45F17266" w:rsid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607C">
        <w:rPr>
          <w:rFonts w:ascii="Times New Roman" w:hAnsi="Times New Roman" w:cs="Times New Roman"/>
          <w:sz w:val="24"/>
          <w:szCs w:val="24"/>
        </w:rPr>
        <w:t xml:space="preserve">Research specific to the textile and spinning industry highlights challenges such as monotonous work, poor working conditions, and limited growth opportunities as major demotivators. A study by </w:t>
      </w:r>
      <w:r w:rsidRPr="0078607C">
        <w:rPr>
          <w:rFonts w:ascii="Times New Roman" w:hAnsi="Times New Roman" w:cs="Times New Roman"/>
          <w:b/>
          <w:bCs/>
          <w:sz w:val="24"/>
          <w:szCs w:val="24"/>
        </w:rPr>
        <w:t>Kumar and Singh (2018)</w:t>
      </w:r>
      <w:r w:rsidRPr="0078607C">
        <w:rPr>
          <w:rFonts w:ascii="Times New Roman" w:hAnsi="Times New Roman" w:cs="Times New Roman"/>
          <w:sz w:val="24"/>
          <w:szCs w:val="24"/>
        </w:rPr>
        <w:t xml:space="preserve"> found that spinning mill employees often feel undervalued and face high work pressure, which negatively impacts their motivation. Additionally, absenteeism and </w:t>
      </w:r>
      <w:proofErr w:type="spellStart"/>
      <w:r w:rsidRPr="0078607C">
        <w:rPr>
          <w:rFonts w:ascii="Times New Roman" w:hAnsi="Times New Roman" w:cs="Times New Roman"/>
          <w:sz w:val="24"/>
          <w:szCs w:val="24"/>
        </w:rPr>
        <w:t>labor</w:t>
      </w:r>
      <w:proofErr w:type="spellEnd"/>
      <w:r w:rsidRPr="0078607C">
        <w:rPr>
          <w:rFonts w:ascii="Times New Roman" w:hAnsi="Times New Roman" w:cs="Times New Roman"/>
          <w:sz w:val="24"/>
          <w:szCs w:val="24"/>
        </w:rPr>
        <w:t xml:space="preserve"> turnover remain high in many mills due to dissatisfaction with wages and work environment. These findings emphasize the need for mills to adopt more comprehensive motivational strategies that address both financial and psychological needs.</w:t>
      </w:r>
    </w:p>
    <w:p w14:paraId="428865D6" w14:textId="7AFE05EC" w:rsidR="0078607C" w:rsidRP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607C">
        <w:rPr>
          <w:rFonts w:ascii="Times New Roman" w:hAnsi="Times New Roman" w:cs="Times New Roman"/>
          <w:sz w:val="24"/>
          <w:szCs w:val="24"/>
        </w:rPr>
        <w:t>Employee recognition is a key driver of motivation in the spinning industry, as supported by numerous case studies. Recognizing employees for their efforts through awards, verbal appreciation, or public acknowledgment increases job satisfaction and loyalty. For example, a study conducted in a spinning mill in India revealed that workers who received regular recognition reported higher motivation levels and lower absenteeism. Recognition creates a positive feedback loop where employees feel valued and thus put in greater effort.</w:t>
      </w:r>
    </w:p>
    <w:p w14:paraId="05B79458" w14:textId="123FBA3B" w:rsidR="0078607C" w:rsidRP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607C">
        <w:rPr>
          <w:rFonts w:ascii="Times New Roman" w:hAnsi="Times New Roman" w:cs="Times New Roman"/>
          <w:sz w:val="24"/>
          <w:szCs w:val="24"/>
        </w:rPr>
        <w:t>The role of training and skill development in motivation has also been emphasized in recent literature. In spinning mills, where technology is continuously evolving, employees who receive training feel more competent and confident in their roles. This sense of competence is a strong motivator. Studies show that training programs lead to improved productivity and job satisfaction, as workers feel their employer invests in their growth. This is particularly important in spinning mills to reduce skill gaps and enhance motivation.</w:t>
      </w:r>
    </w:p>
    <w:p w14:paraId="6EC2A006" w14:textId="314FE3E1" w:rsidR="0078607C" w:rsidRP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607C">
        <w:rPr>
          <w:rFonts w:ascii="Times New Roman" w:hAnsi="Times New Roman" w:cs="Times New Roman"/>
          <w:sz w:val="24"/>
          <w:szCs w:val="24"/>
        </w:rPr>
        <w:t xml:space="preserve">Work environment and safety conditions are crucial for employee motivation in spinning mills. Poor lighting, noise, dust, and unsafe machinery can demoralize workers and increase health risks, leading to absenteeism and low productivity. Research highlights that </w:t>
      </w:r>
      <w:proofErr w:type="gramStart"/>
      <w:r w:rsidRPr="0078607C">
        <w:rPr>
          <w:rFonts w:ascii="Times New Roman" w:hAnsi="Times New Roman" w:cs="Times New Roman"/>
          <w:sz w:val="24"/>
          <w:szCs w:val="24"/>
        </w:rPr>
        <w:t>mills</w:t>
      </w:r>
      <w:proofErr w:type="gramEnd"/>
      <w:r w:rsidRPr="0078607C">
        <w:rPr>
          <w:rFonts w:ascii="Times New Roman" w:hAnsi="Times New Roman" w:cs="Times New Roman"/>
          <w:sz w:val="24"/>
          <w:szCs w:val="24"/>
        </w:rPr>
        <w:t xml:space="preserve"> that invest in improving workplace conditions experience lower turnover rates and better employee engagement. Safety protocols and health initiatives contribute to a sense of care and respect, motivating employees to maintain better attendance and focus on quality work.</w:t>
      </w:r>
    </w:p>
    <w:p w14:paraId="3B81FEE4" w14:textId="781CB2C6" w:rsidR="0078607C" w:rsidRP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607C">
        <w:rPr>
          <w:rFonts w:ascii="Times New Roman" w:hAnsi="Times New Roman" w:cs="Times New Roman"/>
          <w:sz w:val="24"/>
          <w:szCs w:val="24"/>
        </w:rPr>
        <w:t xml:space="preserve">Finally, the importance of effective communication and leadership in motivating spinning mill employees is well documented. Open communication channels where employees can voice concerns and suggest improvements foster trust and involvement. Leadership styles that are supportive and participative encourage higher motivation levels. </w:t>
      </w:r>
    </w:p>
    <w:p w14:paraId="27F87326" w14:textId="77777777" w:rsidR="0078607C" w:rsidRPr="0078607C" w:rsidRDefault="0078607C" w:rsidP="0078607C">
      <w:pPr>
        <w:spacing w:line="360" w:lineRule="auto"/>
        <w:jc w:val="center"/>
        <w:rPr>
          <w:rFonts w:ascii="Times New Roman" w:hAnsi="Times New Roman" w:cs="Times New Roman"/>
          <w:b/>
          <w:bCs/>
          <w:sz w:val="24"/>
          <w:szCs w:val="24"/>
          <w:lang w:val="en-US"/>
        </w:rPr>
      </w:pPr>
      <w:bookmarkStart w:id="3" w:name="_Hlk199675185"/>
      <w:r w:rsidRPr="0078607C">
        <w:rPr>
          <w:rFonts w:ascii="Times New Roman" w:hAnsi="Times New Roman" w:cs="Times New Roman"/>
          <w:b/>
          <w:bCs/>
          <w:sz w:val="24"/>
          <w:szCs w:val="24"/>
          <w:lang w:val="en-US"/>
        </w:rPr>
        <w:lastRenderedPageBreak/>
        <w:t>CHAPTER – III</w:t>
      </w:r>
    </w:p>
    <w:p w14:paraId="01665412" w14:textId="77777777" w:rsidR="0078607C" w:rsidRPr="0078607C" w:rsidRDefault="0078607C" w:rsidP="0078607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48463372" w14:textId="0255BC67" w:rsidR="0078607C" w:rsidRDefault="0078607C" w:rsidP="007860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607C">
        <w:rPr>
          <w:rFonts w:ascii="Times New Roman" w:hAnsi="Times New Roman" w:cs="Times New Roman"/>
          <w:sz w:val="24"/>
          <w:szCs w:val="24"/>
        </w:rPr>
        <w:t xml:space="preserve">The research methodology adopted for this study is descriptive and analytical </w:t>
      </w:r>
      <w:bookmarkEnd w:id="3"/>
      <w:r w:rsidRPr="0078607C">
        <w:rPr>
          <w:rFonts w:ascii="Times New Roman" w:hAnsi="Times New Roman" w:cs="Times New Roman"/>
          <w:sz w:val="24"/>
          <w:szCs w:val="24"/>
        </w:rPr>
        <w:t>in nature. Primary data was collected through structured questionnaires distributed among employees and supervisors in the spinning mill. A sample size of 100 employees was selected using simple random sampling to ensure representation across different departments and work shifts. Secondary data was gathered from company records, industry reports, and relevant literature. The questionnaire focused on factors affecting motivation, job satisfaction, and employee perceptions of existing incentive systems. Data analysis was performed using statistical tools like percentages, averages, and correlation to identify trends and relationships. Qualitative feedback from interviews was also incorporated to provide deeper insights. This approach helps in understanding the current motivation levels and identifying areas for improvement. Ethical considerations were maintained by ensuring confidentiality and voluntary participation. The study aims to provide practical recommendations for enhancing employee motivation in spinning mills.</w:t>
      </w:r>
    </w:p>
    <w:p w14:paraId="60813211" w14:textId="77777777" w:rsidR="0078607C" w:rsidRPr="0078607C" w:rsidRDefault="0078607C" w:rsidP="0078607C">
      <w:pPr>
        <w:spacing w:line="360" w:lineRule="auto"/>
        <w:jc w:val="both"/>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RESEARCH DESIGN</w:t>
      </w:r>
    </w:p>
    <w:p w14:paraId="18DA1483" w14:textId="77777777" w:rsidR="004D7E4B" w:rsidRPr="004D7E4B" w:rsidRDefault="004D7E4B" w:rsidP="004D7E4B">
      <w:pPr>
        <w:spacing w:line="360" w:lineRule="auto"/>
        <w:jc w:val="both"/>
        <w:rPr>
          <w:rFonts w:ascii="Times New Roman" w:hAnsi="Times New Roman" w:cs="Times New Roman"/>
          <w:sz w:val="24"/>
          <w:szCs w:val="24"/>
        </w:rPr>
      </w:pPr>
      <w:r w:rsidRPr="004D7E4B">
        <w:rPr>
          <w:rFonts w:ascii="Times New Roman" w:hAnsi="Times New Roman" w:cs="Times New Roman"/>
          <w:sz w:val="24"/>
          <w:szCs w:val="24"/>
        </w:rPr>
        <w:t>The research design for this study on employee motivation in a spinning mill is descriptive and exploratory in nature. It aims to describe the current motivational status of employees and explore the factors influencing their motivation levels. The study uses a mixed-method approach, combining both quantitative and qualitative data collection techniques to obtain a comprehensive understanding.</w:t>
      </w:r>
    </w:p>
    <w:p w14:paraId="0151B76A" w14:textId="77777777" w:rsidR="004D7E4B" w:rsidRPr="004D7E4B" w:rsidRDefault="004D7E4B" w:rsidP="004D7E4B">
      <w:pPr>
        <w:spacing w:line="360" w:lineRule="auto"/>
        <w:jc w:val="both"/>
        <w:rPr>
          <w:rFonts w:ascii="Times New Roman" w:hAnsi="Times New Roman" w:cs="Times New Roman"/>
          <w:sz w:val="24"/>
          <w:szCs w:val="24"/>
        </w:rPr>
      </w:pPr>
      <w:r w:rsidRPr="004D7E4B">
        <w:rPr>
          <w:rFonts w:ascii="Times New Roman" w:hAnsi="Times New Roman" w:cs="Times New Roman"/>
          <w:sz w:val="24"/>
          <w:szCs w:val="24"/>
        </w:rPr>
        <w:t>Quantitative data is collected through structured questionnaires to measure aspects such as job satisfaction, incentive effectiveness, and work environment. Qualitative data is gathered through informal interviews and observations to capture employee attitudes, perceptions, and suggestions. The study focuses on understanding how different motivational factors impact employee productivity and retention.</w:t>
      </w:r>
    </w:p>
    <w:p w14:paraId="5DA04C5B" w14:textId="77777777" w:rsidR="004D7E4B" w:rsidRDefault="004D7E4B" w:rsidP="004D7E4B">
      <w:pPr>
        <w:spacing w:line="360" w:lineRule="auto"/>
        <w:jc w:val="both"/>
        <w:rPr>
          <w:rFonts w:ascii="Times New Roman" w:hAnsi="Times New Roman" w:cs="Times New Roman"/>
          <w:sz w:val="24"/>
          <w:szCs w:val="24"/>
        </w:rPr>
      </w:pPr>
      <w:r w:rsidRPr="004D7E4B">
        <w:rPr>
          <w:rFonts w:ascii="Times New Roman" w:hAnsi="Times New Roman" w:cs="Times New Roman"/>
          <w:sz w:val="24"/>
          <w:szCs w:val="24"/>
        </w:rPr>
        <w:t>A cross-sectional research design is employed, where data is collected at a single point in time from a representative sample of employees across various departments and shifts. This design helps identify prevailing motivation issues and allows for analysis of patterns and relationships between variables. The research design ensures that the findings are reliable and valid for formulating practical recommendations.</w:t>
      </w:r>
    </w:p>
    <w:p w14:paraId="41ABB9D4" w14:textId="3E8DB688" w:rsidR="0078607C" w:rsidRPr="0078607C" w:rsidRDefault="0078607C" w:rsidP="004D7E4B">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404C1A5" w14:textId="77777777" w:rsidR="0078607C" w:rsidRDefault="0078607C" w:rsidP="004D7E4B">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27F87F9" w14:textId="1046EE88"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4"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4D7E4B" w:rsidRPr="004D7E4B" w14:paraId="4BA60344" w14:textId="77777777" w:rsidTr="004D7E4B">
        <w:trPr>
          <w:trHeight w:val="506"/>
        </w:trPr>
        <w:tc>
          <w:tcPr>
            <w:tcW w:w="3077" w:type="dxa"/>
            <w:tcBorders>
              <w:top w:val="single" w:sz="4" w:space="0" w:color="auto"/>
              <w:left w:val="single" w:sz="4" w:space="0" w:color="auto"/>
              <w:bottom w:val="single" w:sz="4" w:space="0" w:color="auto"/>
              <w:right w:val="single" w:sz="4" w:space="0" w:color="auto"/>
            </w:tcBorders>
            <w:hideMark/>
          </w:tcPr>
          <w:p w14:paraId="31903A2B" w14:textId="77777777" w:rsidR="004D7E4B" w:rsidRPr="004D7E4B" w:rsidRDefault="004D7E4B" w:rsidP="004D7E4B">
            <w:pPr>
              <w:spacing w:line="360" w:lineRule="auto"/>
              <w:jc w:val="center"/>
              <w:rPr>
                <w:rFonts w:ascii="Times New Roman" w:hAnsi="Times New Roman" w:cs="Times New Roman"/>
                <w:b/>
                <w:sz w:val="24"/>
                <w:szCs w:val="24"/>
                <w:lang w:val="en-US"/>
              </w:rPr>
            </w:pPr>
            <w:bookmarkStart w:id="5" w:name="_Hlk199675769"/>
            <w:bookmarkEnd w:id="4"/>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5144DE1" w14:textId="77777777"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6FC6470" w14:textId="77777777"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4D7E4B" w:rsidRPr="004D7E4B" w14:paraId="4F7E38D8" w14:textId="77777777" w:rsidTr="004D7E4B">
        <w:trPr>
          <w:trHeight w:val="506"/>
        </w:trPr>
        <w:tc>
          <w:tcPr>
            <w:tcW w:w="3077" w:type="dxa"/>
            <w:tcBorders>
              <w:top w:val="single" w:sz="4" w:space="0" w:color="auto"/>
              <w:left w:val="single" w:sz="4" w:space="0" w:color="auto"/>
              <w:bottom w:val="single" w:sz="4" w:space="0" w:color="auto"/>
              <w:right w:val="single" w:sz="4" w:space="0" w:color="auto"/>
            </w:tcBorders>
            <w:hideMark/>
          </w:tcPr>
          <w:p w14:paraId="3AD814CE" w14:textId="3A281CD2"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0EA2F928" w14:textId="2AE3C956" w:rsidR="004D7E4B" w:rsidRPr="004D7E4B" w:rsidRDefault="004D7E4B" w:rsidP="004D7E4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1D3D309A" w14:textId="7DCB8A20" w:rsidR="004D7E4B" w:rsidRPr="004D7E4B" w:rsidRDefault="004D7E4B" w:rsidP="004D7E4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4D7E4B" w:rsidRPr="004D7E4B" w14:paraId="101BFDE2" w14:textId="77777777" w:rsidTr="004D7E4B">
        <w:trPr>
          <w:trHeight w:val="506"/>
        </w:trPr>
        <w:tc>
          <w:tcPr>
            <w:tcW w:w="3077" w:type="dxa"/>
            <w:tcBorders>
              <w:top w:val="single" w:sz="4" w:space="0" w:color="auto"/>
              <w:left w:val="single" w:sz="4" w:space="0" w:color="auto"/>
              <w:bottom w:val="single" w:sz="4" w:space="0" w:color="auto"/>
              <w:right w:val="single" w:sz="4" w:space="0" w:color="auto"/>
            </w:tcBorders>
            <w:hideMark/>
          </w:tcPr>
          <w:p w14:paraId="38579973" w14:textId="031E45E6"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13A6A899" w14:textId="773363C2" w:rsidR="004D7E4B" w:rsidRPr="004D7E4B" w:rsidRDefault="004D7E4B" w:rsidP="004D7E4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7B9EA48F" w14:textId="457DEEBD" w:rsidR="004D7E4B" w:rsidRPr="004D7E4B" w:rsidRDefault="004D7E4B" w:rsidP="004D7E4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4D7E4B" w:rsidRPr="004D7E4B" w14:paraId="19386DFD" w14:textId="77777777" w:rsidTr="004D7E4B">
        <w:trPr>
          <w:trHeight w:val="496"/>
        </w:trPr>
        <w:tc>
          <w:tcPr>
            <w:tcW w:w="3077" w:type="dxa"/>
            <w:tcBorders>
              <w:top w:val="single" w:sz="4" w:space="0" w:color="auto"/>
              <w:left w:val="single" w:sz="4" w:space="0" w:color="auto"/>
              <w:bottom w:val="single" w:sz="4" w:space="0" w:color="auto"/>
              <w:right w:val="single" w:sz="4" w:space="0" w:color="auto"/>
            </w:tcBorders>
            <w:hideMark/>
          </w:tcPr>
          <w:p w14:paraId="1CE78B5D" w14:textId="32E00F9E"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79DA3477" w14:textId="10467C3A" w:rsidR="004D7E4B" w:rsidRPr="004D7E4B" w:rsidRDefault="004D7E4B" w:rsidP="004D7E4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431BB696" w14:textId="04B9071E" w:rsidR="004D7E4B" w:rsidRPr="004D7E4B" w:rsidRDefault="004D7E4B" w:rsidP="004D7E4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4D7E4B" w:rsidRPr="004D7E4B" w14:paraId="5A190DB0" w14:textId="77777777" w:rsidTr="004D7E4B">
        <w:trPr>
          <w:trHeight w:val="496"/>
        </w:trPr>
        <w:tc>
          <w:tcPr>
            <w:tcW w:w="3077" w:type="dxa"/>
            <w:tcBorders>
              <w:top w:val="single" w:sz="4" w:space="0" w:color="auto"/>
              <w:left w:val="single" w:sz="4" w:space="0" w:color="auto"/>
              <w:bottom w:val="single" w:sz="4" w:space="0" w:color="auto"/>
              <w:right w:val="single" w:sz="4" w:space="0" w:color="auto"/>
            </w:tcBorders>
            <w:hideMark/>
          </w:tcPr>
          <w:p w14:paraId="24E0400E" w14:textId="030197D5"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4A0614F4" w14:textId="26125D70" w:rsidR="004D7E4B" w:rsidRPr="004D7E4B" w:rsidRDefault="004D7E4B" w:rsidP="004D7E4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665EB37F" w14:textId="62964A75" w:rsidR="004D7E4B" w:rsidRPr="004D7E4B" w:rsidRDefault="004D7E4B" w:rsidP="004D7E4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4D7E4B" w:rsidRPr="004D7E4B" w14:paraId="0304F276" w14:textId="77777777" w:rsidTr="004D7E4B">
        <w:trPr>
          <w:trHeight w:val="516"/>
        </w:trPr>
        <w:tc>
          <w:tcPr>
            <w:tcW w:w="3077" w:type="dxa"/>
            <w:tcBorders>
              <w:top w:val="single" w:sz="4" w:space="0" w:color="auto"/>
              <w:left w:val="single" w:sz="4" w:space="0" w:color="auto"/>
              <w:bottom w:val="single" w:sz="4" w:space="0" w:color="auto"/>
              <w:right w:val="single" w:sz="4" w:space="0" w:color="auto"/>
            </w:tcBorders>
            <w:hideMark/>
          </w:tcPr>
          <w:p w14:paraId="792B4C9A" w14:textId="77777777"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D26B459" w14:textId="10D3E0A2"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20E16C50" w14:textId="77777777" w:rsidR="004D7E4B" w:rsidRPr="004D7E4B" w:rsidRDefault="004D7E4B" w:rsidP="004D7E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6FEE16B0" w14:textId="7E748898" w:rsidR="004D7E4B" w:rsidRDefault="004D7E4B" w:rsidP="004D7E4B">
      <w:pPr>
        <w:spacing w:line="360" w:lineRule="auto"/>
        <w:rPr>
          <w:rFonts w:ascii="Times New Roman" w:hAnsi="Times New Roman" w:cs="Times New Roman"/>
          <w:b/>
          <w:sz w:val="24"/>
          <w:szCs w:val="24"/>
          <w:lang w:val="en-US"/>
        </w:rPr>
      </w:pPr>
    </w:p>
    <w:p w14:paraId="0EC05E7C" w14:textId="77777777" w:rsidR="004D7E4B" w:rsidRPr="004D7E4B" w:rsidRDefault="004D7E4B" w:rsidP="004D7E4B">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5"/>
    <w:p w14:paraId="268B3B3B" w14:textId="39F91C02" w:rsidR="004D7E4B" w:rsidRPr="004D7E4B" w:rsidRDefault="004D7E4B" w:rsidP="004D7E4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7E4B">
        <w:rPr>
          <w:rFonts w:ascii="Times New Roman" w:hAnsi="Times New Roman" w:cs="Times New Roman"/>
          <w:bCs/>
          <w:sz w:val="24"/>
          <w:szCs w:val="24"/>
        </w:rPr>
        <w:t xml:space="preserve">From the data presented in Table 4.1, it is evident that the largest proportion of respondents (40%) falls within the age group of 26 to 35 years. This indicates that the majority of the workforce in the spinning mill is relatively young and likely in the early to mid-stage of their careers. The second-largest group is the 18 to 25 age </w:t>
      </w:r>
      <w:proofErr w:type="gramStart"/>
      <w:r w:rsidRPr="004D7E4B">
        <w:rPr>
          <w:rFonts w:ascii="Times New Roman" w:hAnsi="Times New Roman" w:cs="Times New Roman"/>
          <w:bCs/>
          <w:sz w:val="24"/>
          <w:szCs w:val="24"/>
        </w:rPr>
        <w:t>bracket</w:t>
      </w:r>
      <w:proofErr w:type="gramEnd"/>
      <w:r w:rsidRPr="004D7E4B">
        <w:rPr>
          <w:rFonts w:ascii="Times New Roman" w:hAnsi="Times New Roman" w:cs="Times New Roman"/>
          <w:bCs/>
          <w:sz w:val="24"/>
          <w:szCs w:val="24"/>
        </w:rPr>
        <w:t>, representing 30% of the employees, suggesting a significant number of young workers, possibly new entrants to the industry.</w:t>
      </w:r>
    </w:p>
    <w:p w14:paraId="466C1A47" w14:textId="5D26559F" w:rsidR="004D7E4B" w:rsidRPr="004D7E4B" w:rsidRDefault="004D7E4B" w:rsidP="004D7E4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7E4B">
        <w:rPr>
          <w:rFonts w:ascii="Times New Roman" w:hAnsi="Times New Roman" w:cs="Times New Roman"/>
          <w:bCs/>
          <w:sz w:val="24"/>
          <w:szCs w:val="24"/>
        </w:rPr>
        <w:t>Employees in the 36 to 45 age group constitute 20% of the respondents, indicating a smaller yet experienced segment of the workforce. Only 10% of respondents are above 45 years, reflecting a lower representation of senior or older workers in the spinning mill.</w:t>
      </w:r>
    </w:p>
    <w:p w14:paraId="3C38F973" w14:textId="66F06A45" w:rsidR="004D7E4B" w:rsidRPr="004D7E4B" w:rsidRDefault="004D7E4B" w:rsidP="004D7E4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4D7E4B">
        <w:rPr>
          <w:rFonts w:ascii="Times New Roman" w:hAnsi="Times New Roman" w:cs="Times New Roman"/>
          <w:bCs/>
          <w:sz w:val="24"/>
          <w:szCs w:val="24"/>
        </w:rPr>
        <w:t>The distribution suggests that the spinning mill has a predominantly young workforce, which could influence motivation strategies, as younger employees might have different expectations and needs compared to older employees.</w:t>
      </w:r>
    </w:p>
    <w:p w14:paraId="0FA71837" w14:textId="77777777" w:rsidR="004D7E4B" w:rsidRDefault="004D7E4B" w:rsidP="004D7E4B">
      <w:pPr>
        <w:spacing w:line="360" w:lineRule="auto"/>
        <w:jc w:val="both"/>
        <w:rPr>
          <w:rFonts w:ascii="Times New Roman" w:hAnsi="Times New Roman" w:cs="Times New Roman"/>
          <w:bCs/>
          <w:sz w:val="24"/>
          <w:szCs w:val="24"/>
          <w:lang w:val="en-US"/>
        </w:rPr>
      </w:pPr>
    </w:p>
    <w:p w14:paraId="4BDAF347" w14:textId="77777777" w:rsidR="004D7E4B" w:rsidRDefault="004D7E4B" w:rsidP="004D7E4B">
      <w:pPr>
        <w:spacing w:line="360" w:lineRule="auto"/>
        <w:jc w:val="both"/>
        <w:rPr>
          <w:rFonts w:ascii="Times New Roman" w:hAnsi="Times New Roman" w:cs="Times New Roman"/>
          <w:bCs/>
          <w:sz w:val="24"/>
          <w:szCs w:val="24"/>
          <w:lang w:val="en-US"/>
        </w:rPr>
      </w:pPr>
    </w:p>
    <w:p w14:paraId="7331AE00" w14:textId="77777777" w:rsidR="004D7E4B" w:rsidRDefault="004D7E4B" w:rsidP="004D7E4B">
      <w:pPr>
        <w:spacing w:line="360" w:lineRule="auto"/>
        <w:jc w:val="both"/>
        <w:rPr>
          <w:rFonts w:ascii="Times New Roman" w:hAnsi="Times New Roman" w:cs="Times New Roman"/>
          <w:bCs/>
          <w:sz w:val="24"/>
          <w:szCs w:val="24"/>
          <w:lang w:val="en-US"/>
        </w:rPr>
      </w:pPr>
    </w:p>
    <w:p w14:paraId="3B718E11" w14:textId="77777777" w:rsidR="004D7E4B" w:rsidRDefault="004D7E4B" w:rsidP="004D7E4B">
      <w:pPr>
        <w:spacing w:line="360" w:lineRule="auto"/>
        <w:jc w:val="both"/>
        <w:rPr>
          <w:rFonts w:ascii="Times New Roman" w:hAnsi="Times New Roman" w:cs="Times New Roman"/>
          <w:bCs/>
          <w:sz w:val="24"/>
          <w:szCs w:val="24"/>
          <w:lang w:val="en-US"/>
        </w:rPr>
      </w:pPr>
    </w:p>
    <w:p w14:paraId="417E0064" w14:textId="77777777" w:rsidR="004D7E4B" w:rsidRPr="004D7E4B" w:rsidRDefault="004D7E4B" w:rsidP="004D7E4B">
      <w:pPr>
        <w:spacing w:line="360" w:lineRule="auto"/>
        <w:jc w:val="center"/>
        <w:rPr>
          <w:rFonts w:ascii="Times New Roman" w:hAnsi="Times New Roman" w:cs="Times New Roman"/>
          <w:b/>
          <w:bCs/>
          <w:sz w:val="24"/>
          <w:szCs w:val="24"/>
          <w:lang w:val="en-US"/>
        </w:rPr>
      </w:pPr>
      <w:bookmarkStart w:id="6" w:name="_Hlk199675851"/>
      <w:r w:rsidRPr="004D7E4B">
        <w:rPr>
          <w:rFonts w:ascii="Times New Roman" w:hAnsi="Times New Roman" w:cs="Times New Roman"/>
          <w:b/>
          <w:bCs/>
          <w:sz w:val="24"/>
          <w:szCs w:val="24"/>
          <w:lang w:val="en-US"/>
        </w:rPr>
        <w:lastRenderedPageBreak/>
        <w:t>TABLE – 4.2</w:t>
      </w:r>
    </w:p>
    <w:p w14:paraId="691C6D65" w14:textId="73F95D59" w:rsidR="004D7E4B" w:rsidRPr="004D7E4B" w:rsidRDefault="004D7E4B" w:rsidP="004D7E4B">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D7E4B" w:rsidRPr="004D7E4B" w14:paraId="333F2622" w14:textId="77777777" w:rsidTr="007B042D">
        <w:tc>
          <w:tcPr>
            <w:tcW w:w="3002" w:type="dxa"/>
            <w:tcBorders>
              <w:top w:val="single" w:sz="4" w:space="0" w:color="auto"/>
              <w:left w:val="single" w:sz="4" w:space="0" w:color="auto"/>
              <w:bottom w:val="single" w:sz="4" w:space="0" w:color="auto"/>
              <w:right w:val="single" w:sz="4" w:space="0" w:color="auto"/>
            </w:tcBorders>
            <w:hideMark/>
          </w:tcPr>
          <w:p w14:paraId="029DB5FA" w14:textId="77777777" w:rsidR="004D7E4B" w:rsidRPr="004D7E4B" w:rsidRDefault="004D7E4B" w:rsidP="004D7E4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75AFC14" w14:textId="77777777" w:rsidR="004D7E4B" w:rsidRPr="004D7E4B" w:rsidRDefault="004D7E4B" w:rsidP="004D7E4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8857750" w14:textId="77777777" w:rsidR="004D7E4B" w:rsidRPr="004D7E4B" w:rsidRDefault="004D7E4B" w:rsidP="004D7E4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D7E4B" w:rsidRPr="004D7E4B" w14:paraId="3055531F" w14:textId="77777777" w:rsidTr="007B042D">
        <w:tc>
          <w:tcPr>
            <w:tcW w:w="3002" w:type="dxa"/>
            <w:tcBorders>
              <w:top w:val="single" w:sz="4" w:space="0" w:color="auto"/>
              <w:left w:val="single" w:sz="4" w:space="0" w:color="auto"/>
              <w:bottom w:val="single" w:sz="4" w:space="0" w:color="auto"/>
              <w:right w:val="single" w:sz="4" w:space="0" w:color="auto"/>
            </w:tcBorders>
            <w:hideMark/>
          </w:tcPr>
          <w:p w14:paraId="18A6B9C0" w14:textId="77777777" w:rsidR="004D7E4B" w:rsidRPr="004D7E4B" w:rsidRDefault="004D7E4B" w:rsidP="004D7E4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F30B498" w14:textId="2924658E" w:rsidR="004D7E4B" w:rsidRPr="004D7E4B" w:rsidRDefault="007B042D" w:rsidP="004D7E4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p>
        </w:tc>
        <w:tc>
          <w:tcPr>
            <w:tcW w:w="2685" w:type="dxa"/>
            <w:tcBorders>
              <w:top w:val="single" w:sz="4" w:space="0" w:color="auto"/>
              <w:left w:val="single" w:sz="4" w:space="0" w:color="auto"/>
              <w:bottom w:val="single" w:sz="4" w:space="0" w:color="auto"/>
              <w:right w:val="single" w:sz="4" w:space="0" w:color="auto"/>
            </w:tcBorders>
            <w:hideMark/>
          </w:tcPr>
          <w:p w14:paraId="1A8D0DC1" w14:textId="5426730C" w:rsidR="004D7E4B" w:rsidRPr="004D7E4B" w:rsidRDefault="007B042D" w:rsidP="004D7E4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004D7E4B" w:rsidRPr="004D7E4B">
              <w:rPr>
                <w:rFonts w:ascii="Times New Roman" w:hAnsi="Times New Roman" w:cs="Times New Roman"/>
                <w:bCs/>
                <w:sz w:val="24"/>
                <w:szCs w:val="24"/>
                <w:lang w:val="en-US"/>
              </w:rPr>
              <w:t>%</w:t>
            </w:r>
          </w:p>
        </w:tc>
      </w:tr>
      <w:tr w:rsidR="004D7E4B" w:rsidRPr="004D7E4B" w14:paraId="0F28F90B" w14:textId="77777777" w:rsidTr="007B042D">
        <w:tc>
          <w:tcPr>
            <w:tcW w:w="3002" w:type="dxa"/>
            <w:tcBorders>
              <w:top w:val="single" w:sz="4" w:space="0" w:color="auto"/>
              <w:left w:val="single" w:sz="4" w:space="0" w:color="auto"/>
              <w:bottom w:val="single" w:sz="4" w:space="0" w:color="auto"/>
              <w:right w:val="single" w:sz="4" w:space="0" w:color="auto"/>
            </w:tcBorders>
            <w:hideMark/>
          </w:tcPr>
          <w:p w14:paraId="546293F8" w14:textId="77777777" w:rsidR="004D7E4B" w:rsidRPr="004D7E4B" w:rsidRDefault="004D7E4B" w:rsidP="004D7E4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4D36469" w14:textId="3A0AFBDC" w:rsidR="004D7E4B" w:rsidRPr="004D7E4B" w:rsidRDefault="007B042D" w:rsidP="004D7E4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1CC00FC0" w14:textId="1B01D833" w:rsidR="004D7E4B" w:rsidRPr="004D7E4B" w:rsidRDefault="007B042D" w:rsidP="004D7E4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sidR="004D7E4B" w:rsidRPr="004D7E4B">
              <w:rPr>
                <w:rFonts w:ascii="Times New Roman" w:hAnsi="Times New Roman" w:cs="Times New Roman"/>
                <w:bCs/>
                <w:sz w:val="24"/>
                <w:szCs w:val="24"/>
                <w:lang w:val="en-US"/>
              </w:rPr>
              <w:t>%</w:t>
            </w:r>
          </w:p>
        </w:tc>
      </w:tr>
      <w:tr w:rsidR="004D7E4B" w:rsidRPr="004D7E4B" w14:paraId="79785C38" w14:textId="77777777" w:rsidTr="007B042D">
        <w:tc>
          <w:tcPr>
            <w:tcW w:w="3002" w:type="dxa"/>
            <w:tcBorders>
              <w:top w:val="single" w:sz="4" w:space="0" w:color="auto"/>
              <w:left w:val="single" w:sz="4" w:space="0" w:color="auto"/>
              <w:bottom w:val="single" w:sz="4" w:space="0" w:color="auto"/>
              <w:right w:val="single" w:sz="4" w:space="0" w:color="auto"/>
            </w:tcBorders>
            <w:hideMark/>
          </w:tcPr>
          <w:p w14:paraId="31E6C8A1" w14:textId="77777777" w:rsidR="004D7E4B" w:rsidRPr="004D7E4B" w:rsidRDefault="004D7E4B" w:rsidP="004D7E4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DAB93B6" w14:textId="29C55D04" w:rsidR="004D7E4B" w:rsidRPr="004D7E4B" w:rsidRDefault="004D7E4B" w:rsidP="004D7E4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sidR="007B042D">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3A4EBB68" w14:textId="77777777" w:rsidR="004D7E4B" w:rsidRPr="004D7E4B" w:rsidRDefault="004D7E4B" w:rsidP="004D7E4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2FC9FCD" w14:textId="77777777" w:rsidR="007B042D" w:rsidRDefault="007B042D" w:rsidP="007B042D">
      <w:pPr>
        <w:spacing w:line="360" w:lineRule="auto"/>
        <w:jc w:val="both"/>
        <w:rPr>
          <w:rFonts w:ascii="Times New Roman" w:hAnsi="Times New Roman" w:cs="Times New Roman"/>
          <w:b/>
          <w:bCs/>
          <w:sz w:val="24"/>
          <w:szCs w:val="24"/>
          <w:lang w:val="en-US"/>
        </w:rPr>
      </w:pPr>
      <w:bookmarkStart w:id="7" w:name="_Hlk199675932"/>
      <w:bookmarkEnd w:id="6"/>
    </w:p>
    <w:p w14:paraId="2CFB5016" w14:textId="216B788E" w:rsidR="007B042D" w:rsidRPr="007B042D" w:rsidRDefault="007B042D" w:rsidP="007B042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7"/>
    <w:p w14:paraId="510B2993" w14:textId="3FD802B7" w:rsidR="007B042D" w:rsidRPr="007B042D" w:rsidRDefault="007B042D" w:rsidP="007B042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B042D">
        <w:rPr>
          <w:rFonts w:ascii="Times New Roman" w:hAnsi="Times New Roman" w:cs="Times New Roman"/>
          <w:bCs/>
          <w:sz w:val="24"/>
          <w:szCs w:val="24"/>
        </w:rPr>
        <w:t>The data shows that the majority of the respondents in the spinning mill are male, accounting for 70% of the workforce, while females make up 30%. This indicates a predominantly male workforce, which is typical in many industrial and manufacturing settings, including spinning mills. The presence of 30% female employees reflects a significant participation of women in the workforce, contributing to various roles ranging from machine operation to supervisory positions.</w:t>
      </w:r>
    </w:p>
    <w:p w14:paraId="3446CDF6" w14:textId="5D956436" w:rsidR="007B042D" w:rsidRPr="007B042D" w:rsidRDefault="007B042D" w:rsidP="007B042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B042D">
        <w:rPr>
          <w:rFonts w:ascii="Times New Roman" w:hAnsi="Times New Roman" w:cs="Times New Roman"/>
          <w:bCs/>
          <w:sz w:val="24"/>
          <w:szCs w:val="24"/>
        </w:rPr>
        <w:t>The gender distribution suggests that motivation strategies might need to be tailored to address the specific needs and concerns of both male and female employees. For instance, female workers may benefit from additional support related to workplace safety, flexible work hours, or maternity benefits, whereas male workers might prioritize other factors such as wage incentives or skill development.</w:t>
      </w:r>
    </w:p>
    <w:p w14:paraId="1B581CE1" w14:textId="06BEBD56" w:rsidR="007B042D" w:rsidRPr="007B042D" w:rsidRDefault="007B042D" w:rsidP="007B042D">
      <w:pPr>
        <w:spacing w:line="360" w:lineRule="auto"/>
        <w:jc w:val="both"/>
        <w:rPr>
          <w:rFonts w:ascii="Times New Roman" w:hAnsi="Times New Roman" w:cs="Times New Roman"/>
          <w:bCs/>
          <w:sz w:val="24"/>
          <w:szCs w:val="24"/>
        </w:rPr>
      </w:pPr>
    </w:p>
    <w:p w14:paraId="2C5D9BE9" w14:textId="77777777" w:rsidR="004D7E4B" w:rsidRDefault="004D7E4B" w:rsidP="004D7E4B">
      <w:pPr>
        <w:spacing w:line="360" w:lineRule="auto"/>
        <w:jc w:val="both"/>
        <w:rPr>
          <w:rFonts w:ascii="Times New Roman" w:hAnsi="Times New Roman" w:cs="Times New Roman"/>
          <w:bCs/>
          <w:sz w:val="24"/>
          <w:szCs w:val="24"/>
          <w:lang w:val="en-US"/>
        </w:rPr>
      </w:pPr>
    </w:p>
    <w:p w14:paraId="6FC77DDA" w14:textId="77777777" w:rsidR="007B042D" w:rsidRDefault="007B042D" w:rsidP="004D7E4B">
      <w:pPr>
        <w:spacing w:line="360" w:lineRule="auto"/>
        <w:jc w:val="both"/>
        <w:rPr>
          <w:rFonts w:ascii="Times New Roman" w:hAnsi="Times New Roman" w:cs="Times New Roman"/>
          <w:bCs/>
          <w:sz w:val="24"/>
          <w:szCs w:val="24"/>
          <w:lang w:val="en-US"/>
        </w:rPr>
      </w:pPr>
    </w:p>
    <w:p w14:paraId="0F8F43C6" w14:textId="77777777" w:rsidR="007B042D" w:rsidRDefault="007B042D" w:rsidP="004D7E4B">
      <w:pPr>
        <w:spacing w:line="360" w:lineRule="auto"/>
        <w:jc w:val="both"/>
        <w:rPr>
          <w:rFonts w:ascii="Times New Roman" w:hAnsi="Times New Roman" w:cs="Times New Roman"/>
          <w:bCs/>
          <w:sz w:val="24"/>
          <w:szCs w:val="24"/>
          <w:lang w:val="en-US"/>
        </w:rPr>
      </w:pPr>
    </w:p>
    <w:p w14:paraId="3D9319AF" w14:textId="77777777" w:rsidR="007B042D" w:rsidRDefault="007B042D" w:rsidP="004D7E4B">
      <w:pPr>
        <w:spacing w:line="360" w:lineRule="auto"/>
        <w:jc w:val="both"/>
        <w:rPr>
          <w:rFonts w:ascii="Times New Roman" w:hAnsi="Times New Roman" w:cs="Times New Roman"/>
          <w:bCs/>
          <w:sz w:val="24"/>
          <w:szCs w:val="24"/>
          <w:lang w:val="en-US"/>
        </w:rPr>
      </w:pPr>
    </w:p>
    <w:p w14:paraId="5F4D8E15" w14:textId="77777777" w:rsidR="007B042D" w:rsidRDefault="007B042D" w:rsidP="004D7E4B">
      <w:pPr>
        <w:spacing w:line="360" w:lineRule="auto"/>
        <w:jc w:val="both"/>
        <w:rPr>
          <w:rFonts w:ascii="Times New Roman" w:hAnsi="Times New Roman" w:cs="Times New Roman"/>
          <w:bCs/>
          <w:sz w:val="24"/>
          <w:szCs w:val="24"/>
          <w:lang w:val="en-US"/>
        </w:rPr>
      </w:pPr>
    </w:p>
    <w:p w14:paraId="591DFBC5" w14:textId="77777777" w:rsidR="007B042D" w:rsidRDefault="007B042D" w:rsidP="004D7E4B">
      <w:pPr>
        <w:spacing w:line="360" w:lineRule="auto"/>
        <w:jc w:val="both"/>
        <w:rPr>
          <w:rFonts w:ascii="Times New Roman" w:hAnsi="Times New Roman" w:cs="Times New Roman"/>
          <w:bCs/>
          <w:sz w:val="24"/>
          <w:szCs w:val="24"/>
          <w:lang w:val="en-US"/>
        </w:rPr>
      </w:pPr>
    </w:p>
    <w:p w14:paraId="270EB3F1" w14:textId="77777777" w:rsidR="007B042D" w:rsidRDefault="007B042D" w:rsidP="004D7E4B">
      <w:pPr>
        <w:spacing w:line="360" w:lineRule="auto"/>
        <w:jc w:val="both"/>
        <w:rPr>
          <w:rFonts w:ascii="Times New Roman" w:hAnsi="Times New Roman" w:cs="Times New Roman"/>
          <w:bCs/>
          <w:sz w:val="24"/>
          <w:szCs w:val="24"/>
          <w:lang w:val="en-US"/>
        </w:rPr>
      </w:pPr>
    </w:p>
    <w:p w14:paraId="12413AD0" w14:textId="563BC4A5" w:rsidR="007B042D" w:rsidRDefault="007B042D" w:rsidP="007B042D">
      <w:pPr>
        <w:spacing w:line="360" w:lineRule="auto"/>
        <w:jc w:val="center"/>
        <w:rPr>
          <w:rFonts w:ascii="Times New Roman" w:hAnsi="Times New Roman" w:cs="Times New Roman"/>
          <w:b/>
          <w:bCs/>
          <w:sz w:val="24"/>
          <w:szCs w:val="24"/>
          <w:lang w:val="en-US"/>
        </w:rPr>
      </w:pPr>
      <w:bookmarkStart w:id="8" w:name="_Hlk199675953"/>
      <w:r w:rsidRPr="007B042D">
        <w:rPr>
          <w:rFonts w:ascii="Times New Roman" w:hAnsi="Times New Roman" w:cs="Times New Roman"/>
          <w:b/>
          <w:bCs/>
          <w:sz w:val="24"/>
          <w:szCs w:val="24"/>
          <w:lang w:val="en-US"/>
        </w:rPr>
        <w:lastRenderedPageBreak/>
        <w:t>INCOME OF THE RESPONDNENTS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042"/>
        <w:gridCol w:w="3027"/>
      </w:tblGrid>
      <w:tr w:rsidR="007B042D" w:rsidRPr="007B042D" w14:paraId="323CBB6F" w14:textId="77777777" w:rsidTr="007B042D">
        <w:tc>
          <w:tcPr>
            <w:tcW w:w="2947" w:type="dxa"/>
            <w:tcBorders>
              <w:top w:val="single" w:sz="4" w:space="0" w:color="auto"/>
              <w:left w:val="single" w:sz="4" w:space="0" w:color="auto"/>
              <w:bottom w:val="single" w:sz="4" w:space="0" w:color="auto"/>
              <w:right w:val="single" w:sz="4" w:space="0" w:color="auto"/>
            </w:tcBorders>
            <w:hideMark/>
          </w:tcPr>
          <w:p w14:paraId="4B89ECBA" w14:textId="77777777"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INCOME</w:t>
            </w:r>
          </w:p>
        </w:tc>
        <w:tc>
          <w:tcPr>
            <w:tcW w:w="3042" w:type="dxa"/>
            <w:tcBorders>
              <w:top w:val="single" w:sz="4" w:space="0" w:color="auto"/>
              <w:left w:val="single" w:sz="4" w:space="0" w:color="auto"/>
              <w:bottom w:val="single" w:sz="4" w:space="0" w:color="auto"/>
              <w:right w:val="single" w:sz="4" w:space="0" w:color="auto"/>
            </w:tcBorders>
            <w:hideMark/>
          </w:tcPr>
          <w:p w14:paraId="054B8885" w14:textId="77777777"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NO. OF RESPONDENTS</w:t>
            </w:r>
          </w:p>
        </w:tc>
        <w:tc>
          <w:tcPr>
            <w:tcW w:w="3027" w:type="dxa"/>
            <w:tcBorders>
              <w:top w:val="single" w:sz="4" w:space="0" w:color="auto"/>
              <w:left w:val="single" w:sz="4" w:space="0" w:color="auto"/>
              <w:bottom w:val="single" w:sz="4" w:space="0" w:color="auto"/>
              <w:right w:val="single" w:sz="4" w:space="0" w:color="auto"/>
            </w:tcBorders>
            <w:hideMark/>
          </w:tcPr>
          <w:p w14:paraId="3DC10DD7" w14:textId="77777777"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PERCENTAGE (%)</w:t>
            </w:r>
          </w:p>
        </w:tc>
      </w:tr>
      <w:tr w:rsidR="007B042D" w:rsidRPr="007B042D" w14:paraId="44CF36E3" w14:textId="77777777" w:rsidTr="007B042D">
        <w:tc>
          <w:tcPr>
            <w:tcW w:w="2947" w:type="dxa"/>
            <w:tcBorders>
              <w:top w:val="single" w:sz="4" w:space="0" w:color="auto"/>
              <w:left w:val="single" w:sz="4" w:space="0" w:color="auto"/>
              <w:bottom w:val="single" w:sz="4" w:space="0" w:color="auto"/>
              <w:right w:val="single" w:sz="4" w:space="0" w:color="auto"/>
            </w:tcBorders>
            <w:hideMark/>
          </w:tcPr>
          <w:p w14:paraId="5EEF725B" w14:textId="7673965D"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Below 10,000</w:t>
            </w:r>
          </w:p>
        </w:tc>
        <w:tc>
          <w:tcPr>
            <w:tcW w:w="3042" w:type="dxa"/>
            <w:tcBorders>
              <w:top w:val="single" w:sz="4" w:space="0" w:color="auto"/>
              <w:left w:val="single" w:sz="4" w:space="0" w:color="auto"/>
              <w:bottom w:val="single" w:sz="4" w:space="0" w:color="auto"/>
              <w:right w:val="single" w:sz="4" w:space="0" w:color="auto"/>
            </w:tcBorders>
            <w:hideMark/>
          </w:tcPr>
          <w:p w14:paraId="2302EF84" w14:textId="13F9586E" w:rsidR="007B042D" w:rsidRPr="007B042D" w:rsidRDefault="007B042D" w:rsidP="007B042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25</w:t>
            </w:r>
          </w:p>
        </w:tc>
        <w:tc>
          <w:tcPr>
            <w:tcW w:w="3027" w:type="dxa"/>
            <w:tcBorders>
              <w:top w:val="single" w:sz="4" w:space="0" w:color="auto"/>
              <w:left w:val="single" w:sz="4" w:space="0" w:color="auto"/>
              <w:bottom w:val="single" w:sz="4" w:space="0" w:color="auto"/>
              <w:right w:val="single" w:sz="4" w:space="0" w:color="auto"/>
            </w:tcBorders>
            <w:hideMark/>
          </w:tcPr>
          <w:p w14:paraId="42AB685B" w14:textId="692D405A" w:rsidR="007B042D" w:rsidRPr="007B042D" w:rsidRDefault="007B042D" w:rsidP="007B042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25</w:t>
            </w:r>
            <w:r w:rsidRPr="007B042D">
              <w:rPr>
                <w:rFonts w:ascii="Times New Roman" w:hAnsi="Times New Roman" w:cs="Times New Roman"/>
                <w:b/>
                <w:bCs/>
                <w:sz w:val="24"/>
                <w:szCs w:val="24"/>
                <w:lang w:val="en-US"/>
              </w:rPr>
              <w:t>%</w:t>
            </w:r>
          </w:p>
        </w:tc>
      </w:tr>
      <w:tr w:rsidR="007B042D" w:rsidRPr="007B042D" w14:paraId="7A86C677" w14:textId="77777777" w:rsidTr="007B042D">
        <w:tc>
          <w:tcPr>
            <w:tcW w:w="2947" w:type="dxa"/>
            <w:tcBorders>
              <w:top w:val="single" w:sz="4" w:space="0" w:color="auto"/>
              <w:left w:val="single" w:sz="4" w:space="0" w:color="auto"/>
              <w:bottom w:val="single" w:sz="4" w:space="0" w:color="auto"/>
              <w:right w:val="single" w:sz="4" w:space="0" w:color="auto"/>
            </w:tcBorders>
            <w:hideMark/>
          </w:tcPr>
          <w:p w14:paraId="5C797569" w14:textId="539CAACD"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10,001 – 15,000</w:t>
            </w:r>
          </w:p>
        </w:tc>
        <w:tc>
          <w:tcPr>
            <w:tcW w:w="3042" w:type="dxa"/>
            <w:tcBorders>
              <w:top w:val="single" w:sz="4" w:space="0" w:color="auto"/>
              <w:left w:val="single" w:sz="4" w:space="0" w:color="auto"/>
              <w:bottom w:val="single" w:sz="4" w:space="0" w:color="auto"/>
              <w:right w:val="single" w:sz="4" w:space="0" w:color="auto"/>
            </w:tcBorders>
            <w:hideMark/>
          </w:tcPr>
          <w:p w14:paraId="3A9A19E8" w14:textId="0581B77C" w:rsidR="007B042D" w:rsidRPr="007B042D" w:rsidRDefault="007B042D" w:rsidP="007B042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3027" w:type="dxa"/>
            <w:tcBorders>
              <w:top w:val="single" w:sz="4" w:space="0" w:color="auto"/>
              <w:left w:val="single" w:sz="4" w:space="0" w:color="auto"/>
              <w:bottom w:val="single" w:sz="4" w:space="0" w:color="auto"/>
              <w:right w:val="single" w:sz="4" w:space="0" w:color="auto"/>
            </w:tcBorders>
            <w:hideMark/>
          </w:tcPr>
          <w:p w14:paraId="44E0AE2D" w14:textId="10596C34" w:rsidR="007B042D" w:rsidRPr="007B042D" w:rsidRDefault="007B042D" w:rsidP="007B042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40</w:t>
            </w:r>
            <w:r w:rsidRPr="007B042D">
              <w:rPr>
                <w:rFonts w:ascii="Times New Roman" w:hAnsi="Times New Roman" w:cs="Times New Roman"/>
                <w:b/>
                <w:bCs/>
                <w:sz w:val="24"/>
                <w:szCs w:val="24"/>
                <w:lang w:val="en-US"/>
              </w:rPr>
              <w:t>%</w:t>
            </w:r>
          </w:p>
        </w:tc>
      </w:tr>
      <w:tr w:rsidR="007B042D" w:rsidRPr="007B042D" w14:paraId="06E7B6EC" w14:textId="77777777" w:rsidTr="007B042D">
        <w:tc>
          <w:tcPr>
            <w:tcW w:w="2947" w:type="dxa"/>
            <w:tcBorders>
              <w:top w:val="single" w:sz="4" w:space="0" w:color="auto"/>
              <w:left w:val="single" w:sz="4" w:space="0" w:color="auto"/>
              <w:bottom w:val="single" w:sz="4" w:space="0" w:color="auto"/>
              <w:right w:val="single" w:sz="4" w:space="0" w:color="auto"/>
            </w:tcBorders>
            <w:hideMark/>
          </w:tcPr>
          <w:p w14:paraId="1F78C66F" w14:textId="02A56158"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15,001 – 20,000</w:t>
            </w:r>
          </w:p>
        </w:tc>
        <w:tc>
          <w:tcPr>
            <w:tcW w:w="3042" w:type="dxa"/>
            <w:tcBorders>
              <w:top w:val="single" w:sz="4" w:space="0" w:color="auto"/>
              <w:left w:val="single" w:sz="4" w:space="0" w:color="auto"/>
              <w:bottom w:val="single" w:sz="4" w:space="0" w:color="auto"/>
              <w:right w:val="single" w:sz="4" w:space="0" w:color="auto"/>
            </w:tcBorders>
            <w:hideMark/>
          </w:tcPr>
          <w:p w14:paraId="776145E5" w14:textId="2FBE0310" w:rsidR="007B042D" w:rsidRPr="007B042D" w:rsidRDefault="007B042D" w:rsidP="007B042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20</w:t>
            </w:r>
          </w:p>
        </w:tc>
        <w:tc>
          <w:tcPr>
            <w:tcW w:w="3027" w:type="dxa"/>
            <w:tcBorders>
              <w:top w:val="single" w:sz="4" w:space="0" w:color="auto"/>
              <w:left w:val="single" w:sz="4" w:space="0" w:color="auto"/>
              <w:bottom w:val="single" w:sz="4" w:space="0" w:color="auto"/>
              <w:right w:val="single" w:sz="4" w:space="0" w:color="auto"/>
            </w:tcBorders>
            <w:hideMark/>
          </w:tcPr>
          <w:p w14:paraId="69C35D85" w14:textId="504D1297" w:rsidR="007B042D" w:rsidRPr="007B042D" w:rsidRDefault="007B042D" w:rsidP="007B042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20</w:t>
            </w:r>
            <w:r w:rsidRPr="007B042D">
              <w:rPr>
                <w:rFonts w:ascii="Times New Roman" w:hAnsi="Times New Roman" w:cs="Times New Roman"/>
                <w:b/>
                <w:bCs/>
                <w:sz w:val="24"/>
                <w:szCs w:val="24"/>
                <w:lang w:val="en-US"/>
              </w:rPr>
              <w:t>%</w:t>
            </w:r>
          </w:p>
        </w:tc>
      </w:tr>
      <w:tr w:rsidR="007B042D" w:rsidRPr="007B042D" w14:paraId="74710154" w14:textId="77777777" w:rsidTr="007B042D">
        <w:tc>
          <w:tcPr>
            <w:tcW w:w="2947" w:type="dxa"/>
            <w:tcBorders>
              <w:top w:val="single" w:sz="4" w:space="0" w:color="auto"/>
              <w:left w:val="single" w:sz="4" w:space="0" w:color="auto"/>
              <w:bottom w:val="single" w:sz="4" w:space="0" w:color="auto"/>
              <w:right w:val="single" w:sz="4" w:space="0" w:color="auto"/>
            </w:tcBorders>
            <w:hideMark/>
          </w:tcPr>
          <w:p w14:paraId="02613C07" w14:textId="1EE810F7"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Above 20,000</w:t>
            </w:r>
          </w:p>
        </w:tc>
        <w:tc>
          <w:tcPr>
            <w:tcW w:w="3042" w:type="dxa"/>
            <w:tcBorders>
              <w:top w:val="single" w:sz="4" w:space="0" w:color="auto"/>
              <w:left w:val="single" w:sz="4" w:space="0" w:color="auto"/>
              <w:bottom w:val="single" w:sz="4" w:space="0" w:color="auto"/>
              <w:right w:val="single" w:sz="4" w:space="0" w:color="auto"/>
            </w:tcBorders>
            <w:hideMark/>
          </w:tcPr>
          <w:p w14:paraId="6748862C" w14:textId="7068C8D7" w:rsidR="007B042D" w:rsidRPr="007B042D" w:rsidRDefault="007B042D" w:rsidP="007B042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15</w:t>
            </w:r>
          </w:p>
        </w:tc>
        <w:tc>
          <w:tcPr>
            <w:tcW w:w="3027" w:type="dxa"/>
            <w:tcBorders>
              <w:top w:val="single" w:sz="4" w:space="0" w:color="auto"/>
              <w:left w:val="single" w:sz="4" w:space="0" w:color="auto"/>
              <w:bottom w:val="single" w:sz="4" w:space="0" w:color="auto"/>
              <w:right w:val="single" w:sz="4" w:space="0" w:color="auto"/>
            </w:tcBorders>
            <w:hideMark/>
          </w:tcPr>
          <w:p w14:paraId="64503793" w14:textId="2219B9BC" w:rsidR="007B042D" w:rsidRPr="007B042D" w:rsidRDefault="007B042D" w:rsidP="007B042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25</w:t>
            </w:r>
            <w:r w:rsidRPr="007B042D">
              <w:rPr>
                <w:rFonts w:ascii="Times New Roman" w:hAnsi="Times New Roman" w:cs="Times New Roman"/>
                <w:b/>
                <w:bCs/>
                <w:sz w:val="24"/>
                <w:szCs w:val="24"/>
                <w:lang w:val="en-US"/>
              </w:rPr>
              <w:t>%</w:t>
            </w:r>
          </w:p>
        </w:tc>
      </w:tr>
      <w:tr w:rsidR="007B042D" w:rsidRPr="007B042D" w14:paraId="0D1F8D5F" w14:textId="77777777" w:rsidTr="007B042D">
        <w:tc>
          <w:tcPr>
            <w:tcW w:w="2947" w:type="dxa"/>
            <w:tcBorders>
              <w:top w:val="single" w:sz="4" w:space="0" w:color="auto"/>
              <w:left w:val="single" w:sz="4" w:space="0" w:color="auto"/>
              <w:bottom w:val="single" w:sz="4" w:space="0" w:color="auto"/>
              <w:right w:val="single" w:sz="4" w:space="0" w:color="auto"/>
            </w:tcBorders>
            <w:hideMark/>
          </w:tcPr>
          <w:p w14:paraId="7CC1114A" w14:textId="77777777"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Total</w:t>
            </w:r>
          </w:p>
        </w:tc>
        <w:tc>
          <w:tcPr>
            <w:tcW w:w="3042" w:type="dxa"/>
            <w:tcBorders>
              <w:top w:val="single" w:sz="4" w:space="0" w:color="auto"/>
              <w:left w:val="single" w:sz="4" w:space="0" w:color="auto"/>
              <w:bottom w:val="single" w:sz="4" w:space="0" w:color="auto"/>
              <w:right w:val="single" w:sz="4" w:space="0" w:color="auto"/>
            </w:tcBorders>
            <w:hideMark/>
          </w:tcPr>
          <w:p w14:paraId="15C14E21" w14:textId="4B225596"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3027" w:type="dxa"/>
            <w:tcBorders>
              <w:top w:val="single" w:sz="4" w:space="0" w:color="auto"/>
              <w:left w:val="single" w:sz="4" w:space="0" w:color="auto"/>
              <w:bottom w:val="single" w:sz="4" w:space="0" w:color="auto"/>
              <w:right w:val="single" w:sz="4" w:space="0" w:color="auto"/>
            </w:tcBorders>
            <w:hideMark/>
          </w:tcPr>
          <w:p w14:paraId="33DF0069" w14:textId="77777777"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100%</w:t>
            </w:r>
          </w:p>
        </w:tc>
      </w:tr>
    </w:tbl>
    <w:p w14:paraId="116B2F07" w14:textId="77777777" w:rsidR="007B042D" w:rsidRDefault="007B042D" w:rsidP="007B042D">
      <w:pPr>
        <w:spacing w:line="360" w:lineRule="auto"/>
        <w:rPr>
          <w:rFonts w:ascii="Times New Roman" w:hAnsi="Times New Roman" w:cs="Times New Roman"/>
          <w:bCs/>
          <w:sz w:val="24"/>
          <w:szCs w:val="24"/>
          <w:lang w:val="en-US"/>
        </w:rPr>
      </w:pPr>
    </w:p>
    <w:p w14:paraId="603D13DC" w14:textId="77777777" w:rsidR="007B042D" w:rsidRPr="007B042D" w:rsidRDefault="007B042D" w:rsidP="007B042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8"/>
    <w:p w14:paraId="2D4225DC" w14:textId="77777777" w:rsidR="007B042D" w:rsidRPr="007B042D" w:rsidRDefault="007B042D" w:rsidP="007B042D">
      <w:p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The income distribution of respondents shows that the largest group (40%) earns between ₹10,001 and ₹15,000 per month, indicating that most employees fall into the lower-middle income bracket. A significant portion, 25%, earns below ₹10,000, highlighting the presence of low-income workers, possibly entry-level or unskilled </w:t>
      </w:r>
      <w:proofErr w:type="spellStart"/>
      <w:r w:rsidRPr="007B042D">
        <w:rPr>
          <w:rFonts w:ascii="Times New Roman" w:hAnsi="Times New Roman" w:cs="Times New Roman"/>
          <w:bCs/>
          <w:sz w:val="24"/>
          <w:szCs w:val="24"/>
        </w:rPr>
        <w:t>laborers</w:t>
      </w:r>
      <w:proofErr w:type="spellEnd"/>
      <w:r w:rsidRPr="007B042D">
        <w:rPr>
          <w:rFonts w:ascii="Times New Roman" w:hAnsi="Times New Roman" w:cs="Times New Roman"/>
          <w:bCs/>
          <w:sz w:val="24"/>
          <w:szCs w:val="24"/>
        </w:rPr>
        <w:t>.</w:t>
      </w:r>
    </w:p>
    <w:p w14:paraId="5DB34528" w14:textId="77777777" w:rsidR="007B042D" w:rsidRPr="007B042D" w:rsidRDefault="007B042D" w:rsidP="007B042D">
      <w:p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Employees earning ₹15,001 to ₹20,000 make up 20%, representing a </w:t>
      </w:r>
      <w:proofErr w:type="gramStart"/>
      <w:r w:rsidRPr="007B042D">
        <w:rPr>
          <w:rFonts w:ascii="Times New Roman" w:hAnsi="Times New Roman" w:cs="Times New Roman"/>
          <w:bCs/>
          <w:sz w:val="24"/>
          <w:szCs w:val="24"/>
        </w:rPr>
        <w:t>moderate income</w:t>
      </w:r>
      <w:proofErr w:type="gramEnd"/>
      <w:r w:rsidRPr="007B042D">
        <w:rPr>
          <w:rFonts w:ascii="Times New Roman" w:hAnsi="Times New Roman" w:cs="Times New Roman"/>
          <w:bCs/>
          <w:sz w:val="24"/>
          <w:szCs w:val="24"/>
        </w:rPr>
        <w:t xml:space="preserve"> group that may include more experienced or skilled workers. Only 15% of respondents earn above ₹20,000, indicating a smaller segment of higher-earning employees, likely supervisors or technical staff.</w:t>
      </w:r>
    </w:p>
    <w:p w14:paraId="41710060" w14:textId="77777777" w:rsidR="007B042D" w:rsidRPr="007B042D" w:rsidRDefault="007B042D" w:rsidP="007B042D">
      <w:p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This income distribution suggests that motivational strategies need to be sensitive to financial needs, especially for lower-income groups, where salary increases, bonuses, and allowances could significantly impact motivation. For higher income groups, motivation may depend more on recognition and career advancement opportunities.</w:t>
      </w:r>
    </w:p>
    <w:p w14:paraId="5BB75DD9" w14:textId="77777777" w:rsidR="007B042D" w:rsidRDefault="007B042D" w:rsidP="007B042D">
      <w:pPr>
        <w:spacing w:line="360" w:lineRule="auto"/>
        <w:jc w:val="both"/>
        <w:rPr>
          <w:rFonts w:ascii="Times New Roman" w:hAnsi="Times New Roman" w:cs="Times New Roman"/>
          <w:bCs/>
          <w:sz w:val="24"/>
          <w:szCs w:val="24"/>
          <w:lang w:val="en-US"/>
        </w:rPr>
      </w:pPr>
    </w:p>
    <w:p w14:paraId="359D2E77" w14:textId="77777777" w:rsidR="007B042D" w:rsidRDefault="007B042D" w:rsidP="007B042D">
      <w:pPr>
        <w:spacing w:line="360" w:lineRule="auto"/>
        <w:jc w:val="both"/>
        <w:rPr>
          <w:rFonts w:ascii="Times New Roman" w:hAnsi="Times New Roman" w:cs="Times New Roman"/>
          <w:bCs/>
          <w:sz w:val="24"/>
          <w:szCs w:val="24"/>
          <w:lang w:val="en-US"/>
        </w:rPr>
      </w:pPr>
    </w:p>
    <w:p w14:paraId="79434D0F" w14:textId="77777777" w:rsidR="007B042D" w:rsidRDefault="007B042D" w:rsidP="007B042D">
      <w:pPr>
        <w:spacing w:line="360" w:lineRule="auto"/>
        <w:jc w:val="both"/>
        <w:rPr>
          <w:rFonts w:ascii="Times New Roman" w:hAnsi="Times New Roman" w:cs="Times New Roman"/>
          <w:bCs/>
          <w:sz w:val="24"/>
          <w:szCs w:val="24"/>
          <w:lang w:val="en-US"/>
        </w:rPr>
      </w:pPr>
    </w:p>
    <w:p w14:paraId="0CFF01BB" w14:textId="77777777" w:rsidR="007B042D" w:rsidRDefault="007B042D" w:rsidP="007B042D">
      <w:pPr>
        <w:spacing w:line="360" w:lineRule="auto"/>
        <w:jc w:val="both"/>
        <w:rPr>
          <w:rFonts w:ascii="Times New Roman" w:hAnsi="Times New Roman" w:cs="Times New Roman"/>
          <w:bCs/>
          <w:sz w:val="24"/>
          <w:szCs w:val="24"/>
          <w:lang w:val="en-US"/>
        </w:rPr>
      </w:pPr>
    </w:p>
    <w:p w14:paraId="3A7535C6" w14:textId="77777777" w:rsidR="007B042D" w:rsidRDefault="007B042D" w:rsidP="007B042D">
      <w:pPr>
        <w:spacing w:line="360" w:lineRule="auto"/>
        <w:jc w:val="both"/>
        <w:rPr>
          <w:rFonts w:ascii="Times New Roman" w:hAnsi="Times New Roman" w:cs="Times New Roman"/>
          <w:bCs/>
          <w:sz w:val="24"/>
          <w:szCs w:val="24"/>
          <w:lang w:val="en-US"/>
        </w:rPr>
      </w:pPr>
    </w:p>
    <w:p w14:paraId="457F67F1" w14:textId="77777777" w:rsidR="007B042D" w:rsidRDefault="007B042D" w:rsidP="007B042D">
      <w:pPr>
        <w:spacing w:line="360" w:lineRule="auto"/>
        <w:jc w:val="both"/>
        <w:rPr>
          <w:rFonts w:ascii="Times New Roman" w:hAnsi="Times New Roman" w:cs="Times New Roman"/>
          <w:bCs/>
          <w:sz w:val="24"/>
          <w:szCs w:val="24"/>
          <w:lang w:val="en-US"/>
        </w:rPr>
      </w:pPr>
    </w:p>
    <w:p w14:paraId="37C81D57" w14:textId="08EFD658" w:rsidR="007B042D" w:rsidRDefault="007B042D" w:rsidP="007B042D">
      <w:pPr>
        <w:spacing w:line="360" w:lineRule="auto"/>
        <w:jc w:val="both"/>
        <w:rPr>
          <w:rFonts w:ascii="Times New Roman" w:hAnsi="Times New Roman" w:cs="Times New Roman"/>
          <w:b/>
          <w:bCs/>
          <w:sz w:val="24"/>
          <w:szCs w:val="24"/>
        </w:rPr>
      </w:pPr>
      <w:bookmarkStart w:id="9" w:name="_Hlk199676058"/>
      <w:r w:rsidRPr="007B042D">
        <w:rPr>
          <w:rFonts w:ascii="Times New Roman" w:hAnsi="Times New Roman" w:cs="Times New Roman"/>
          <w:b/>
          <w:bCs/>
          <w:sz w:val="24"/>
          <w:szCs w:val="24"/>
        </w:rPr>
        <w:lastRenderedPageBreak/>
        <w:t>CONCLUSION</w:t>
      </w:r>
    </w:p>
    <w:bookmarkEnd w:id="9"/>
    <w:p w14:paraId="1BF75D05" w14:textId="3E8AD034" w:rsidR="007B042D" w:rsidRPr="007B042D" w:rsidRDefault="001A008C" w:rsidP="007B042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B042D" w:rsidRPr="007B042D">
        <w:rPr>
          <w:rFonts w:ascii="Times New Roman" w:hAnsi="Times New Roman" w:cs="Times New Roman"/>
          <w:bCs/>
          <w:sz w:val="24"/>
          <w:szCs w:val="24"/>
        </w:rPr>
        <w:t xml:space="preserve">Employee motivation plays a vital role in the success and sustainability of spinning mills, where </w:t>
      </w:r>
      <w:proofErr w:type="spellStart"/>
      <w:r w:rsidR="007B042D" w:rsidRPr="007B042D">
        <w:rPr>
          <w:rFonts w:ascii="Times New Roman" w:hAnsi="Times New Roman" w:cs="Times New Roman"/>
          <w:bCs/>
          <w:sz w:val="24"/>
          <w:szCs w:val="24"/>
        </w:rPr>
        <w:t>labor-intensive</w:t>
      </w:r>
      <w:proofErr w:type="spellEnd"/>
      <w:r w:rsidR="007B042D" w:rsidRPr="007B042D">
        <w:rPr>
          <w:rFonts w:ascii="Times New Roman" w:hAnsi="Times New Roman" w:cs="Times New Roman"/>
          <w:bCs/>
          <w:sz w:val="24"/>
          <w:szCs w:val="24"/>
        </w:rPr>
        <w:t xml:space="preserve"> processes demand high levels of commitment and efficiency. This study highlights that motivated employees contribute significantly to increased productivity, improved quality, and reduced absenteeism, all of which are critical for the competitive textile industry. It is evident that a combination of monetary incentives, recognition, good working conditions, and opportunities for skill development effectively enhances motivation levels among workers.</w:t>
      </w:r>
    </w:p>
    <w:p w14:paraId="7BB83BFD" w14:textId="2CAF15A8" w:rsidR="007B042D" w:rsidRPr="007B042D" w:rsidRDefault="001A008C" w:rsidP="007B042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B042D" w:rsidRPr="007B042D">
        <w:rPr>
          <w:rFonts w:ascii="Times New Roman" w:hAnsi="Times New Roman" w:cs="Times New Roman"/>
          <w:bCs/>
          <w:sz w:val="24"/>
          <w:szCs w:val="24"/>
        </w:rPr>
        <w:t>The workforce in spinning mills largely consists of young and semi-skilled employees whose needs vary from basic wages to career growth and a supportive environment. Addressing these diverse needs through comprehensive motivation strategies can lead to better job satisfaction and employee retention. Moreover, motivated employees tend to take greater responsibility for their work, maintain safety standards, and adapt more readily to technological advancements.</w:t>
      </w:r>
    </w:p>
    <w:p w14:paraId="65E25B6F" w14:textId="3D772EC6" w:rsidR="007B042D" w:rsidRPr="007B042D" w:rsidRDefault="001A008C" w:rsidP="007B042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B042D" w:rsidRPr="007B042D">
        <w:rPr>
          <w:rFonts w:ascii="Times New Roman" w:hAnsi="Times New Roman" w:cs="Times New Roman"/>
          <w:bCs/>
          <w:sz w:val="24"/>
          <w:szCs w:val="24"/>
        </w:rPr>
        <w:t>In conclusion, spinning mills that invest in understanding and improving employee motivation not only benefit their workers but also improve operational efficiency and profitability. Therefore, it is essential for management to implement holistic motivation programs that balance financial rewards with recognition, training, and welfare measures. Doing so will create a motivated, loyal, and productive workforce, positioning the spinning mill for long-term success in a competitive market.</w:t>
      </w:r>
    </w:p>
    <w:p w14:paraId="24803B31" w14:textId="77777777" w:rsidR="007B042D" w:rsidRDefault="007B042D" w:rsidP="007B042D">
      <w:pPr>
        <w:spacing w:line="360" w:lineRule="auto"/>
        <w:jc w:val="both"/>
        <w:rPr>
          <w:rFonts w:ascii="Times New Roman" w:hAnsi="Times New Roman" w:cs="Times New Roman"/>
          <w:bCs/>
          <w:sz w:val="24"/>
          <w:szCs w:val="24"/>
          <w:lang w:val="en-US"/>
        </w:rPr>
      </w:pPr>
    </w:p>
    <w:p w14:paraId="3C391BFE" w14:textId="77777777" w:rsidR="007B042D" w:rsidRDefault="007B042D" w:rsidP="007B042D">
      <w:pPr>
        <w:spacing w:line="360" w:lineRule="auto"/>
        <w:jc w:val="both"/>
        <w:rPr>
          <w:rFonts w:ascii="Times New Roman" w:hAnsi="Times New Roman" w:cs="Times New Roman"/>
          <w:bCs/>
          <w:sz w:val="24"/>
          <w:szCs w:val="24"/>
          <w:lang w:val="en-US"/>
        </w:rPr>
      </w:pPr>
    </w:p>
    <w:p w14:paraId="1FDB18B0" w14:textId="77777777" w:rsidR="007B042D" w:rsidRDefault="007B042D" w:rsidP="007B042D">
      <w:pPr>
        <w:spacing w:line="360" w:lineRule="auto"/>
        <w:jc w:val="both"/>
        <w:rPr>
          <w:rFonts w:ascii="Times New Roman" w:hAnsi="Times New Roman" w:cs="Times New Roman"/>
          <w:bCs/>
          <w:sz w:val="24"/>
          <w:szCs w:val="24"/>
          <w:lang w:val="en-US"/>
        </w:rPr>
      </w:pPr>
    </w:p>
    <w:p w14:paraId="71BEA917" w14:textId="77777777" w:rsidR="007B042D" w:rsidRDefault="007B042D" w:rsidP="007B042D">
      <w:pPr>
        <w:spacing w:line="360" w:lineRule="auto"/>
        <w:jc w:val="both"/>
        <w:rPr>
          <w:rFonts w:ascii="Times New Roman" w:hAnsi="Times New Roman" w:cs="Times New Roman"/>
          <w:bCs/>
          <w:sz w:val="24"/>
          <w:szCs w:val="24"/>
          <w:lang w:val="en-US"/>
        </w:rPr>
      </w:pPr>
    </w:p>
    <w:p w14:paraId="07407491" w14:textId="77777777" w:rsidR="007B042D" w:rsidRDefault="007B042D" w:rsidP="007B042D">
      <w:pPr>
        <w:spacing w:line="360" w:lineRule="auto"/>
        <w:jc w:val="both"/>
        <w:rPr>
          <w:rFonts w:ascii="Times New Roman" w:hAnsi="Times New Roman" w:cs="Times New Roman"/>
          <w:bCs/>
          <w:sz w:val="24"/>
          <w:szCs w:val="24"/>
          <w:lang w:val="en-US"/>
        </w:rPr>
      </w:pPr>
    </w:p>
    <w:p w14:paraId="642AEABB" w14:textId="77777777" w:rsidR="007B042D" w:rsidRDefault="007B042D" w:rsidP="007B042D">
      <w:pPr>
        <w:spacing w:line="360" w:lineRule="auto"/>
        <w:jc w:val="both"/>
        <w:rPr>
          <w:rFonts w:ascii="Times New Roman" w:hAnsi="Times New Roman" w:cs="Times New Roman"/>
          <w:bCs/>
          <w:sz w:val="24"/>
          <w:szCs w:val="24"/>
          <w:lang w:val="en-US"/>
        </w:rPr>
      </w:pPr>
    </w:p>
    <w:p w14:paraId="74941A78" w14:textId="77777777" w:rsidR="007B042D" w:rsidRDefault="007B042D" w:rsidP="007B042D">
      <w:pPr>
        <w:spacing w:line="360" w:lineRule="auto"/>
        <w:jc w:val="both"/>
        <w:rPr>
          <w:rFonts w:ascii="Times New Roman" w:hAnsi="Times New Roman" w:cs="Times New Roman"/>
          <w:bCs/>
          <w:sz w:val="24"/>
          <w:szCs w:val="24"/>
          <w:lang w:val="en-US"/>
        </w:rPr>
      </w:pPr>
    </w:p>
    <w:p w14:paraId="5379A4D2" w14:textId="77777777" w:rsidR="007B042D" w:rsidRDefault="007B042D" w:rsidP="007B042D">
      <w:pPr>
        <w:spacing w:line="360" w:lineRule="auto"/>
        <w:jc w:val="both"/>
        <w:rPr>
          <w:rFonts w:ascii="Times New Roman" w:hAnsi="Times New Roman" w:cs="Times New Roman"/>
          <w:bCs/>
          <w:sz w:val="24"/>
          <w:szCs w:val="24"/>
          <w:lang w:val="en-US"/>
        </w:rPr>
      </w:pPr>
    </w:p>
    <w:p w14:paraId="426357DE" w14:textId="77777777" w:rsidR="007B042D" w:rsidRDefault="007B042D" w:rsidP="007B042D">
      <w:pPr>
        <w:spacing w:line="360" w:lineRule="auto"/>
        <w:jc w:val="both"/>
        <w:rPr>
          <w:rFonts w:ascii="Times New Roman" w:hAnsi="Times New Roman" w:cs="Times New Roman"/>
          <w:bCs/>
          <w:sz w:val="24"/>
          <w:szCs w:val="24"/>
          <w:lang w:val="en-US"/>
        </w:rPr>
      </w:pPr>
    </w:p>
    <w:p w14:paraId="34693841" w14:textId="77777777" w:rsidR="007B042D" w:rsidRDefault="007B042D" w:rsidP="007B042D">
      <w:pPr>
        <w:spacing w:line="360" w:lineRule="auto"/>
        <w:jc w:val="both"/>
        <w:rPr>
          <w:rFonts w:ascii="Times New Roman" w:hAnsi="Times New Roman" w:cs="Times New Roman"/>
          <w:bCs/>
          <w:sz w:val="24"/>
          <w:szCs w:val="24"/>
          <w:lang w:val="en-US"/>
        </w:rPr>
      </w:pPr>
      <w:bookmarkStart w:id="10" w:name="_Hlk199676129"/>
    </w:p>
    <w:p w14:paraId="3F8BB238" w14:textId="77777777" w:rsidR="007B042D" w:rsidRPr="007B042D" w:rsidRDefault="007B042D" w:rsidP="007B042D">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BIBLIOGRAPHY</w:t>
      </w:r>
    </w:p>
    <w:bookmarkEnd w:id="10"/>
    <w:p w14:paraId="59780B6E"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Robbins, S. P. (2005). </w:t>
      </w:r>
      <w:r w:rsidRPr="007B042D">
        <w:rPr>
          <w:rFonts w:ascii="Times New Roman" w:hAnsi="Times New Roman" w:cs="Times New Roman"/>
          <w:bCs/>
          <w:i/>
          <w:iCs/>
          <w:sz w:val="24"/>
          <w:szCs w:val="24"/>
        </w:rPr>
        <w:t xml:space="preserve">Organizational </w:t>
      </w:r>
      <w:proofErr w:type="spellStart"/>
      <w:r w:rsidRPr="007B042D">
        <w:rPr>
          <w:rFonts w:ascii="Times New Roman" w:hAnsi="Times New Roman" w:cs="Times New Roman"/>
          <w:bCs/>
          <w:i/>
          <w:iCs/>
          <w:sz w:val="24"/>
          <w:szCs w:val="24"/>
        </w:rPr>
        <w:t>Behavior</w:t>
      </w:r>
      <w:proofErr w:type="spellEnd"/>
      <w:r w:rsidRPr="007B042D">
        <w:rPr>
          <w:rFonts w:ascii="Times New Roman" w:hAnsi="Times New Roman" w:cs="Times New Roman"/>
          <w:bCs/>
          <w:sz w:val="24"/>
          <w:szCs w:val="24"/>
        </w:rPr>
        <w:t>. 11th Edition. Pearson Education.</w:t>
      </w:r>
    </w:p>
    <w:p w14:paraId="6D5B5998"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Herzberg, F., Mausner, B., &amp; Snyderman, B. B. (1959). </w:t>
      </w:r>
      <w:r w:rsidRPr="007B042D">
        <w:rPr>
          <w:rFonts w:ascii="Times New Roman" w:hAnsi="Times New Roman" w:cs="Times New Roman"/>
          <w:bCs/>
          <w:i/>
          <w:iCs/>
          <w:sz w:val="24"/>
          <w:szCs w:val="24"/>
        </w:rPr>
        <w:t>The Motivation to Work</w:t>
      </w:r>
      <w:r w:rsidRPr="007B042D">
        <w:rPr>
          <w:rFonts w:ascii="Times New Roman" w:hAnsi="Times New Roman" w:cs="Times New Roman"/>
          <w:bCs/>
          <w:sz w:val="24"/>
          <w:szCs w:val="24"/>
        </w:rPr>
        <w:t>. Wiley.</w:t>
      </w:r>
    </w:p>
    <w:p w14:paraId="648905DE"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Maslow, A. H. (1943). A Theory of Human Motivation. </w:t>
      </w:r>
      <w:r w:rsidRPr="007B042D">
        <w:rPr>
          <w:rFonts w:ascii="Times New Roman" w:hAnsi="Times New Roman" w:cs="Times New Roman"/>
          <w:bCs/>
          <w:i/>
          <w:iCs/>
          <w:sz w:val="24"/>
          <w:szCs w:val="24"/>
        </w:rPr>
        <w:t>Psychological Review</w:t>
      </w:r>
      <w:r w:rsidRPr="007B042D">
        <w:rPr>
          <w:rFonts w:ascii="Times New Roman" w:hAnsi="Times New Roman" w:cs="Times New Roman"/>
          <w:bCs/>
          <w:sz w:val="24"/>
          <w:szCs w:val="24"/>
        </w:rPr>
        <w:t>, 50(4), 370–396.</w:t>
      </w:r>
    </w:p>
    <w:p w14:paraId="77B2F3FB"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Vroom, V. H. (1964). </w:t>
      </w:r>
      <w:r w:rsidRPr="007B042D">
        <w:rPr>
          <w:rFonts w:ascii="Times New Roman" w:hAnsi="Times New Roman" w:cs="Times New Roman"/>
          <w:bCs/>
          <w:i/>
          <w:iCs/>
          <w:sz w:val="24"/>
          <w:szCs w:val="24"/>
        </w:rPr>
        <w:t>Work and Motivation</w:t>
      </w:r>
      <w:r w:rsidRPr="007B042D">
        <w:rPr>
          <w:rFonts w:ascii="Times New Roman" w:hAnsi="Times New Roman" w:cs="Times New Roman"/>
          <w:bCs/>
          <w:sz w:val="24"/>
          <w:szCs w:val="24"/>
        </w:rPr>
        <w:t>. Wiley.</w:t>
      </w:r>
    </w:p>
    <w:p w14:paraId="2746D853"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Kumar, R., &amp; Singh, P. (2018). Employee Motivation in Textile Industry: A Case Study. </w:t>
      </w:r>
      <w:r w:rsidRPr="007B042D">
        <w:rPr>
          <w:rFonts w:ascii="Times New Roman" w:hAnsi="Times New Roman" w:cs="Times New Roman"/>
          <w:bCs/>
          <w:i/>
          <w:iCs/>
          <w:sz w:val="24"/>
          <w:szCs w:val="24"/>
        </w:rPr>
        <w:t>International Journal of Management Studies</w:t>
      </w:r>
      <w:r w:rsidRPr="007B042D">
        <w:rPr>
          <w:rFonts w:ascii="Times New Roman" w:hAnsi="Times New Roman" w:cs="Times New Roman"/>
          <w:bCs/>
          <w:sz w:val="24"/>
          <w:szCs w:val="24"/>
        </w:rPr>
        <w:t>, 5(3), 45-52.</w:t>
      </w:r>
    </w:p>
    <w:p w14:paraId="63E5B09B"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Gupta, C. B. (2012). </w:t>
      </w:r>
      <w:r w:rsidRPr="007B042D">
        <w:rPr>
          <w:rFonts w:ascii="Times New Roman" w:hAnsi="Times New Roman" w:cs="Times New Roman"/>
          <w:bCs/>
          <w:i/>
          <w:iCs/>
          <w:sz w:val="24"/>
          <w:szCs w:val="24"/>
        </w:rPr>
        <w:t>Human Resource Management</w:t>
      </w:r>
      <w:r w:rsidRPr="007B042D">
        <w:rPr>
          <w:rFonts w:ascii="Times New Roman" w:hAnsi="Times New Roman" w:cs="Times New Roman"/>
          <w:bCs/>
          <w:sz w:val="24"/>
          <w:szCs w:val="24"/>
        </w:rPr>
        <w:t>. Sultan Chand &amp; Sons.</w:t>
      </w:r>
    </w:p>
    <w:p w14:paraId="7DB51CF2"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Kothari, C. R. (2004). </w:t>
      </w:r>
      <w:r w:rsidRPr="007B042D">
        <w:rPr>
          <w:rFonts w:ascii="Times New Roman" w:hAnsi="Times New Roman" w:cs="Times New Roman"/>
          <w:bCs/>
          <w:i/>
          <w:iCs/>
          <w:sz w:val="24"/>
          <w:szCs w:val="24"/>
        </w:rPr>
        <w:t>Research Methodology: Methods and Techniques</w:t>
      </w:r>
      <w:r w:rsidRPr="007B042D">
        <w:rPr>
          <w:rFonts w:ascii="Times New Roman" w:hAnsi="Times New Roman" w:cs="Times New Roman"/>
          <w:bCs/>
          <w:sz w:val="24"/>
          <w:szCs w:val="24"/>
        </w:rPr>
        <w:t>. New Age International Publishers.</w:t>
      </w:r>
    </w:p>
    <w:p w14:paraId="28246CAC"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Indian Textile Journal. (2020). Challenges and Opportunities in Spinning Mills. Retrieved from </w:t>
      </w:r>
      <w:hyperlink r:id="rId5" w:tgtFrame="_new" w:history="1">
        <w:r w:rsidRPr="007B042D">
          <w:rPr>
            <w:rStyle w:val="Hyperlink"/>
            <w:rFonts w:ascii="Times New Roman" w:hAnsi="Times New Roman" w:cs="Times New Roman"/>
            <w:bCs/>
            <w:sz w:val="24"/>
            <w:szCs w:val="24"/>
          </w:rPr>
          <w:t>https://www.indiantextilejournal.com</w:t>
        </w:r>
      </w:hyperlink>
    </w:p>
    <w:p w14:paraId="1869C699"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 xml:space="preserve">Srivastava, A. K., &amp; Das, M. (2017). Impact of Employee Motivation on Productivity in Textile Sector. </w:t>
      </w:r>
      <w:r w:rsidRPr="007B042D">
        <w:rPr>
          <w:rFonts w:ascii="Times New Roman" w:hAnsi="Times New Roman" w:cs="Times New Roman"/>
          <w:bCs/>
          <w:i/>
          <w:iCs/>
          <w:sz w:val="24"/>
          <w:szCs w:val="24"/>
        </w:rPr>
        <w:t>Journal of Business and Management</w:t>
      </w:r>
      <w:r w:rsidRPr="007B042D">
        <w:rPr>
          <w:rFonts w:ascii="Times New Roman" w:hAnsi="Times New Roman" w:cs="Times New Roman"/>
          <w:bCs/>
          <w:sz w:val="24"/>
          <w:szCs w:val="24"/>
        </w:rPr>
        <w:t>, 19(7), 20-28.</w:t>
      </w:r>
    </w:p>
    <w:p w14:paraId="2CF49355" w14:textId="77777777" w:rsidR="007B042D" w:rsidRPr="007B042D" w:rsidRDefault="007B042D" w:rsidP="007B042D">
      <w:pPr>
        <w:numPr>
          <w:ilvl w:val="0"/>
          <w:numId w:val="4"/>
        </w:numPr>
        <w:spacing w:line="360" w:lineRule="auto"/>
        <w:jc w:val="both"/>
        <w:rPr>
          <w:rFonts w:ascii="Times New Roman" w:hAnsi="Times New Roman" w:cs="Times New Roman"/>
          <w:bCs/>
          <w:sz w:val="24"/>
          <w:szCs w:val="24"/>
        </w:rPr>
      </w:pPr>
      <w:r w:rsidRPr="007B042D">
        <w:rPr>
          <w:rFonts w:ascii="Times New Roman" w:hAnsi="Times New Roman" w:cs="Times New Roman"/>
          <w:bCs/>
          <w:sz w:val="24"/>
          <w:szCs w:val="24"/>
        </w:rPr>
        <w:t>World Bank Report (2019). Textile Industry: Labor and Productivity Analysis.</w:t>
      </w:r>
    </w:p>
    <w:p w14:paraId="3DC4DCC0" w14:textId="7C6206E9" w:rsidR="007B042D" w:rsidRPr="007B042D" w:rsidRDefault="007B042D" w:rsidP="007B042D">
      <w:pPr>
        <w:spacing w:line="360" w:lineRule="auto"/>
        <w:jc w:val="both"/>
        <w:rPr>
          <w:rFonts w:ascii="Times New Roman" w:hAnsi="Times New Roman" w:cs="Times New Roman"/>
          <w:bCs/>
          <w:sz w:val="24"/>
          <w:szCs w:val="24"/>
        </w:rPr>
      </w:pPr>
    </w:p>
    <w:p w14:paraId="68B51231" w14:textId="77777777" w:rsidR="007B042D" w:rsidRPr="004D7E4B" w:rsidRDefault="007B042D" w:rsidP="007B042D">
      <w:pPr>
        <w:spacing w:line="360" w:lineRule="auto"/>
        <w:jc w:val="both"/>
        <w:rPr>
          <w:rFonts w:ascii="Times New Roman" w:hAnsi="Times New Roman" w:cs="Times New Roman"/>
          <w:bCs/>
          <w:sz w:val="24"/>
          <w:szCs w:val="24"/>
          <w:lang w:val="en-US"/>
        </w:rPr>
      </w:pPr>
    </w:p>
    <w:sectPr w:rsidR="007B042D" w:rsidRPr="004D7E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6BF"/>
    <w:multiLevelType w:val="multilevel"/>
    <w:tmpl w:val="1AFA4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D24BE3"/>
    <w:multiLevelType w:val="hybridMultilevel"/>
    <w:tmpl w:val="F97C9B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91933D6"/>
    <w:multiLevelType w:val="hybridMultilevel"/>
    <w:tmpl w:val="8E2226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A017505"/>
    <w:multiLevelType w:val="hybridMultilevel"/>
    <w:tmpl w:val="1E88CB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CF048DF"/>
    <w:multiLevelType w:val="hybridMultilevel"/>
    <w:tmpl w:val="A93295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782218276">
    <w:abstractNumId w:val="4"/>
  </w:num>
  <w:num w:numId="2" w16cid:durableId="1943798962">
    <w:abstractNumId w:val="1"/>
  </w:num>
  <w:num w:numId="3" w16cid:durableId="878854380">
    <w:abstractNumId w:val="3"/>
  </w:num>
  <w:num w:numId="4" w16cid:durableId="1673874014">
    <w:abstractNumId w:val="0"/>
  </w:num>
  <w:num w:numId="5" w16cid:durableId="1615095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440"/>
    <w:rsid w:val="001A008C"/>
    <w:rsid w:val="0020187E"/>
    <w:rsid w:val="00263C66"/>
    <w:rsid w:val="004D7E4B"/>
    <w:rsid w:val="00662AD2"/>
    <w:rsid w:val="007603C4"/>
    <w:rsid w:val="0078607C"/>
    <w:rsid w:val="007B042D"/>
    <w:rsid w:val="008F7F7B"/>
    <w:rsid w:val="00AD7255"/>
    <w:rsid w:val="00CF6448"/>
    <w:rsid w:val="00D21521"/>
    <w:rsid w:val="00D50440"/>
    <w:rsid w:val="00DA2E13"/>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7CF4C"/>
  <w15:chartTrackingRefBased/>
  <w15:docId w15:val="{FEE2F46B-1547-4B98-AA30-A895A0D4C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4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504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504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04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04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04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4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4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4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4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04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04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04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04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04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4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4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440"/>
    <w:rPr>
      <w:rFonts w:eastAsiaTheme="majorEastAsia" w:cstheme="majorBidi"/>
      <w:color w:val="272727" w:themeColor="text1" w:themeTint="D8"/>
    </w:rPr>
  </w:style>
  <w:style w:type="paragraph" w:styleId="Title">
    <w:name w:val="Title"/>
    <w:basedOn w:val="Normal"/>
    <w:next w:val="Normal"/>
    <w:link w:val="TitleChar"/>
    <w:uiPriority w:val="10"/>
    <w:qFormat/>
    <w:rsid w:val="00D504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4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4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4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440"/>
    <w:pPr>
      <w:spacing w:before="160"/>
      <w:jc w:val="center"/>
    </w:pPr>
    <w:rPr>
      <w:i/>
      <w:iCs/>
      <w:color w:val="404040" w:themeColor="text1" w:themeTint="BF"/>
    </w:rPr>
  </w:style>
  <w:style w:type="character" w:customStyle="1" w:styleId="QuoteChar">
    <w:name w:val="Quote Char"/>
    <w:basedOn w:val="DefaultParagraphFont"/>
    <w:link w:val="Quote"/>
    <w:uiPriority w:val="29"/>
    <w:rsid w:val="00D50440"/>
    <w:rPr>
      <w:i/>
      <w:iCs/>
      <w:color w:val="404040" w:themeColor="text1" w:themeTint="BF"/>
    </w:rPr>
  </w:style>
  <w:style w:type="paragraph" w:styleId="ListParagraph">
    <w:name w:val="List Paragraph"/>
    <w:basedOn w:val="Normal"/>
    <w:uiPriority w:val="34"/>
    <w:qFormat/>
    <w:rsid w:val="00D50440"/>
    <w:pPr>
      <w:ind w:left="720"/>
      <w:contextualSpacing/>
    </w:pPr>
  </w:style>
  <w:style w:type="character" w:styleId="IntenseEmphasis">
    <w:name w:val="Intense Emphasis"/>
    <w:basedOn w:val="DefaultParagraphFont"/>
    <w:uiPriority w:val="21"/>
    <w:qFormat/>
    <w:rsid w:val="00D50440"/>
    <w:rPr>
      <w:i/>
      <w:iCs/>
      <w:color w:val="2F5496" w:themeColor="accent1" w:themeShade="BF"/>
    </w:rPr>
  </w:style>
  <w:style w:type="paragraph" w:styleId="IntenseQuote">
    <w:name w:val="Intense Quote"/>
    <w:basedOn w:val="Normal"/>
    <w:next w:val="Normal"/>
    <w:link w:val="IntenseQuoteChar"/>
    <w:uiPriority w:val="30"/>
    <w:qFormat/>
    <w:rsid w:val="00D504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0440"/>
    <w:rPr>
      <w:i/>
      <w:iCs/>
      <w:color w:val="2F5496" w:themeColor="accent1" w:themeShade="BF"/>
    </w:rPr>
  </w:style>
  <w:style w:type="character" w:styleId="IntenseReference">
    <w:name w:val="Intense Reference"/>
    <w:basedOn w:val="DefaultParagraphFont"/>
    <w:uiPriority w:val="32"/>
    <w:qFormat/>
    <w:rsid w:val="00D50440"/>
    <w:rPr>
      <w:b/>
      <w:bCs/>
      <w:smallCaps/>
      <w:color w:val="2F5496" w:themeColor="accent1" w:themeShade="BF"/>
      <w:spacing w:val="5"/>
    </w:rPr>
  </w:style>
  <w:style w:type="character" w:styleId="Hyperlink">
    <w:name w:val="Hyperlink"/>
    <w:basedOn w:val="DefaultParagraphFont"/>
    <w:uiPriority w:val="99"/>
    <w:unhideWhenUsed/>
    <w:rsid w:val="007B042D"/>
    <w:rPr>
      <w:color w:val="0563C1" w:themeColor="hyperlink"/>
      <w:u w:val="single"/>
    </w:rPr>
  </w:style>
  <w:style w:type="character" w:styleId="UnresolvedMention">
    <w:name w:val="Unresolved Mention"/>
    <w:basedOn w:val="DefaultParagraphFont"/>
    <w:uiPriority w:val="99"/>
    <w:semiHidden/>
    <w:unhideWhenUsed/>
    <w:rsid w:val="007B04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47104">
      <w:bodyDiv w:val="1"/>
      <w:marLeft w:val="0"/>
      <w:marRight w:val="0"/>
      <w:marTop w:val="0"/>
      <w:marBottom w:val="0"/>
      <w:divBdr>
        <w:top w:val="none" w:sz="0" w:space="0" w:color="auto"/>
        <w:left w:val="none" w:sz="0" w:space="0" w:color="auto"/>
        <w:bottom w:val="none" w:sz="0" w:space="0" w:color="auto"/>
        <w:right w:val="none" w:sz="0" w:space="0" w:color="auto"/>
      </w:divBdr>
    </w:div>
    <w:div w:id="38943097">
      <w:bodyDiv w:val="1"/>
      <w:marLeft w:val="0"/>
      <w:marRight w:val="0"/>
      <w:marTop w:val="0"/>
      <w:marBottom w:val="0"/>
      <w:divBdr>
        <w:top w:val="none" w:sz="0" w:space="0" w:color="auto"/>
        <w:left w:val="none" w:sz="0" w:space="0" w:color="auto"/>
        <w:bottom w:val="none" w:sz="0" w:space="0" w:color="auto"/>
        <w:right w:val="none" w:sz="0" w:space="0" w:color="auto"/>
      </w:divBdr>
    </w:div>
    <w:div w:id="105514961">
      <w:bodyDiv w:val="1"/>
      <w:marLeft w:val="0"/>
      <w:marRight w:val="0"/>
      <w:marTop w:val="0"/>
      <w:marBottom w:val="0"/>
      <w:divBdr>
        <w:top w:val="none" w:sz="0" w:space="0" w:color="auto"/>
        <w:left w:val="none" w:sz="0" w:space="0" w:color="auto"/>
        <w:bottom w:val="none" w:sz="0" w:space="0" w:color="auto"/>
        <w:right w:val="none" w:sz="0" w:space="0" w:color="auto"/>
      </w:divBdr>
    </w:div>
    <w:div w:id="127628527">
      <w:bodyDiv w:val="1"/>
      <w:marLeft w:val="0"/>
      <w:marRight w:val="0"/>
      <w:marTop w:val="0"/>
      <w:marBottom w:val="0"/>
      <w:divBdr>
        <w:top w:val="none" w:sz="0" w:space="0" w:color="auto"/>
        <w:left w:val="none" w:sz="0" w:space="0" w:color="auto"/>
        <w:bottom w:val="none" w:sz="0" w:space="0" w:color="auto"/>
        <w:right w:val="none" w:sz="0" w:space="0" w:color="auto"/>
      </w:divBdr>
    </w:div>
    <w:div w:id="129398251">
      <w:bodyDiv w:val="1"/>
      <w:marLeft w:val="0"/>
      <w:marRight w:val="0"/>
      <w:marTop w:val="0"/>
      <w:marBottom w:val="0"/>
      <w:divBdr>
        <w:top w:val="none" w:sz="0" w:space="0" w:color="auto"/>
        <w:left w:val="none" w:sz="0" w:space="0" w:color="auto"/>
        <w:bottom w:val="none" w:sz="0" w:space="0" w:color="auto"/>
        <w:right w:val="none" w:sz="0" w:space="0" w:color="auto"/>
      </w:divBdr>
    </w:div>
    <w:div w:id="199978880">
      <w:bodyDiv w:val="1"/>
      <w:marLeft w:val="0"/>
      <w:marRight w:val="0"/>
      <w:marTop w:val="0"/>
      <w:marBottom w:val="0"/>
      <w:divBdr>
        <w:top w:val="none" w:sz="0" w:space="0" w:color="auto"/>
        <w:left w:val="none" w:sz="0" w:space="0" w:color="auto"/>
        <w:bottom w:val="none" w:sz="0" w:space="0" w:color="auto"/>
        <w:right w:val="none" w:sz="0" w:space="0" w:color="auto"/>
      </w:divBdr>
    </w:div>
    <w:div w:id="230845967">
      <w:bodyDiv w:val="1"/>
      <w:marLeft w:val="0"/>
      <w:marRight w:val="0"/>
      <w:marTop w:val="0"/>
      <w:marBottom w:val="0"/>
      <w:divBdr>
        <w:top w:val="none" w:sz="0" w:space="0" w:color="auto"/>
        <w:left w:val="none" w:sz="0" w:space="0" w:color="auto"/>
        <w:bottom w:val="none" w:sz="0" w:space="0" w:color="auto"/>
        <w:right w:val="none" w:sz="0" w:space="0" w:color="auto"/>
      </w:divBdr>
    </w:div>
    <w:div w:id="234751216">
      <w:bodyDiv w:val="1"/>
      <w:marLeft w:val="0"/>
      <w:marRight w:val="0"/>
      <w:marTop w:val="0"/>
      <w:marBottom w:val="0"/>
      <w:divBdr>
        <w:top w:val="none" w:sz="0" w:space="0" w:color="auto"/>
        <w:left w:val="none" w:sz="0" w:space="0" w:color="auto"/>
        <w:bottom w:val="none" w:sz="0" w:space="0" w:color="auto"/>
        <w:right w:val="none" w:sz="0" w:space="0" w:color="auto"/>
      </w:divBdr>
    </w:div>
    <w:div w:id="247081652">
      <w:bodyDiv w:val="1"/>
      <w:marLeft w:val="0"/>
      <w:marRight w:val="0"/>
      <w:marTop w:val="0"/>
      <w:marBottom w:val="0"/>
      <w:divBdr>
        <w:top w:val="none" w:sz="0" w:space="0" w:color="auto"/>
        <w:left w:val="none" w:sz="0" w:space="0" w:color="auto"/>
        <w:bottom w:val="none" w:sz="0" w:space="0" w:color="auto"/>
        <w:right w:val="none" w:sz="0" w:space="0" w:color="auto"/>
      </w:divBdr>
    </w:div>
    <w:div w:id="261039454">
      <w:bodyDiv w:val="1"/>
      <w:marLeft w:val="0"/>
      <w:marRight w:val="0"/>
      <w:marTop w:val="0"/>
      <w:marBottom w:val="0"/>
      <w:divBdr>
        <w:top w:val="none" w:sz="0" w:space="0" w:color="auto"/>
        <w:left w:val="none" w:sz="0" w:space="0" w:color="auto"/>
        <w:bottom w:val="none" w:sz="0" w:space="0" w:color="auto"/>
        <w:right w:val="none" w:sz="0" w:space="0" w:color="auto"/>
      </w:divBdr>
    </w:div>
    <w:div w:id="304512291">
      <w:bodyDiv w:val="1"/>
      <w:marLeft w:val="0"/>
      <w:marRight w:val="0"/>
      <w:marTop w:val="0"/>
      <w:marBottom w:val="0"/>
      <w:divBdr>
        <w:top w:val="none" w:sz="0" w:space="0" w:color="auto"/>
        <w:left w:val="none" w:sz="0" w:space="0" w:color="auto"/>
        <w:bottom w:val="none" w:sz="0" w:space="0" w:color="auto"/>
        <w:right w:val="none" w:sz="0" w:space="0" w:color="auto"/>
      </w:divBdr>
    </w:div>
    <w:div w:id="328027661">
      <w:bodyDiv w:val="1"/>
      <w:marLeft w:val="0"/>
      <w:marRight w:val="0"/>
      <w:marTop w:val="0"/>
      <w:marBottom w:val="0"/>
      <w:divBdr>
        <w:top w:val="none" w:sz="0" w:space="0" w:color="auto"/>
        <w:left w:val="none" w:sz="0" w:space="0" w:color="auto"/>
        <w:bottom w:val="none" w:sz="0" w:space="0" w:color="auto"/>
        <w:right w:val="none" w:sz="0" w:space="0" w:color="auto"/>
      </w:divBdr>
    </w:div>
    <w:div w:id="340545003">
      <w:bodyDiv w:val="1"/>
      <w:marLeft w:val="0"/>
      <w:marRight w:val="0"/>
      <w:marTop w:val="0"/>
      <w:marBottom w:val="0"/>
      <w:divBdr>
        <w:top w:val="none" w:sz="0" w:space="0" w:color="auto"/>
        <w:left w:val="none" w:sz="0" w:space="0" w:color="auto"/>
        <w:bottom w:val="none" w:sz="0" w:space="0" w:color="auto"/>
        <w:right w:val="none" w:sz="0" w:space="0" w:color="auto"/>
      </w:divBdr>
    </w:div>
    <w:div w:id="354037994">
      <w:bodyDiv w:val="1"/>
      <w:marLeft w:val="0"/>
      <w:marRight w:val="0"/>
      <w:marTop w:val="0"/>
      <w:marBottom w:val="0"/>
      <w:divBdr>
        <w:top w:val="none" w:sz="0" w:space="0" w:color="auto"/>
        <w:left w:val="none" w:sz="0" w:space="0" w:color="auto"/>
        <w:bottom w:val="none" w:sz="0" w:space="0" w:color="auto"/>
        <w:right w:val="none" w:sz="0" w:space="0" w:color="auto"/>
      </w:divBdr>
    </w:div>
    <w:div w:id="360786678">
      <w:bodyDiv w:val="1"/>
      <w:marLeft w:val="0"/>
      <w:marRight w:val="0"/>
      <w:marTop w:val="0"/>
      <w:marBottom w:val="0"/>
      <w:divBdr>
        <w:top w:val="none" w:sz="0" w:space="0" w:color="auto"/>
        <w:left w:val="none" w:sz="0" w:space="0" w:color="auto"/>
        <w:bottom w:val="none" w:sz="0" w:space="0" w:color="auto"/>
        <w:right w:val="none" w:sz="0" w:space="0" w:color="auto"/>
      </w:divBdr>
    </w:div>
    <w:div w:id="413941098">
      <w:bodyDiv w:val="1"/>
      <w:marLeft w:val="0"/>
      <w:marRight w:val="0"/>
      <w:marTop w:val="0"/>
      <w:marBottom w:val="0"/>
      <w:divBdr>
        <w:top w:val="none" w:sz="0" w:space="0" w:color="auto"/>
        <w:left w:val="none" w:sz="0" w:space="0" w:color="auto"/>
        <w:bottom w:val="none" w:sz="0" w:space="0" w:color="auto"/>
        <w:right w:val="none" w:sz="0" w:space="0" w:color="auto"/>
      </w:divBdr>
    </w:div>
    <w:div w:id="416903933">
      <w:bodyDiv w:val="1"/>
      <w:marLeft w:val="0"/>
      <w:marRight w:val="0"/>
      <w:marTop w:val="0"/>
      <w:marBottom w:val="0"/>
      <w:divBdr>
        <w:top w:val="none" w:sz="0" w:space="0" w:color="auto"/>
        <w:left w:val="none" w:sz="0" w:space="0" w:color="auto"/>
        <w:bottom w:val="none" w:sz="0" w:space="0" w:color="auto"/>
        <w:right w:val="none" w:sz="0" w:space="0" w:color="auto"/>
      </w:divBdr>
    </w:div>
    <w:div w:id="447743880">
      <w:bodyDiv w:val="1"/>
      <w:marLeft w:val="0"/>
      <w:marRight w:val="0"/>
      <w:marTop w:val="0"/>
      <w:marBottom w:val="0"/>
      <w:divBdr>
        <w:top w:val="none" w:sz="0" w:space="0" w:color="auto"/>
        <w:left w:val="none" w:sz="0" w:space="0" w:color="auto"/>
        <w:bottom w:val="none" w:sz="0" w:space="0" w:color="auto"/>
        <w:right w:val="none" w:sz="0" w:space="0" w:color="auto"/>
      </w:divBdr>
    </w:div>
    <w:div w:id="449863908">
      <w:bodyDiv w:val="1"/>
      <w:marLeft w:val="0"/>
      <w:marRight w:val="0"/>
      <w:marTop w:val="0"/>
      <w:marBottom w:val="0"/>
      <w:divBdr>
        <w:top w:val="none" w:sz="0" w:space="0" w:color="auto"/>
        <w:left w:val="none" w:sz="0" w:space="0" w:color="auto"/>
        <w:bottom w:val="none" w:sz="0" w:space="0" w:color="auto"/>
        <w:right w:val="none" w:sz="0" w:space="0" w:color="auto"/>
      </w:divBdr>
    </w:div>
    <w:div w:id="500244588">
      <w:bodyDiv w:val="1"/>
      <w:marLeft w:val="0"/>
      <w:marRight w:val="0"/>
      <w:marTop w:val="0"/>
      <w:marBottom w:val="0"/>
      <w:divBdr>
        <w:top w:val="none" w:sz="0" w:space="0" w:color="auto"/>
        <w:left w:val="none" w:sz="0" w:space="0" w:color="auto"/>
        <w:bottom w:val="none" w:sz="0" w:space="0" w:color="auto"/>
        <w:right w:val="none" w:sz="0" w:space="0" w:color="auto"/>
      </w:divBdr>
    </w:div>
    <w:div w:id="509296197">
      <w:bodyDiv w:val="1"/>
      <w:marLeft w:val="0"/>
      <w:marRight w:val="0"/>
      <w:marTop w:val="0"/>
      <w:marBottom w:val="0"/>
      <w:divBdr>
        <w:top w:val="none" w:sz="0" w:space="0" w:color="auto"/>
        <w:left w:val="none" w:sz="0" w:space="0" w:color="auto"/>
        <w:bottom w:val="none" w:sz="0" w:space="0" w:color="auto"/>
        <w:right w:val="none" w:sz="0" w:space="0" w:color="auto"/>
      </w:divBdr>
    </w:div>
    <w:div w:id="531193045">
      <w:bodyDiv w:val="1"/>
      <w:marLeft w:val="0"/>
      <w:marRight w:val="0"/>
      <w:marTop w:val="0"/>
      <w:marBottom w:val="0"/>
      <w:divBdr>
        <w:top w:val="none" w:sz="0" w:space="0" w:color="auto"/>
        <w:left w:val="none" w:sz="0" w:space="0" w:color="auto"/>
        <w:bottom w:val="none" w:sz="0" w:space="0" w:color="auto"/>
        <w:right w:val="none" w:sz="0" w:space="0" w:color="auto"/>
      </w:divBdr>
    </w:div>
    <w:div w:id="551038322">
      <w:bodyDiv w:val="1"/>
      <w:marLeft w:val="0"/>
      <w:marRight w:val="0"/>
      <w:marTop w:val="0"/>
      <w:marBottom w:val="0"/>
      <w:divBdr>
        <w:top w:val="none" w:sz="0" w:space="0" w:color="auto"/>
        <w:left w:val="none" w:sz="0" w:space="0" w:color="auto"/>
        <w:bottom w:val="none" w:sz="0" w:space="0" w:color="auto"/>
        <w:right w:val="none" w:sz="0" w:space="0" w:color="auto"/>
      </w:divBdr>
    </w:div>
    <w:div w:id="558632292">
      <w:bodyDiv w:val="1"/>
      <w:marLeft w:val="0"/>
      <w:marRight w:val="0"/>
      <w:marTop w:val="0"/>
      <w:marBottom w:val="0"/>
      <w:divBdr>
        <w:top w:val="none" w:sz="0" w:space="0" w:color="auto"/>
        <w:left w:val="none" w:sz="0" w:space="0" w:color="auto"/>
        <w:bottom w:val="none" w:sz="0" w:space="0" w:color="auto"/>
        <w:right w:val="none" w:sz="0" w:space="0" w:color="auto"/>
      </w:divBdr>
    </w:div>
    <w:div w:id="561646348">
      <w:bodyDiv w:val="1"/>
      <w:marLeft w:val="0"/>
      <w:marRight w:val="0"/>
      <w:marTop w:val="0"/>
      <w:marBottom w:val="0"/>
      <w:divBdr>
        <w:top w:val="none" w:sz="0" w:space="0" w:color="auto"/>
        <w:left w:val="none" w:sz="0" w:space="0" w:color="auto"/>
        <w:bottom w:val="none" w:sz="0" w:space="0" w:color="auto"/>
        <w:right w:val="none" w:sz="0" w:space="0" w:color="auto"/>
      </w:divBdr>
    </w:div>
    <w:div w:id="576284959">
      <w:bodyDiv w:val="1"/>
      <w:marLeft w:val="0"/>
      <w:marRight w:val="0"/>
      <w:marTop w:val="0"/>
      <w:marBottom w:val="0"/>
      <w:divBdr>
        <w:top w:val="none" w:sz="0" w:space="0" w:color="auto"/>
        <w:left w:val="none" w:sz="0" w:space="0" w:color="auto"/>
        <w:bottom w:val="none" w:sz="0" w:space="0" w:color="auto"/>
        <w:right w:val="none" w:sz="0" w:space="0" w:color="auto"/>
      </w:divBdr>
    </w:div>
    <w:div w:id="593898515">
      <w:bodyDiv w:val="1"/>
      <w:marLeft w:val="0"/>
      <w:marRight w:val="0"/>
      <w:marTop w:val="0"/>
      <w:marBottom w:val="0"/>
      <w:divBdr>
        <w:top w:val="none" w:sz="0" w:space="0" w:color="auto"/>
        <w:left w:val="none" w:sz="0" w:space="0" w:color="auto"/>
        <w:bottom w:val="none" w:sz="0" w:space="0" w:color="auto"/>
        <w:right w:val="none" w:sz="0" w:space="0" w:color="auto"/>
      </w:divBdr>
    </w:div>
    <w:div w:id="613171491">
      <w:bodyDiv w:val="1"/>
      <w:marLeft w:val="0"/>
      <w:marRight w:val="0"/>
      <w:marTop w:val="0"/>
      <w:marBottom w:val="0"/>
      <w:divBdr>
        <w:top w:val="none" w:sz="0" w:space="0" w:color="auto"/>
        <w:left w:val="none" w:sz="0" w:space="0" w:color="auto"/>
        <w:bottom w:val="none" w:sz="0" w:space="0" w:color="auto"/>
        <w:right w:val="none" w:sz="0" w:space="0" w:color="auto"/>
      </w:divBdr>
    </w:div>
    <w:div w:id="675426190">
      <w:bodyDiv w:val="1"/>
      <w:marLeft w:val="0"/>
      <w:marRight w:val="0"/>
      <w:marTop w:val="0"/>
      <w:marBottom w:val="0"/>
      <w:divBdr>
        <w:top w:val="none" w:sz="0" w:space="0" w:color="auto"/>
        <w:left w:val="none" w:sz="0" w:space="0" w:color="auto"/>
        <w:bottom w:val="none" w:sz="0" w:space="0" w:color="auto"/>
        <w:right w:val="none" w:sz="0" w:space="0" w:color="auto"/>
      </w:divBdr>
    </w:div>
    <w:div w:id="715739577">
      <w:bodyDiv w:val="1"/>
      <w:marLeft w:val="0"/>
      <w:marRight w:val="0"/>
      <w:marTop w:val="0"/>
      <w:marBottom w:val="0"/>
      <w:divBdr>
        <w:top w:val="none" w:sz="0" w:space="0" w:color="auto"/>
        <w:left w:val="none" w:sz="0" w:space="0" w:color="auto"/>
        <w:bottom w:val="none" w:sz="0" w:space="0" w:color="auto"/>
        <w:right w:val="none" w:sz="0" w:space="0" w:color="auto"/>
      </w:divBdr>
    </w:div>
    <w:div w:id="722798850">
      <w:bodyDiv w:val="1"/>
      <w:marLeft w:val="0"/>
      <w:marRight w:val="0"/>
      <w:marTop w:val="0"/>
      <w:marBottom w:val="0"/>
      <w:divBdr>
        <w:top w:val="none" w:sz="0" w:space="0" w:color="auto"/>
        <w:left w:val="none" w:sz="0" w:space="0" w:color="auto"/>
        <w:bottom w:val="none" w:sz="0" w:space="0" w:color="auto"/>
        <w:right w:val="none" w:sz="0" w:space="0" w:color="auto"/>
      </w:divBdr>
    </w:div>
    <w:div w:id="796484167">
      <w:bodyDiv w:val="1"/>
      <w:marLeft w:val="0"/>
      <w:marRight w:val="0"/>
      <w:marTop w:val="0"/>
      <w:marBottom w:val="0"/>
      <w:divBdr>
        <w:top w:val="none" w:sz="0" w:space="0" w:color="auto"/>
        <w:left w:val="none" w:sz="0" w:space="0" w:color="auto"/>
        <w:bottom w:val="none" w:sz="0" w:space="0" w:color="auto"/>
        <w:right w:val="none" w:sz="0" w:space="0" w:color="auto"/>
      </w:divBdr>
    </w:div>
    <w:div w:id="798841600">
      <w:bodyDiv w:val="1"/>
      <w:marLeft w:val="0"/>
      <w:marRight w:val="0"/>
      <w:marTop w:val="0"/>
      <w:marBottom w:val="0"/>
      <w:divBdr>
        <w:top w:val="none" w:sz="0" w:space="0" w:color="auto"/>
        <w:left w:val="none" w:sz="0" w:space="0" w:color="auto"/>
        <w:bottom w:val="none" w:sz="0" w:space="0" w:color="auto"/>
        <w:right w:val="none" w:sz="0" w:space="0" w:color="auto"/>
      </w:divBdr>
    </w:div>
    <w:div w:id="830952481">
      <w:bodyDiv w:val="1"/>
      <w:marLeft w:val="0"/>
      <w:marRight w:val="0"/>
      <w:marTop w:val="0"/>
      <w:marBottom w:val="0"/>
      <w:divBdr>
        <w:top w:val="none" w:sz="0" w:space="0" w:color="auto"/>
        <w:left w:val="none" w:sz="0" w:space="0" w:color="auto"/>
        <w:bottom w:val="none" w:sz="0" w:space="0" w:color="auto"/>
        <w:right w:val="none" w:sz="0" w:space="0" w:color="auto"/>
      </w:divBdr>
    </w:div>
    <w:div w:id="843587839">
      <w:bodyDiv w:val="1"/>
      <w:marLeft w:val="0"/>
      <w:marRight w:val="0"/>
      <w:marTop w:val="0"/>
      <w:marBottom w:val="0"/>
      <w:divBdr>
        <w:top w:val="none" w:sz="0" w:space="0" w:color="auto"/>
        <w:left w:val="none" w:sz="0" w:space="0" w:color="auto"/>
        <w:bottom w:val="none" w:sz="0" w:space="0" w:color="auto"/>
        <w:right w:val="none" w:sz="0" w:space="0" w:color="auto"/>
      </w:divBdr>
    </w:div>
    <w:div w:id="849682812">
      <w:bodyDiv w:val="1"/>
      <w:marLeft w:val="0"/>
      <w:marRight w:val="0"/>
      <w:marTop w:val="0"/>
      <w:marBottom w:val="0"/>
      <w:divBdr>
        <w:top w:val="none" w:sz="0" w:space="0" w:color="auto"/>
        <w:left w:val="none" w:sz="0" w:space="0" w:color="auto"/>
        <w:bottom w:val="none" w:sz="0" w:space="0" w:color="auto"/>
        <w:right w:val="none" w:sz="0" w:space="0" w:color="auto"/>
      </w:divBdr>
    </w:div>
    <w:div w:id="859003635">
      <w:bodyDiv w:val="1"/>
      <w:marLeft w:val="0"/>
      <w:marRight w:val="0"/>
      <w:marTop w:val="0"/>
      <w:marBottom w:val="0"/>
      <w:divBdr>
        <w:top w:val="none" w:sz="0" w:space="0" w:color="auto"/>
        <w:left w:val="none" w:sz="0" w:space="0" w:color="auto"/>
        <w:bottom w:val="none" w:sz="0" w:space="0" w:color="auto"/>
        <w:right w:val="none" w:sz="0" w:space="0" w:color="auto"/>
      </w:divBdr>
    </w:div>
    <w:div w:id="918636088">
      <w:bodyDiv w:val="1"/>
      <w:marLeft w:val="0"/>
      <w:marRight w:val="0"/>
      <w:marTop w:val="0"/>
      <w:marBottom w:val="0"/>
      <w:divBdr>
        <w:top w:val="none" w:sz="0" w:space="0" w:color="auto"/>
        <w:left w:val="none" w:sz="0" w:space="0" w:color="auto"/>
        <w:bottom w:val="none" w:sz="0" w:space="0" w:color="auto"/>
        <w:right w:val="none" w:sz="0" w:space="0" w:color="auto"/>
      </w:divBdr>
    </w:div>
    <w:div w:id="926696494">
      <w:bodyDiv w:val="1"/>
      <w:marLeft w:val="0"/>
      <w:marRight w:val="0"/>
      <w:marTop w:val="0"/>
      <w:marBottom w:val="0"/>
      <w:divBdr>
        <w:top w:val="none" w:sz="0" w:space="0" w:color="auto"/>
        <w:left w:val="none" w:sz="0" w:space="0" w:color="auto"/>
        <w:bottom w:val="none" w:sz="0" w:space="0" w:color="auto"/>
        <w:right w:val="none" w:sz="0" w:space="0" w:color="auto"/>
      </w:divBdr>
    </w:div>
    <w:div w:id="974023820">
      <w:bodyDiv w:val="1"/>
      <w:marLeft w:val="0"/>
      <w:marRight w:val="0"/>
      <w:marTop w:val="0"/>
      <w:marBottom w:val="0"/>
      <w:divBdr>
        <w:top w:val="none" w:sz="0" w:space="0" w:color="auto"/>
        <w:left w:val="none" w:sz="0" w:space="0" w:color="auto"/>
        <w:bottom w:val="none" w:sz="0" w:space="0" w:color="auto"/>
        <w:right w:val="none" w:sz="0" w:space="0" w:color="auto"/>
      </w:divBdr>
    </w:div>
    <w:div w:id="975453900">
      <w:bodyDiv w:val="1"/>
      <w:marLeft w:val="0"/>
      <w:marRight w:val="0"/>
      <w:marTop w:val="0"/>
      <w:marBottom w:val="0"/>
      <w:divBdr>
        <w:top w:val="none" w:sz="0" w:space="0" w:color="auto"/>
        <w:left w:val="none" w:sz="0" w:space="0" w:color="auto"/>
        <w:bottom w:val="none" w:sz="0" w:space="0" w:color="auto"/>
        <w:right w:val="none" w:sz="0" w:space="0" w:color="auto"/>
      </w:divBdr>
    </w:div>
    <w:div w:id="1018385499">
      <w:bodyDiv w:val="1"/>
      <w:marLeft w:val="0"/>
      <w:marRight w:val="0"/>
      <w:marTop w:val="0"/>
      <w:marBottom w:val="0"/>
      <w:divBdr>
        <w:top w:val="none" w:sz="0" w:space="0" w:color="auto"/>
        <w:left w:val="none" w:sz="0" w:space="0" w:color="auto"/>
        <w:bottom w:val="none" w:sz="0" w:space="0" w:color="auto"/>
        <w:right w:val="none" w:sz="0" w:space="0" w:color="auto"/>
      </w:divBdr>
    </w:div>
    <w:div w:id="1040587378">
      <w:bodyDiv w:val="1"/>
      <w:marLeft w:val="0"/>
      <w:marRight w:val="0"/>
      <w:marTop w:val="0"/>
      <w:marBottom w:val="0"/>
      <w:divBdr>
        <w:top w:val="none" w:sz="0" w:space="0" w:color="auto"/>
        <w:left w:val="none" w:sz="0" w:space="0" w:color="auto"/>
        <w:bottom w:val="none" w:sz="0" w:space="0" w:color="auto"/>
        <w:right w:val="none" w:sz="0" w:space="0" w:color="auto"/>
      </w:divBdr>
    </w:div>
    <w:div w:id="1107038761">
      <w:bodyDiv w:val="1"/>
      <w:marLeft w:val="0"/>
      <w:marRight w:val="0"/>
      <w:marTop w:val="0"/>
      <w:marBottom w:val="0"/>
      <w:divBdr>
        <w:top w:val="none" w:sz="0" w:space="0" w:color="auto"/>
        <w:left w:val="none" w:sz="0" w:space="0" w:color="auto"/>
        <w:bottom w:val="none" w:sz="0" w:space="0" w:color="auto"/>
        <w:right w:val="none" w:sz="0" w:space="0" w:color="auto"/>
      </w:divBdr>
    </w:div>
    <w:div w:id="1163395582">
      <w:bodyDiv w:val="1"/>
      <w:marLeft w:val="0"/>
      <w:marRight w:val="0"/>
      <w:marTop w:val="0"/>
      <w:marBottom w:val="0"/>
      <w:divBdr>
        <w:top w:val="none" w:sz="0" w:space="0" w:color="auto"/>
        <w:left w:val="none" w:sz="0" w:space="0" w:color="auto"/>
        <w:bottom w:val="none" w:sz="0" w:space="0" w:color="auto"/>
        <w:right w:val="none" w:sz="0" w:space="0" w:color="auto"/>
      </w:divBdr>
    </w:div>
    <w:div w:id="1215190633">
      <w:bodyDiv w:val="1"/>
      <w:marLeft w:val="0"/>
      <w:marRight w:val="0"/>
      <w:marTop w:val="0"/>
      <w:marBottom w:val="0"/>
      <w:divBdr>
        <w:top w:val="none" w:sz="0" w:space="0" w:color="auto"/>
        <w:left w:val="none" w:sz="0" w:space="0" w:color="auto"/>
        <w:bottom w:val="none" w:sz="0" w:space="0" w:color="auto"/>
        <w:right w:val="none" w:sz="0" w:space="0" w:color="auto"/>
      </w:divBdr>
    </w:div>
    <w:div w:id="1217660940">
      <w:bodyDiv w:val="1"/>
      <w:marLeft w:val="0"/>
      <w:marRight w:val="0"/>
      <w:marTop w:val="0"/>
      <w:marBottom w:val="0"/>
      <w:divBdr>
        <w:top w:val="none" w:sz="0" w:space="0" w:color="auto"/>
        <w:left w:val="none" w:sz="0" w:space="0" w:color="auto"/>
        <w:bottom w:val="none" w:sz="0" w:space="0" w:color="auto"/>
        <w:right w:val="none" w:sz="0" w:space="0" w:color="auto"/>
      </w:divBdr>
    </w:div>
    <w:div w:id="1220092193">
      <w:bodyDiv w:val="1"/>
      <w:marLeft w:val="0"/>
      <w:marRight w:val="0"/>
      <w:marTop w:val="0"/>
      <w:marBottom w:val="0"/>
      <w:divBdr>
        <w:top w:val="none" w:sz="0" w:space="0" w:color="auto"/>
        <w:left w:val="none" w:sz="0" w:space="0" w:color="auto"/>
        <w:bottom w:val="none" w:sz="0" w:space="0" w:color="auto"/>
        <w:right w:val="none" w:sz="0" w:space="0" w:color="auto"/>
      </w:divBdr>
    </w:div>
    <w:div w:id="1221206532">
      <w:bodyDiv w:val="1"/>
      <w:marLeft w:val="0"/>
      <w:marRight w:val="0"/>
      <w:marTop w:val="0"/>
      <w:marBottom w:val="0"/>
      <w:divBdr>
        <w:top w:val="none" w:sz="0" w:space="0" w:color="auto"/>
        <w:left w:val="none" w:sz="0" w:space="0" w:color="auto"/>
        <w:bottom w:val="none" w:sz="0" w:space="0" w:color="auto"/>
        <w:right w:val="none" w:sz="0" w:space="0" w:color="auto"/>
      </w:divBdr>
    </w:div>
    <w:div w:id="1227062397">
      <w:bodyDiv w:val="1"/>
      <w:marLeft w:val="0"/>
      <w:marRight w:val="0"/>
      <w:marTop w:val="0"/>
      <w:marBottom w:val="0"/>
      <w:divBdr>
        <w:top w:val="none" w:sz="0" w:space="0" w:color="auto"/>
        <w:left w:val="none" w:sz="0" w:space="0" w:color="auto"/>
        <w:bottom w:val="none" w:sz="0" w:space="0" w:color="auto"/>
        <w:right w:val="none" w:sz="0" w:space="0" w:color="auto"/>
      </w:divBdr>
    </w:div>
    <w:div w:id="1246912050">
      <w:bodyDiv w:val="1"/>
      <w:marLeft w:val="0"/>
      <w:marRight w:val="0"/>
      <w:marTop w:val="0"/>
      <w:marBottom w:val="0"/>
      <w:divBdr>
        <w:top w:val="none" w:sz="0" w:space="0" w:color="auto"/>
        <w:left w:val="none" w:sz="0" w:space="0" w:color="auto"/>
        <w:bottom w:val="none" w:sz="0" w:space="0" w:color="auto"/>
        <w:right w:val="none" w:sz="0" w:space="0" w:color="auto"/>
      </w:divBdr>
    </w:div>
    <w:div w:id="1248613616">
      <w:bodyDiv w:val="1"/>
      <w:marLeft w:val="0"/>
      <w:marRight w:val="0"/>
      <w:marTop w:val="0"/>
      <w:marBottom w:val="0"/>
      <w:divBdr>
        <w:top w:val="none" w:sz="0" w:space="0" w:color="auto"/>
        <w:left w:val="none" w:sz="0" w:space="0" w:color="auto"/>
        <w:bottom w:val="none" w:sz="0" w:space="0" w:color="auto"/>
        <w:right w:val="none" w:sz="0" w:space="0" w:color="auto"/>
      </w:divBdr>
    </w:div>
    <w:div w:id="1320036359">
      <w:bodyDiv w:val="1"/>
      <w:marLeft w:val="0"/>
      <w:marRight w:val="0"/>
      <w:marTop w:val="0"/>
      <w:marBottom w:val="0"/>
      <w:divBdr>
        <w:top w:val="none" w:sz="0" w:space="0" w:color="auto"/>
        <w:left w:val="none" w:sz="0" w:space="0" w:color="auto"/>
        <w:bottom w:val="none" w:sz="0" w:space="0" w:color="auto"/>
        <w:right w:val="none" w:sz="0" w:space="0" w:color="auto"/>
      </w:divBdr>
    </w:div>
    <w:div w:id="1320573449">
      <w:bodyDiv w:val="1"/>
      <w:marLeft w:val="0"/>
      <w:marRight w:val="0"/>
      <w:marTop w:val="0"/>
      <w:marBottom w:val="0"/>
      <w:divBdr>
        <w:top w:val="none" w:sz="0" w:space="0" w:color="auto"/>
        <w:left w:val="none" w:sz="0" w:space="0" w:color="auto"/>
        <w:bottom w:val="none" w:sz="0" w:space="0" w:color="auto"/>
        <w:right w:val="none" w:sz="0" w:space="0" w:color="auto"/>
      </w:divBdr>
    </w:div>
    <w:div w:id="1323118723">
      <w:bodyDiv w:val="1"/>
      <w:marLeft w:val="0"/>
      <w:marRight w:val="0"/>
      <w:marTop w:val="0"/>
      <w:marBottom w:val="0"/>
      <w:divBdr>
        <w:top w:val="none" w:sz="0" w:space="0" w:color="auto"/>
        <w:left w:val="none" w:sz="0" w:space="0" w:color="auto"/>
        <w:bottom w:val="none" w:sz="0" w:space="0" w:color="auto"/>
        <w:right w:val="none" w:sz="0" w:space="0" w:color="auto"/>
      </w:divBdr>
    </w:div>
    <w:div w:id="1360006628">
      <w:bodyDiv w:val="1"/>
      <w:marLeft w:val="0"/>
      <w:marRight w:val="0"/>
      <w:marTop w:val="0"/>
      <w:marBottom w:val="0"/>
      <w:divBdr>
        <w:top w:val="none" w:sz="0" w:space="0" w:color="auto"/>
        <w:left w:val="none" w:sz="0" w:space="0" w:color="auto"/>
        <w:bottom w:val="none" w:sz="0" w:space="0" w:color="auto"/>
        <w:right w:val="none" w:sz="0" w:space="0" w:color="auto"/>
      </w:divBdr>
    </w:div>
    <w:div w:id="1371104898">
      <w:bodyDiv w:val="1"/>
      <w:marLeft w:val="0"/>
      <w:marRight w:val="0"/>
      <w:marTop w:val="0"/>
      <w:marBottom w:val="0"/>
      <w:divBdr>
        <w:top w:val="none" w:sz="0" w:space="0" w:color="auto"/>
        <w:left w:val="none" w:sz="0" w:space="0" w:color="auto"/>
        <w:bottom w:val="none" w:sz="0" w:space="0" w:color="auto"/>
        <w:right w:val="none" w:sz="0" w:space="0" w:color="auto"/>
      </w:divBdr>
    </w:div>
    <w:div w:id="1420515550">
      <w:bodyDiv w:val="1"/>
      <w:marLeft w:val="0"/>
      <w:marRight w:val="0"/>
      <w:marTop w:val="0"/>
      <w:marBottom w:val="0"/>
      <w:divBdr>
        <w:top w:val="none" w:sz="0" w:space="0" w:color="auto"/>
        <w:left w:val="none" w:sz="0" w:space="0" w:color="auto"/>
        <w:bottom w:val="none" w:sz="0" w:space="0" w:color="auto"/>
        <w:right w:val="none" w:sz="0" w:space="0" w:color="auto"/>
      </w:divBdr>
    </w:div>
    <w:div w:id="1463884615">
      <w:bodyDiv w:val="1"/>
      <w:marLeft w:val="0"/>
      <w:marRight w:val="0"/>
      <w:marTop w:val="0"/>
      <w:marBottom w:val="0"/>
      <w:divBdr>
        <w:top w:val="none" w:sz="0" w:space="0" w:color="auto"/>
        <w:left w:val="none" w:sz="0" w:space="0" w:color="auto"/>
        <w:bottom w:val="none" w:sz="0" w:space="0" w:color="auto"/>
        <w:right w:val="none" w:sz="0" w:space="0" w:color="auto"/>
      </w:divBdr>
    </w:div>
    <w:div w:id="1473214334">
      <w:bodyDiv w:val="1"/>
      <w:marLeft w:val="0"/>
      <w:marRight w:val="0"/>
      <w:marTop w:val="0"/>
      <w:marBottom w:val="0"/>
      <w:divBdr>
        <w:top w:val="none" w:sz="0" w:space="0" w:color="auto"/>
        <w:left w:val="none" w:sz="0" w:space="0" w:color="auto"/>
        <w:bottom w:val="none" w:sz="0" w:space="0" w:color="auto"/>
        <w:right w:val="none" w:sz="0" w:space="0" w:color="auto"/>
      </w:divBdr>
    </w:div>
    <w:div w:id="1473478252">
      <w:bodyDiv w:val="1"/>
      <w:marLeft w:val="0"/>
      <w:marRight w:val="0"/>
      <w:marTop w:val="0"/>
      <w:marBottom w:val="0"/>
      <w:divBdr>
        <w:top w:val="none" w:sz="0" w:space="0" w:color="auto"/>
        <w:left w:val="none" w:sz="0" w:space="0" w:color="auto"/>
        <w:bottom w:val="none" w:sz="0" w:space="0" w:color="auto"/>
        <w:right w:val="none" w:sz="0" w:space="0" w:color="auto"/>
      </w:divBdr>
    </w:div>
    <w:div w:id="1474642816">
      <w:bodyDiv w:val="1"/>
      <w:marLeft w:val="0"/>
      <w:marRight w:val="0"/>
      <w:marTop w:val="0"/>
      <w:marBottom w:val="0"/>
      <w:divBdr>
        <w:top w:val="none" w:sz="0" w:space="0" w:color="auto"/>
        <w:left w:val="none" w:sz="0" w:space="0" w:color="auto"/>
        <w:bottom w:val="none" w:sz="0" w:space="0" w:color="auto"/>
        <w:right w:val="none" w:sz="0" w:space="0" w:color="auto"/>
      </w:divBdr>
    </w:div>
    <w:div w:id="1513760084">
      <w:bodyDiv w:val="1"/>
      <w:marLeft w:val="0"/>
      <w:marRight w:val="0"/>
      <w:marTop w:val="0"/>
      <w:marBottom w:val="0"/>
      <w:divBdr>
        <w:top w:val="none" w:sz="0" w:space="0" w:color="auto"/>
        <w:left w:val="none" w:sz="0" w:space="0" w:color="auto"/>
        <w:bottom w:val="none" w:sz="0" w:space="0" w:color="auto"/>
        <w:right w:val="none" w:sz="0" w:space="0" w:color="auto"/>
      </w:divBdr>
    </w:div>
    <w:div w:id="1529946811">
      <w:bodyDiv w:val="1"/>
      <w:marLeft w:val="0"/>
      <w:marRight w:val="0"/>
      <w:marTop w:val="0"/>
      <w:marBottom w:val="0"/>
      <w:divBdr>
        <w:top w:val="none" w:sz="0" w:space="0" w:color="auto"/>
        <w:left w:val="none" w:sz="0" w:space="0" w:color="auto"/>
        <w:bottom w:val="none" w:sz="0" w:space="0" w:color="auto"/>
        <w:right w:val="none" w:sz="0" w:space="0" w:color="auto"/>
      </w:divBdr>
    </w:div>
    <w:div w:id="1563440475">
      <w:bodyDiv w:val="1"/>
      <w:marLeft w:val="0"/>
      <w:marRight w:val="0"/>
      <w:marTop w:val="0"/>
      <w:marBottom w:val="0"/>
      <w:divBdr>
        <w:top w:val="none" w:sz="0" w:space="0" w:color="auto"/>
        <w:left w:val="none" w:sz="0" w:space="0" w:color="auto"/>
        <w:bottom w:val="none" w:sz="0" w:space="0" w:color="auto"/>
        <w:right w:val="none" w:sz="0" w:space="0" w:color="auto"/>
      </w:divBdr>
    </w:div>
    <w:div w:id="1578204737">
      <w:bodyDiv w:val="1"/>
      <w:marLeft w:val="0"/>
      <w:marRight w:val="0"/>
      <w:marTop w:val="0"/>
      <w:marBottom w:val="0"/>
      <w:divBdr>
        <w:top w:val="none" w:sz="0" w:space="0" w:color="auto"/>
        <w:left w:val="none" w:sz="0" w:space="0" w:color="auto"/>
        <w:bottom w:val="none" w:sz="0" w:space="0" w:color="auto"/>
        <w:right w:val="none" w:sz="0" w:space="0" w:color="auto"/>
      </w:divBdr>
    </w:div>
    <w:div w:id="1687322438">
      <w:bodyDiv w:val="1"/>
      <w:marLeft w:val="0"/>
      <w:marRight w:val="0"/>
      <w:marTop w:val="0"/>
      <w:marBottom w:val="0"/>
      <w:divBdr>
        <w:top w:val="none" w:sz="0" w:space="0" w:color="auto"/>
        <w:left w:val="none" w:sz="0" w:space="0" w:color="auto"/>
        <w:bottom w:val="none" w:sz="0" w:space="0" w:color="auto"/>
        <w:right w:val="none" w:sz="0" w:space="0" w:color="auto"/>
      </w:divBdr>
    </w:div>
    <w:div w:id="1690444497">
      <w:bodyDiv w:val="1"/>
      <w:marLeft w:val="0"/>
      <w:marRight w:val="0"/>
      <w:marTop w:val="0"/>
      <w:marBottom w:val="0"/>
      <w:divBdr>
        <w:top w:val="none" w:sz="0" w:space="0" w:color="auto"/>
        <w:left w:val="none" w:sz="0" w:space="0" w:color="auto"/>
        <w:bottom w:val="none" w:sz="0" w:space="0" w:color="auto"/>
        <w:right w:val="none" w:sz="0" w:space="0" w:color="auto"/>
      </w:divBdr>
    </w:div>
    <w:div w:id="1695575939">
      <w:bodyDiv w:val="1"/>
      <w:marLeft w:val="0"/>
      <w:marRight w:val="0"/>
      <w:marTop w:val="0"/>
      <w:marBottom w:val="0"/>
      <w:divBdr>
        <w:top w:val="none" w:sz="0" w:space="0" w:color="auto"/>
        <w:left w:val="none" w:sz="0" w:space="0" w:color="auto"/>
        <w:bottom w:val="none" w:sz="0" w:space="0" w:color="auto"/>
        <w:right w:val="none" w:sz="0" w:space="0" w:color="auto"/>
      </w:divBdr>
    </w:div>
    <w:div w:id="1733194983">
      <w:bodyDiv w:val="1"/>
      <w:marLeft w:val="0"/>
      <w:marRight w:val="0"/>
      <w:marTop w:val="0"/>
      <w:marBottom w:val="0"/>
      <w:divBdr>
        <w:top w:val="none" w:sz="0" w:space="0" w:color="auto"/>
        <w:left w:val="none" w:sz="0" w:space="0" w:color="auto"/>
        <w:bottom w:val="none" w:sz="0" w:space="0" w:color="auto"/>
        <w:right w:val="none" w:sz="0" w:space="0" w:color="auto"/>
      </w:divBdr>
    </w:div>
    <w:div w:id="1803881184">
      <w:bodyDiv w:val="1"/>
      <w:marLeft w:val="0"/>
      <w:marRight w:val="0"/>
      <w:marTop w:val="0"/>
      <w:marBottom w:val="0"/>
      <w:divBdr>
        <w:top w:val="none" w:sz="0" w:space="0" w:color="auto"/>
        <w:left w:val="none" w:sz="0" w:space="0" w:color="auto"/>
        <w:bottom w:val="none" w:sz="0" w:space="0" w:color="auto"/>
        <w:right w:val="none" w:sz="0" w:space="0" w:color="auto"/>
      </w:divBdr>
    </w:div>
    <w:div w:id="1818298654">
      <w:bodyDiv w:val="1"/>
      <w:marLeft w:val="0"/>
      <w:marRight w:val="0"/>
      <w:marTop w:val="0"/>
      <w:marBottom w:val="0"/>
      <w:divBdr>
        <w:top w:val="none" w:sz="0" w:space="0" w:color="auto"/>
        <w:left w:val="none" w:sz="0" w:space="0" w:color="auto"/>
        <w:bottom w:val="none" w:sz="0" w:space="0" w:color="auto"/>
        <w:right w:val="none" w:sz="0" w:space="0" w:color="auto"/>
      </w:divBdr>
    </w:div>
    <w:div w:id="1835074024">
      <w:bodyDiv w:val="1"/>
      <w:marLeft w:val="0"/>
      <w:marRight w:val="0"/>
      <w:marTop w:val="0"/>
      <w:marBottom w:val="0"/>
      <w:divBdr>
        <w:top w:val="none" w:sz="0" w:space="0" w:color="auto"/>
        <w:left w:val="none" w:sz="0" w:space="0" w:color="auto"/>
        <w:bottom w:val="none" w:sz="0" w:space="0" w:color="auto"/>
        <w:right w:val="none" w:sz="0" w:space="0" w:color="auto"/>
      </w:divBdr>
    </w:div>
    <w:div w:id="1853958927">
      <w:bodyDiv w:val="1"/>
      <w:marLeft w:val="0"/>
      <w:marRight w:val="0"/>
      <w:marTop w:val="0"/>
      <w:marBottom w:val="0"/>
      <w:divBdr>
        <w:top w:val="none" w:sz="0" w:space="0" w:color="auto"/>
        <w:left w:val="none" w:sz="0" w:space="0" w:color="auto"/>
        <w:bottom w:val="none" w:sz="0" w:space="0" w:color="auto"/>
        <w:right w:val="none" w:sz="0" w:space="0" w:color="auto"/>
      </w:divBdr>
    </w:div>
    <w:div w:id="1865510834">
      <w:bodyDiv w:val="1"/>
      <w:marLeft w:val="0"/>
      <w:marRight w:val="0"/>
      <w:marTop w:val="0"/>
      <w:marBottom w:val="0"/>
      <w:divBdr>
        <w:top w:val="none" w:sz="0" w:space="0" w:color="auto"/>
        <w:left w:val="none" w:sz="0" w:space="0" w:color="auto"/>
        <w:bottom w:val="none" w:sz="0" w:space="0" w:color="auto"/>
        <w:right w:val="none" w:sz="0" w:space="0" w:color="auto"/>
      </w:divBdr>
    </w:div>
    <w:div w:id="1886600695">
      <w:bodyDiv w:val="1"/>
      <w:marLeft w:val="0"/>
      <w:marRight w:val="0"/>
      <w:marTop w:val="0"/>
      <w:marBottom w:val="0"/>
      <w:divBdr>
        <w:top w:val="none" w:sz="0" w:space="0" w:color="auto"/>
        <w:left w:val="none" w:sz="0" w:space="0" w:color="auto"/>
        <w:bottom w:val="none" w:sz="0" w:space="0" w:color="auto"/>
        <w:right w:val="none" w:sz="0" w:space="0" w:color="auto"/>
      </w:divBdr>
    </w:div>
    <w:div w:id="1889369361">
      <w:bodyDiv w:val="1"/>
      <w:marLeft w:val="0"/>
      <w:marRight w:val="0"/>
      <w:marTop w:val="0"/>
      <w:marBottom w:val="0"/>
      <w:divBdr>
        <w:top w:val="none" w:sz="0" w:space="0" w:color="auto"/>
        <w:left w:val="none" w:sz="0" w:space="0" w:color="auto"/>
        <w:bottom w:val="none" w:sz="0" w:space="0" w:color="auto"/>
        <w:right w:val="none" w:sz="0" w:space="0" w:color="auto"/>
      </w:divBdr>
    </w:div>
    <w:div w:id="1935236079">
      <w:bodyDiv w:val="1"/>
      <w:marLeft w:val="0"/>
      <w:marRight w:val="0"/>
      <w:marTop w:val="0"/>
      <w:marBottom w:val="0"/>
      <w:divBdr>
        <w:top w:val="none" w:sz="0" w:space="0" w:color="auto"/>
        <w:left w:val="none" w:sz="0" w:space="0" w:color="auto"/>
        <w:bottom w:val="none" w:sz="0" w:space="0" w:color="auto"/>
        <w:right w:val="none" w:sz="0" w:space="0" w:color="auto"/>
      </w:divBdr>
    </w:div>
    <w:div w:id="1940794000">
      <w:bodyDiv w:val="1"/>
      <w:marLeft w:val="0"/>
      <w:marRight w:val="0"/>
      <w:marTop w:val="0"/>
      <w:marBottom w:val="0"/>
      <w:divBdr>
        <w:top w:val="none" w:sz="0" w:space="0" w:color="auto"/>
        <w:left w:val="none" w:sz="0" w:space="0" w:color="auto"/>
        <w:bottom w:val="none" w:sz="0" w:space="0" w:color="auto"/>
        <w:right w:val="none" w:sz="0" w:space="0" w:color="auto"/>
      </w:divBdr>
    </w:div>
    <w:div w:id="1970277668">
      <w:bodyDiv w:val="1"/>
      <w:marLeft w:val="0"/>
      <w:marRight w:val="0"/>
      <w:marTop w:val="0"/>
      <w:marBottom w:val="0"/>
      <w:divBdr>
        <w:top w:val="none" w:sz="0" w:space="0" w:color="auto"/>
        <w:left w:val="none" w:sz="0" w:space="0" w:color="auto"/>
        <w:bottom w:val="none" w:sz="0" w:space="0" w:color="auto"/>
        <w:right w:val="none" w:sz="0" w:space="0" w:color="auto"/>
      </w:divBdr>
    </w:div>
    <w:div w:id="1974482409">
      <w:bodyDiv w:val="1"/>
      <w:marLeft w:val="0"/>
      <w:marRight w:val="0"/>
      <w:marTop w:val="0"/>
      <w:marBottom w:val="0"/>
      <w:divBdr>
        <w:top w:val="none" w:sz="0" w:space="0" w:color="auto"/>
        <w:left w:val="none" w:sz="0" w:space="0" w:color="auto"/>
        <w:bottom w:val="none" w:sz="0" w:space="0" w:color="auto"/>
        <w:right w:val="none" w:sz="0" w:space="0" w:color="auto"/>
      </w:divBdr>
    </w:div>
    <w:div w:id="1996058202">
      <w:bodyDiv w:val="1"/>
      <w:marLeft w:val="0"/>
      <w:marRight w:val="0"/>
      <w:marTop w:val="0"/>
      <w:marBottom w:val="0"/>
      <w:divBdr>
        <w:top w:val="none" w:sz="0" w:space="0" w:color="auto"/>
        <w:left w:val="none" w:sz="0" w:space="0" w:color="auto"/>
        <w:bottom w:val="none" w:sz="0" w:space="0" w:color="auto"/>
        <w:right w:val="none" w:sz="0" w:space="0" w:color="auto"/>
      </w:divBdr>
    </w:div>
    <w:div w:id="1999965062">
      <w:bodyDiv w:val="1"/>
      <w:marLeft w:val="0"/>
      <w:marRight w:val="0"/>
      <w:marTop w:val="0"/>
      <w:marBottom w:val="0"/>
      <w:divBdr>
        <w:top w:val="none" w:sz="0" w:space="0" w:color="auto"/>
        <w:left w:val="none" w:sz="0" w:space="0" w:color="auto"/>
        <w:bottom w:val="none" w:sz="0" w:space="0" w:color="auto"/>
        <w:right w:val="none" w:sz="0" w:space="0" w:color="auto"/>
      </w:divBdr>
    </w:div>
    <w:div w:id="2018732354">
      <w:bodyDiv w:val="1"/>
      <w:marLeft w:val="0"/>
      <w:marRight w:val="0"/>
      <w:marTop w:val="0"/>
      <w:marBottom w:val="0"/>
      <w:divBdr>
        <w:top w:val="none" w:sz="0" w:space="0" w:color="auto"/>
        <w:left w:val="none" w:sz="0" w:space="0" w:color="auto"/>
        <w:bottom w:val="none" w:sz="0" w:space="0" w:color="auto"/>
        <w:right w:val="none" w:sz="0" w:space="0" w:color="auto"/>
      </w:divBdr>
    </w:div>
    <w:div w:id="2031907487">
      <w:bodyDiv w:val="1"/>
      <w:marLeft w:val="0"/>
      <w:marRight w:val="0"/>
      <w:marTop w:val="0"/>
      <w:marBottom w:val="0"/>
      <w:divBdr>
        <w:top w:val="none" w:sz="0" w:space="0" w:color="auto"/>
        <w:left w:val="none" w:sz="0" w:space="0" w:color="auto"/>
        <w:bottom w:val="none" w:sz="0" w:space="0" w:color="auto"/>
        <w:right w:val="none" w:sz="0" w:space="0" w:color="auto"/>
      </w:divBdr>
    </w:div>
    <w:div w:id="2040466469">
      <w:bodyDiv w:val="1"/>
      <w:marLeft w:val="0"/>
      <w:marRight w:val="0"/>
      <w:marTop w:val="0"/>
      <w:marBottom w:val="0"/>
      <w:divBdr>
        <w:top w:val="none" w:sz="0" w:space="0" w:color="auto"/>
        <w:left w:val="none" w:sz="0" w:space="0" w:color="auto"/>
        <w:bottom w:val="none" w:sz="0" w:space="0" w:color="auto"/>
        <w:right w:val="none" w:sz="0" w:space="0" w:color="auto"/>
      </w:divBdr>
    </w:div>
    <w:div w:id="2055814011">
      <w:bodyDiv w:val="1"/>
      <w:marLeft w:val="0"/>
      <w:marRight w:val="0"/>
      <w:marTop w:val="0"/>
      <w:marBottom w:val="0"/>
      <w:divBdr>
        <w:top w:val="none" w:sz="0" w:space="0" w:color="auto"/>
        <w:left w:val="none" w:sz="0" w:space="0" w:color="auto"/>
        <w:bottom w:val="none" w:sz="0" w:space="0" w:color="auto"/>
        <w:right w:val="none" w:sz="0" w:space="0" w:color="auto"/>
      </w:divBdr>
    </w:div>
    <w:div w:id="213413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diantextilejourna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15</Pages>
  <Words>4103</Words>
  <Characters>23392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2025-05-31T10:15:00Z</dcterms:created>
  <dcterms:modified xsi:type="dcterms:W3CDTF">2025-06-01T07:46:00Z</dcterms:modified>
</cp:coreProperties>
</file>