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98437" w14:textId="77777777" w:rsidR="00974F42" w:rsidRPr="00DA2E13" w:rsidRDefault="00974F42" w:rsidP="00974F4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66420BD1" w14:textId="77777777" w:rsidR="00974F42" w:rsidRPr="00DA2E13" w:rsidRDefault="00974F42" w:rsidP="00974F4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2315172" w14:textId="38E0DDA5"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The tyre industry is a critical component of the automotive sector, playing a vital role in ensuring vehicle safety, performance, and efficiency. With the rapid growth of the automotive market, the demand for high-quality tyres has significantly increased, leading to intense competition among tyre manufacturers. Marketing strategies in this sector have become increasingly important, as companies strive to differentiate their products and establish strong brand identities to attract and retain customers. The study of marketing strategies towards tyres involves examining the various tactics and approaches used by companies to promote their products, reach target consumers, and ultimately increase sales and market share. These strategies include product positioning, pricing, distribution channels, promotional activities, and customer relationship management.</w:t>
      </w:r>
    </w:p>
    <w:p w14:paraId="590E360A" w14:textId="76626653"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Understanding consumer </w:t>
      </w:r>
      <w:proofErr w:type="spellStart"/>
      <w:r w:rsidRPr="00974F42">
        <w:rPr>
          <w:rFonts w:ascii="Times New Roman" w:hAnsi="Times New Roman" w:cs="Times New Roman"/>
          <w:sz w:val="24"/>
          <w:szCs w:val="24"/>
        </w:rPr>
        <w:t>behavior</w:t>
      </w:r>
      <w:proofErr w:type="spellEnd"/>
      <w:r w:rsidRPr="00974F42">
        <w:rPr>
          <w:rFonts w:ascii="Times New Roman" w:hAnsi="Times New Roman" w:cs="Times New Roman"/>
          <w:sz w:val="24"/>
          <w:szCs w:val="24"/>
        </w:rPr>
        <w:t xml:space="preserve"> and preferences is essential in designing effective marketing strategies in the tyre industry. Factors such as durability, safety features, price, brand reputation, and after-sales service heavily influence the buying decisions of consumers. Additionally, the rise of technological innovations has introduced new dimensions to tyre marketing, including the promotion of eco-friendly and fuel-efficient tyres, which appeal to environmentally conscious buyers. The tyre market is also impacted by changing regulations, safety standards, and government policies that encourage the use of sustainable materials and products. Consequently, tyre companies need to constantly adapt their marketing strategies to comply with these regulations while meeting consumer expectations.</w:t>
      </w:r>
    </w:p>
    <w:p w14:paraId="113BFD3F" w14:textId="2F6E2041"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This study aims to </w:t>
      </w:r>
      <w:proofErr w:type="spellStart"/>
      <w:r w:rsidRPr="00974F42">
        <w:rPr>
          <w:rFonts w:ascii="Times New Roman" w:hAnsi="Times New Roman" w:cs="Times New Roman"/>
          <w:sz w:val="24"/>
          <w:szCs w:val="24"/>
        </w:rPr>
        <w:t>analyze</w:t>
      </w:r>
      <w:proofErr w:type="spellEnd"/>
      <w:r w:rsidRPr="00974F42">
        <w:rPr>
          <w:rFonts w:ascii="Times New Roman" w:hAnsi="Times New Roman" w:cs="Times New Roman"/>
          <w:sz w:val="24"/>
          <w:szCs w:val="24"/>
        </w:rPr>
        <w:t xml:space="preserve"> the current marketing strategies adopted by tyre companies, focusing on how they segment the market, target potential customers, and position their brands. It also seeks to evaluate the effectiveness of various promotional tools such as advertising campaigns, digital marketing, sponsorships, and dealer networks in influencing consumer preferences. Given the diversity of the customer base, including private vehicle owners, commercial fleet operators, and industrial clients, the marketing approaches must be customized to address specific needs and buying </w:t>
      </w:r>
      <w:proofErr w:type="spellStart"/>
      <w:r w:rsidRPr="00974F42">
        <w:rPr>
          <w:rFonts w:ascii="Times New Roman" w:hAnsi="Times New Roman" w:cs="Times New Roman"/>
          <w:sz w:val="24"/>
          <w:szCs w:val="24"/>
        </w:rPr>
        <w:t>behaviors</w:t>
      </w:r>
      <w:proofErr w:type="spellEnd"/>
      <w:r w:rsidRPr="00974F42">
        <w:rPr>
          <w:rFonts w:ascii="Times New Roman" w:hAnsi="Times New Roman" w:cs="Times New Roman"/>
          <w:sz w:val="24"/>
          <w:szCs w:val="24"/>
        </w:rPr>
        <w:t>.</w:t>
      </w:r>
    </w:p>
    <w:p w14:paraId="456F04AC" w14:textId="14B5745B"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Furthermore, this study explores the competitive landscape of the tyre industry, highlighting key players and their marketing initiatives. It assesses how companies leverage their strengths and address challenges such as pricing pressures, supply chain management, and brand loyalty in a saturated market. Special attention is given to the impact of global trends, </w:t>
      </w:r>
      <w:r w:rsidRPr="00974F42">
        <w:rPr>
          <w:rFonts w:ascii="Times New Roman" w:hAnsi="Times New Roman" w:cs="Times New Roman"/>
          <w:sz w:val="24"/>
          <w:szCs w:val="24"/>
        </w:rPr>
        <w:lastRenderedPageBreak/>
        <w:t>including e-commerce, digital transformation, and changing mobility patterns, on the marketing strategies of tyre manufacturers.</w:t>
      </w:r>
    </w:p>
    <w:p w14:paraId="4F130975" w14:textId="68925C2F"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By focusing on a specific geographical region or market segment, the study offers insights into localized marketing practices and consumer responses. This special reference helps to understand regional variations in consumer </w:t>
      </w:r>
      <w:proofErr w:type="spellStart"/>
      <w:r w:rsidRPr="00974F42">
        <w:rPr>
          <w:rFonts w:ascii="Times New Roman" w:hAnsi="Times New Roman" w:cs="Times New Roman"/>
          <w:sz w:val="24"/>
          <w:szCs w:val="24"/>
        </w:rPr>
        <w:t>behavior</w:t>
      </w:r>
      <w:proofErr w:type="spellEnd"/>
      <w:r w:rsidRPr="00974F42">
        <w:rPr>
          <w:rFonts w:ascii="Times New Roman" w:hAnsi="Times New Roman" w:cs="Times New Roman"/>
          <w:sz w:val="24"/>
          <w:szCs w:val="24"/>
        </w:rPr>
        <w:t>, distribution logistics, and promotional effectiveness, which are critical for developing targeted marketing plans. Ultimately, the research contributes to identifying best practices and innovative strategies that can enhance market penetration and customer satisfaction in the tyre industry.</w:t>
      </w:r>
    </w:p>
    <w:p w14:paraId="347C3722" w14:textId="6B5676D1" w:rsidR="00974F42" w:rsidRDefault="00974F42" w:rsidP="00974F42">
      <w:pPr>
        <w:spacing w:line="360" w:lineRule="auto"/>
        <w:jc w:val="both"/>
        <w:rPr>
          <w:rFonts w:ascii="Times New Roman" w:hAnsi="Times New Roman" w:cs="Times New Roman"/>
          <w:b/>
          <w:sz w:val="24"/>
          <w:szCs w:val="24"/>
          <w:lang w:val="en-US"/>
        </w:rPr>
      </w:pPr>
      <w:r w:rsidRPr="00974F42">
        <w:rPr>
          <w:rFonts w:ascii="Times New Roman" w:hAnsi="Times New Roman" w:cs="Times New Roman"/>
          <w:b/>
          <w:sz w:val="24"/>
          <w:szCs w:val="24"/>
          <w:lang w:val="en-US"/>
        </w:rPr>
        <w:t>What are the benefits of</w:t>
      </w:r>
      <w:r w:rsidRPr="00974F42">
        <w:rPr>
          <w:rFonts w:ascii="Times New Roman" w:eastAsia="Times New Roman" w:hAnsi="Times New Roman" w:cs="Times New Roman"/>
          <w:kern w:val="0"/>
          <w:sz w:val="24"/>
          <w:szCs w:val="24"/>
          <w:lang w:eastAsia="en-IN"/>
          <w14:ligatures w14:val="none"/>
        </w:rPr>
        <w:t xml:space="preserve"> </w:t>
      </w:r>
      <w:r w:rsidRPr="00974F42">
        <w:rPr>
          <w:rFonts w:ascii="Times New Roman" w:hAnsi="Times New Roman" w:cs="Times New Roman"/>
          <w:b/>
          <w:sz w:val="24"/>
          <w:szCs w:val="24"/>
        </w:rPr>
        <w:t xml:space="preserve">marketing strategy towards </w:t>
      </w:r>
      <w:proofErr w:type="gramStart"/>
      <w:r w:rsidRPr="00974F42">
        <w:rPr>
          <w:rFonts w:ascii="Times New Roman" w:hAnsi="Times New Roman" w:cs="Times New Roman"/>
          <w:b/>
          <w:sz w:val="24"/>
          <w:szCs w:val="24"/>
        </w:rPr>
        <w:t xml:space="preserve">tyres </w:t>
      </w:r>
      <w:r w:rsidRPr="00974F42">
        <w:rPr>
          <w:rFonts w:ascii="Times New Roman" w:hAnsi="Times New Roman" w:cs="Times New Roman"/>
          <w:b/>
          <w:sz w:val="24"/>
          <w:szCs w:val="24"/>
          <w:lang w:val="en-US"/>
        </w:rPr>
        <w:t>?</w:t>
      </w:r>
      <w:proofErr w:type="gramEnd"/>
    </w:p>
    <w:p w14:paraId="2D5D942C" w14:textId="5DBB4F44" w:rsidR="00974F42" w:rsidRPr="00974F42" w:rsidRDefault="00974F42" w:rsidP="00974F42">
      <w:pPr>
        <w:pStyle w:val="ListParagraph"/>
        <w:numPr>
          <w:ilvl w:val="0"/>
          <w:numId w:val="3"/>
        </w:numPr>
        <w:spacing w:line="360" w:lineRule="auto"/>
        <w:jc w:val="both"/>
        <w:rPr>
          <w:rFonts w:ascii="Times New Roman" w:hAnsi="Times New Roman" w:cs="Times New Roman"/>
          <w:bCs/>
          <w:sz w:val="24"/>
          <w:szCs w:val="24"/>
        </w:rPr>
      </w:pPr>
      <w:r w:rsidRPr="00974F42">
        <w:rPr>
          <w:rFonts w:ascii="Times New Roman" w:hAnsi="Times New Roman" w:cs="Times New Roman"/>
          <w:b/>
          <w:sz w:val="24"/>
          <w:szCs w:val="24"/>
        </w:rPr>
        <w:t xml:space="preserve">Understanding Consumer </w:t>
      </w:r>
      <w:proofErr w:type="spellStart"/>
      <w:r w:rsidRPr="00974F42">
        <w:rPr>
          <w:rFonts w:ascii="Times New Roman" w:hAnsi="Times New Roman" w:cs="Times New Roman"/>
          <w:b/>
          <w:sz w:val="24"/>
          <w:szCs w:val="24"/>
        </w:rPr>
        <w:t>Behavior</w:t>
      </w:r>
      <w:proofErr w:type="spellEnd"/>
      <w:r w:rsidRPr="00974F42">
        <w:rPr>
          <w:rFonts w:ascii="Times New Roman" w:hAnsi="Times New Roman" w:cs="Times New Roman"/>
          <w:b/>
          <w:sz w:val="24"/>
          <w:szCs w:val="24"/>
        </w:rPr>
        <w:t>:</w:t>
      </w:r>
      <w:r w:rsidRPr="00974F42">
        <w:rPr>
          <w:rFonts w:ascii="Times New Roman" w:hAnsi="Times New Roman" w:cs="Times New Roman"/>
          <w:bCs/>
          <w:sz w:val="24"/>
          <w:szCs w:val="24"/>
        </w:rPr>
        <w:t xml:space="preserve"> </w:t>
      </w:r>
      <w:r w:rsidRPr="00974F42">
        <w:rPr>
          <w:rFonts w:ascii="Times New Roman" w:hAnsi="Times New Roman" w:cs="Times New Roman"/>
          <w:bCs/>
          <w:sz w:val="24"/>
          <w:szCs w:val="24"/>
        </w:rPr>
        <w:t>This study helps tyre companies gain deeper insights into consumer preferences and purchasing patterns. Understanding what drives customer choices allows businesses to tailor their marketing strategies more effectively. It ultimately leads to improved customer satisfaction and loyalty.</w:t>
      </w:r>
    </w:p>
    <w:p w14:paraId="7A0A2290" w14:textId="3FE0B80B" w:rsidR="00974F42" w:rsidRPr="00974F42" w:rsidRDefault="00974F42" w:rsidP="00974F42">
      <w:pPr>
        <w:pStyle w:val="ListParagraph"/>
        <w:numPr>
          <w:ilvl w:val="0"/>
          <w:numId w:val="3"/>
        </w:numPr>
        <w:spacing w:line="360" w:lineRule="auto"/>
        <w:jc w:val="both"/>
        <w:rPr>
          <w:rFonts w:ascii="Times New Roman" w:hAnsi="Times New Roman" w:cs="Times New Roman"/>
          <w:bCs/>
          <w:sz w:val="24"/>
          <w:szCs w:val="24"/>
        </w:rPr>
      </w:pPr>
      <w:r w:rsidRPr="00974F42">
        <w:rPr>
          <w:rFonts w:ascii="Times New Roman" w:hAnsi="Times New Roman" w:cs="Times New Roman"/>
          <w:b/>
          <w:sz w:val="24"/>
          <w:szCs w:val="24"/>
        </w:rPr>
        <w:t>Enhancing Marketing Effectiveness</w:t>
      </w:r>
      <w:r w:rsidRPr="00974F42">
        <w:rPr>
          <w:rFonts w:ascii="Times New Roman" w:hAnsi="Times New Roman" w:cs="Times New Roman"/>
          <w:b/>
          <w:sz w:val="24"/>
          <w:szCs w:val="24"/>
        </w:rPr>
        <w:t>:</w:t>
      </w:r>
      <w:r w:rsidRPr="00974F42">
        <w:rPr>
          <w:rFonts w:ascii="Times New Roman" w:hAnsi="Times New Roman" w:cs="Times New Roman"/>
          <w:bCs/>
          <w:sz w:val="24"/>
          <w:szCs w:val="24"/>
        </w:rPr>
        <w:t xml:space="preserve"> </w:t>
      </w:r>
      <w:r w:rsidRPr="00974F42">
        <w:rPr>
          <w:rFonts w:ascii="Times New Roman" w:hAnsi="Times New Roman" w:cs="Times New Roman"/>
          <w:bCs/>
          <w:sz w:val="24"/>
          <w:szCs w:val="24"/>
        </w:rPr>
        <w:t xml:space="preserve">By </w:t>
      </w:r>
      <w:proofErr w:type="spellStart"/>
      <w:r w:rsidRPr="00974F42">
        <w:rPr>
          <w:rFonts w:ascii="Times New Roman" w:hAnsi="Times New Roman" w:cs="Times New Roman"/>
          <w:bCs/>
          <w:sz w:val="24"/>
          <w:szCs w:val="24"/>
        </w:rPr>
        <w:t>analyzing</w:t>
      </w:r>
      <w:proofErr w:type="spellEnd"/>
      <w:r w:rsidRPr="00974F42">
        <w:rPr>
          <w:rFonts w:ascii="Times New Roman" w:hAnsi="Times New Roman" w:cs="Times New Roman"/>
          <w:bCs/>
          <w:sz w:val="24"/>
          <w:szCs w:val="24"/>
        </w:rPr>
        <w:t xml:space="preserve"> current marketing strategies, the study identifies the most successful promotional tools and techniques. Companies can optimize their marketing budgets by focusing on strategies that yield better engagement and sales. This results in higher return on investment for marketing efforts.</w:t>
      </w:r>
    </w:p>
    <w:p w14:paraId="71DCF28F" w14:textId="083AC8F8" w:rsidR="00974F42" w:rsidRPr="00974F42" w:rsidRDefault="00974F42" w:rsidP="00974F42">
      <w:pPr>
        <w:pStyle w:val="ListParagraph"/>
        <w:numPr>
          <w:ilvl w:val="0"/>
          <w:numId w:val="3"/>
        </w:numPr>
        <w:spacing w:line="360" w:lineRule="auto"/>
        <w:jc w:val="both"/>
        <w:rPr>
          <w:rFonts w:ascii="Times New Roman" w:hAnsi="Times New Roman" w:cs="Times New Roman"/>
          <w:bCs/>
          <w:sz w:val="24"/>
          <w:szCs w:val="24"/>
        </w:rPr>
      </w:pPr>
      <w:r w:rsidRPr="00974F42">
        <w:rPr>
          <w:rFonts w:ascii="Times New Roman" w:hAnsi="Times New Roman" w:cs="Times New Roman"/>
          <w:b/>
          <w:sz w:val="24"/>
          <w:szCs w:val="24"/>
        </w:rPr>
        <w:t>Improving Competitive Advantage</w:t>
      </w:r>
      <w:r w:rsidRPr="00974F42">
        <w:rPr>
          <w:rFonts w:ascii="Times New Roman" w:hAnsi="Times New Roman" w:cs="Times New Roman"/>
          <w:b/>
          <w:sz w:val="24"/>
          <w:szCs w:val="24"/>
        </w:rPr>
        <w:t>:</w:t>
      </w:r>
      <w:r w:rsidRPr="00974F42">
        <w:rPr>
          <w:rFonts w:ascii="Times New Roman" w:hAnsi="Times New Roman" w:cs="Times New Roman"/>
          <w:bCs/>
          <w:sz w:val="24"/>
          <w:szCs w:val="24"/>
        </w:rPr>
        <w:t xml:space="preserve"> </w:t>
      </w:r>
      <w:r w:rsidRPr="00974F42">
        <w:rPr>
          <w:rFonts w:ascii="Times New Roman" w:hAnsi="Times New Roman" w:cs="Times New Roman"/>
          <w:bCs/>
          <w:sz w:val="24"/>
          <w:szCs w:val="24"/>
        </w:rPr>
        <w:t>The study provides valuable information on how competitors position themselves in the tyre market. Companies can benchmark their strategies against industry leaders and identify gaps or opportunities. This enables businesses to strengthen their market presence and stand out in a crowded marketplace.</w:t>
      </w:r>
    </w:p>
    <w:p w14:paraId="445248B7" w14:textId="6EAEF12B" w:rsidR="00974F42" w:rsidRPr="00974F42" w:rsidRDefault="00974F42" w:rsidP="00974F42">
      <w:pPr>
        <w:pStyle w:val="ListParagraph"/>
        <w:numPr>
          <w:ilvl w:val="0"/>
          <w:numId w:val="3"/>
        </w:numPr>
        <w:spacing w:line="360" w:lineRule="auto"/>
        <w:jc w:val="both"/>
        <w:rPr>
          <w:rFonts w:ascii="Times New Roman" w:hAnsi="Times New Roman" w:cs="Times New Roman"/>
          <w:bCs/>
          <w:sz w:val="24"/>
          <w:szCs w:val="24"/>
        </w:rPr>
      </w:pPr>
      <w:r w:rsidRPr="00974F42">
        <w:rPr>
          <w:rFonts w:ascii="Times New Roman" w:hAnsi="Times New Roman" w:cs="Times New Roman"/>
          <w:b/>
          <w:sz w:val="24"/>
          <w:szCs w:val="24"/>
        </w:rPr>
        <w:t>Supporting Product Development</w:t>
      </w:r>
      <w:r w:rsidRPr="00974F42">
        <w:rPr>
          <w:rFonts w:ascii="Times New Roman" w:hAnsi="Times New Roman" w:cs="Times New Roman"/>
          <w:b/>
          <w:sz w:val="24"/>
          <w:szCs w:val="24"/>
        </w:rPr>
        <w:t>:</w:t>
      </w:r>
      <w:r w:rsidRPr="00974F42">
        <w:rPr>
          <w:rFonts w:ascii="Times New Roman" w:hAnsi="Times New Roman" w:cs="Times New Roman"/>
          <w:bCs/>
          <w:sz w:val="24"/>
          <w:szCs w:val="24"/>
        </w:rPr>
        <w:t xml:space="preserve"> </w:t>
      </w:r>
      <w:r w:rsidRPr="00974F42">
        <w:rPr>
          <w:rFonts w:ascii="Times New Roman" w:hAnsi="Times New Roman" w:cs="Times New Roman"/>
          <w:bCs/>
          <w:sz w:val="24"/>
          <w:szCs w:val="24"/>
        </w:rPr>
        <w:t>Insights from this research guide manufacturers in aligning product features with market demands. Marketing data can influence innovation, such as developing eco-friendly or high-performance tyres. This benefits both the company and consumers by offering products that meet evolving needs.</w:t>
      </w:r>
    </w:p>
    <w:p w14:paraId="23BC7C8F" w14:textId="3CA011B6" w:rsidR="00974F42" w:rsidRPr="00974F42" w:rsidRDefault="00974F42" w:rsidP="00974F42">
      <w:pPr>
        <w:pStyle w:val="ListParagraph"/>
        <w:numPr>
          <w:ilvl w:val="0"/>
          <w:numId w:val="3"/>
        </w:numPr>
        <w:spacing w:line="360" w:lineRule="auto"/>
        <w:jc w:val="both"/>
        <w:rPr>
          <w:rFonts w:ascii="Times New Roman" w:hAnsi="Times New Roman" w:cs="Times New Roman"/>
          <w:bCs/>
          <w:sz w:val="24"/>
          <w:szCs w:val="24"/>
        </w:rPr>
      </w:pPr>
      <w:r w:rsidRPr="00974F42">
        <w:rPr>
          <w:rFonts w:ascii="Times New Roman" w:hAnsi="Times New Roman" w:cs="Times New Roman"/>
          <w:b/>
          <w:sz w:val="24"/>
          <w:szCs w:val="24"/>
        </w:rPr>
        <w:t>Facilitating Market Expansion</w:t>
      </w:r>
      <w:r w:rsidRPr="00974F42">
        <w:rPr>
          <w:rFonts w:ascii="Times New Roman" w:hAnsi="Times New Roman" w:cs="Times New Roman"/>
          <w:b/>
          <w:sz w:val="24"/>
          <w:szCs w:val="24"/>
        </w:rPr>
        <w:t>:</w:t>
      </w:r>
      <w:r w:rsidRPr="00974F42">
        <w:rPr>
          <w:rFonts w:ascii="Times New Roman" w:hAnsi="Times New Roman" w:cs="Times New Roman"/>
          <w:bCs/>
          <w:sz w:val="24"/>
          <w:szCs w:val="24"/>
        </w:rPr>
        <w:t xml:space="preserve"> </w:t>
      </w:r>
      <w:r w:rsidRPr="00974F42">
        <w:rPr>
          <w:rFonts w:ascii="Times New Roman" w:hAnsi="Times New Roman" w:cs="Times New Roman"/>
          <w:bCs/>
          <w:sz w:val="24"/>
          <w:szCs w:val="24"/>
        </w:rPr>
        <w:t>The study highlights effective distribution channels and regional market trends, assisting companies in expanding their reach. Businesses can explore new markets or customer segments with confidence. Strategic expansion enhances sales growth and brand recognition.</w:t>
      </w:r>
    </w:p>
    <w:p w14:paraId="110338E4" w14:textId="795F854F" w:rsidR="00974F42" w:rsidRPr="00974F42" w:rsidRDefault="00974F42" w:rsidP="00974F42">
      <w:pPr>
        <w:pStyle w:val="ListParagraph"/>
        <w:numPr>
          <w:ilvl w:val="0"/>
          <w:numId w:val="3"/>
        </w:numPr>
        <w:spacing w:line="360" w:lineRule="auto"/>
        <w:jc w:val="both"/>
        <w:rPr>
          <w:rFonts w:ascii="Times New Roman" w:hAnsi="Times New Roman" w:cs="Times New Roman"/>
          <w:bCs/>
          <w:sz w:val="24"/>
          <w:szCs w:val="24"/>
        </w:rPr>
      </w:pPr>
      <w:r w:rsidRPr="00974F42">
        <w:rPr>
          <w:rFonts w:ascii="Times New Roman" w:hAnsi="Times New Roman" w:cs="Times New Roman"/>
          <w:b/>
          <w:sz w:val="24"/>
          <w:szCs w:val="24"/>
        </w:rPr>
        <w:t>Assisting Policy and Decision Makers</w:t>
      </w:r>
      <w:r w:rsidRPr="00974F42">
        <w:rPr>
          <w:rFonts w:ascii="Times New Roman" w:hAnsi="Times New Roman" w:cs="Times New Roman"/>
          <w:b/>
          <w:sz w:val="24"/>
          <w:szCs w:val="24"/>
        </w:rPr>
        <w:t>:</w:t>
      </w:r>
      <w:r w:rsidRPr="00974F42">
        <w:rPr>
          <w:rFonts w:ascii="Times New Roman" w:hAnsi="Times New Roman" w:cs="Times New Roman"/>
          <w:bCs/>
          <w:sz w:val="24"/>
          <w:szCs w:val="24"/>
        </w:rPr>
        <w:t xml:space="preserve"> </w:t>
      </w:r>
      <w:r w:rsidRPr="00974F42">
        <w:rPr>
          <w:rFonts w:ascii="Times New Roman" w:hAnsi="Times New Roman" w:cs="Times New Roman"/>
          <w:bCs/>
          <w:sz w:val="24"/>
          <w:szCs w:val="24"/>
        </w:rPr>
        <w:t xml:space="preserve">The findings offer useful data for policymakers and industry regulators about market dynamics and consumer trends. This aids in creating </w:t>
      </w:r>
      <w:r w:rsidRPr="00974F42">
        <w:rPr>
          <w:rFonts w:ascii="Times New Roman" w:hAnsi="Times New Roman" w:cs="Times New Roman"/>
          <w:bCs/>
          <w:sz w:val="24"/>
          <w:szCs w:val="24"/>
        </w:rPr>
        <w:lastRenderedPageBreak/>
        <w:t>supportive policies that promote industry growth and sustainability. Informed decisions help build a healthier business environment.</w:t>
      </w:r>
    </w:p>
    <w:p w14:paraId="776F1734" w14:textId="562D03AF" w:rsidR="00974F42" w:rsidRDefault="00974F42" w:rsidP="00974F42">
      <w:pPr>
        <w:spacing w:line="360" w:lineRule="auto"/>
        <w:jc w:val="both"/>
        <w:rPr>
          <w:rFonts w:ascii="Times New Roman" w:hAnsi="Times New Roman" w:cs="Times New Roman"/>
          <w:b/>
          <w:sz w:val="24"/>
          <w:szCs w:val="24"/>
        </w:rPr>
      </w:pPr>
      <w:r w:rsidRPr="00974F42">
        <w:rPr>
          <w:rFonts w:ascii="Times New Roman" w:hAnsi="Times New Roman" w:cs="Times New Roman"/>
          <w:b/>
          <w:sz w:val="24"/>
          <w:szCs w:val="24"/>
        </w:rPr>
        <w:t>marketing strategy towards tyres advantages</w:t>
      </w:r>
    </w:p>
    <w:p w14:paraId="32423E36" w14:textId="32B06D77"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b/>
          <w:bCs/>
          <w:sz w:val="24"/>
          <w:szCs w:val="24"/>
        </w:rPr>
        <w:t>Provides Strategic Insights</w:t>
      </w:r>
      <w:r w:rsidRPr="00974F42">
        <w:rPr>
          <w:rFonts w:ascii="Times New Roman" w:hAnsi="Times New Roman" w:cs="Times New Roman"/>
          <w:b/>
          <w:bCs/>
          <w:sz w:val="24"/>
          <w:szCs w:val="24"/>
        </w:rPr>
        <w:t>:</w:t>
      </w:r>
      <w:r w:rsidRPr="00974F42">
        <w:rPr>
          <w:rFonts w:ascii="Times New Roman" w:hAnsi="Times New Roman" w:cs="Times New Roman"/>
          <w:sz w:val="24"/>
          <w:szCs w:val="24"/>
        </w:rPr>
        <w:t xml:space="preserve"> </w:t>
      </w:r>
      <w:r w:rsidRPr="00974F42">
        <w:rPr>
          <w:rFonts w:ascii="Times New Roman" w:hAnsi="Times New Roman" w:cs="Times New Roman"/>
          <w:sz w:val="24"/>
          <w:szCs w:val="24"/>
        </w:rPr>
        <w:t>This study offers tyre companies a clear understanding of effective marketing strategies that drive sales and brand growth. These insights enable businesses to make informed decisions and improve their market positioning. It ultimately leads to better business performance and profitability.</w:t>
      </w:r>
    </w:p>
    <w:p w14:paraId="32595FEE" w14:textId="3041ADAE"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b/>
          <w:bCs/>
          <w:sz w:val="24"/>
          <w:szCs w:val="24"/>
        </w:rPr>
        <w:t>Helps Identify Market Trends</w:t>
      </w:r>
      <w:r w:rsidRPr="00974F42">
        <w:rPr>
          <w:rFonts w:ascii="Times New Roman" w:hAnsi="Times New Roman" w:cs="Times New Roman"/>
          <w:b/>
          <w:bCs/>
          <w:sz w:val="24"/>
          <w:szCs w:val="24"/>
        </w:rPr>
        <w:t>:</w:t>
      </w:r>
      <w:r w:rsidRPr="00974F42">
        <w:rPr>
          <w:rFonts w:ascii="Times New Roman" w:hAnsi="Times New Roman" w:cs="Times New Roman"/>
          <w:sz w:val="24"/>
          <w:szCs w:val="24"/>
        </w:rPr>
        <w:t xml:space="preserve"> </w:t>
      </w:r>
      <w:r w:rsidRPr="00974F42">
        <w:rPr>
          <w:rFonts w:ascii="Times New Roman" w:hAnsi="Times New Roman" w:cs="Times New Roman"/>
          <w:sz w:val="24"/>
          <w:szCs w:val="24"/>
        </w:rPr>
        <w:t xml:space="preserve">By </w:t>
      </w:r>
      <w:proofErr w:type="spellStart"/>
      <w:r w:rsidRPr="00974F42">
        <w:rPr>
          <w:rFonts w:ascii="Times New Roman" w:hAnsi="Times New Roman" w:cs="Times New Roman"/>
          <w:sz w:val="24"/>
          <w:szCs w:val="24"/>
        </w:rPr>
        <w:t>analyzing</w:t>
      </w:r>
      <w:proofErr w:type="spellEnd"/>
      <w:r w:rsidRPr="00974F42">
        <w:rPr>
          <w:rFonts w:ascii="Times New Roman" w:hAnsi="Times New Roman" w:cs="Times New Roman"/>
          <w:sz w:val="24"/>
          <w:szCs w:val="24"/>
        </w:rPr>
        <w:t xml:space="preserve"> consumer </w:t>
      </w:r>
      <w:proofErr w:type="spellStart"/>
      <w:r w:rsidRPr="00974F42">
        <w:rPr>
          <w:rFonts w:ascii="Times New Roman" w:hAnsi="Times New Roman" w:cs="Times New Roman"/>
          <w:sz w:val="24"/>
          <w:szCs w:val="24"/>
        </w:rPr>
        <w:t>behavior</w:t>
      </w:r>
      <w:proofErr w:type="spellEnd"/>
      <w:r w:rsidRPr="00974F42">
        <w:rPr>
          <w:rFonts w:ascii="Times New Roman" w:hAnsi="Times New Roman" w:cs="Times New Roman"/>
          <w:sz w:val="24"/>
          <w:szCs w:val="24"/>
        </w:rPr>
        <w:t xml:space="preserve"> and industry patterns, the study helps businesses stay updated with current market trends. This allows companies to anticipate changes and adapt their strategies proactively. Staying ahead of trends is crucial in the competitive tyre market.</w:t>
      </w:r>
    </w:p>
    <w:p w14:paraId="29C1FDC9" w14:textId="03D798D0"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b/>
          <w:bCs/>
          <w:sz w:val="24"/>
          <w:szCs w:val="24"/>
        </w:rPr>
        <w:t>Improves Customer Targeting</w:t>
      </w:r>
      <w:r w:rsidRPr="00974F42">
        <w:rPr>
          <w:rFonts w:ascii="Times New Roman" w:hAnsi="Times New Roman" w:cs="Times New Roman"/>
          <w:b/>
          <w:bCs/>
          <w:sz w:val="24"/>
          <w:szCs w:val="24"/>
        </w:rPr>
        <w:t>:</w:t>
      </w:r>
      <w:r w:rsidRPr="00974F42">
        <w:rPr>
          <w:rFonts w:ascii="Times New Roman" w:hAnsi="Times New Roman" w:cs="Times New Roman"/>
          <w:sz w:val="24"/>
          <w:szCs w:val="24"/>
        </w:rPr>
        <w:t xml:space="preserve"> </w:t>
      </w:r>
      <w:r w:rsidRPr="00974F42">
        <w:rPr>
          <w:rFonts w:ascii="Times New Roman" w:hAnsi="Times New Roman" w:cs="Times New Roman"/>
          <w:sz w:val="24"/>
          <w:szCs w:val="24"/>
        </w:rPr>
        <w:t>The research assists companies in segmenting the market and targeting the right customer groups with tailored marketing messages. Precise targeting increases the effectiveness of promotional activities and customer acquisition. This results in higher conversion rates and customer satisfaction.</w:t>
      </w:r>
    </w:p>
    <w:p w14:paraId="1231D712" w14:textId="1F271992"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b/>
          <w:bCs/>
          <w:sz w:val="24"/>
          <w:szCs w:val="24"/>
        </w:rPr>
        <w:t>Supports Competitive Benchmarking</w:t>
      </w:r>
      <w:r w:rsidRPr="00974F42">
        <w:rPr>
          <w:rFonts w:ascii="Times New Roman" w:hAnsi="Times New Roman" w:cs="Times New Roman"/>
          <w:b/>
          <w:bCs/>
          <w:sz w:val="24"/>
          <w:szCs w:val="24"/>
        </w:rPr>
        <w:t>:</w:t>
      </w:r>
      <w:r w:rsidRPr="00974F42">
        <w:rPr>
          <w:rFonts w:ascii="Times New Roman" w:hAnsi="Times New Roman" w:cs="Times New Roman"/>
          <w:sz w:val="24"/>
          <w:szCs w:val="24"/>
        </w:rPr>
        <w:t xml:space="preserve"> </w:t>
      </w:r>
      <w:r w:rsidRPr="00974F42">
        <w:rPr>
          <w:rFonts w:ascii="Times New Roman" w:hAnsi="Times New Roman" w:cs="Times New Roman"/>
          <w:sz w:val="24"/>
          <w:szCs w:val="24"/>
        </w:rPr>
        <w:t>The study enables businesses to evaluate their marketing efforts against competitors in the tyre industry. Identifying strengths and weaknesses relative to competitors helps firms to innovate and improve. Competitive benchmarking fosters continuous growth and market leadership.</w:t>
      </w:r>
    </w:p>
    <w:p w14:paraId="1D149938" w14:textId="62B1622F"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b/>
          <w:bCs/>
          <w:sz w:val="24"/>
          <w:szCs w:val="24"/>
        </w:rPr>
        <w:t>Enhances Resource Allocation</w:t>
      </w:r>
      <w:r w:rsidRPr="00974F42">
        <w:rPr>
          <w:rFonts w:ascii="Times New Roman" w:hAnsi="Times New Roman" w:cs="Times New Roman"/>
          <w:b/>
          <w:bCs/>
          <w:sz w:val="24"/>
          <w:szCs w:val="24"/>
        </w:rPr>
        <w:t>:</w:t>
      </w:r>
      <w:r w:rsidRPr="00974F42">
        <w:rPr>
          <w:rFonts w:ascii="Times New Roman" w:hAnsi="Times New Roman" w:cs="Times New Roman"/>
          <w:sz w:val="24"/>
          <w:szCs w:val="24"/>
        </w:rPr>
        <w:t xml:space="preserve"> </w:t>
      </w:r>
      <w:r w:rsidRPr="00974F42">
        <w:rPr>
          <w:rFonts w:ascii="Times New Roman" w:hAnsi="Times New Roman" w:cs="Times New Roman"/>
          <w:sz w:val="24"/>
          <w:szCs w:val="24"/>
        </w:rPr>
        <w:t>Insights from the study help companies allocate marketing resources more efficiently by focusing on high-impact strategies. This reduces unnecessary expenditure and maximizes the return on marketing investments. Efficient resource use contributes to sustainable business growth.</w:t>
      </w:r>
    </w:p>
    <w:p w14:paraId="6A8609F3" w14:textId="77777777" w:rsidR="00974F42" w:rsidRPr="00974F42" w:rsidRDefault="00974F42" w:rsidP="00974F42">
      <w:pPr>
        <w:spacing w:line="360" w:lineRule="auto"/>
        <w:jc w:val="both"/>
        <w:rPr>
          <w:rFonts w:ascii="Times New Roman" w:hAnsi="Times New Roman" w:cs="Times New Roman"/>
          <w:sz w:val="24"/>
          <w:szCs w:val="24"/>
        </w:rPr>
      </w:pPr>
    </w:p>
    <w:p w14:paraId="302DC3A4" w14:textId="77777777" w:rsidR="00974F42" w:rsidRPr="00974F42" w:rsidRDefault="00974F42" w:rsidP="00974F42">
      <w:pPr>
        <w:spacing w:line="360" w:lineRule="auto"/>
        <w:jc w:val="both"/>
        <w:rPr>
          <w:rFonts w:ascii="Times New Roman" w:hAnsi="Times New Roman" w:cs="Times New Roman"/>
          <w:sz w:val="24"/>
          <w:szCs w:val="24"/>
        </w:rPr>
      </w:pPr>
    </w:p>
    <w:p w14:paraId="502F6EC6" w14:textId="77777777" w:rsidR="00E75FD5" w:rsidRDefault="00E75FD5" w:rsidP="00974F42">
      <w:pPr>
        <w:spacing w:line="360" w:lineRule="auto"/>
        <w:rPr>
          <w:rFonts w:ascii="Times New Roman" w:hAnsi="Times New Roman" w:cs="Times New Roman"/>
          <w:sz w:val="24"/>
          <w:szCs w:val="24"/>
        </w:rPr>
      </w:pPr>
    </w:p>
    <w:p w14:paraId="40845CCB" w14:textId="77777777" w:rsidR="00974F42" w:rsidRDefault="00974F42" w:rsidP="00974F42">
      <w:pPr>
        <w:spacing w:line="360" w:lineRule="auto"/>
        <w:rPr>
          <w:rFonts w:ascii="Times New Roman" w:hAnsi="Times New Roman" w:cs="Times New Roman"/>
          <w:sz w:val="24"/>
          <w:szCs w:val="24"/>
        </w:rPr>
      </w:pPr>
    </w:p>
    <w:p w14:paraId="6AAF50A0" w14:textId="77777777" w:rsidR="00974F42" w:rsidRDefault="00974F42" w:rsidP="00974F42">
      <w:pPr>
        <w:spacing w:line="360" w:lineRule="auto"/>
        <w:rPr>
          <w:rFonts w:ascii="Times New Roman" w:hAnsi="Times New Roman" w:cs="Times New Roman"/>
          <w:sz w:val="24"/>
          <w:szCs w:val="24"/>
        </w:rPr>
      </w:pPr>
    </w:p>
    <w:p w14:paraId="55C490E9" w14:textId="77777777" w:rsidR="00974F42" w:rsidRDefault="00974F42" w:rsidP="00974F42">
      <w:pPr>
        <w:spacing w:line="360" w:lineRule="auto"/>
        <w:rPr>
          <w:rFonts w:ascii="Times New Roman" w:hAnsi="Times New Roman" w:cs="Times New Roman"/>
          <w:sz w:val="24"/>
          <w:szCs w:val="24"/>
        </w:rPr>
      </w:pPr>
    </w:p>
    <w:p w14:paraId="7B83C4B2" w14:textId="77777777" w:rsidR="00974F42" w:rsidRDefault="00974F42" w:rsidP="00974F42">
      <w:pPr>
        <w:spacing w:line="360" w:lineRule="auto"/>
        <w:rPr>
          <w:rFonts w:ascii="Times New Roman" w:hAnsi="Times New Roman" w:cs="Times New Roman"/>
          <w:sz w:val="24"/>
          <w:szCs w:val="24"/>
        </w:rPr>
      </w:pPr>
    </w:p>
    <w:p w14:paraId="1E113C30" w14:textId="77777777" w:rsidR="00974F42" w:rsidRDefault="00974F42" w:rsidP="00974F42">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23175C29" w14:textId="2AB1AA93"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The tyre industry plays a pivotal role in the automotive sector by providing essential components that affect vehicle safety, performance, and fuel efficiency. Globally, the tyre market has witnessed significant growth driven by rising automobile production, increasing vehicle ownership, and growing awareness of road safety. The industry caters to a diverse range of vehicles including passenger cars, commercial trucks, two-wheelers, and off-road vehicles, each requiring specialized tyre designs and technologies.</w:t>
      </w:r>
    </w:p>
    <w:p w14:paraId="52374EDC" w14:textId="2B38DBC3"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In recent years, the tyre industry has evolved considerably due to advancements in material science, manufacturing techniques, and environmental regulations. The shift towards sustainable and eco-friendly tyres, such as those made with silica compounds or offering low rolling resistance, reflects the growing demand for products that reduce carbon emissions and enhance fuel economy. Additionally, the integration of smart technologies, including run-flat tyres and sensors for real-time monitoring, is transforming the market landscape.</w:t>
      </w:r>
    </w:p>
    <w:p w14:paraId="2ED93014" w14:textId="75BD8FBE"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The competitive environment in the tyre industry is intense, with numerous global and regional players vying for market share. Major multinational corporations like Bridgestone, Michelin, Goodyear, Continental, and Pirelli dominate the market with strong brand recognition, extensive product portfolios, and widespread distribution networks. Alongside these giants, many local manufacturers serve niche markets or offer cost-effective alternatives, contributing to a diverse and dynamic industry ecosystem.</w:t>
      </w:r>
    </w:p>
    <w:p w14:paraId="5D164728" w14:textId="6638BA21"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Marketing strategy plays a crucial role in this competitive setting, as companies strive to differentiate their products and build brand loyalty among consumers. Strategies encompass product innovation, competitive pricing, promotional campaigns, dealer and service networks, and digital marketing efforts. Increasingly, companies are leveraging data analytics and customer insights to tailor their marketing approaches and enhance consumer engagement.</w:t>
      </w:r>
    </w:p>
    <w:p w14:paraId="3AB4A5D8" w14:textId="4A03BEDB"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In the context of emerging markets, including India and Southeast Asia, the tyre industry is expanding rapidly due to urbanization, rising disposable incomes, and government initiatives promoting road infrastructure development. These markets present significant opportunities but also pose challenges such as price sensitivity, counterfeit products, and complex distribution channels.</w:t>
      </w:r>
    </w:p>
    <w:p w14:paraId="56DE9DB6" w14:textId="77777777" w:rsidR="00974F42" w:rsidRDefault="00974F42" w:rsidP="00974F42">
      <w:pPr>
        <w:spacing w:line="360" w:lineRule="auto"/>
        <w:rPr>
          <w:rFonts w:ascii="Times New Roman" w:hAnsi="Times New Roman" w:cs="Times New Roman"/>
          <w:sz w:val="24"/>
          <w:szCs w:val="24"/>
        </w:rPr>
      </w:pPr>
    </w:p>
    <w:p w14:paraId="62431F22" w14:textId="77777777" w:rsidR="00974F42" w:rsidRDefault="00974F42" w:rsidP="00974F42">
      <w:pPr>
        <w:spacing w:line="360" w:lineRule="auto"/>
        <w:rPr>
          <w:rFonts w:ascii="Times New Roman" w:hAnsi="Times New Roman" w:cs="Times New Roman"/>
          <w:sz w:val="24"/>
          <w:szCs w:val="24"/>
        </w:rPr>
      </w:pPr>
    </w:p>
    <w:p w14:paraId="4046CA85" w14:textId="77777777" w:rsidR="00974F42" w:rsidRDefault="00974F42" w:rsidP="00974F42">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76E888B" w14:textId="2B8BE49E"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The tyre industry is highly competitive and dynamic, with numerous players striving to capture a larger market share through innovative marketing strategies. Despite the availability of a wide range of tyre brands and products, consumers often face confusion and uncertainty in selecting the most suitable brand that meets their needs in terms of quality, price, and performance. The problem lies in understanding how marketing strategies influence consumer brand preference and purchase decisions in the tyre industry.</w:t>
      </w:r>
    </w:p>
    <w:p w14:paraId="767922EC" w14:textId="662B5601"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Many tyre companies invest heavily in product development and promotional activities, but there is limited clarity on which marketing approaches effectively drive consumer engagement and brand loyalty. Additionally, changing consumer expectations, technological advancements, and regulatory pressures create constant challenges for tyre manufacturers in positioning their brands competitively. The rise of digital marketing and e-commerce has further complicated traditional marketing models, requiring firms to adapt rapidly to new platforms and consumer </w:t>
      </w:r>
      <w:proofErr w:type="spellStart"/>
      <w:r w:rsidRPr="00974F42">
        <w:rPr>
          <w:rFonts w:ascii="Times New Roman" w:hAnsi="Times New Roman" w:cs="Times New Roman"/>
          <w:sz w:val="24"/>
          <w:szCs w:val="24"/>
        </w:rPr>
        <w:t>behaviors</w:t>
      </w:r>
      <w:proofErr w:type="spellEnd"/>
      <w:r w:rsidRPr="00974F42">
        <w:rPr>
          <w:rFonts w:ascii="Times New Roman" w:hAnsi="Times New Roman" w:cs="Times New Roman"/>
          <w:sz w:val="24"/>
          <w:szCs w:val="24"/>
        </w:rPr>
        <w:t>.</w:t>
      </w:r>
    </w:p>
    <w:p w14:paraId="769A5107" w14:textId="57EA623A" w:rsidR="00974F42" w:rsidRDefault="00974F42" w:rsidP="00974F42">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7951625D" w14:textId="3E6A7DDE"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sz w:val="24"/>
          <w:szCs w:val="24"/>
        </w:rPr>
        <w:t xml:space="preserve">To </w:t>
      </w:r>
      <w:proofErr w:type="spellStart"/>
      <w:r w:rsidRPr="00974F42">
        <w:rPr>
          <w:rFonts w:ascii="Times New Roman" w:hAnsi="Times New Roman" w:cs="Times New Roman"/>
          <w:sz w:val="24"/>
          <w:szCs w:val="24"/>
        </w:rPr>
        <w:t>analyze</w:t>
      </w:r>
      <w:proofErr w:type="spellEnd"/>
      <w:r w:rsidRPr="00974F42">
        <w:rPr>
          <w:rFonts w:ascii="Times New Roman" w:hAnsi="Times New Roman" w:cs="Times New Roman"/>
          <w:sz w:val="24"/>
          <w:szCs w:val="24"/>
        </w:rPr>
        <w:t xml:space="preserve"> the current marketing strategies adopted by tyre companies in promoting their products.</w:t>
      </w:r>
    </w:p>
    <w:p w14:paraId="42377D06" w14:textId="6A92ADC3"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sz w:val="24"/>
          <w:szCs w:val="24"/>
        </w:rPr>
        <w:t>To study consumer brand preferences and factors influencing their choice of tyres.</w:t>
      </w:r>
    </w:p>
    <w:p w14:paraId="65C4371A" w14:textId="7A596FCF"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sz w:val="24"/>
          <w:szCs w:val="24"/>
        </w:rPr>
        <w:t>To evaluate the effectiveness of various promotional tools and advertising techniques used in the tyre industry.</w:t>
      </w:r>
    </w:p>
    <w:p w14:paraId="3382DE2D" w14:textId="6C48F5F3"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sz w:val="24"/>
          <w:szCs w:val="24"/>
        </w:rPr>
        <w:t>To understand the impact of pricing, quality, and after-sales service on consumer buying decisions.</w:t>
      </w:r>
    </w:p>
    <w:p w14:paraId="3E92363F" w14:textId="4170BF85"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sz w:val="24"/>
          <w:szCs w:val="24"/>
        </w:rPr>
        <w:t>To examine the role of digital marketing and e-commerce in shaping tyre brand awareness and sales.</w:t>
      </w:r>
    </w:p>
    <w:p w14:paraId="0A37D6D2" w14:textId="0A240863" w:rsidR="00974F42" w:rsidRP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sz w:val="24"/>
          <w:szCs w:val="24"/>
        </w:rPr>
        <w:t xml:space="preserve">To identify regional variations in consumer </w:t>
      </w:r>
      <w:proofErr w:type="spellStart"/>
      <w:r w:rsidRPr="00974F42">
        <w:rPr>
          <w:rFonts w:ascii="Times New Roman" w:hAnsi="Times New Roman" w:cs="Times New Roman"/>
          <w:sz w:val="24"/>
          <w:szCs w:val="24"/>
        </w:rPr>
        <w:t>behavior</w:t>
      </w:r>
      <w:proofErr w:type="spellEnd"/>
      <w:r w:rsidRPr="00974F42">
        <w:rPr>
          <w:rFonts w:ascii="Times New Roman" w:hAnsi="Times New Roman" w:cs="Times New Roman"/>
          <w:sz w:val="24"/>
          <w:szCs w:val="24"/>
        </w:rPr>
        <w:t xml:space="preserve"> and preferences related to tyre purchases.</w:t>
      </w:r>
    </w:p>
    <w:p w14:paraId="1B38F827" w14:textId="12F79C73" w:rsidR="00974F42" w:rsidRDefault="00974F42" w:rsidP="00974F42">
      <w:pPr>
        <w:pStyle w:val="ListParagraph"/>
        <w:numPr>
          <w:ilvl w:val="0"/>
          <w:numId w:val="3"/>
        </w:numPr>
        <w:spacing w:line="360" w:lineRule="auto"/>
        <w:jc w:val="both"/>
        <w:rPr>
          <w:rFonts w:ascii="Times New Roman" w:hAnsi="Times New Roman" w:cs="Times New Roman"/>
          <w:sz w:val="24"/>
          <w:szCs w:val="24"/>
        </w:rPr>
      </w:pPr>
      <w:r w:rsidRPr="00974F42">
        <w:rPr>
          <w:rFonts w:ascii="Times New Roman" w:hAnsi="Times New Roman" w:cs="Times New Roman"/>
          <w:sz w:val="24"/>
          <w:szCs w:val="24"/>
        </w:rPr>
        <w:t>To provide recommendations for tyre companies to improve their marketing strategies and enhance brand loyalty.</w:t>
      </w:r>
    </w:p>
    <w:p w14:paraId="7C42229C" w14:textId="77777777" w:rsidR="00974F42" w:rsidRDefault="00974F42" w:rsidP="00974F42">
      <w:pPr>
        <w:spacing w:line="360" w:lineRule="auto"/>
        <w:jc w:val="both"/>
        <w:rPr>
          <w:rFonts w:ascii="Times New Roman" w:hAnsi="Times New Roman" w:cs="Times New Roman"/>
          <w:sz w:val="24"/>
          <w:szCs w:val="24"/>
        </w:rPr>
      </w:pPr>
    </w:p>
    <w:p w14:paraId="70D2A2E9" w14:textId="77777777" w:rsidR="00974F42" w:rsidRDefault="00974F42" w:rsidP="00974F42">
      <w:pPr>
        <w:spacing w:line="360" w:lineRule="auto"/>
        <w:jc w:val="both"/>
        <w:rPr>
          <w:rFonts w:ascii="Times New Roman" w:hAnsi="Times New Roman" w:cs="Times New Roman"/>
          <w:sz w:val="24"/>
          <w:szCs w:val="24"/>
        </w:rPr>
      </w:pPr>
    </w:p>
    <w:p w14:paraId="11E5E324" w14:textId="77777777" w:rsidR="00974F42" w:rsidRDefault="00974F42" w:rsidP="00974F42">
      <w:pPr>
        <w:spacing w:line="360" w:lineRule="auto"/>
        <w:jc w:val="both"/>
        <w:rPr>
          <w:rFonts w:ascii="Times New Roman" w:hAnsi="Times New Roman" w:cs="Times New Roman"/>
          <w:sz w:val="24"/>
          <w:szCs w:val="24"/>
        </w:rPr>
      </w:pPr>
    </w:p>
    <w:p w14:paraId="525248BF" w14:textId="77777777" w:rsidR="00974F42" w:rsidRPr="001A008C" w:rsidRDefault="00974F42" w:rsidP="00974F42">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3E0455D7" w14:textId="62DDB88A"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This study focuses on examining the marketing strategies employed by tyre manufacturers and dealers to promote their products in a competitive market environment. It covers various aspects such as advertising, pricing, distribution channels, promotional activities, and customer engagement techniques that influence consumer brand preference. The research primarily targets end consumers of tyres, including private vehicle owners, commercial vehicle operators, and fleet managers, to understand their buying </w:t>
      </w:r>
      <w:proofErr w:type="spellStart"/>
      <w:r w:rsidRPr="00974F42">
        <w:rPr>
          <w:rFonts w:ascii="Times New Roman" w:hAnsi="Times New Roman" w:cs="Times New Roman"/>
          <w:sz w:val="24"/>
          <w:szCs w:val="24"/>
        </w:rPr>
        <w:t>behavior</w:t>
      </w:r>
      <w:proofErr w:type="spellEnd"/>
      <w:r w:rsidRPr="00974F42">
        <w:rPr>
          <w:rFonts w:ascii="Times New Roman" w:hAnsi="Times New Roman" w:cs="Times New Roman"/>
          <w:sz w:val="24"/>
          <w:szCs w:val="24"/>
        </w:rPr>
        <w:t xml:space="preserve"> and preferences.</w:t>
      </w:r>
    </w:p>
    <w:p w14:paraId="475E00E2" w14:textId="4F458B1A"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The study is confined to a specific geographical area or market segment, providing insights into regional consumer trends and localized marketing approaches. It emphasizes the role of digital marketing and emerging platforms in shaping consumer awareness and purchase decisions within the tyre industry. The scope also includes </w:t>
      </w:r>
      <w:proofErr w:type="spellStart"/>
      <w:r w:rsidRPr="00974F42">
        <w:rPr>
          <w:rFonts w:ascii="Times New Roman" w:hAnsi="Times New Roman" w:cs="Times New Roman"/>
          <w:sz w:val="24"/>
          <w:szCs w:val="24"/>
        </w:rPr>
        <w:t>analyzing</w:t>
      </w:r>
      <w:proofErr w:type="spellEnd"/>
      <w:r w:rsidRPr="00974F42">
        <w:rPr>
          <w:rFonts w:ascii="Times New Roman" w:hAnsi="Times New Roman" w:cs="Times New Roman"/>
          <w:sz w:val="24"/>
          <w:szCs w:val="24"/>
        </w:rPr>
        <w:t xml:space="preserve"> the impact of product features, brand reputation, and after-sales service on customer satisfaction and loyalty.</w:t>
      </w:r>
    </w:p>
    <w:p w14:paraId="7C54A787" w14:textId="03C0BA53" w:rsid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However, this study does not cover technical aspects related to tyre manufacturing processes or detailed financial analysis of tyre companies. The focus remains on the marketing perspective, aiming to offer practical recommendations for enhancing brand positioning and competitive advantage. Overall, the study provides valuable knowledge for tyre manufacturers, marketers, and policymakers to develop effective marketing strategies aligned with consumer needs and industry trends.</w:t>
      </w:r>
    </w:p>
    <w:p w14:paraId="0A8EECDB" w14:textId="77777777" w:rsidR="00974F42" w:rsidRPr="001A008C" w:rsidRDefault="00974F42" w:rsidP="00974F42">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337AE8A8" w14:textId="1271B8A9"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Every research study has certain limitations that impact the scope and depth of its findings. This study on marketing strategies towards tyres is no exception and carries several limitations which are important to acknowledge for a balanced understanding of the results.</w:t>
      </w:r>
    </w:p>
    <w:p w14:paraId="0D3C4462" w14:textId="792734EC"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Firstly, the study is geographically confined to a specific region or market segment, which means the consumer </w:t>
      </w:r>
      <w:proofErr w:type="spellStart"/>
      <w:r w:rsidRPr="00974F42">
        <w:rPr>
          <w:rFonts w:ascii="Times New Roman" w:hAnsi="Times New Roman" w:cs="Times New Roman"/>
          <w:sz w:val="24"/>
          <w:szCs w:val="24"/>
        </w:rPr>
        <w:t>behavior</w:t>
      </w:r>
      <w:proofErr w:type="spellEnd"/>
      <w:r w:rsidRPr="00974F42">
        <w:rPr>
          <w:rFonts w:ascii="Times New Roman" w:hAnsi="Times New Roman" w:cs="Times New Roman"/>
          <w:sz w:val="24"/>
          <w:szCs w:val="24"/>
        </w:rPr>
        <w:t xml:space="preserve"> and marketing practices </w:t>
      </w:r>
      <w:proofErr w:type="spellStart"/>
      <w:r w:rsidRPr="00974F42">
        <w:rPr>
          <w:rFonts w:ascii="Times New Roman" w:hAnsi="Times New Roman" w:cs="Times New Roman"/>
          <w:sz w:val="24"/>
          <w:szCs w:val="24"/>
        </w:rPr>
        <w:t>analyzed</w:t>
      </w:r>
      <w:proofErr w:type="spellEnd"/>
      <w:r w:rsidRPr="00974F42">
        <w:rPr>
          <w:rFonts w:ascii="Times New Roman" w:hAnsi="Times New Roman" w:cs="Times New Roman"/>
          <w:sz w:val="24"/>
          <w:szCs w:val="24"/>
        </w:rPr>
        <w:t xml:space="preserve"> may not fully represent other regions or countries. Different markets may have varying socio-economic conditions, cultural influences, and competitive landscapes that could affect marketing strategies and consumer preferences differently. Hence, the generalization of the findings to a broader or global context should be approached with caution.</w:t>
      </w:r>
    </w:p>
    <w:p w14:paraId="5C1824CA" w14:textId="57A31E27"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Secondly, the sample size of respondents involved in the study is limited due to time and resource constraints. A larger or more diverse sample might provide a more comprehensive </w:t>
      </w:r>
      <w:r w:rsidRPr="00974F42">
        <w:rPr>
          <w:rFonts w:ascii="Times New Roman" w:hAnsi="Times New Roman" w:cs="Times New Roman"/>
          <w:sz w:val="24"/>
          <w:szCs w:val="24"/>
        </w:rPr>
        <w:lastRenderedPageBreak/>
        <w:t>view of consumer attitudes and preferences. The demographic composition of respondents, such as age, gender, income, and occupation, could influence the responses, which may not perfectly mirror the entire customer base of the tyre industry.</w:t>
      </w:r>
    </w:p>
    <w:p w14:paraId="25483446" w14:textId="032BA0F6"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Thirdly, the study relies heavily on self-reported data collected through surveys or interviews. Such data is susceptible to biases, including respondents providing socially desirable answers or inaccurately recalling past experiences. This can affect the authenticity and accuracy of the information related to consumer preferences and perceptions.</w:t>
      </w:r>
    </w:p>
    <w:p w14:paraId="5E0A2191" w14:textId="2CB9DD15"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 xml:space="preserve">Fourthly, the research focuses primarily on marketing strategies from a consumer perspective and does not extensively </w:t>
      </w:r>
      <w:proofErr w:type="spellStart"/>
      <w:r w:rsidRPr="00974F42">
        <w:rPr>
          <w:rFonts w:ascii="Times New Roman" w:hAnsi="Times New Roman" w:cs="Times New Roman"/>
          <w:sz w:val="24"/>
          <w:szCs w:val="24"/>
        </w:rPr>
        <w:t>analyze</w:t>
      </w:r>
      <w:proofErr w:type="spellEnd"/>
      <w:r w:rsidRPr="00974F42">
        <w:rPr>
          <w:rFonts w:ascii="Times New Roman" w:hAnsi="Times New Roman" w:cs="Times New Roman"/>
          <w:sz w:val="24"/>
          <w:szCs w:val="24"/>
        </w:rPr>
        <w:t xml:space="preserve"> internal business factors such as production costs, supply chain challenges, or financial health of tyre companies. These factors could indirectly impact marketing decisions and consumer choices but fall outside the scope of this study.</w:t>
      </w:r>
    </w:p>
    <w:p w14:paraId="45B6A419" w14:textId="7226EC9C"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Additionally, the rapid evolution of digital marketing and e-commerce platforms poses a challenge to capturing real-time marketing effectiveness comprehensively. Due to the fast-changing nature of these tools, the study’s insights might become outdated quickly without continuous updates.</w:t>
      </w:r>
    </w:p>
    <w:p w14:paraId="0AC2268E" w14:textId="01D2294A"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Lastly, the study does not cover detailed technical specifications or performance comparisons of different tyre brands, which are important factors influencing consumer decisions but require specialized expertise and testing beyond this research.</w:t>
      </w:r>
    </w:p>
    <w:p w14:paraId="554DD666" w14:textId="66F2258F" w:rsidR="00974F42" w:rsidRPr="00974F42" w:rsidRDefault="00974F42" w:rsidP="00974F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4F42">
        <w:rPr>
          <w:rFonts w:ascii="Times New Roman" w:hAnsi="Times New Roman" w:cs="Times New Roman"/>
          <w:sz w:val="24"/>
          <w:szCs w:val="24"/>
        </w:rPr>
        <w:t>Despite these limitations, the study provides valuable insights into the marketing strategies employed by tyre companies and their impact on consumer brand preference within the defined scope. The findings can serve as a foundation for further research and help tyre manufacturers and marketers refine their approaches to better meet consumer needs.</w:t>
      </w:r>
    </w:p>
    <w:p w14:paraId="2D4B339F" w14:textId="77777777" w:rsidR="00974F42" w:rsidRPr="00974F42" w:rsidRDefault="00974F42" w:rsidP="00974F42">
      <w:pPr>
        <w:spacing w:line="360" w:lineRule="auto"/>
        <w:jc w:val="both"/>
        <w:rPr>
          <w:rFonts w:ascii="Times New Roman" w:hAnsi="Times New Roman" w:cs="Times New Roman"/>
          <w:sz w:val="24"/>
          <w:szCs w:val="24"/>
        </w:rPr>
      </w:pPr>
    </w:p>
    <w:p w14:paraId="426F56DD" w14:textId="77777777" w:rsidR="00974F42" w:rsidRPr="00974F42" w:rsidRDefault="00974F42" w:rsidP="00974F42">
      <w:pPr>
        <w:spacing w:line="360" w:lineRule="auto"/>
        <w:jc w:val="both"/>
        <w:rPr>
          <w:rFonts w:ascii="Times New Roman" w:hAnsi="Times New Roman" w:cs="Times New Roman"/>
          <w:sz w:val="24"/>
          <w:szCs w:val="24"/>
        </w:rPr>
      </w:pPr>
    </w:p>
    <w:p w14:paraId="557ADDD2" w14:textId="77777777" w:rsidR="00974F42" w:rsidRDefault="00974F42" w:rsidP="00974F42">
      <w:pPr>
        <w:spacing w:line="360" w:lineRule="auto"/>
        <w:jc w:val="both"/>
        <w:rPr>
          <w:rFonts w:ascii="Times New Roman" w:hAnsi="Times New Roman" w:cs="Times New Roman"/>
          <w:b/>
          <w:bCs/>
          <w:sz w:val="24"/>
          <w:szCs w:val="24"/>
        </w:rPr>
      </w:pPr>
    </w:p>
    <w:p w14:paraId="40827DD6" w14:textId="19236452" w:rsidR="00974F42" w:rsidRDefault="00974F42" w:rsidP="00974F42">
      <w:pPr>
        <w:spacing w:line="360" w:lineRule="auto"/>
        <w:rPr>
          <w:rFonts w:ascii="Times New Roman" w:hAnsi="Times New Roman" w:cs="Times New Roman"/>
          <w:sz w:val="24"/>
          <w:szCs w:val="24"/>
        </w:rPr>
      </w:pPr>
    </w:p>
    <w:p w14:paraId="06A814D5" w14:textId="77777777" w:rsidR="00974F42" w:rsidRDefault="00974F42" w:rsidP="00974F42">
      <w:pPr>
        <w:spacing w:line="360" w:lineRule="auto"/>
        <w:rPr>
          <w:rFonts w:ascii="Times New Roman" w:hAnsi="Times New Roman" w:cs="Times New Roman"/>
          <w:sz w:val="24"/>
          <w:szCs w:val="24"/>
        </w:rPr>
      </w:pPr>
    </w:p>
    <w:p w14:paraId="538873C1" w14:textId="77777777" w:rsidR="00974F42" w:rsidRDefault="00974F42" w:rsidP="00974F42">
      <w:pPr>
        <w:spacing w:line="360" w:lineRule="auto"/>
        <w:rPr>
          <w:rFonts w:ascii="Times New Roman" w:hAnsi="Times New Roman" w:cs="Times New Roman"/>
          <w:sz w:val="24"/>
          <w:szCs w:val="24"/>
        </w:rPr>
      </w:pPr>
    </w:p>
    <w:p w14:paraId="475D1CD9" w14:textId="77777777" w:rsidR="00974F42" w:rsidRDefault="00974F42" w:rsidP="00974F42">
      <w:pPr>
        <w:spacing w:line="360" w:lineRule="auto"/>
        <w:rPr>
          <w:rFonts w:ascii="Times New Roman" w:hAnsi="Times New Roman" w:cs="Times New Roman"/>
          <w:sz w:val="24"/>
          <w:szCs w:val="24"/>
        </w:rPr>
      </w:pPr>
    </w:p>
    <w:p w14:paraId="69DD9D71" w14:textId="77777777" w:rsidR="00974F42" w:rsidRPr="00AD7255" w:rsidRDefault="00974F42" w:rsidP="00974F42">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75EDDFE6" w14:textId="77777777" w:rsidR="00974F42" w:rsidRDefault="00974F42" w:rsidP="00974F42">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0B0A26BD"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The review of literature is an essential part of any research study as it helps to understand previous work done in the related field and identifies gaps that the current study can fill. This chapter presents an overview of relevant research and theories related to marketing strategies and consumer </w:t>
      </w:r>
      <w:proofErr w:type="spellStart"/>
      <w:r w:rsidRPr="007C060F">
        <w:rPr>
          <w:rFonts w:ascii="Times New Roman" w:hAnsi="Times New Roman" w:cs="Times New Roman"/>
          <w:sz w:val="24"/>
          <w:szCs w:val="24"/>
        </w:rPr>
        <w:t>behavior</w:t>
      </w:r>
      <w:proofErr w:type="spellEnd"/>
      <w:r w:rsidRPr="007C060F">
        <w:rPr>
          <w:rFonts w:ascii="Times New Roman" w:hAnsi="Times New Roman" w:cs="Times New Roman"/>
          <w:sz w:val="24"/>
          <w:szCs w:val="24"/>
        </w:rPr>
        <w:t xml:space="preserve"> in the tyre industry, as well as insights from general marketing and branding literature.</w:t>
      </w:r>
    </w:p>
    <w:p w14:paraId="1F7CD064"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Marketing strategies are critical in highly competitive industries such as tyres, where product differentiation is often subtle and consumer choices are influenced by multiple factors. According to </w:t>
      </w:r>
      <w:r w:rsidRPr="007C060F">
        <w:rPr>
          <w:rFonts w:ascii="Times New Roman" w:hAnsi="Times New Roman" w:cs="Times New Roman"/>
          <w:b/>
          <w:bCs/>
          <w:sz w:val="24"/>
          <w:szCs w:val="24"/>
        </w:rPr>
        <w:t xml:space="preserve">Kotler and Keller (2016), </w:t>
      </w:r>
      <w:r w:rsidRPr="007C060F">
        <w:rPr>
          <w:rFonts w:ascii="Times New Roman" w:hAnsi="Times New Roman" w:cs="Times New Roman"/>
          <w:sz w:val="24"/>
          <w:szCs w:val="24"/>
        </w:rPr>
        <w:t>a successful marketing strategy involves a mix of product innovation, pricing, distribution, and promotional activities aimed at satisfying consumer needs and gaining a competitive edge. Various studies have highlighted the importance of brand positioning and customer engagement in building brand loyalty in the automotive and tyre sectors.</w:t>
      </w:r>
    </w:p>
    <w:p w14:paraId="12535ADB"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Consumer </w:t>
      </w:r>
      <w:proofErr w:type="spellStart"/>
      <w:r w:rsidRPr="007C060F">
        <w:rPr>
          <w:rFonts w:ascii="Times New Roman" w:hAnsi="Times New Roman" w:cs="Times New Roman"/>
          <w:sz w:val="24"/>
          <w:szCs w:val="24"/>
        </w:rPr>
        <w:t>behavior</w:t>
      </w:r>
      <w:proofErr w:type="spellEnd"/>
      <w:r w:rsidRPr="007C060F">
        <w:rPr>
          <w:rFonts w:ascii="Times New Roman" w:hAnsi="Times New Roman" w:cs="Times New Roman"/>
          <w:sz w:val="24"/>
          <w:szCs w:val="24"/>
        </w:rPr>
        <w:t xml:space="preserve"> plays a significant role in shaping marketing strategies. A study by </w:t>
      </w:r>
      <w:r w:rsidRPr="007C060F">
        <w:rPr>
          <w:rFonts w:ascii="Times New Roman" w:hAnsi="Times New Roman" w:cs="Times New Roman"/>
          <w:b/>
          <w:bCs/>
          <w:sz w:val="24"/>
          <w:szCs w:val="24"/>
        </w:rPr>
        <w:t>Smith and Taylor (2017)</w:t>
      </w:r>
      <w:r w:rsidRPr="007C060F">
        <w:rPr>
          <w:rFonts w:ascii="Times New Roman" w:hAnsi="Times New Roman" w:cs="Times New Roman"/>
          <w:sz w:val="24"/>
          <w:szCs w:val="24"/>
        </w:rPr>
        <w:t xml:space="preserve"> emphasized that factors like product quality, price sensitivity, brand reputation, and after-sales service significantly influence the buying decision of tyre consumers. Similarly, research by </w:t>
      </w:r>
      <w:r w:rsidRPr="007C060F">
        <w:rPr>
          <w:rFonts w:ascii="Times New Roman" w:hAnsi="Times New Roman" w:cs="Times New Roman"/>
          <w:b/>
          <w:bCs/>
          <w:sz w:val="24"/>
          <w:szCs w:val="24"/>
        </w:rPr>
        <w:t>Gupta and Singh (2019)</w:t>
      </w:r>
      <w:r w:rsidRPr="007C060F">
        <w:rPr>
          <w:rFonts w:ascii="Times New Roman" w:hAnsi="Times New Roman" w:cs="Times New Roman"/>
          <w:sz w:val="24"/>
          <w:szCs w:val="24"/>
        </w:rPr>
        <w:t xml:space="preserve"> on Indian tyre markets found that consumers prefer brands that offer reliability, durability, and strong warranty policies. These factors must be effectively communicated through marketing campaigns to influence consumer choice.</w:t>
      </w:r>
    </w:p>
    <w:p w14:paraId="22D144D3"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Digital marketing has emerged as a transformative force in the tyre industry. </w:t>
      </w:r>
      <w:r w:rsidRPr="007C060F">
        <w:rPr>
          <w:rFonts w:ascii="Times New Roman" w:hAnsi="Times New Roman" w:cs="Times New Roman"/>
          <w:b/>
          <w:bCs/>
          <w:sz w:val="24"/>
          <w:szCs w:val="24"/>
        </w:rPr>
        <w:t>Sharma and Verma (2020)</w:t>
      </w:r>
      <w:r w:rsidRPr="007C060F">
        <w:rPr>
          <w:rFonts w:ascii="Times New Roman" w:hAnsi="Times New Roman" w:cs="Times New Roman"/>
          <w:sz w:val="24"/>
          <w:szCs w:val="24"/>
        </w:rPr>
        <w:t xml:space="preserve"> highlighted the growing role of social media, online reviews, and e-commerce platforms in shaping consumer perceptions and buying </w:t>
      </w:r>
      <w:proofErr w:type="spellStart"/>
      <w:r w:rsidRPr="007C060F">
        <w:rPr>
          <w:rFonts w:ascii="Times New Roman" w:hAnsi="Times New Roman" w:cs="Times New Roman"/>
          <w:sz w:val="24"/>
          <w:szCs w:val="24"/>
        </w:rPr>
        <w:t>behavior</w:t>
      </w:r>
      <w:proofErr w:type="spellEnd"/>
      <w:r w:rsidRPr="007C060F">
        <w:rPr>
          <w:rFonts w:ascii="Times New Roman" w:hAnsi="Times New Roman" w:cs="Times New Roman"/>
          <w:sz w:val="24"/>
          <w:szCs w:val="24"/>
        </w:rPr>
        <w:t>. Digital channels enable tyre companies to reach a wider audience and engage with customers more interactively, enhancing brand visibility and trust.</w:t>
      </w:r>
    </w:p>
    <w:p w14:paraId="514A0E25"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Several researchers have explored promotional strategies specific to the tyre sector. </w:t>
      </w:r>
      <w:r w:rsidRPr="007C060F">
        <w:rPr>
          <w:rFonts w:ascii="Times New Roman" w:hAnsi="Times New Roman" w:cs="Times New Roman"/>
          <w:b/>
          <w:bCs/>
          <w:sz w:val="24"/>
          <w:szCs w:val="24"/>
        </w:rPr>
        <w:t>Raj and Natarajan (2018)</w:t>
      </w:r>
      <w:r w:rsidRPr="007C060F">
        <w:rPr>
          <w:rFonts w:ascii="Times New Roman" w:hAnsi="Times New Roman" w:cs="Times New Roman"/>
          <w:sz w:val="24"/>
          <w:szCs w:val="24"/>
        </w:rPr>
        <w:t xml:space="preserve"> studied the impact of advertising, sponsorships, and dealer networks on consumer preferences in South India. Their findings suggested that localized promotions and personalized customer service significantly increase brand loyalty. Pricing strategies, including </w:t>
      </w:r>
      <w:r w:rsidRPr="007C060F">
        <w:rPr>
          <w:rFonts w:ascii="Times New Roman" w:hAnsi="Times New Roman" w:cs="Times New Roman"/>
          <w:sz w:val="24"/>
          <w:szCs w:val="24"/>
        </w:rPr>
        <w:lastRenderedPageBreak/>
        <w:t xml:space="preserve">discounts and bundled offers, also play a key role in attracting price-sensitive customers, as noted by </w:t>
      </w:r>
      <w:r w:rsidRPr="007C060F">
        <w:rPr>
          <w:rFonts w:ascii="Times New Roman" w:hAnsi="Times New Roman" w:cs="Times New Roman"/>
          <w:b/>
          <w:bCs/>
          <w:sz w:val="24"/>
          <w:szCs w:val="24"/>
        </w:rPr>
        <w:t>Kumar and Patel (2017)</w:t>
      </w:r>
      <w:r w:rsidRPr="007C060F">
        <w:rPr>
          <w:rFonts w:ascii="Times New Roman" w:hAnsi="Times New Roman" w:cs="Times New Roman"/>
          <w:sz w:val="24"/>
          <w:szCs w:val="24"/>
        </w:rPr>
        <w:t>.</w:t>
      </w:r>
    </w:p>
    <w:p w14:paraId="210D83D3"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The role of sustainability and eco-friendly products is gaining importance. Studies by </w:t>
      </w:r>
      <w:proofErr w:type="spellStart"/>
      <w:r w:rsidRPr="007C060F">
        <w:rPr>
          <w:rFonts w:ascii="Times New Roman" w:hAnsi="Times New Roman" w:cs="Times New Roman"/>
          <w:b/>
          <w:bCs/>
          <w:sz w:val="24"/>
          <w:szCs w:val="24"/>
        </w:rPr>
        <w:t>Wüstenhagen</w:t>
      </w:r>
      <w:proofErr w:type="spellEnd"/>
      <w:r w:rsidRPr="007C060F">
        <w:rPr>
          <w:rFonts w:ascii="Times New Roman" w:hAnsi="Times New Roman" w:cs="Times New Roman"/>
          <w:b/>
          <w:bCs/>
          <w:sz w:val="24"/>
          <w:szCs w:val="24"/>
        </w:rPr>
        <w:t xml:space="preserve"> et al. (2019)</w:t>
      </w:r>
      <w:r w:rsidRPr="007C060F">
        <w:rPr>
          <w:rFonts w:ascii="Times New Roman" w:hAnsi="Times New Roman" w:cs="Times New Roman"/>
          <w:sz w:val="24"/>
          <w:szCs w:val="24"/>
        </w:rPr>
        <w:t xml:space="preserve"> indicate that environmentally conscious consumers are increasingly demanding tyres with lower rolling resistance and made from sustainable materials. Marketing these green tyres effectively requires awareness campaigns and clear communication of environmental benefits.</w:t>
      </w:r>
    </w:p>
    <w:p w14:paraId="1E86FC16" w14:textId="77777777" w:rsid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Despite the breadth of existing research, there remains a gap in understanding how integrated marketing strategies combining traditional and digital channels influence consumer brand preference specifically within the tyre industry. This study aims to fill that gap by providing a comprehensive analysis of marketing tactics and their effectiveness in influencing customer choices.</w:t>
      </w:r>
    </w:p>
    <w:p w14:paraId="066F2CCD" w14:textId="77777777" w:rsidR="007C060F" w:rsidRDefault="007C060F" w:rsidP="007C060F">
      <w:pPr>
        <w:spacing w:line="360" w:lineRule="auto"/>
        <w:jc w:val="both"/>
        <w:rPr>
          <w:rFonts w:ascii="Times New Roman" w:hAnsi="Times New Roman" w:cs="Times New Roman"/>
          <w:sz w:val="24"/>
          <w:szCs w:val="24"/>
        </w:rPr>
      </w:pPr>
    </w:p>
    <w:p w14:paraId="6295BBD0" w14:textId="77777777" w:rsidR="007C060F" w:rsidRDefault="007C060F" w:rsidP="007C060F">
      <w:pPr>
        <w:spacing w:line="360" w:lineRule="auto"/>
        <w:jc w:val="both"/>
        <w:rPr>
          <w:rFonts w:ascii="Times New Roman" w:hAnsi="Times New Roman" w:cs="Times New Roman"/>
          <w:sz w:val="24"/>
          <w:szCs w:val="24"/>
        </w:rPr>
      </w:pPr>
    </w:p>
    <w:p w14:paraId="7C9ECC42" w14:textId="77777777" w:rsidR="007C060F" w:rsidRDefault="007C060F" w:rsidP="007C060F">
      <w:pPr>
        <w:spacing w:line="360" w:lineRule="auto"/>
        <w:jc w:val="both"/>
        <w:rPr>
          <w:rFonts w:ascii="Times New Roman" w:hAnsi="Times New Roman" w:cs="Times New Roman"/>
          <w:sz w:val="24"/>
          <w:szCs w:val="24"/>
        </w:rPr>
      </w:pPr>
    </w:p>
    <w:p w14:paraId="1DDDA09F" w14:textId="77777777" w:rsidR="007C060F" w:rsidRDefault="007C060F" w:rsidP="007C060F">
      <w:pPr>
        <w:spacing w:line="360" w:lineRule="auto"/>
        <w:jc w:val="both"/>
        <w:rPr>
          <w:rFonts w:ascii="Times New Roman" w:hAnsi="Times New Roman" w:cs="Times New Roman"/>
          <w:sz w:val="24"/>
          <w:szCs w:val="24"/>
        </w:rPr>
      </w:pPr>
    </w:p>
    <w:p w14:paraId="56A15428" w14:textId="77777777" w:rsidR="007C060F" w:rsidRDefault="007C060F" w:rsidP="007C060F">
      <w:pPr>
        <w:spacing w:line="360" w:lineRule="auto"/>
        <w:jc w:val="both"/>
        <w:rPr>
          <w:rFonts w:ascii="Times New Roman" w:hAnsi="Times New Roman" w:cs="Times New Roman"/>
          <w:sz w:val="24"/>
          <w:szCs w:val="24"/>
        </w:rPr>
      </w:pPr>
    </w:p>
    <w:p w14:paraId="0B58DBAB" w14:textId="77777777" w:rsidR="007C060F" w:rsidRDefault="007C060F" w:rsidP="007C060F">
      <w:pPr>
        <w:spacing w:line="360" w:lineRule="auto"/>
        <w:jc w:val="both"/>
        <w:rPr>
          <w:rFonts w:ascii="Times New Roman" w:hAnsi="Times New Roman" w:cs="Times New Roman"/>
          <w:sz w:val="24"/>
          <w:szCs w:val="24"/>
        </w:rPr>
      </w:pPr>
    </w:p>
    <w:p w14:paraId="0DBE3150" w14:textId="77777777" w:rsidR="007C060F" w:rsidRDefault="007C060F" w:rsidP="007C060F">
      <w:pPr>
        <w:spacing w:line="360" w:lineRule="auto"/>
        <w:jc w:val="both"/>
        <w:rPr>
          <w:rFonts w:ascii="Times New Roman" w:hAnsi="Times New Roman" w:cs="Times New Roman"/>
          <w:sz w:val="24"/>
          <w:szCs w:val="24"/>
        </w:rPr>
      </w:pPr>
    </w:p>
    <w:p w14:paraId="608CEADF" w14:textId="77777777" w:rsidR="007C060F" w:rsidRDefault="007C060F" w:rsidP="007C060F">
      <w:pPr>
        <w:spacing w:line="360" w:lineRule="auto"/>
        <w:jc w:val="both"/>
        <w:rPr>
          <w:rFonts w:ascii="Times New Roman" w:hAnsi="Times New Roman" w:cs="Times New Roman"/>
          <w:sz w:val="24"/>
          <w:szCs w:val="24"/>
        </w:rPr>
      </w:pPr>
    </w:p>
    <w:p w14:paraId="4A8A7C0D" w14:textId="77777777" w:rsidR="007C060F" w:rsidRDefault="007C060F" w:rsidP="007C060F">
      <w:pPr>
        <w:spacing w:line="360" w:lineRule="auto"/>
        <w:jc w:val="both"/>
        <w:rPr>
          <w:rFonts w:ascii="Times New Roman" w:hAnsi="Times New Roman" w:cs="Times New Roman"/>
          <w:sz w:val="24"/>
          <w:szCs w:val="24"/>
        </w:rPr>
      </w:pPr>
    </w:p>
    <w:p w14:paraId="6AA75742" w14:textId="77777777" w:rsidR="007C060F" w:rsidRDefault="007C060F" w:rsidP="007C060F">
      <w:pPr>
        <w:spacing w:line="360" w:lineRule="auto"/>
        <w:jc w:val="both"/>
        <w:rPr>
          <w:rFonts w:ascii="Times New Roman" w:hAnsi="Times New Roman" w:cs="Times New Roman"/>
          <w:sz w:val="24"/>
          <w:szCs w:val="24"/>
        </w:rPr>
      </w:pPr>
    </w:p>
    <w:p w14:paraId="066B40F6" w14:textId="77777777" w:rsidR="007C060F" w:rsidRDefault="007C060F" w:rsidP="007C060F">
      <w:pPr>
        <w:spacing w:line="360" w:lineRule="auto"/>
        <w:jc w:val="both"/>
        <w:rPr>
          <w:rFonts w:ascii="Times New Roman" w:hAnsi="Times New Roman" w:cs="Times New Roman"/>
          <w:sz w:val="24"/>
          <w:szCs w:val="24"/>
        </w:rPr>
      </w:pPr>
    </w:p>
    <w:p w14:paraId="4F34C974" w14:textId="77777777" w:rsidR="007C060F" w:rsidRDefault="007C060F" w:rsidP="007C060F">
      <w:pPr>
        <w:spacing w:line="360" w:lineRule="auto"/>
        <w:jc w:val="both"/>
        <w:rPr>
          <w:rFonts w:ascii="Times New Roman" w:hAnsi="Times New Roman" w:cs="Times New Roman"/>
          <w:sz w:val="24"/>
          <w:szCs w:val="24"/>
        </w:rPr>
      </w:pPr>
    </w:p>
    <w:p w14:paraId="102E8139" w14:textId="77777777" w:rsidR="007C060F" w:rsidRDefault="007C060F" w:rsidP="007C060F">
      <w:pPr>
        <w:spacing w:line="360" w:lineRule="auto"/>
        <w:jc w:val="both"/>
        <w:rPr>
          <w:rFonts w:ascii="Times New Roman" w:hAnsi="Times New Roman" w:cs="Times New Roman"/>
          <w:sz w:val="24"/>
          <w:szCs w:val="24"/>
        </w:rPr>
      </w:pPr>
    </w:p>
    <w:p w14:paraId="63241BB5" w14:textId="77777777" w:rsidR="007C060F" w:rsidRDefault="007C060F" w:rsidP="007C060F">
      <w:pPr>
        <w:spacing w:line="360" w:lineRule="auto"/>
        <w:jc w:val="both"/>
        <w:rPr>
          <w:rFonts w:ascii="Times New Roman" w:hAnsi="Times New Roman" w:cs="Times New Roman"/>
          <w:sz w:val="24"/>
          <w:szCs w:val="24"/>
        </w:rPr>
      </w:pPr>
    </w:p>
    <w:p w14:paraId="5E0DABB9" w14:textId="77777777" w:rsidR="007C060F" w:rsidRDefault="007C060F" w:rsidP="007C060F">
      <w:pPr>
        <w:spacing w:line="360" w:lineRule="auto"/>
        <w:jc w:val="both"/>
        <w:rPr>
          <w:rFonts w:ascii="Times New Roman" w:hAnsi="Times New Roman" w:cs="Times New Roman"/>
          <w:sz w:val="24"/>
          <w:szCs w:val="24"/>
        </w:rPr>
      </w:pPr>
    </w:p>
    <w:p w14:paraId="3155C148" w14:textId="77777777" w:rsidR="007C060F" w:rsidRPr="0078607C" w:rsidRDefault="007C060F" w:rsidP="007C060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41E4BBD3" w14:textId="77777777" w:rsidR="007C060F" w:rsidRPr="0078607C" w:rsidRDefault="007C060F" w:rsidP="007C060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1441D4BF"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Research methodology defines the overall approach and procedures adopted to carry out the study effectively. This chapter explains the research design, data collection methods, sampling techniques, and tools used for analysis in the study of marketing strategies towards tyres.</w:t>
      </w:r>
    </w:p>
    <w:p w14:paraId="3C8B71E9" w14:textId="77777777" w:rsidR="007C060F" w:rsidRPr="007C060F" w:rsidRDefault="007C060F" w:rsidP="007C060F">
      <w:pPr>
        <w:spacing w:line="360" w:lineRule="auto"/>
        <w:jc w:val="both"/>
        <w:rPr>
          <w:rFonts w:ascii="Times New Roman" w:hAnsi="Times New Roman" w:cs="Times New Roman"/>
          <w:b/>
          <w:bCs/>
          <w:sz w:val="24"/>
          <w:szCs w:val="24"/>
        </w:rPr>
      </w:pPr>
      <w:r w:rsidRPr="007C060F">
        <w:rPr>
          <w:rFonts w:ascii="Times New Roman" w:hAnsi="Times New Roman" w:cs="Times New Roman"/>
          <w:b/>
          <w:bCs/>
          <w:sz w:val="24"/>
          <w:szCs w:val="24"/>
        </w:rPr>
        <w:t>3.1 Research Design</w:t>
      </w:r>
    </w:p>
    <w:p w14:paraId="4C9DDF45"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The study follows a descriptive research design aimed at understanding and </w:t>
      </w:r>
      <w:proofErr w:type="spellStart"/>
      <w:r w:rsidRPr="007C060F">
        <w:rPr>
          <w:rFonts w:ascii="Times New Roman" w:hAnsi="Times New Roman" w:cs="Times New Roman"/>
          <w:sz w:val="24"/>
          <w:szCs w:val="24"/>
        </w:rPr>
        <w:t>analyzing</w:t>
      </w:r>
      <w:proofErr w:type="spellEnd"/>
      <w:r w:rsidRPr="007C060F">
        <w:rPr>
          <w:rFonts w:ascii="Times New Roman" w:hAnsi="Times New Roman" w:cs="Times New Roman"/>
          <w:sz w:val="24"/>
          <w:szCs w:val="24"/>
        </w:rPr>
        <w:t xml:space="preserve"> the marketing strategies employed by tyre companies and their influence on consumer brand preference. Descriptive research is suitable as it helps describe characteristics of the market, consumer </w:t>
      </w:r>
      <w:proofErr w:type="spellStart"/>
      <w:r w:rsidRPr="007C060F">
        <w:rPr>
          <w:rFonts w:ascii="Times New Roman" w:hAnsi="Times New Roman" w:cs="Times New Roman"/>
          <w:sz w:val="24"/>
          <w:szCs w:val="24"/>
        </w:rPr>
        <w:t>behavior</w:t>
      </w:r>
      <w:proofErr w:type="spellEnd"/>
      <w:r w:rsidRPr="007C060F">
        <w:rPr>
          <w:rFonts w:ascii="Times New Roman" w:hAnsi="Times New Roman" w:cs="Times New Roman"/>
          <w:sz w:val="24"/>
          <w:szCs w:val="24"/>
        </w:rPr>
        <w:t>, and marketing tactics based on collected data.</w:t>
      </w:r>
    </w:p>
    <w:p w14:paraId="5F8B3BEC" w14:textId="77777777" w:rsidR="007C060F" w:rsidRPr="007C060F" w:rsidRDefault="007C060F" w:rsidP="007C060F">
      <w:pPr>
        <w:spacing w:line="360" w:lineRule="auto"/>
        <w:jc w:val="both"/>
        <w:rPr>
          <w:rFonts w:ascii="Times New Roman" w:hAnsi="Times New Roman" w:cs="Times New Roman"/>
          <w:b/>
          <w:bCs/>
          <w:sz w:val="24"/>
          <w:szCs w:val="24"/>
        </w:rPr>
      </w:pPr>
      <w:r w:rsidRPr="007C060F">
        <w:rPr>
          <w:rFonts w:ascii="Times New Roman" w:hAnsi="Times New Roman" w:cs="Times New Roman"/>
          <w:b/>
          <w:bCs/>
          <w:sz w:val="24"/>
          <w:szCs w:val="24"/>
        </w:rPr>
        <w:t>3.2 Data Collection Methods</w:t>
      </w:r>
    </w:p>
    <w:p w14:paraId="7B86AF1D"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The study uses both primary and secondary data sources to ensure comprehensive and accurate analysis.</w:t>
      </w:r>
    </w:p>
    <w:p w14:paraId="78F8D854" w14:textId="77777777" w:rsidR="007C060F" w:rsidRPr="007C060F" w:rsidRDefault="007C060F" w:rsidP="007C060F">
      <w:pPr>
        <w:numPr>
          <w:ilvl w:val="0"/>
          <w:numId w:val="6"/>
        </w:numPr>
        <w:spacing w:line="360" w:lineRule="auto"/>
        <w:jc w:val="both"/>
        <w:rPr>
          <w:rFonts w:ascii="Times New Roman" w:hAnsi="Times New Roman" w:cs="Times New Roman"/>
          <w:sz w:val="24"/>
          <w:szCs w:val="24"/>
        </w:rPr>
      </w:pPr>
      <w:r w:rsidRPr="007C060F">
        <w:rPr>
          <w:rFonts w:ascii="Times New Roman" w:hAnsi="Times New Roman" w:cs="Times New Roman"/>
          <w:b/>
          <w:bCs/>
          <w:sz w:val="24"/>
          <w:szCs w:val="24"/>
        </w:rPr>
        <w:t>Primary Data</w:t>
      </w:r>
      <w:r w:rsidRPr="007C060F">
        <w:rPr>
          <w:rFonts w:ascii="Times New Roman" w:hAnsi="Times New Roman" w:cs="Times New Roman"/>
          <w:sz w:val="24"/>
          <w:szCs w:val="24"/>
        </w:rPr>
        <w:t>: This data is collected directly from consumers using structured questionnaires and interviews. The questionnaire includes questions about consumer preferences, awareness of tyre brands, perceptions of marketing campaigns, and factors influencing their buying decisions.</w:t>
      </w:r>
    </w:p>
    <w:p w14:paraId="7D9004D3" w14:textId="77777777" w:rsidR="007C060F" w:rsidRPr="007C060F" w:rsidRDefault="007C060F" w:rsidP="007C060F">
      <w:pPr>
        <w:numPr>
          <w:ilvl w:val="0"/>
          <w:numId w:val="6"/>
        </w:numPr>
        <w:spacing w:line="360" w:lineRule="auto"/>
        <w:jc w:val="both"/>
        <w:rPr>
          <w:rFonts w:ascii="Times New Roman" w:hAnsi="Times New Roman" w:cs="Times New Roman"/>
          <w:sz w:val="24"/>
          <w:szCs w:val="24"/>
        </w:rPr>
      </w:pPr>
      <w:r w:rsidRPr="007C060F">
        <w:rPr>
          <w:rFonts w:ascii="Times New Roman" w:hAnsi="Times New Roman" w:cs="Times New Roman"/>
          <w:b/>
          <w:bCs/>
          <w:sz w:val="24"/>
          <w:szCs w:val="24"/>
        </w:rPr>
        <w:t>Secondary Data</w:t>
      </w:r>
      <w:r w:rsidRPr="007C060F">
        <w:rPr>
          <w:rFonts w:ascii="Times New Roman" w:hAnsi="Times New Roman" w:cs="Times New Roman"/>
          <w:sz w:val="24"/>
          <w:szCs w:val="24"/>
        </w:rPr>
        <w:t>: This includes information gathered from company reports, industry publications, research papers, online databases, and market analysis reports relevant to the tyre industry and marketing strategies.</w:t>
      </w:r>
    </w:p>
    <w:p w14:paraId="19160BAA" w14:textId="77777777" w:rsidR="007C060F" w:rsidRPr="007C060F" w:rsidRDefault="007C060F" w:rsidP="007C060F">
      <w:pPr>
        <w:spacing w:line="360" w:lineRule="auto"/>
        <w:jc w:val="both"/>
        <w:rPr>
          <w:rFonts w:ascii="Times New Roman" w:hAnsi="Times New Roman" w:cs="Times New Roman"/>
          <w:b/>
          <w:bCs/>
          <w:sz w:val="24"/>
          <w:szCs w:val="24"/>
        </w:rPr>
      </w:pPr>
      <w:r w:rsidRPr="007C060F">
        <w:rPr>
          <w:rFonts w:ascii="Times New Roman" w:hAnsi="Times New Roman" w:cs="Times New Roman"/>
          <w:b/>
          <w:bCs/>
          <w:sz w:val="24"/>
          <w:szCs w:val="24"/>
        </w:rPr>
        <w:t>3.3 Sampling Technique</w:t>
      </w:r>
    </w:p>
    <w:p w14:paraId="7DCA39B8"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The research employs a non-probability convenience sampling technique due to practical constraints such as time and accessibility. Respondents include a diverse group of tyre consumers such as private vehicle owners, commercial vehicle operators, and fleet managers within the selected region. Efforts are made to include a balanced representation of different age groups, income levels, and genders to obtain a well-rounded view.</w:t>
      </w:r>
    </w:p>
    <w:p w14:paraId="52153430" w14:textId="77777777" w:rsidR="007C060F" w:rsidRPr="007C060F" w:rsidRDefault="007C060F" w:rsidP="007C060F">
      <w:pPr>
        <w:spacing w:line="360" w:lineRule="auto"/>
        <w:jc w:val="both"/>
        <w:rPr>
          <w:rFonts w:ascii="Times New Roman" w:hAnsi="Times New Roman" w:cs="Times New Roman"/>
          <w:b/>
          <w:bCs/>
          <w:sz w:val="24"/>
          <w:szCs w:val="24"/>
        </w:rPr>
      </w:pPr>
      <w:r w:rsidRPr="007C060F">
        <w:rPr>
          <w:rFonts w:ascii="Times New Roman" w:hAnsi="Times New Roman" w:cs="Times New Roman"/>
          <w:b/>
          <w:bCs/>
          <w:sz w:val="24"/>
          <w:szCs w:val="24"/>
        </w:rPr>
        <w:t>3.4 Sample Size</w:t>
      </w:r>
    </w:p>
    <w:p w14:paraId="12800875"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lastRenderedPageBreak/>
        <w:t xml:space="preserve">The sample size consists of 150 respondents, which is considered sufficient to draw meaningful conclusions about consumer </w:t>
      </w:r>
      <w:proofErr w:type="spellStart"/>
      <w:r w:rsidRPr="007C060F">
        <w:rPr>
          <w:rFonts w:ascii="Times New Roman" w:hAnsi="Times New Roman" w:cs="Times New Roman"/>
          <w:sz w:val="24"/>
          <w:szCs w:val="24"/>
        </w:rPr>
        <w:t>behavior</w:t>
      </w:r>
      <w:proofErr w:type="spellEnd"/>
      <w:r w:rsidRPr="007C060F">
        <w:rPr>
          <w:rFonts w:ascii="Times New Roman" w:hAnsi="Times New Roman" w:cs="Times New Roman"/>
          <w:sz w:val="24"/>
          <w:szCs w:val="24"/>
        </w:rPr>
        <w:t xml:space="preserve"> and marketing strategy effectiveness within the chosen market. This size allows for statistical analysis while managing resource constraints.</w:t>
      </w:r>
    </w:p>
    <w:p w14:paraId="54D11D03" w14:textId="77777777" w:rsidR="007C060F" w:rsidRPr="007C060F" w:rsidRDefault="007C060F" w:rsidP="007C060F">
      <w:pPr>
        <w:spacing w:line="360" w:lineRule="auto"/>
        <w:jc w:val="both"/>
        <w:rPr>
          <w:rFonts w:ascii="Times New Roman" w:hAnsi="Times New Roman" w:cs="Times New Roman"/>
          <w:b/>
          <w:bCs/>
          <w:sz w:val="24"/>
          <w:szCs w:val="24"/>
        </w:rPr>
      </w:pPr>
      <w:r w:rsidRPr="007C060F">
        <w:rPr>
          <w:rFonts w:ascii="Times New Roman" w:hAnsi="Times New Roman" w:cs="Times New Roman"/>
          <w:b/>
          <w:bCs/>
          <w:sz w:val="24"/>
          <w:szCs w:val="24"/>
        </w:rPr>
        <w:t>3.5 Data Collection Instrument</w:t>
      </w:r>
    </w:p>
    <w:p w14:paraId="7552D1E1"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A structured questionnaire is designed as the primary data collection instrument. It consists of closed-ended questions for easy quantification and some open-ended questions to capture detailed consumer opinions. The questionnaire is pre-tested on a small group to ensure clarity and reliability.</w:t>
      </w:r>
    </w:p>
    <w:p w14:paraId="054AA41F" w14:textId="77777777" w:rsidR="007C060F" w:rsidRPr="007C060F" w:rsidRDefault="007C060F" w:rsidP="007C060F">
      <w:pPr>
        <w:spacing w:line="360" w:lineRule="auto"/>
        <w:jc w:val="both"/>
        <w:rPr>
          <w:rFonts w:ascii="Times New Roman" w:hAnsi="Times New Roman" w:cs="Times New Roman"/>
          <w:b/>
          <w:bCs/>
          <w:sz w:val="24"/>
          <w:szCs w:val="24"/>
        </w:rPr>
      </w:pPr>
      <w:r w:rsidRPr="007C060F">
        <w:rPr>
          <w:rFonts w:ascii="Times New Roman" w:hAnsi="Times New Roman" w:cs="Times New Roman"/>
          <w:b/>
          <w:bCs/>
          <w:sz w:val="24"/>
          <w:szCs w:val="24"/>
        </w:rPr>
        <w:t>3.6 Data Analysis Techniques</w:t>
      </w:r>
    </w:p>
    <w:p w14:paraId="1B86E4A6"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Collected data is </w:t>
      </w:r>
      <w:proofErr w:type="spellStart"/>
      <w:r w:rsidRPr="007C060F">
        <w:rPr>
          <w:rFonts w:ascii="Times New Roman" w:hAnsi="Times New Roman" w:cs="Times New Roman"/>
          <w:sz w:val="24"/>
          <w:szCs w:val="24"/>
        </w:rPr>
        <w:t>analyzed</w:t>
      </w:r>
      <w:proofErr w:type="spellEnd"/>
      <w:r w:rsidRPr="007C060F">
        <w:rPr>
          <w:rFonts w:ascii="Times New Roman" w:hAnsi="Times New Roman" w:cs="Times New Roman"/>
          <w:sz w:val="24"/>
          <w:szCs w:val="24"/>
        </w:rPr>
        <w:t xml:space="preserve"> using statistical tools such as frequency distribution, percentage analysis, and cross-tabulation to interpret consumer preferences and trends. Graphical representations like bar charts and pie charts are used to visualize data clearly. Qualitative responses are thematically </w:t>
      </w:r>
      <w:proofErr w:type="spellStart"/>
      <w:r w:rsidRPr="007C060F">
        <w:rPr>
          <w:rFonts w:ascii="Times New Roman" w:hAnsi="Times New Roman" w:cs="Times New Roman"/>
          <w:sz w:val="24"/>
          <w:szCs w:val="24"/>
        </w:rPr>
        <w:t>analyzed</w:t>
      </w:r>
      <w:proofErr w:type="spellEnd"/>
      <w:r w:rsidRPr="007C060F">
        <w:rPr>
          <w:rFonts w:ascii="Times New Roman" w:hAnsi="Times New Roman" w:cs="Times New Roman"/>
          <w:sz w:val="24"/>
          <w:szCs w:val="24"/>
        </w:rPr>
        <w:t xml:space="preserve"> to supplement quantitative findings.</w:t>
      </w:r>
    </w:p>
    <w:p w14:paraId="6058AD64" w14:textId="6032915A" w:rsidR="007C060F" w:rsidRPr="007C060F" w:rsidRDefault="007C060F" w:rsidP="007C060F">
      <w:pPr>
        <w:spacing w:line="360" w:lineRule="auto"/>
        <w:jc w:val="both"/>
        <w:rPr>
          <w:rFonts w:ascii="Times New Roman" w:hAnsi="Times New Roman" w:cs="Times New Roman"/>
          <w:b/>
          <w:bCs/>
          <w:sz w:val="24"/>
          <w:szCs w:val="24"/>
        </w:rPr>
      </w:pPr>
      <w:r w:rsidRPr="007C060F">
        <w:rPr>
          <w:rFonts w:ascii="Times New Roman" w:hAnsi="Times New Roman" w:cs="Times New Roman"/>
          <w:b/>
          <w:bCs/>
          <w:sz w:val="24"/>
          <w:szCs w:val="24"/>
        </w:rPr>
        <w:t>3.</w:t>
      </w:r>
      <w:r>
        <w:rPr>
          <w:rFonts w:ascii="Times New Roman" w:hAnsi="Times New Roman" w:cs="Times New Roman"/>
          <w:b/>
          <w:bCs/>
          <w:sz w:val="24"/>
          <w:szCs w:val="24"/>
        </w:rPr>
        <w:t>7</w:t>
      </w:r>
      <w:r w:rsidRPr="007C060F">
        <w:rPr>
          <w:rFonts w:ascii="Times New Roman" w:hAnsi="Times New Roman" w:cs="Times New Roman"/>
          <w:b/>
          <w:bCs/>
          <w:sz w:val="24"/>
          <w:szCs w:val="24"/>
        </w:rPr>
        <w:t xml:space="preserve"> Ethical Considerations</w:t>
      </w:r>
    </w:p>
    <w:p w14:paraId="4500C426"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Confidentiality and anonymity of respondents are maintained throughout the study. Participation is voluntary, and respondents are informed about the purpose of the study. Data collected is used solely for research purposes.</w:t>
      </w:r>
    </w:p>
    <w:p w14:paraId="08AB8D94" w14:textId="77777777" w:rsidR="007C060F" w:rsidRPr="007C060F" w:rsidRDefault="007C060F" w:rsidP="007C060F">
      <w:pPr>
        <w:spacing w:line="360" w:lineRule="auto"/>
        <w:jc w:val="both"/>
        <w:rPr>
          <w:rFonts w:ascii="Times New Roman" w:hAnsi="Times New Roman" w:cs="Times New Roman"/>
          <w:sz w:val="24"/>
          <w:szCs w:val="24"/>
        </w:rPr>
      </w:pPr>
    </w:p>
    <w:p w14:paraId="629020CE" w14:textId="77777777" w:rsidR="00974F42" w:rsidRDefault="00974F42" w:rsidP="00974F42">
      <w:pPr>
        <w:spacing w:line="360" w:lineRule="auto"/>
        <w:rPr>
          <w:rFonts w:ascii="Times New Roman" w:hAnsi="Times New Roman" w:cs="Times New Roman"/>
          <w:sz w:val="24"/>
          <w:szCs w:val="24"/>
        </w:rPr>
      </w:pPr>
    </w:p>
    <w:p w14:paraId="49E0460F" w14:textId="77777777" w:rsidR="007C060F" w:rsidRDefault="007C060F" w:rsidP="00974F42">
      <w:pPr>
        <w:spacing w:line="360" w:lineRule="auto"/>
        <w:rPr>
          <w:rFonts w:ascii="Times New Roman" w:hAnsi="Times New Roman" w:cs="Times New Roman"/>
          <w:sz w:val="24"/>
          <w:szCs w:val="24"/>
        </w:rPr>
      </w:pPr>
    </w:p>
    <w:p w14:paraId="7C0933CF" w14:textId="77777777" w:rsidR="007C060F" w:rsidRDefault="007C060F" w:rsidP="00974F42">
      <w:pPr>
        <w:spacing w:line="360" w:lineRule="auto"/>
        <w:rPr>
          <w:rFonts w:ascii="Times New Roman" w:hAnsi="Times New Roman" w:cs="Times New Roman"/>
          <w:sz w:val="24"/>
          <w:szCs w:val="24"/>
        </w:rPr>
      </w:pPr>
    </w:p>
    <w:p w14:paraId="3EE30FB7" w14:textId="77777777" w:rsidR="007C060F" w:rsidRDefault="007C060F" w:rsidP="00974F42">
      <w:pPr>
        <w:spacing w:line="360" w:lineRule="auto"/>
        <w:rPr>
          <w:rFonts w:ascii="Times New Roman" w:hAnsi="Times New Roman" w:cs="Times New Roman"/>
          <w:sz w:val="24"/>
          <w:szCs w:val="24"/>
        </w:rPr>
      </w:pPr>
    </w:p>
    <w:p w14:paraId="26757098" w14:textId="77777777" w:rsidR="007C060F" w:rsidRDefault="007C060F" w:rsidP="00974F42">
      <w:pPr>
        <w:spacing w:line="360" w:lineRule="auto"/>
        <w:rPr>
          <w:rFonts w:ascii="Times New Roman" w:hAnsi="Times New Roman" w:cs="Times New Roman"/>
          <w:sz w:val="24"/>
          <w:szCs w:val="24"/>
        </w:rPr>
      </w:pPr>
    </w:p>
    <w:p w14:paraId="31989A00" w14:textId="77777777" w:rsidR="007C060F" w:rsidRDefault="007C060F" w:rsidP="00974F42">
      <w:pPr>
        <w:spacing w:line="360" w:lineRule="auto"/>
        <w:rPr>
          <w:rFonts w:ascii="Times New Roman" w:hAnsi="Times New Roman" w:cs="Times New Roman"/>
          <w:sz w:val="24"/>
          <w:szCs w:val="24"/>
        </w:rPr>
      </w:pPr>
    </w:p>
    <w:p w14:paraId="55FB9204" w14:textId="77777777" w:rsidR="007C060F" w:rsidRDefault="007C060F" w:rsidP="00974F42">
      <w:pPr>
        <w:spacing w:line="360" w:lineRule="auto"/>
        <w:rPr>
          <w:rFonts w:ascii="Times New Roman" w:hAnsi="Times New Roman" w:cs="Times New Roman"/>
          <w:sz w:val="24"/>
          <w:szCs w:val="24"/>
        </w:rPr>
      </w:pPr>
    </w:p>
    <w:p w14:paraId="18C6FEA5" w14:textId="77777777" w:rsidR="007C060F" w:rsidRDefault="007C060F" w:rsidP="00974F42">
      <w:pPr>
        <w:spacing w:line="360" w:lineRule="auto"/>
        <w:rPr>
          <w:rFonts w:ascii="Times New Roman" w:hAnsi="Times New Roman" w:cs="Times New Roman"/>
          <w:sz w:val="24"/>
          <w:szCs w:val="24"/>
        </w:rPr>
      </w:pPr>
    </w:p>
    <w:p w14:paraId="68F3FB85" w14:textId="77777777" w:rsidR="007C060F" w:rsidRDefault="007C060F" w:rsidP="00974F42">
      <w:pPr>
        <w:spacing w:line="360" w:lineRule="auto"/>
        <w:rPr>
          <w:rFonts w:ascii="Times New Roman" w:hAnsi="Times New Roman" w:cs="Times New Roman"/>
          <w:sz w:val="24"/>
          <w:szCs w:val="24"/>
        </w:rPr>
      </w:pPr>
    </w:p>
    <w:p w14:paraId="17412CB1" w14:textId="77777777" w:rsidR="007C060F" w:rsidRPr="0078607C" w:rsidRDefault="007C060F" w:rsidP="007C060F">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A5C394C" w14:textId="77777777" w:rsidR="007C060F" w:rsidRDefault="007C060F" w:rsidP="007C060F">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03B1787" w14:textId="2F7CD79E" w:rsidR="007C060F" w:rsidRPr="004D7E4B" w:rsidRDefault="007C060F" w:rsidP="007C060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C060F" w:rsidRPr="004D7E4B" w14:paraId="49CEAAE3"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5602877C" w14:textId="77777777" w:rsidR="007C060F" w:rsidRPr="004D7E4B" w:rsidRDefault="007C060F" w:rsidP="005E4107">
            <w:pPr>
              <w:spacing w:line="360" w:lineRule="auto"/>
              <w:jc w:val="center"/>
              <w:rPr>
                <w:rFonts w:ascii="Times New Roman" w:hAnsi="Times New Roman" w:cs="Times New Roman"/>
                <w:b/>
                <w:sz w:val="24"/>
                <w:szCs w:val="24"/>
                <w:lang w:val="en-US"/>
              </w:rPr>
            </w:pPr>
            <w:bookmarkStart w:id="2" w:name="_Hlk199675769"/>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A147A09" w14:textId="77777777" w:rsidR="007C060F" w:rsidRPr="004D7E4B" w:rsidRDefault="007C06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E9A8AE1" w14:textId="77777777" w:rsidR="007C060F" w:rsidRPr="004D7E4B" w:rsidRDefault="007C06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C060F" w:rsidRPr="004D7E4B" w14:paraId="27F3DFB9"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187E9571" w14:textId="2AD98BBF" w:rsidR="007C060F" w:rsidRPr="004D7E4B" w:rsidRDefault="007C060F" w:rsidP="005E4107">
            <w:pPr>
              <w:spacing w:line="360" w:lineRule="auto"/>
              <w:jc w:val="center"/>
              <w:rPr>
                <w:rFonts w:ascii="Times New Roman" w:hAnsi="Times New Roman" w:cs="Times New Roman"/>
                <w:b/>
                <w:sz w:val="24"/>
                <w:szCs w:val="24"/>
                <w:lang w:val="en-US"/>
              </w:rPr>
            </w:pPr>
            <w:r w:rsidRPr="007C060F">
              <w:rPr>
                <w:rFonts w:ascii="Times New Roman" w:hAnsi="Times New Roman" w:cs="Times New Roman"/>
                <w:b/>
                <w:sz w:val="24"/>
                <w:szCs w:val="24"/>
              </w:rPr>
              <w:t>Below 25</w:t>
            </w:r>
          </w:p>
        </w:tc>
        <w:tc>
          <w:tcPr>
            <w:tcW w:w="3185" w:type="dxa"/>
            <w:tcBorders>
              <w:top w:val="single" w:sz="4" w:space="0" w:color="auto"/>
              <w:left w:val="single" w:sz="4" w:space="0" w:color="auto"/>
              <w:bottom w:val="single" w:sz="4" w:space="0" w:color="auto"/>
              <w:right w:val="single" w:sz="4" w:space="0" w:color="auto"/>
            </w:tcBorders>
            <w:hideMark/>
          </w:tcPr>
          <w:p w14:paraId="4B37D4C2" w14:textId="68C1D2E9" w:rsidR="007C060F" w:rsidRPr="004D7E4B"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7EA05F8" w14:textId="52DCB39C" w:rsidR="007C060F" w:rsidRPr="004D7E4B"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13.3</w:t>
            </w:r>
            <w:r w:rsidRPr="004D7E4B">
              <w:rPr>
                <w:rFonts w:ascii="Times New Roman" w:hAnsi="Times New Roman" w:cs="Times New Roman"/>
                <w:b/>
                <w:sz w:val="24"/>
                <w:szCs w:val="24"/>
                <w:lang w:val="en-US"/>
              </w:rPr>
              <w:t>%</w:t>
            </w:r>
          </w:p>
        </w:tc>
      </w:tr>
      <w:tr w:rsidR="007C060F" w:rsidRPr="004D7E4B" w14:paraId="10EA73F5"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51DA93DF" w14:textId="23FA5BA7" w:rsidR="007C060F" w:rsidRPr="004D7E4B" w:rsidRDefault="007C060F" w:rsidP="005E4107">
            <w:pPr>
              <w:spacing w:line="360" w:lineRule="auto"/>
              <w:jc w:val="center"/>
              <w:rPr>
                <w:rFonts w:ascii="Times New Roman" w:hAnsi="Times New Roman" w:cs="Times New Roman"/>
                <w:b/>
                <w:sz w:val="24"/>
                <w:szCs w:val="24"/>
                <w:lang w:val="en-US"/>
              </w:rPr>
            </w:pPr>
            <w:r w:rsidRPr="007C060F">
              <w:rPr>
                <w:rFonts w:ascii="Times New Roman" w:hAnsi="Times New Roman" w:cs="Times New Roman"/>
                <w:b/>
                <w:sz w:val="24"/>
                <w:szCs w:val="24"/>
              </w:rPr>
              <w:t>25 – 35</w:t>
            </w:r>
          </w:p>
        </w:tc>
        <w:tc>
          <w:tcPr>
            <w:tcW w:w="3185" w:type="dxa"/>
            <w:tcBorders>
              <w:top w:val="single" w:sz="4" w:space="0" w:color="auto"/>
              <w:left w:val="single" w:sz="4" w:space="0" w:color="auto"/>
              <w:bottom w:val="single" w:sz="4" w:space="0" w:color="auto"/>
              <w:right w:val="single" w:sz="4" w:space="0" w:color="auto"/>
            </w:tcBorders>
            <w:hideMark/>
          </w:tcPr>
          <w:p w14:paraId="4967BFC8" w14:textId="1B2AE14E" w:rsidR="007C060F" w:rsidRPr="004D7E4B"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2C353978" w14:textId="242E46B3" w:rsidR="007C060F" w:rsidRPr="004D7E4B"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7C060F" w:rsidRPr="004D7E4B" w14:paraId="7665999E"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0D6F3CCC" w14:textId="77777777" w:rsidR="007C060F" w:rsidRPr="004D7E4B" w:rsidRDefault="007C06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7F7C19D3" w14:textId="6FFD7672" w:rsidR="007C060F" w:rsidRPr="004D7E4B"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hideMark/>
          </w:tcPr>
          <w:p w14:paraId="56F7AAF0" w14:textId="1C6FFA41" w:rsidR="007C060F" w:rsidRPr="004D7E4B"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30.0</w:t>
            </w:r>
            <w:r w:rsidRPr="004D7E4B">
              <w:rPr>
                <w:rFonts w:ascii="Times New Roman" w:hAnsi="Times New Roman" w:cs="Times New Roman"/>
                <w:b/>
                <w:sz w:val="24"/>
                <w:szCs w:val="24"/>
                <w:lang w:val="en-US"/>
              </w:rPr>
              <w:t>%</w:t>
            </w:r>
          </w:p>
        </w:tc>
      </w:tr>
      <w:tr w:rsidR="007C060F" w:rsidRPr="004D7E4B" w14:paraId="6E4F90C5"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tcPr>
          <w:p w14:paraId="796D8F81" w14:textId="7937D009" w:rsidR="007C060F" w:rsidRPr="004D7E4B" w:rsidRDefault="007C060F" w:rsidP="005E4107">
            <w:pPr>
              <w:spacing w:line="360" w:lineRule="auto"/>
              <w:jc w:val="center"/>
              <w:rPr>
                <w:rFonts w:ascii="Times New Roman" w:hAnsi="Times New Roman" w:cs="Times New Roman"/>
                <w:b/>
                <w:sz w:val="24"/>
                <w:szCs w:val="24"/>
              </w:rPr>
            </w:pPr>
            <w:r w:rsidRPr="007C060F">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7B274AFC" w14:textId="01A0C4FC" w:rsidR="007C060F"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2D74A0F5" w14:textId="380747E9" w:rsidR="007C060F" w:rsidRDefault="007C060F" w:rsidP="007C060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r w:rsidR="007C060F" w:rsidRPr="004D7E4B" w14:paraId="57A004AA"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32C339D6" w14:textId="01F58DF8" w:rsidR="007C060F" w:rsidRPr="004D7E4B" w:rsidRDefault="007C06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 xml:space="preserve">Above </w:t>
            </w:r>
            <w:r>
              <w:rPr>
                <w:rFonts w:ascii="Times New Roman" w:hAnsi="Times New Roman" w:cs="Times New Roman"/>
                <w:b/>
                <w:sz w:val="24"/>
                <w:szCs w:val="24"/>
              </w:rPr>
              <w:t>55</w:t>
            </w:r>
          </w:p>
        </w:tc>
        <w:tc>
          <w:tcPr>
            <w:tcW w:w="3185" w:type="dxa"/>
            <w:tcBorders>
              <w:top w:val="single" w:sz="4" w:space="0" w:color="auto"/>
              <w:left w:val="single" w:sz="4" w:space="0" w:color="auto"/>
              <w:bottom w:val="single" w:sz="4" w:space="0" w:color="auto"/>
              <w:right w:val="single" w:sz="4" w:space="0" w:color="auto"/>
            </w:tcBorders>
            <w:hideMark/>
          </w:tcPr>
          <w:p w14:paraId="068E8EE7" w14:textId="77777777" w:rsidR="007C060F" w:rsidRPr="004D7E4B"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260CE453" w14:textId="01B34240" w:rsidR="007C060F" w:rsidRPr="004D7E4B" w:rsidRDefault="007C060F"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6.7</w:t>
            </w:r>
            <w:r w:rsidRPr="004D7E4B">
              <w:rPr>
                <w:rFonts w:ascii="Times New Roman" w:hAnsi="Times New Roman" w:cs="Times New Roman"/>
                <w:b/>
                <w:sz w:val="24"/>
                <w:szCs w:val="24"/>
                <w:lang w:val="en-US"/>
              </w:rPr>
              <w:t>%</w:t>
            </w:r>
          </w:p>
        </w:tc>
      </w:tr>
      <w:tr w:rsidR="007C060F" w:rsidRPr="004D7E4B" w14:paraId="6481A258" w14:textId="77777777" w:rsidTr="005E4107">
        <w:trPr>
          <w:trHeight w:val="516"/>
        </w:trPr>
        <w:tc>
          <w:tcPr>
            <w:tcW w:w="3077" w:type="dxa"/>
            <w:tcBorders>
              <w:top w:val="single" w:sz="4" w:space="0" w:color="auto"/>
              <w:left w:val="single" w:sz="4" w:space="0" w:color="auto"/>
              <w:bottom w:val="single" w:sz="4" w:space="0" w:color="auto"/>
              <w:right w:val="single" w:sz="4" w:space="0" w:color="auto"/>
            </w:tcBorders>
            <w:hideMark/>
          </w:tcPr>
          <w:p w14:paraId="30DFD6A9" w14:textId="77777777" w:rsidR="007C060F" w:rsidRPr="004D7E4B" w:rsidRDefault="007C06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63AD043" w14:textId="775B4BC9" w:rsidR="007C060F" w:rsidRPr="004D7E4B" w:rsidRDefault="007C06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69545D06" w14:textId="77777777" w:rsidR="007C060F" w:rsidRPr="004D7E4B" w:rsidRDefault="007C060F"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C3DEAC6" w14:textId="77777777" w:rsidR="007C060F" w:rsidRDefault="007C060F" w:rsidP="007C060F">
      <w:pPr>
        <w:spacing w:line="360" w:lineRule="auto"/>
        <w:rPr>
          <w:rFonts w:ascii="Times New Roman" w:hAnsi="Times New Roman" w:cs="Times New Roman"/>
          <w:b/>
          <w:sz w:val="24"/>
          <w:szCs w:val="24"/>
          <w:lang w:val="en-US"/>
        </w:rPr>
      </w:pPr>
    </w:p>
    <w:p w14:paraId="4E64A1D8" w14:textId="77777777" w:rsidR="007C060F" w:rsidRPr="004D7E4B" w:rsidRDefault="007C060F" w:rsidP="007C060F">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2"/>
    <w:p w14:paraId="29B6DF0D"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The data on the age distribution of respondents reveals that the majority (40%) fall within the 25 to 35 years age bracket. This suggests that younger to middle-aged adults constitute the largest group of tyre consumers surveyed, likely due to their active engagement in personal and professional transportation needs. The next significant group is the 36 to 45 years category, accounting for 30%, indicating that middle-aged consumers also play a crucial role in tyre purchasing decisions.</w:t>
      </w:r>
    </w:p>
    <w:p w14:paraId="6797CC7D"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Respondents below 25 years represent 13.3%, which may reflect emerging consumers or first-time buyers, possibly influenced more by family or peers in their buying choices. The 46 to 55 years and above 55 years age groups together make up 16.7% of the respondents, indicating relatively lower participation or influence in tyre purchasing decisions within this study's sample.</w:t>
      </w:r>
    </w:p>
    <w:p w14:paraId="458CBE49" w14:textId="17C6A631" w:rsid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This age distribution is important for marketers as it highlights the prime target demographic for tyre marketing strategies. Companies can focus their advertising and promotional activities more on younger and middle-aged adults, who are likely to be more responsive to digital marketing, innovation, and brand loyalty campaigns. </w:t>
      </w:r>
    </w:p>
    <w:p w14:paraId="199E9DEC" w14:textId="77777777" w:rsidR="007C060F" w:rsidRDefault="007C060F" w:rsidP="007C060F">
      <w:pPr>
        <w:spacing w:line="360" w:lineRule="auto"/>
        <w:rPr>
          <w:rFonts w:ascii="Times New Roman" w:hAnsi="Times New Roman" w:cs="Times New Roman"/>
          <w:sz w:val="24"/>
          <w:szCs w:val="24"/>
        </w:rPr>
      </w:pPr>
    </w:p>
    <w:p w14:paraId="5E43298D" w14:textId="77777777" w:rsidR="007C060F" w:rsidRPr="004D7E4B" w:rsidRDefault="007C060F" w:rsidP="007C060F">
      <w:pPr>
        <w:spacing w:line="360" w:lineRule="auto"/>
        <w:jc w:val="center"/>
        <w:rPr>
          <w:rFonts w:ascii="Times New Roman" w:hAnsi="Times New Roman" w:cs="Times New Roman"/>
          <w:b/>
          <w:bCs/>
          <w:sz w:val="24"/>
          <w:szCs w:val="24"/>
          <w:lang w:val="en-US"/>
        </w:rPr>
      </w:pPr>
      <w:bookmarkStart w:id="3" w:name="_Hlk199675851"/>
      <w:r w:rsidRPr="004D7E4B">
        <w:rPr>
          <w:rFonts w:ascii="Times New Roman" w:hAnsi="Times New Roman" w:cs="Times New Roman"/>
          <w:b/>
          <w:bCs/>
          <w:sz w:val="24"/>
          <w:szCs w:val="24"/>
          <w:lang w:val="en-US"/>
        </w:rPr>
        <w:lastRenderedPageBreak/>
        <w:t>TABLE – 4.2</w:t>
      </w:r>
    </w:p>
    <w:p w14:paraId="519DF3B1" w14:textId="77777777" w:rsidR="007C060F" w:rsidRPr="004D7E4B" w:rsidRDefault="007C060F" w:rsidP="007C060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7C060F" w:rsidRPr="004D7E4B" w14:paraId="19FB1671"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339AB59A" w14:textId="77777777" w:rsidR="007C060F" w:rsidRPr="004D7E4B" w:rsidRDefault="007C060F"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135A8CA" w14:textId="77777777" w:rsidR="007C060F" w:rsidRPr="004D7E4B" w:rsidRDefault="007C060F"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299310A" w14:textId="77777777" w:rsidR="007C060F" w:rsidRPr="004D7E4B" w:rsidRDefault="007C060F"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7C060F" w:rsidRPr="004D7E4B" w14:paraId="3C055D85"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50989D4E" w14:textId="77777777" w:rsidR="007C060F" w:rsidRPr="004D7E4B" w:rsidRDefault="007C060F"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9D79248" w14:textId="61164BD9" w:rsidR="007C060F" w:rsidRPr="004D7E4B" w:rsidRDefault="007C060F"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110</w:t>
            </w:r>
          </w:p>
        </w:tc>
        <w:tc>
          <w:tcPr>
            <w:tcW w:w="2685" w:type="dxa"/>
            <w:tcBorders>
              <w:top w:val="single" w:sz="4" w:space="0" w:color="auto"/>
              <w:left w:val="single" w:sz="4" w:space="0" w:color="auto"/>
              <w:bottom w:val="single" w:sz="4" w:space="0" w:color="auto"/>
              <w:right w:val="single" w:sz="4" w:space="0" w:color="auto"/>
            </w:tcBorders>
            <w:hideMark/>
          </w:tcPr>
          <w:p w14:paraId="2E137893" w14:textId="4FA85FC6" w:rsidR="007C060F" w:rsidRPr="004D7E4B" w:rsidRDefault="007C060F"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3.3</w:t>
            </w:r>
            <w:r w:rsidRPr="004D7E4B">
              <w:rPr>
                <w:rFonts w:ascii="Times New Roman" w:hAnsi="Times New Roman" w:cs="Times New Roman"/>
                <w:bCs/>
                <w:sz w:val="24"/>
                <w:szCs w:val="24"/>
                <w:lang w:val="en-US"/>
              </w:rPr>
              <w:t>%</w:t>
            </w:r>
          </w:p>
        </w:tc>
      </w:tr>
      <w:tr w:rsidR="007C060F" w:rsidRPr="004D7E4B" w14:paraId="56DCF5C9"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34E1810C" w14:textId="77777777" w:rsidR="007C060F" w:rsidRPr="004D7E4B" w:rsidRDefault="007C060F"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A207902" w14:textId="73ED8EC2" w:rsidR="007C060F" w:rsidRPr="004D7E4B" w:rsidRDefault="007C060F"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5ACF1EC9" w14:textId="7F4DE712" w:rsidR="007C060F" w:rsidRPr="004D7E4B" w:rsidRDefault="007C060F"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26.7%</w:t>
            </w:r>
          </w:p>
        </w:tc>
      </w:tr>
      <w:tr w:rsidR="007C060F" w:rsidRPr="004D7E4B" w14:paraId="3E15132A"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75CE0804" w14:textId="77777777" w:rsidR="007C060F" w:rsidRPr="004D7E4B" w:rsidRDefault="007C060F"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C168626" w14:textId="77777777" w:rsidR="007C060F" w:rsidRPr="004D7E4B" w:rsidRDefault="007C060F"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07255406" w14:textId="77777777" w:rsidR="007C060F" w:rsidRPr="004D7E4B" w:rsidRDefault="007C060F"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98D19CF" w14:textId="77777777" w:rsidR="007C060F" w:rsidRDefault="007C060F" w:rsidP="007C060F">
      <w:pPr>
        <w:spacing w:line="360" w:lineRule="auto"/>
        <w:jc w:val="both"/>
        <w:rPr>
          <w:rFonts w:ascii="Times New Roman" w:hAnsi="Times New Roman" w:cs="Times New Roman"/>
          <w:b/>
          <w:bCs/>
          <w:sz w:val="24"/>
          <w:szCs w:val="24"/>
          <w:lang w:val="en-US"/>
        </w:rPr>
      </w:pPr>
      <w:bookmarkStart w:id="4" w:name="_Hlk199675932"/>
      <w:bookmarkEnd w:id="3"/>
    </w:p>
    <w:p w14:paraId="4523F516" w14:textId="77777777" w:rsidR="007C060F" w:rsidRPr="007B042D" w:rsidRDefault="007C060F" w:rsidP="007C060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4"/>
    <w:p w14:paraId="2EB0BEE0"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The data reveals that a significant majority of the respondents are male, constituting 73.3% of the total sample, while female respondents make up 26.7%. This indicates that males are more actively involved in tyre purchasing decisions, which aligns with the general trend in the automotive sector where males tend to dominate vehicle ownership and related maintenance activities.</w:t>
      </w:r>
    </w:p>
    <w:p w14:paraId="4D976ED1"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The lower percentage of female respondents may suggest either lesser direct involvement in tyre purchases or a smaller representation of females in the sample population. However, the presence of female consumers highlights the growing importance of considering women as an emerging customer segment in the tyre market.</w:t>
      </w:r>
    </w:p>
    <w:p w14:paraId="458320CA" w14:textId="77777777" w:rsidR="007C060F" w:rsidRPr="007C060F" w:rsidRDefault="007C060F" w:rsidP="007C060F">
      <w:pPr>
        <w:spacing w:line="360" w:lineRule="auto"/>
        <w:jc w:val="both"/>
        <w:rPr>
          <w:rFonts w:ascii="Times New Roman" w:hAnsi="Times New Roman" w:cs="Times New Roman"/>
          <w:sz w:val="24"/>
          <w:szCs w:val="24"/>
        </w:rPr>
      </w:pPr>
      <w:r w:rsidRPr="007C060F">
        <w:rPr>
          <w:rFonts w:ascii="Times New Roman" w:hAnsi="Times New Roman" w:cs="Times New Roman"/>
          <w:sz w:val="24"/>
          <w:szCs w:val="24"/>
        </w:rPr>
        <w:t xml:space="preserve">For marketing strategy formulation, this gender distribution suggests that tyre companies should focus on targeting male consumers through traditional and digital marketing channels, while also creating awareness and tailored campaigns to engage female consumers more effectively. Understanding gender preferences and </w:t>
      </w:r>
      <w:proofErr w:type="spellStart"/>
      <w:r w:rsidRPr="007C060F">
        <w:rPr>
          <w:rFonts w:ascii="Times New Roman" w:hAnsi="Times New Roman" w:cs="Times New Roman"/>
          <w:sz w:val="24"/>
          <w:szCs w:val="24"/>
        </w:rPr>
        <w:t>behavior</w:t>
      </w:r>
      <w:proofErr w:type="spellEnd"/>
      <w:r w:rsidRPr="007C060F">
        <w:rPr>
          <w:rFonts w:ascii="Times New Roman" w:hAnsi="Times New Roman" w:cs="Times New Roman"/>
          <w:sz w:val="24"/>
          <w:szCs w:val="24"/>
        </w:rPr>
        <w:t xml:space="preserve"> can help brands in developing inclusive marketing approaches that appeal to all segments of the market.</w:t>
      </w:r>
    </w:p>
    <w:p w14:paraId="7BC7D5A7" w14:textId="77777777" w:rsidR="007C060F" w:rsidRPr="007C060F" w:rsidRDefault="007C060F" w:rsidP="007C060F">
      <w:pPr>
        <w:spacing w:line="360" w:lineRule="auto"/>
        <w:rPr>
          <w:rFonts w:ascii="Times New Roman" w:hAnsi="Times New Roman" w:cs="Times New Roman"/>
          <w:sz w:val="24"/>
          <w:szCs w:val="24"/>
        </w:rPr>
      </w:pPr>
    </w:p>
    <w:p w14:paraId="22E0704E" w14:textId="77777777" w:rsidR="007C060F" w:rsidRDefault="007C060F" w:rsidP="00974F42">
      <w:pPr>
        <w:spacing w:line="360" w:lineRule="auto"/>
        <w:rPr>
          <w:rFonts w:ascii="Times New Roman" w:hAnsi="Times New Roman" w:cs="Times New Roman"/>
          <w:sz w:val="24"/>
          <w:szCs w:val="24"/>
        </w:rPr>
      </w:pPr>
    </w:p>
    <w:p w14:paraId="3040B733" w14:textId="77777777" w:rsidR="007C060F" w:rsidRDefault="007C060F" w:rsidP="00974F42">
      <w:pPr>
        <w:spacing w:line="360" w:lineRule="auto"/>
        <w:rPr>
          <w:rFonts w:ascii="Times New Roman" w:hAnsi="Times New Roman" w:cs="Times New Roman"/>
          <w:sz w:val="24"/>
          <w:szCs w:val="24"/>
        </w:rPr>
      </w:pPr>
    </w:p>
    <w:p w14:paraId="2EF1DF68" w14:textId="77777777" w:rsidR="007C060F" w:rsidRDefault="007C060F" w:rsidP="00974F42">
      <w:pPr>
        <w:spacing w:line="360" w:lineRule="auto"/>
        <w:rPr>
          <w:rFonts w:ascii="Times New Roman" w:hAnsi="Times New Roman" w:cs="Times New Roman"/>
          <w:sz w:val="24"/>
          <w:szCs w:val="24"/>
        </w:rPr>
      </w:pPr>
    </w:p>
    <w:p w14:paraId="7C474661" w14:textId="77777777" w:rsidR="007C060F" w:rsidRDefault="007C060F" w:rsidP="00974F42">
      <w:pPr>
        <w:spacing w:line="360" w:lineRule="auto"/>
        <w:rPr>
          <w:rFonts w:ascii="Times New Roman" w:hAnsi="Times New Roman" w:cs="Times New Roman"/>
          <w:sz w:val="24"/>
          <w:szCs w:val="24"/>
        </w:rPr>
      </w:pPr>
    </w:p>
    <w:p w14:paraId="56819F35" w14:textId="77777777" w:rsidR="007C060F" w:rsidRDefault="007C060F" w:rsidP="007C060F">
      <w:pPr>
        <w:spacing w:line="360" w:lineRule="auto"/>
        <w:jc w:val="both"/>
        <w:rPr>
          <w:rFonts w:ascii="Times New Roman" w:hAnsi="Times New Roman" w:cs="Times New Roman"/>
          <w:b/>
          <w:bCs/>
          <w:sz w:val="24"/>
          <w:szCs w:val="24"/>
        </w:rPr>
      </w:pPr>
      <w:bookmarkStart w:id="5" w:name="_Hlk199676058"/>
      <w:r w:rsidRPr="007B042D">
        <w:rPr>
          <w:rFonts w:ascii="Times New Roman" w:hAnsi="Times New Roman" w:cs="Times New Roman"/>
          <w:b/>
          <w:bCs/>
          <w:sz w:val="24"/>
          <w:szCs w:val="24"/>
        </w:rPr>
        <w:lastRenderedPageBreak/>
        <w:t>CONCLUSION</w:t>
      </w:r>
    </w:p>
    <w:bookmarkEnd w:id="5"/>
    <w:p w14:paraId="275AE315" w14:textId="71DDC374" w:rsidR="007C060F" w:rsidRPr="007C060F" w:rsidRDefault="007C060F" w:rsidP="007C06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060F">
        <w:rPr>
          <w:rFonts w:ascii="Times New Roman" w:hAnsi="Times New Roman" w:cs="Times New Roman"/>
          <w:sz w:val="24"/>
          <w:szCs w:val="24"/>
        </w:rPr>
        <w:t xml:space="preserve">The study on marketing strategy towards tyres reveals that effective marketing plays a crucial role in influencing consumer brand preference and purchasing </w:t>
      </w:r>
      <w:proofErr w:type="spellStart"/>
      <w:r w:rsidRPr="007C060F">
        <w:rPr>
          <w:rFonts w:ascii="Times New Roman" w:hAnsi="Times New Roman" w:cs="Times New Roman"/>
          <w:sz w:val="24"/>
          <w:szCs w:val="24"/>
        </w:rPr>
        <w:t>behavior</w:t>
      </w:r>
      <w:proofErr w:type="spellEnd"/>
      <w:r w:rsidRPr="007C060F">
        <w:rPr>
          <w:rFonts w:ascii="Times New Roman" w:hAnsi="Times New Roman" w:cs="Times New Roman"/>
          <w:sz w:val="24"/>
          <w:szCs w:val="24"/>
        </w:rPr>
        <w:t xml:space="preserve"> in the highly competitive tyre industry. It highlights </w:t>
      </w:r>
      <w:proofErr w:type="gramStart"/>
      <w:r w:rsidRPr="007C060F">
        <w:rPr>
          <w:rFonts w:ascii="Times New Roman" w:hAnsi="Times New Roman" w:cs="Times New Roman"/>
          <w:sz w:val="24"/>
          <w:szCs w:val="24"/>
        </w:rPr>
        <w:t>that factors</w:t>
      </w:r>
      <w:proofErr w:type="gramEnd"/>
      <w:r w:rsidRPr="007C060F">
        <w:rPr>
          <w:rFonts w:ascii="Times New Roman" w:hAnsi="Times New Roman" w:cs="Times New Roman"/>
          <w:sz w:val="24"/>
          <w:szCs w:val="24"/>
        </w:rPr>
        <w:t xml:space="preserve"> such as brand reputation, product quality, pricing, promotional offers, and customer service significantly impact consumer decisions. Among these, promotional strategies and trust in brand name were identified as key elements that drive consumer loyalty and influence repeat purchases.</w:t>
      </w:r>
    </w:p>
    <w:p w14:paraId="64C65858" w14:textId="50525319" w:rsidR="007C060F" w:rsidRPr="007C060F" w:rsidRDefault="007C060F" w:rsidP="007C06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060F">
        <w:rPr>
          <w:rFonts w:ascii="Times New Roman" w:hAnsi="Times New Roman" w:cs="Times New Roman"/>
          <w:sz w:val="24"/>
          <w:szCs w:val="24"/>
        </w:rPr>
        <w:t xml:space="preserve">From the data collected and </w:t>
      </w:r>
      <w:proofErr w:type="spellStart"/>
      <w:r w:rsidRPr="007C060F">
        <w:rPr>
          <w:rFonts w:ascii="Times New Roman" w:hAnsi="Times New Roman" w:cs="Times New Roman"/>
          <w:sz w:val="24"/>
          <w:szCs w:val="24"/>
        </w:rPr>
        <w:t>analyzed</w:t>
      </w:r>
      <w:proofErr w:type="spellEnd"/>
      <w:r w:rsidRPr="007C060F">
        <w:rPr>
          <w:rFonts w:ascii="Times New Roman" w:hAnsi="Times New Roman" w:cs="Times New Roman"/>
          <w:sz w:val="24"/>
          <w:szCs w:val="24"/>
        </w:rPr>
        <w:t>, it is evident that the majority of tyre consumers belong to the age group of 25–45 years and are predominantly male. This demographic is highly responsive to marketing campaigns, particularly those that combine digital outreach with traditional advertising. It was also noted that while price remains a strong consideration, consumers place growing importance on tyre durability, safety features, and the reputation of the brand when making a purchase decision.</w:t>
      </w:r>
    </w:p>
    <w:p w14:paraId="28381F42" w14:textId="222EABFC" w:rsidR="007C060F" w:rsidRPr="007C060F" w:rsidRDefault="007C060F" w:rsidP="007C06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060F">
        <w:rPr>
          <w:rFonts w:ascii="Times New Roman" w:hAnsi="Times New Roman" w:cs="Times New Roman"/>
          <w:sz w:val="24"/>
          <w:szCs w:val="24"/>
        </w:rPr>
        <w:t>The study also shows that companies that invest in localized marketing efforts, maintain a strong dealer network, and provide excellent after-sales support are better positioned to retain customers. Furthermore, the role of digital marketing, especially social media and online reviews, is becoming increasingly important in shaping consumer perceptions and preferences.</w:t>
      </w:r>
    </w:p>
    <w:p w14:paraId="0C13E10D" w14:textId="1569D428" w:rsidR="007C060F" w:rsidRPr="007C060F" w:rsidRDefault="007C060F" w:rsidP="007C06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060F">
        <w:rPr>
          <w:rFonts w:ascii="Times New Roman" w:hAnsi="Times New Roman" w:cs="Times New Roman"/>
          <w:sz w:val="24"/>
          <w:szCs w:val="24"/>
        </w:rPr>
        <w:t>In conclusion, tyre companies must adopt integrated marketing strategies that are data-driven, customer-centric, and adaptable to changing market trends. Understanding the specific needs and preferences of target consumer groups will enable brands to position themselves effectively and gain a competitive edge. This study serves as a useful reference for manufacturers, marketers, and retailers in the tyre industry to refine their marketing approaches and better connect with consumers in a dynamic and evolving market.</w:t>
      </w:r>
    </w:p>
    <w:p w14:paraId="740A9EF9" w14:textId="77777777" w:rsidR="007C060F" w:rsidRDefault="007C060F" w:rsidP="00974F42">
      <w:pPr>
        <w:spacing w:line="360" w:lineRule="auto"/>
        <w:rPr>
          <w:rFonts w:ascii="Times New Roman" w:hAnsi="Times New Roman" w:cs="Times New Roman"/>
          <w:sz w:val="24"/>
          <w:szCs w:val="24"/>
        </w:rPr>
      </w:pPr>
    </w:p>
    <w:p w14:paraId="7A5B2425" w14:textId="77777777" w:rsidR="007C060F" w:rsidRDefault="007C060F" w:rsidP="00974F42">
      <w:pPr>
        <w:spacing w:line="360" w:lineRule="auto"/>
        <w:rPr>
          <w:rFonts w:ascii="Times New Roman" w:hAnsi="Times New Roman" w:cs="Times New Roman"/>
          <w:sz w:val="24"/>
          <w:szCs w:val="24"/>
        </w:rPr>
      </w:pPr>
    </w:p>
    <w:p w14:paraId="64FE38D9" w14:textId="77777777" w:rsidR="007C060F" w:rsidRDefault="007C060F" w:rsidP="00974F42">
      <w:pPr>
        <w:spacing w:line="360" w:lineRule="auto"/>
        <w:rPr>
          <w:rFonts w:ascii="Times New Roman" w:hAnsi="Times New Roman" w:cs="Times New Roman"/>
          <w:sz w:val="24"/>
          <w:szCs w:val="24"/>
        </w:rPr>
      </w:pPr>
    </w:p>
    <w:p w14:paraId="7A9E899C" w14:textId="77777777" w:rsidR="007C060F" w:rsidRDefault="007C060F" w:rsidP="00974F42">
      <w:pPr>
        <w:spacing w:line="360" w:lineRule="auto"/>
        <w:rPr>
          <w:rFonts w:ascii="Times New Roman" w:hAnsi="Times New Roman" w:cs="Times New Roman"/>
          <w:sz w:val="24"/>
          <w:szCs w:val="24"/>
        </w:rPr>
      </w:pPr>
    </w:p>
    <w:p w14:paraId="63C890C7" w14:textId="77777777" w:rsidR="007C060F" w:rsidRDefault="007C060F" w:rsidP="00974F42">
      <w:pPr>
        <w:spacing w:line="360" w:lineRule="auto"/>
        <w:rPr>
          <w:rFonts w:ascii="Times New Roman" w:hAnsi="Times New Roman" w:cs="Times New Roman"/>
          <w:sz w:val="24"/>
          <w:szCs w:val="24"/>
        </w:rPr>
      </w:pPr>
    </w:p>
    <w:p w14:paraId="1B345ADE" w14:textId="77777777" w:rsidR="004F2FCF" w:rsidRDefault="004F2FCF" w:rsidP="004F2FCF">
      <w:pPr>
        <w:spacing w:line="360" w:lineRule="auto"/>
        <w:rPr>
          <w:rFonts w:ascii="Times New Roman" w:hAnsi="Times New Roman" w:cs="Times New Roman"/>
          <w:sz w:val="24"/>
          <w:szCs w:val="24"/>
        </w:rPr>
      </w:pPr>
      <w:bookmarkStart w:id="6" w:name="_Hlk199676129"/>
    </w:p>
    <w:p w14:paraId="31C323B5" w14:textId="62ACD355" w:rsidR="007C060F" w:rsidRDefault="007C060F" w:rsidP="004F2FCF">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5A109C83" w14:textId="4E4657BD" w:rsidR="004F2FCF" w:rsidRPr="004F2FCF" w:rsidRDefault="004F2FCF" w:rsidP="004F2FCF">
      <w:pPr>
        <w:spacing w:line="360" w:lineRule="auto"/>
        <w:jc w:val="both"/>
        <w:rPr>
          <w:rFonts w:ascii="Times New Roman" w:hAnsi="Times New Roman" w:cs="Times New Roman"/>
          <w:b/>
          <w:bCs/>
          <w:sz w:val="24"/>
          <w:szCs w:val="24"/>
        </w:rPr>
      </w:pPr>
      <w:r w:rsidRPr="004F2FCF">
        <w:rPr>
          <w:rFonts w:ascii="Times New Roman" w:hAnsi="Times New Roman" w:cs="Times New Roman"/>
          <w:b/>
          <w:bCs/>
          <w:sz w:val="24"/>
          <w:szCs w:val="24"/>
        </w:rPr>
        <w:t>BOOKS:</w:t>
      </w:r>
    </w:p>
    <w:p w14:paraId="4A514014" w14:textId="77777777" w:rsidR="004F2FCF" w:rsidRPr="004F2FCF" w:rsidRDefault="004F2FCF" w:rsidP="004F2FCF">
      <w:pPr>
        <w:numPr>
          <w:ilvl w:val="0"/>
          <w:numId w:val="7"/>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Kotler, P., &amp; Keller, K. L. (2016). Marketing Management (15th Edition). Pearson Education.</w:t>
      </w:r>
    </w:p>
    <w:p w14:paraId="2A142E16" w14:textId="77777777" w:rsidR="004F2FCF" w:rsidRPr="004F2FCF" w:rsidRDefault="004F2FCF" w:rsidP="004F2FCF">
      <w:pPr>
        <w:numPr>
          <w:ilvl w:val="0"/>
          <w:numId w:val="7"/>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Saxena, R. (2020). Marketing Management. Tata McGraw-Hill.</w:t>
      </w:r>
    </w:p>
    <w:p w14:paraId="6338CE44" w14:textId="77777777" w:rsidR="004F2FCF" w:rsidRPr="004F2FCF" w:rsidRDefault="004F2FCF" w:rsidP="004F2FCF">
      <w:pPr>
        <w:numPr>
          <w:ilvl w:val="0"/>
          <w:numId w:val="7"/>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 xml:space="preserve">Ramaswamy, V.S., &amp; </w:t>
      </w:r>
      <w:proofErr w:type="spellStart"/>
      <w:r w:rsidRPr="004F2FCF">
        <w:rPr>
          <w:rFonts w:ascii="Times New Roman" w:hAnsi="Times New Roman" w:cs="Times New Roman"/>
          <w:sz w:val="24"/>
          <w:szCs w:val="24"/>
        </w:rPr>
        <w:t>Namakumari</w:t>
      </w:r>
      <w:proofErr w:type="spellEnd"/>
      <w:r w:rsidRPr="004F2FCF">
        <w:rPr>
          <w:rFonts w:ascii="Times New Roman" w:hAnsi="Times New Roman" w:cs="Times New Roman"/>
          <w:sz w:val="24"/>
          <w:szCs w:val="24"/>
        </w:rPr>
        <w:t>, S. (2018). Marketing Management: Global Perspective Indian Context. McGraw-Hill Education.</w:t>
      </w:r>
    </w:p>
    <w:p w14:paraId="154E0376" w14:textId="77777777" w:rsidR="004F2FCF" w:rsidRPr="004F2FCF" w:rsidRDefault="004F2FCF" w:rsidP="004F2FCF">
      <w:pPr>
        <w:numPr>
          <w:ilvl w:val="0"/>
          <w:numId w:val="7"/>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Armstrong, G., &amp; Kotler, P. (2015). Principles of Marketing. Pearson.</w:t>
      </w:r>
    </w:p>
    <w:p w14:paraId="6CE789E6" w14:textId="60ADDB35" w:rsidR="004F2FCF" w:rsidRPr="004F2FCF" w:rsidRDefault="004F2FCF" w:rsidP="004F2FCF">
      <w:pPr>
        <w:spacing w:line="360" w:lineRule="auto"/>
        <w:jc w:val="both"/>
        <w:rPr>
          <w:rFonts w:ascii="Times New Roman" w:hAnsi="Times New Roman" w:cs="Times New Roman"/>
          <w:b/>
          <w:bCs/>
          <w:sz w:val="24"/>
          <w:szCs w:val="24"/>
        </w:rPr>
      </w:pPr>
      <w:r w:rsidRPr="004F2FCF">
        <w:rPr>
          <w:rFonts w:ascii="Times New Roman" w:hAnsi="Times New Roman" w:cs="Times New Roman"/>
          <w:b/>
          <w:bCs/>
          <w:sz w:val="24"/>
          <w:szCs w:val="24"/>
        </w:rPr>
        <w:t>JOURNALS &amp; RESEARCH PAPERS:</w:t>
      </w:r>
    </w:p>
    <w:p w14:paraId="09A23A10" w14:textId="77777777" w:rsidR="004F2FCF" w:rsidRPr="004F2FCF" w:rsidRDefault="004F2FCF" w:rsidP="004F2FCF">
      <w:pPr>
        <w:numPr>
          <w:ilvl w:val="0"/>
          <w:numId w:val="8"/>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 xml:space="preserve">Gupta, R., &amp; Singh, A. (2019). “Consumer Buying </w:t>
      </w:r>
      <w:proofErr w:type="spellStart"/>
      <w:r w:rsidRPr="004F2FCF">
        <w:rPr>
          <w:rFonts w:ascii="Times New Roman" w:hAnsi="Times New Roman" w:cs="Times New Roman"/>
          <w:sz w:val="24"/>
          <w:szCs w:val="24"/>
        </w:rPr>
        <w:t>Behavior</w:t>
      </w:r>
      <w:proofErr w:type="spellEnd"/>
      <w:r w:rsidRPr="004F2FCF">
        <w:rPr>
          <w:rFonts w:ascii="Times New Roman" w:hAnsi="Times New Roman" w:cs="Times New Roman"/>
          <w:sz w:val="24"/>
          <w:szCs w:val="24"/>
        </w:rPr>
        <w:t xml:space="preserve"> in Tyre Industry – A Study in Indian Market,” International Journal of Marketing and Business Communication, 8(1), 23–29.</w:t>
      </w:r>
    </w:p>
    <w:p w14:paraId="2F9A34E1" w14:textId="77777777" w:rsidR="004F2FCF" w:rsidRPr="004F2FCF" w:rsidRDefault="004F2FCF" w:rsidP="004F2FCF">
      <w:pPr>
        <w:numPr>
          <w:ilvl w:val="0"/>
          <w:numId w:val="8"/>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Sharma, P., &amp; Verma, S. (2020). “Digital Marketing Trends in Indian Tyre Market,” Journal of Contemporary Management Research, 14(3), 45–52.</w:t>
      </w:r>
    </w:p>
    <w:p w14:paraId="49EB7700" w14:textId="77777777" w:rsidR="004F2FCF" w:rsidRPr="004F2FCF" w:rsidRDefault="004F2FCF" w:rsidP="004F2FCF">
      <w:pPr>
        <w:numPr>
          <w:ilvl w:val="0"/>
          <w:numId w:val="8"/>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Raj, A., &amp; Natarajan, V. (2018). “Impact of Advertisement on Tyre Brand Preference: A Study in South India,” Indian Journal of Commerce and Management Studies, 9(2), 35–41.</w:t>
      </w:r>
    </w:p>
    <w:p w14:paraId="69411DFA" w14:textId="77777777" w:rsidR="004F2FCF" w:rsidRPr="004F2FCF" w:rsidRDefault="004F2FCF" w:rsidP="004F2FCF">
      <w:pPr>
        <w:numPr>
          <w:ilvl w:val="0"/>
          <w:numId w:val="8"/>
        </w:numPr>
        <w:spacing w:line="360" w:lineRule="auto"/>
        <w:jc w:val="both"/>
        <w:rPr>
          <w:rFonts w:ascii="Times New Roman" w:hAnsi="Times New Roman" w:cs="Times New Roman"/>
          <w:sz w:val="24"/>
          <w:szCs w:val="24"/>
        </w:rPr>
      </w:pPr>
      <w:proofErr w:type="spellStart"/>
      <w:r w:rsidRPr="004F2FCF">
        <w:rPr>
          <w:rFonts w:ascii="Times New Roman" w:hAnsi="Times New Roman" w:cs="Times New Roman"/>
          <w:sz w:val="24"/>
          <w:szCs w:val="24"/>
        </w:rPr>
        <w:t>Wüstenhagen</w:t>
      </w:r>
      <w:proofErr w:type="spellEnd"/>
      <w:r w:rsidRPr="004F2FCF">
        <w:rPr>
          <w:rFonts w:ascii="Times New Roman" w:hAnsi="Times New Roman" w:cs="Times New Roman"/>
          <w:sz w:val="24"/>
          <w:szCs w:val="24"/>
        </w:rPr>
        <w:t>, R., Sharma, S., &amp; Gassmann, O. (2019). “Green Marketing and Product Innovation in the Automotive Sector,” Journal of Cleaner Production, 238, 117-129.</w:t>
      </w:r>
    </w:p>
    <w:p w14:paraId="0227FE01" w14:textId="31BC07B3" w:rsidR="004F2FCF" w:rsidRPr="004F2FCF" w:rsidRDefault="004F2FCF" w:rsidP="004F2FCF">
      <w:pPr>
        <w:spacing w:line="360" w:lineRule="auto"/>
        <w:jc w:val="both"/>
        <w:rPr>
          <w:rFonts w:ascii="Times New Roman" w:hAnsi="Times New Roman" w:cs="Times New Roman"/>
          <w:b/>
          <w:bCs/>
          <w:sz w:val="24"/>
          <w:szCs w:val="24"/>
        </w:rPr>
      </w:pPr>
      <w:r w:rsidRPr="004F2FCF">
        <w:rPr>
          <w:rFonts w:ascii="Times New Roman" w:hAnsi="Times New Roman" w:cs="Times New Roman"/>
          <w:b/>
          <w:bCs/>
          <w:sz w:val="24"/>
          <w:szCs w:val="24"/>
        </w:rPr>
        <w:t>WEBSITES &amp; ONLINE SOURCES:</w:t>
      </w:r>
    </w:p>
    <w:p w14:paraId="53481B58" w14:textId="77777777" w:rsidR="004F2FCF" w:rsidRPr="004F2FCF" w:rsidRDefault="004F2FCF" w:rsidP="004F2FCF">
      <w:pPr>
        <w:numPr>
          <w:ilvl w:val="0"/>
          <w:numId w:val="9"/>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www.apollotyres.com</w:t>
      </w:r>
    </w:p>
    <w:p w14:paraId="104DD48B" w14:textId="77777777" w:rsidR="004F2FCF" w:rsidRPr="004F2FCF" w:rsidRDefault="004F2FCF" w:rsidP="004F2FCF">
      <w:pPr>
        <w:numPr>
          <w:ilvl w:val="0"/>
          <w:numId w:val="9"/>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www.michelin.in</w:t>
      </w:r>
    </w:p>
    <w:p w14:paraId="14DF8D40" w14:textId="77777777" w:rsidR="004F2FCF" w:rsidRPr="004F2FCF" w:rsidRDefault="004F2FCF" w:rsidP="004F2FCF">
      <w:pPr>
        <w:numPr>
          <w:ilvl w:val="0"/>
          <w:numId w:val="9"/>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www.bridgestone.co.in</w:t>
      </w:r>
    </w:p>
    <w:p w14:paraId="5F3A7EEE" w14:textId="77777777" w:rsidR="004F2FCF" w:rsidRPr="004F2FCF" w:rsidRDefault="004F2FCF" w:rsidP="004F2FCF">
      <w:pPr>
        <w:numPr>
          <w:ilvl w:val="0"/>
          <w:numId w:val="9"/>
        </w:numPr>
        <w:spacing w:line="360" w:lineRule="auto"/>
        <w:jc w:val="both"/>
        <w:rPr>
          <w:rFonts w:ascii="Times New Roman" w:hAnsi="Times New Roman" w:cs="Times New Roman"/>
          <w:sz w:val="24"/>
          <w:szCs w:val="24"/>
        </w:rPr>
      </w:pPr>
      <w:r w:rsidRPr="004F2FCF">
        <w:rPr>
          <w:rFonts w:ascii="Times New Roman" w:hAnsi="Times New Roman" w:cs="Times New Roman"/>
          <w:sz w:val="24"/>
          <w:szCs w:val="24"/>
        </w:rPr>
        <w:t>www.autocarindia.com</w:t>
      </w:r>
    </w:p>
    <w:p w14:paraId="78B0C1CF" w14:textId="77777777" w:rsidR="004F2FCF" w:rsidRPr="007B042D" w:rsidRDefault="004F2FCF" w:rsidP="004F2FCF">
      <w:pPr>
        <w:spacing w:line="360" w:lineRule="auto"/>
        <w:jc w:val="center"/>
        <w:rPr>
          <w:rFonts w:ascii="Times New Roman" w:hAnsi="Times New Roman" w:cs="Times New Roman"/>
          <w:b/>
          <w:bCs/>
          <w:sz w:val="24"/>
          <w:szCs w:val="24"/>
          <w:lang w:val="en-US"/>
        </w:rPr>
      </w:pPr>
    </w:p>
    <w:bookmarkEnd w:id="6"/>
    <w:p w14:paraId="719EF8D3" w14:textId="77777777" w:rsidR="007C060F" w:rsidRPr="00974F42" w:rsidRDefault="007C060F" w:rsidP="00974F42">
      <w:pPr>
        <w:spacing w:line="360" w:lineRule="auto"/>
        <w:rPr>
          <w:rFonts w:ascii="Times New Roman" w:hAnsi="Times New Roman" w:cs="Times New Roman"/>
          <w:sz w:val="24"/>
          <w:szCs w:val="24"/>
        </w:rPr>
      </w:pPr>
    </w:p>
    <w:sectPr w:rsidR="007C060F" w:rsidRPr="00974F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92655"/>
    <w:multiLevelType w:val="multilevel"/>
    <w:tmpl w:val="89E6D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EA7821"/>
    <w:multiLevelType w:val="hybridMultilevel"/>
    <w:tmpl w:val="D61A1A02"/>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28481A11"/>
    <w:multiLevelType w:val="hybridMultilevel"/>
    <w:tmpl w:val="7324A76E"/>
    <w:lvl w:ilvl="0" w:tplc="DF3A41D2">
      <w:start w:val="7"/>
      <w:numFmt w:val="bullet"/>
      <w:lvlText w:val=""/>
      <w:lvlJc w:val="left"/>
      <w:pPr>
        <w:ind w:left="360" w:hanging="360"/>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2D0D11F9"/>
    <w:multiLevelType w:val="multilevel"/>
    <w:tmpl w:val="5B48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5A3B8C"/>
    <w:multiLevelType w:val="hybridMultilevel"/>
    <w:tmpl w:val="59882C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5B70442"/>
    <w:multiLevelType w:val="multilevel"/>
    <w:tmpl w:val="FD80A1A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E02306"/>
    <w:multiLevelType w:val="hybridMultilevel"/>
    <w:tmpl w:val="CB54E7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002415A"/>
    <w:multiLevelType w:val="hybridMultilevel"/>
    <w:tmpl w:val="CFF0A6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0746160"/>
    <w:multiLevelType w:val="multilevel"/>
    <w:tmpl w:val="B616E1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1906586">
    <w:abstractNumId w:val="4"/>
  </w:num>
  <w:num w:numId="2" w16cid:durableId="1885364346">
    <w:abstractNumId w:val="2"/>
  </w:num>
  <w:num w:numId="3" w16cid:durableId="1569880955">
    <w:abstractNumId w:val="1"/>
  </w:num>
  <w:num w:numId="4" w16cid:durableId="544683320">
    <w:abstractNumId w:val="7"/>
  </w:num>
  <w:num w:numId="5" w16cid:durableId="1331832299">
    <w:abstractNumId w:val="6"/>
  </w:num>
  <w:num w:numId="6" w16cid:durableId="2080128292">
    <w:abstractNumId w:val="3"/>
  </w:num>
  <w:num w:numId="7" w16cid:durableId="909458174">
    <w:abstractNumId w:val="0"/>
  </w:num>
  <w:num w:numId="8" w16cid:durableId="2100371069">
    <w:abstractNumId w:val="8"/>
  </w:num>
  <w:num w:numId="9" w16cid:durableId="20474811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4EC"/>
    <w:rsid w:val="0020187E"/>
    <w:rsid w:val="004F2FCF"/>
    <w:rsid w:val="007C060F"/>
    <w:rsid w:val="008C334D"/>
    <w:rsid w:val="008F7F7B"/>
    <w:rsid w:val="00974F42"/>
    <w:rsid w:val="00B854EC"/>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0D5C3"/>
  <w15:chartTrackingRefBased/>
  <w15:docId w15:val="{0FAD0D9E-1934-47F8-A569-D290BFB7F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F42"/>
  </w:style>
  <w:style w:type="paragraph" w:styleId="Heading1">
    <w:name w:val="heading 1"/>
    <w:basedOn w:val="Normal"/>
    <w:next w:val="Normal"/>
    <w:link w:val="Heading1Char"/>
    <w:uiPriority w:val="9"/>
    <w:qFormat/>
    <w:rsid w:val="00B854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54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54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54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54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54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4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4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4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4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54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54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54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54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54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4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4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4EC"/>
    <w:rPr>
      <w:rFonts w:eastAsiaTheme="majorEastAsia" w:cstheme="majorBidi"/>
      <w:color w:val="272727" w:themeColor="text1" w:themeTint="D8"/>
    </w:rPr>
  </w:style>
  <w:style w:type="paragraph" w:styleId="Title">
    <w:name w:val="Title"/>
    <w:basedOn w:val="Normal"/>
    <w:next w:val="Normal"/>
    <w:link w:val="TitleChar"/>
    <w:uiPriority w:val="10"/>
    <w:qFormat/>
    <w:rsid w:val="00B854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4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4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4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4EC"/>
    <w:pPr>
      <w:spacing w:before="160"/>
      <w:jc w:val="center"/>
    </w:pPr>
    <w:rPr>
      <w:i/>
      <w:iCs/>
      <w:color w:val="404040" w:themeColor="text1" w:themeTint="BF"/>
    </w:rPr>
  </w:style>
  <w:style w:type="character" w:customStyle="1" w:styleId="QuoteChar">
    <w:name w:val="Quote Char"/>
    <w:basedOn w:val="DefaultParagraphFont"/>
    <w:link w:val="Quote"/>
    <w:uiPriority w:val="29"/>
    <w:rsid w:val="00B854EC"/>
    <w:rPr>
      <w:i/>
      <w:iCs/>
      <w:color w:val="404040" w:themeColor="text1" w:themeTint="BF"/>
    </w:rPr>
  </w:style>
  <w:style w:type="paragraph" w:styleId="ListParagraph">
    <w:name w:val="List Paragraph"/>
    <w:basedOn w:val="Normal"/>
    <w:uiPriority w:val="34"/>
    <w:qFormat/>
    <w:rsid w:val="00B854EC"/>
    <w:pPr>
      <w:ind w:left="720"/>
      <w:contextualSpacing/>
    </w:pPr>
  </w:style>
  <w:style w:type="character" w:styleId="IntenseEmphasis">
    <w:name w:val="Intense Emphasis"/>
    <w:basedOn w:val="DefaultParagraphFont"/>
    <w:uiPriority w:val="21"/>
    <w:qFormat/>
    <w:rsid w:val="00B854EC"/>
    <w:rPr>
      <w:i/>
      <w:iCs/>
      <w:color w:val="2F5496" w:themeColor="accent1" w:themeShade="BF"/>
    </w:rPr>
  </w:style>
  <w:style w:type="paragraph" w:styleId="IntenseQuote">
    <w:name w:val="Intense Quote"/>
    <w:basedOn w:val="Normal"/>
    <w:next w:val="Normal"/>
    <w:link w:val="IntenseQuoteChar"/>
    <w:uiPriority w:val="30"/>
    <w:qFormat/>
    <w:rsid w:val="00B854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54EC"/>
    <w:rPr>
      <w:i/>
      <w:iCs/>
      <w:color w:val="2F5496" w:themeColor="accent1" w:themeShade="BF"/>
    </w:rPr>
  </w:style>
  <w:style w:type="character" w:styleId="IntenseReference">
    <w:name w:val="Intense Reference"/>
    <w:basedOn w:val="DefaultParagraphFont"/>
    <w:uiPriority w:val="32"/>
    <w:qFormat/>
    <w:rsid w:val="00B854EC"/>
    <w:rPr>
      <w:b/>
      <w:bCs/>
      <w:smallCaps/>
      <w:color w:val="2F5496" w:themeColor="accent1" w:themeShade="BF"/>
      <w:spacing w:val="5"/>
    </w:rPr>
  </w:style>
  <w:style w:type="paragraph" w:styleId="NormalWeb">
    <w:name w:val="Normal (Web)"/>
    <w:basedOn w:val="Normal"/>
    <w:uiPriority w:val="99"/>
    <w:semiHidden/>
    <w:unhideWhenUsed/>
    <w:rsid w:val="00974F4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71219">
      <w:bodyDiv w:val="1"/>
      <w:marLeft w:val="0"/>
      <w:marRight w:val="0"/>
      <w:marTop w:val="0"/>
      <w:marBottom w:val="0"/>
      <w:divBdr>
        <w:top w:val="none" w:sz="0" w:space="0" w:color="auto"/>
        <w:left w:val="none" w:sz="0" w:space="0" w:color="auto"/>
        <w:bottom w:val="none" w:sz="0" w:space="0" w:color="auto"/>
        <w:right w:val="none" w:sz="0" w:space="0" w:color="auto"/>
      </w:divBdr>
    </w:div>
    <w:div w:id="210582177">
      <w:bodyDiv w:val="1"/>
      <w:marLeft w:val="0"/>
      <w:marRight w:val="0"/>
      <w:marTop w:val="0"/>
      <w:marBottom w:val="0"/>
      <w:divBdr>
        <w:top w:val="none" w:sz="0" w:space="0" w:color="auto"/>
        <w:left w:val="none" w:sz="0" w:space="0" w:color="auto"/>
        <w:bottom w:val="none" w:sz="0" w:space="0" w:color="auto"/>
        <w:right w:val="none" w:sz="0" w:space="0" w:color="auto"/>
      </w:divBdr>
    </w:div>
    <w:div w:id="248081435">
      <w:bodyDiv w:val="1"/>
      <w:marLeft w:val="0"/>
      <w:marRight w:val="0"/>
      <w:marTop w:val="0"/>
      <w:marBottom w:val="0"/>
      <w:divBdr>
        <w:top w:val="none" w:sz="0" w:space="0" w:color="auto"/>
        <w:left w:val="none" w:sz="0" w:space="0" w:color="auto"/>
        <w:bottom w:val="none" w:sz="0" w:space="0" w:color="auto"/>
        <w:right w:val="none" w:sz="0" w:space="0" w:color="auto"/>
      </w:divBdr>
    </w:div>
    <w:div w:id="302807213">
      <w:bodyDiv w:val="1"/>
      <w:marLeft w:val="0"/>
      <w:marRight w:val="0"/>
      <w:marTop w:val="0"/>
      <w:marBottom w:val="0"/>
      <w:divBdr>
        <w:top w:val="none" w:sz="0" w:space="0" w:color="auto"/>
        <w:left w:val="none" w:sz="0" w:space="0" w:color="auto"/>
        <w:bottom w:val="none" w:sz="0" w:space="0" w:color="auto"/>
        <w:right w:val="none" w:sz="0" w:space="0" w:color="auto"/>
      </w:divBdr>
    </w:div>
    <w:div w:id="323552211">
      <w:bodyDiv w:val="1"/>
      <w:marLeft w:val="0"/>
      <w:marRight w:val="0"/>
      <w:marTop w:val="0"/>
      <w:marBottom w:val="0"/>
      <w:divBdr>
        <w:top w:val="none" w:sz="0" w:space="0" w:color="auto"/>
        <w:left w:val="none" w:sz="0" w:space="0" w:color="auto"/>
        <w:bottom w:val="none" w:sz="0" w:space="0" w:color="auto"/>
        <w:right w:val="none" w:sz="0" w:space="0" w:color="auto"/>
      </w:divBdr>
    </w:div>
    <w:div w:id="324478956">
      <w:bodyDiv w:val="1"/>
      <w:marLeft w:val="0"/>
      <w:marRight w:val="0"/>
      <w:marTop w:val="0"/>
      <w:marBottom w:val="0"/>
      <w:divBdr>
        <w:top w:val="none" w:sz="0" w:space="0" w:color="auto"/>
        <w:left w:val="none" w:sz="0" w:space="0" w:color="auto"/>
        <w:bottom w:val="none" w:sz="0" w:space="0" w:color="auto"/>
        <w:right w:val="none" w:sz="0" w:space="0" w:color="auto"/>
      </w:divBdr>
    </w:div>
    <w:div w:id="507133499">
      <w:bodyDiv w:val="1"/>
      <w:marLeft w:val="0"/>
      <w:marRight w:val="0"/>
      <w:marTop w:val="0"/>
      <w:marBottom w:val="0"/>
      <w:divBdr>
        <w:top w:val="none" w:sz="0" w:space="0" w:color="auto"/>
        <w:left w:val="none" w:sz="0" w:space="0" w:color="auto"/>
        <w:bottom w:val="none" w:sz="0" w:space="0" w:color="auto"/>
        <w:right w:val="none" w:sz="0" w:space="0" w:color="auto"/>
      </w:divBdr>
    </w:div>
    <w:div w:id="534926724">
      <w:bodyDiv w:val="1"/>
      <w:marLeft w:val="0"/>
      <w:marRight w:val="0"/>
      <w:marTop w:val="0"/>
      <w:marBottom w:val="0"/>
      <w:divBdr>
        <w:top w:val="none" w:sz="0" w:space="0" w:color="auto"/>
        <w:left w:val="none" w:sz="0" w:space="0" w:color="auto"/>
        <w:bottom w:val="none" w:sz="0" w:space="0" w:color="auto"/>
        <w:right w:val="none" w:sz="0" w:space="0" w:color="auto"/>
      </w:divBdr>
    </w:div>
    <w:div w:id="655575856">
      <w:bodyDiv w:val="1"/>
      <w:marLeft w:val="0"/>
      <w:marRight w:val="0"/>
      <w:marTop w:val="0"/>
      <w:marBottom w:val="0"/>
      <w:divBdr>
        <w:top w:val="none" w:sz="0" w:space="0" w:color="auto"/>
        <w:left w:val="none" w:sz="0" w:space="0" w:color="auto"/>
        <w:bottom w:val="none" w:sz="0" w:space="0" w:color="auto"/>
        <w:right w:val="none" w:sz="0" w:space="0" w:color="auto"/>
      </w:divBdr>
    </w:div>
    <w:div w:id="690763381">
      <w:bodyDiv w:val="1"/>
      <w:marLeft w:val="0"/>
      <w:marRight w:val="0"/>
      <w:marTop w:val="0"/>
      <w:marBottom w:val="0"/>
      <w:divBdr>
        <w:top w:val="none" w:sz="0" w:space="0" w:color="auto"/>
        <w:left w:val="none" w:sz="0" w:space="0" w:color="auto"/>
        <w:bottom w:val="none" w:sz="0" w:space="0" w:color="auto"/>
        <w:right w:val="none" w:sz="0" w:space="0" w:color="auto"/>
      </w:divBdr>
    </w:div>
    <w:div w:id="851992953">
      <w:bodyDiv w:val="1"/>
      <w:marLeft w:val="0"/>
      <w:marRight w:val="0"/>
      <w:marTop w:val="0"/>
      <w:marBottom w:val="0"/>
      <w:divBdr>
        <w:top w:val="none" w:sz="0" w:space="0" w:color="auto"/>
        <w:left w:val="none" w:sz="0" w:space="0" w:color="auto"/>
        <w:bottom w:val="none" w:sz="0" w:space="0" w:color="auto"/>
        <w:right w:val="none" w:sz="0" w:space="0" w:color="auto"/>
      </w:divBdr>
    </w:div>
    <w:div w:id="861629421">
      <w:bodyDiv w:val="1"/>
      <w:marLeft w:val="0"/>
      <w:marRight w:val="0"/>
      <w:marTop w:val="0"/>
      <w:marBottom w:val="0"/>
      <w:divBdr>
        <w:top w:val="none" w:sz="0" w:space="0" w:color="auto"/>
        <w:left w:val="none" w:sz="0" w:space="0" w:color="auto"/>
        <w:bottom w:val="none" w:sz="0" w:space="0" w:color="auto"/>
        <w:right w:val="none" w:sz="0" w:space="0" w:color="auto"/>
      </w:divBdr>
    </w:div>
    <w:div w:id="906888958">
      <w:bodyDiv w:val="1"/>
      <w:marLeft w:val="0"/>
      <w:marRight w:val="0"/>
      <w:marTop w:val="0"/>
      <w:marBottom w:val="0"/>
      <w:divBdr>
        <w:top w:val="none" w:sz="0" w:space="0" w:color="auto"/>
        <w:left w:val="none" w:sz="0" w:space="0" w:color="auto"/>
        <w:bottom w:val="none" w:sz="0" w:space="0" w:color="auto"/>
        <w:right w:val="none" w:sz="0" w:space="0" w:color="auto"/>
      </w:divBdr>
    </w:div>
    <w:div w:id="934091548">
      <w:bodyDiv w:val="1"/>
      <w:marLeft w:val="0"/>
      <w:marRight w:val="0"/>
      <w:marTop w:val="0"/>
      <w:marBottom w:val="0"/>
      <w:divBdr>
        <w:top w:val="none" w:sz="0" w:space="0" w:color="auto"/>
        <w:left w:val="none" w:sz="0" w:space="0" w:color="auto"/>
        <w:bottom w:val="none" w:sz="0" w:space="0" w:color="auto"/>
        <w:right w:val="none" w:sz="0" w:space="0" w:color="auto"/>
      </w:divBdr>
    </w:div>
    <w:div w:id="1002274663">
      <w:bodyDiv w:val="1"/>
      <w:marLeft w:val="0"/>
      <w:marRight w:val="0"/>
      <w:marTop w:val="0"/>
      <w:marBottom w:val="0"/>
      <w:divBdr>
        <w:top w:val="none" w:sz="0" w:space="0" w:color="auto"/>
        <w:left w:val="none" w:sz="0" w:space="0" w:color="auto"/>
        <w:bottom w:val="none" w:sz="0" w:space="0" w:color="auto"/>
        <w:right w:val="none" w:sz="0" w:space="0" w:color="auto"/>
      </w:divBdr>
    </w:div>
    <w:div w:id="1088384158">
      <w:bodyDiv w:val="1"/>
      <w:marLeft w:val="0"/>
      <w:marRight w:val="0"/>
      <w:marTop w:val="0"/>
      <w:marBottom w:val="0"/>
      <w:divBdr>
        <w:top w:val="none" w:sz="0" w:space="0" w:color="auto"/>
        <w:left w:val="none" w:sz="0" w:space="0" w:color="auto"/>
        <w:bottom w:val="none" w:sz="0" w:space="0" w:color="auto"/>
        <w:right w:val="none" w:sz="0" w:space="0" w:color="auto"/>
      </w:divBdr>
    </w:div>
    <w:div w:id="1095787441">
      <w:bodyDiv w:val="1"/>
      <w:marLeft w:val="0"/>
      <w:marRight w:val="0"/>
      <w:marTop w:val="0"/>
      <w:marBottom w:val="0"/>
      <w:divBdr>
        <w:top w:val="none" w:sz="0" w:space="0" w:color="auto"/>
        <w:left w:val="none" w:sz="0" w:space="0" w:color="auto"/>
        <w:bottom w:val="none" w:sz="0" w:space="0" w:color="auto"/>
        <w:right w:val="none" w:sz="0" w:space="0" w:color="auto"/>
      </w:divBdr>
    </w:div>
    <w:div w:id="1121533938">
      <w:bodyDiv w:val="1"/>
      <w:marLeft w:val="0"/>
      <w:marRight w:val="0"/>
      <w:marTop w:val="0"/>
      <w:marBottom w:val="0"/>
      <w:divBdr>
        <w:top w:val="none" w:sz="0" w:space="0" w:color="auto"/>
        <w:left w:val="none" w:sz="0" w:space="0" w:color="auto"/>
        <w:bottom w:val="none" w:sz="0" w:space="0" w:color="auto"/>
        <w:right w:val="none" w:sz="0" w:space="0" w:color="auto"/>
      </w:divBdr>
    </w:div>
    <w:div w:id="1187795504">
      <w:bodyDiv w:val="1"/>
      <w:marLeft w:val="0"/>
      <w:marRight w:val="0"/>
      <w:marTop w:val="0"/>
      <w:marBottom w:val="0"/>
      <w:divBdr>
        <w:top w:val="none" w:sz="0" w:space="0" w:color="auto"/>
        <w:left w:val="none" w:sz="0" w:space="0" w:color="auto"/>
        <w:bottom w:val="none" w:sz="0" w:space="0" w:color="auto"/>
        <w:right w:val="none" w:sz="0" w:space="0" w:color="auto"/>
      </w:divBdr>
    </w:div>
    <w:div w:id="1559197777">
      <w:bodyDiv w:val="1"/>
      <w:marLeft w:val="0"/>
      <w:marRight w:val="0"/>
      <w:marTop w:val="0"/>
      <w:marBottom w:val="0"/>
      <w:divBdr>
        <w:top w:val="none" w:sz="0" w:space="0" w:color="auto"/>
        <w:left w:val="none" w:sz="0" w:space="0" w:color="auto"/>
        <w:bottom w:val="none" w:sz="0" w:space="0" w:color="auto"/>
        <w:right w:val="none" w:sz="0" w:space="0" w:color="auto"/>
      </w:divBdr>
    </w:div>
    <w:div w:id="1619071617">
      <w:bodyDiv w:val="1"/>
      <w:marLeft w:val="0"/>
      <w:marRight w:val="0"/>
      <w:marTop w:val="0"/>
      <w:marBottom w:val="0"/>
      <w:divBdr>
        <w:top w:val="none" w:sz="0" w:space="0" w:color="auto"/>
        <w:left w:val="none" w:sz="0" w:space="0" w:color="auto"/>
        <w:bottom w:val="none" w:sz="0" w:space="0" w:color="auto"/>
        <w:right w:val="none" w:sz="0" w:space="0" w:color="auto"/>
      </w:divBdr>
    </w:div>
    <w:div w:id="1666200610">
      <w:bodyDiv w:val="1"/>
      <w:marLeft w:val="0"/>
      <w:marRight w:val="0"/>
      <w:marTop w:val="0"/>
      <w:marBottom w:val="0"/>
      <w:divBdr>
        <w:top w:val="none" w:sz="0" w:space="0" w:color="auto"/>
        <w:left w:val="none" w:sz="0" w:space="0" w:color="auto"/>
        <w:bottom w:val="none" w:sz="0" w:space="0" w:color="auto"/>
        <w:right w:val="none" w:sz="0" w:space="0" w:color="auto"/>
      </w:divBdr>
    </w:div>
    <w:div w:id="1676299771">
      <w:bodyDiv w:val="1"/>
      <w:marLeft w:val="0"/>
      <w:marRight w:val="0"/>
      <w:marTop w:val="0"/>
      <w:marBottom w:val="0"/>
      <w:divBdr>
        <w:top w:val="none" w:sz="0" w:space="0" w:color="auto"/>
        <w:left w:val="none" w:sz="0" w:space="0" w:color="auto"/>
        <w:bottom w:val="none" w:sz="0" w:space="0" w:color="auto"/>
        <w:right w:val="none" w:sz="0" w:space="0" w:color="auto"/>
      </w:divBdr>
    </w:div>
    <w:div w:id="1698313810">
      <w:bodyDiv w:val="1"/>
      <w:marLeft w:val="0"/>
      <w:marRight w:val="0"/>
      <w:marTop w:val="0"/>
      <w:marBottom w:val="0"/>
      <w:divBdr>
        <w:top w:val="none" w:sz="0" w:space="0" w:color="auto"/>
        <w:left w:val="none" w:sz="0" w:space="0" w:color="auto"/>
        <w:bottom w:val="none" w:sz="0" w:space="0" w:color="auto"/>
        <w:right w:val="none" w:sz="0" w:space="0" w:color="auto"/>
      </w:divBdr>
    </w:div>
    <w:div w:id="1779329975">
      <w:bodyDiv w:val="1"/>
      <w:marLeft w:val="0"/>
      <w:marRight w:val="0"/>
      <w:marTop w:val="0"/>
      <w:marBottom w:val="0"/>
      <w:divBdr>
        <w:top w:val="none" w:sz="0" w:space="0" w:color="auto"/>
        <w:left w:val="none" w:sz="0" w:space="0" w:color="auto"/>
        <w:bottom w:val="none" w:sz="0" w:space="0" w:color="auto"/>
        <w:right w:val="none" w:sz="0" w:space="0" w:color="auto"/>
      </w:divBdr>
    </w:div>
    <w:div w:id="1815491590">
      <w:bodyDiv w:val="1"/>
      <w:marLeft w:val="0"/>
      <w:marRight w:val="0"/>
      <w:marTop w:val="0"/>
      <w:marBottom w:val="0"/>
      <w:divBdr>
        <w:top w:val="none" w:sz="0" w:space="0" w:color="auto"/>
        <w:left w:val="none" w:sz="0" w:space="0" w:color="auto"/>
        <w:bottom w:val="none" w:sz="0" w:space="0" w:color="auto"/>
        <w:right w:val="none" w:sz="0" w:space="0" w:color="auto"/>
      </w:divBdr>
    </w:div>
    <w:div w:id="1898927721">
      <w:bodyDiv w:val="1"/>
      <w:marLeft w:val="0"/>
      <w:marRight w:val="0"/>
      <w:marTop w:val="0"/>
      <w:marBottom w:val="0"/>
      <w:divBdr>
        <w:top w:val="none" w:sz="0" w:space="0" w:color="auto"/>
        <w:left w:val="none" w:sz="0" w:space="0" w:color="auto"/>
        <w:bottom w:val="none" w:sz="0" w:space="0" w:color="auto"/>
        <w:right w:val="none" w:sz="0" w:space="0" w:color="auto"/>
      </w:divBdr>
    </w:div>
    <w:div w:id="1943567367">
      <w:bodyDiv w:val="1"/>
      <w:marLeft w:val="0"/>
      <w:marRight w:val="0"/>
      <w:marTop w:val="0"/>
      <w:marBottom w:val="0"/>
      <w:divBdr>
        <w:top w:val="none" w:sz="0" w:space="0" w:color="auto"/>
        <w:left w:val="none" w:sz="0" w:space="0" w:color="auto"/>
        <w:bottom w:val="none" w:sz="0" w:space="0" w:color="auto"/>
        <w:right w:val="none" w:sz="0" w:space="0" w:color="auto"/>
      </w:divBdr>
    </w:div>
    <w:div w:id="1980720525">
      <w:bodyDiv w:val="1"/>
      <w:marLeft w:val="0"/>
      <w:marRight w:val="0"/>
      <w:marTop w:val="0"/>
      <w:marBottom w:val="0"/>
      <w:divBdr>
        <w:top w:val="none" w:sz="0" w:space="0" w:color="auto"/>
        <w:left w:val="none" w:sz="0" w:space="0" w:color="auto"/>
        <w:bottom w:val="none" w:sz="0" w:space="0" w:color="auto"/>
        <w:right w:val="none" w:sz="0" w:space="0" w:color="auto"/>
      </w:divBdr>
    </w:div>
    <w:div w:id="1993485151">
      <w:bodyDiv w:val="1"/>
      <w:marLeft w:val="0"/>
      <w:marRight w:val="0"/>
      <w:marTop w:val="0"/>
      <w:marBottom w:val="0"/>
      <w:divBdr>
        <w:top w:val="none" w:sz="0" w:space="0" w:color="auto"/>
        <w:left w:val="none" w:sz="0" w:space="0" w:color="auto"/>
        <w:bottom w:val="none" w:sz="0" w:space="0" w:color="auto"/>
        <w:right w:val="none" w:sz="0" w:space="0" w:color="auto"/>
      </w:divBdr>
    </w:div>
    <w:div w:id="2117403290">
      <w:bodyDiv w:val="1"/>
      <w:marLeft w:val="0"/>
      <w:marRight w:val="0"/>
      <w:marTop w:val="0"/>
      <w:marBottom w:val="0"/>
      <w:divBdr>
        <w:top w:val="none" w:sz="0" w:space="0" w:color="auto"/>
        <w:left w:val="none" w:sz="0" w:space="0" w:color="auto"/>
        <w:bottom w:val="none" w:sz="0" w:space="0" w:color="auto"/>
        <w:right w:val="none" w:sz="0" w:space="0" w:color="auto"/>
      </w:divBdr>
    </w:div>
    <w:div w:id="2141066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15</Pages>
  <Words>4156</Words>
  <Characters>23693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2025-06-04T08:03:00Z</dcterms:created>
  <dcterms:modified xsi:type="dcterms:W3CDTF">2025-06-04T08:25:00Z</dcterms:modified>
</cp:coreProperties>
</file>