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F5423" w14:textId="77777777" w:rsidR="00F15A03" w:rsidRPr="00DA2E13" w:rsidRDefault="00F15A03" w:rsidP="00F15A0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2B6BC23F" w14:textId="77777777" w:rsidR="00F15A03" w:rsidRPr="00DA2E13" w:rsidRDefault="00F15A03" w:rsidP="00F15A0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CB61446" w14:textId="5E4954B7" w:rsidR="00821FBA" w:rsidRPr="00821FBA" w:rsidRDefault="00821FBA" w:rsidP="00821F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1FBA">
        <w:rPr>
          <w:rFonts w:ascii="Times New Roman" w:hAnsi="Times New Roman" w:cs="Times New Roman"/>
          <w:sz w:val="24"/>
          <w:szCs w:val="24"/>
        </w:rPr>
        <w:t xml:space="preserve">Financial planning plays a pivotal role in the success and sustainability of any organization, especially within the dynamic and competitive landscape of private industries. Effective financial planning is essential not only for managing current financial resources but also for forecasting future growth, mitigating risks, and ensuring long-term stability. This study focuses on the financial planning and analysis (FP&amp;A) practices employed by Industries </w:t>
      </w:r>
      <w:proofErr w:type="spellStart"/>
      <w:r w:rsidRPr="00821FBA">
        <w:rPr>
          <w:rFonts w:ascii="Times New Roman" w:hAnsi="Times New Roman" w:cs="Times New Roman"/>
          <w:sz w:val="24"/>
          <w:szCs w:val="24"/>
        </w:rPr>
        <w:t>Pvt.</w:t>
      </w:r>
      <w:proofErr w:type="spellEnd"/>
      <w:r w:rsidRPr="00821FBA">
        <w:rPr>
          <w:rFonts w:ascii="Times New Roman" w:hAnsi="Times New Roman" w:cs="Times New Roman"/>
          <w:sz w:val="24"/>
          <w:szCs w:val="24"/>
        </w:rPr>
        <w:t xml:space="preserve"> Ltd, a reputed player in its sector, to understand how strategic financial decisions are made and what impact they have on the organization’s overall performance.</w:t>
      </w:r>
    </w:p>
    <w:p w14:paraId="10349521" w14:textId="2B9F82EC" w:rsidR="00821FBA" w:rsidRPr="00821FBA" w:rsidRDefault="00821FBA" w:rsidP="00821F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1FBA">
        <w:rPr>
          <w:rFonts w:ascii="Times New Roman" w:hAnsi="Times New Roman" w:cs="Times New Roman"/>
          <w:sz w:val="24"/>
          <w:szCs w:val="24"/>
        </w:rPr>
        <w:t xml:space="preserve">Industries </w:t>
      </w:r>
      <w:proofErr w:type="spellStart"/>
      <w:r w:rsidRPr="00821FBA">
        <w:rPr>
          <w:rFonts w:ascii="Times New Roman" w:hAnsi="Times New Roman" w:cs="Times New Roman"/>
          <w:sz w:val="24"/>
          <w:szCs w:val="24"/>
        </w:rPr>
        <w:t>Pvt.</w:t>
      </w:r>
      <w:proofErr w:type="spellEnd"/>
      <w:r w:rsidRPr="00821FBA">
        <w:rPr>
          <w:rFonts w:ascii="Times New Roman" w:hAnsi="Times New Roman" w:cs="Times New Roman"/>
          <w:sz w:val="24"/>
          <w:szCs w:val="24"/>
        </w:rPr>
        <w:t xml:space="preserve"> Ltd operates in a sector that demands agility, innovation, and robust fiscal discipline. As markets evolve and business environments become increasingly volatile, the importance of strong financial planning becomes more pronounced. The purpose of this study is to delve deep into the processes, tools, and strategies used by the company to plan its finances, allocate resources, and monitor financial health. A comprehensive financial analysis involves evaluating key financial statements, identifying trends, </w:t>
      </w:r>
      <w:proofErr w:type="spellStart"/>
      <w:r w:rsidRPr="00821FBA">
        <w:rPr>
          <w:rFonts w:ascii="Times New Roman" w:hAnsi="Times New Roman" w:cs="Times New Roman"/>
          <w:sz w:val="24"/>
          <w:szCs w:val="24"/>
        </w:rPr>
        <w:t>analyzing</w:t>
      </w:r>
      <w:proofErr w:type="spellEnd"/>
      <w:r w:rsidRPr="00821FBA">
        <w:rPr>
          <w:rFonts w:ascii="Times New Roman" w:hAnsi="Times New Roman" w:cs="Times New Roman"/>
          <w:sz w:val="24"/>
          <w:szCs w:val="24"/>
        </w:rPr>
        <w:t xml:space="preserve"> cost structures, assessing investment opportunities, and developing financial models for scenario planning.</w:t>
      </w:r>
    </w:p>
    <w:p w14:paraId="4C49C258" w14:textId="7B979DD4" w:rsidR="00821FBA" w:rsidRPr="00821FBA" w:rsidRDefault="00821FBA" w:rsidP="00821F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1FBA">
        <w:rPr>
          <w:rFonts w:ascii="Times New Roman" w:hAnsi="Times New Roman" w:cs="Times New Roman"/>
          <w:sz w:val="24"/>
          <w:szCs w:val="24"/>
        </w:rPr>
        <w:t xml:space="preserve">The study aims to highlight how Industries </w:t>
      </w:r>
      <w:proofErr w:type="spellStart"/>
      <w:r w:rsidRPr="00821FBA">
        <w:rPr>
          <w:rFonts w:ascii="Times New Roman" w:hAnsi="Times New Roman" w:cs="Times New Roman"/>
          <w:sz w:val="24"/>
          <w:szCs w:val="24"/>
        </w:rPr>
        <w:t>Pvt.</w:t>
      </w:r>
      <w:proofErr w:type="spellEnd"/>
      <w:r w:rsidRPr="00821FBA">
        <w:rPr>
          <w:rFonts w:ascii="Times New Roman" w:hAnsi="Times New Roman" w:cs="Times New Roman"/>
          <w:sz w:val="24"/>
          <w:szCs w:val="24"/>
        </w:rPr>
        <w:t xml:space="preserve"> Ltd aligns its financial objectives with its business goals. This includes examining budgeting practices, working capital management, capital expenditure planning, and long-term investment strategies. It also explores how financial data is collected, processed, and used for decision-making by the management. Understanding these mechanisms offers valuable insights into the company's ability to withstand market fluctuations, manage liquidity, and pursue profitable ventures.</w:t>
      </w:r>
    </w:p>
    <w:p w14:paraId="44B17C04" w14:textId="28133A1D" w:rsidR="00821FBA" w:rsidRPr="00821FBA" w:rsidRDefault="00821FBA" w:rsidP="00821F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1FBA">
        <w:rPr>
          <w:rFonts w:ascii="Times New Roman" w:hAnsi="Times New Roman" w:cs="Times New Roman"/>
          <w:sz w:val="24"/>
          <w:szCs w:val="24"/>
        </w:rPr>
        <w:t xml:space="preserve">In addition, the study seeks to identify the challenges faced by Industries </w:t>
      </w:r>
      <w:proofErr w:type="spellStart"/>
      <w:r w:rsidRPr="00821FBA">
        <w:rPr>
          <w:rFonts w:ascii="Times New Roman" w:hAnsi="Times New Roman" w:cs="Times New Roman"/>
          <w:sz w:val="24"/>
          <w:szCs w:val="24"/>
        </w:rPr>
        <w:t>Pvt.</w:t>
      </w:r>
      <w:proofErr w:type="spellEnd"/>
      <w:r w:rsidRPr="00821FBA">
        <w:rPr>
          <w:rFonts w:ascii="Times New Roman" w:hAnsi="Times New Roman" w:cs="Times New Roman"/>
          <w:sz w:val="24"/>
          <w:szCs w:val="24"/>
        </w:rPr>
        <w:t xml:space="preserve"> Ltd in implementing effective financial planning—such as economic uncertainties, fluctuating market demands, regulatory compliance issues, and limitations in forecasting accuracy. It will also explore how the company responds to these challenges through financial restructuring, cost optimization, and strategic planning.</w:t>
      </w:r>
    </w:p>
    <w:p w14:paraId="67EF7B52" w14:textId="4CD7E291" w:rsidR="00821FBA" w:rsidRPr="00821FBA" w:rsidRDefault="00821FBA" w:rsidP="00821F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1FBA">
        <w:rPr>
          <w:rFonts w:ascii="Times New Roman" w:hAnsi="Times New Roman" w:cs="Times New Roman"/>
          <w:sz w:val="24"/>
          <w:szCs w:val="24"/>
        </w:rPr>
        <w:t xml:space="preserve">By assessing both qualitative and quantitative financial data, the study will provide a detailed picture of the company's financial health and strategic direction. It also aims to recommend potential improvements in the company’s financial planning framework to enhance profitability, sustainability, and stakeholder value. The insights derived from this analysis can </w:t>
      </w:r>
      <w:r w:rsidRPr="00821FBA">
        <w:rPr>
          <w:rFonts w:ascii="Times New Roman" w:hAnsi="Times New Roman" w:cs="Times New Roman"/>
          <w:sz w:val="24"/>
          <w:szCs w:val="24"/>
        </w:rPr>
        <w:lastRenderedPageBreak/>
        <w:t>serve as a benchmark for other private industries aiming to refine their financial planning practices.</w:t>
      </w:r>
    </w:p>
    <w:p w14:paraId="695AD8C5" w14:textId="62F09C7D" w:rsidR="00821FBA" w:rsidRPr="00821FBA" w:rsidRDefault="00821FBA" w:rsidP="00821F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1FBA">
        <w:rPr>
          <w:rFonts w:ascii="Times New Roman" w:hAnsi="Times New Roman" w:cs="Times New Roman"/>
          <w:sz w:val="24"/>
          <w:szCs w:val="24"/>
        </w:rPr>
        <w:t xml:space="preserve">Ultimately, this study underscores the critical role that financial planning and analysis play in enabling businesses like Industries </w:t>
      </w:r>
      <w:proofErr w:type="spellStart"/>
      <w:r w:rsidRPr="00821FBA">
        <w:rPr>
          <w:rFonts w:ascii="Times New Roman" w:hAnsi="Times New Roman" w:cs="Times New Roman"/>
          <w:sz w:val="24"/>
          <w:szCs w:val="24"/>
        </w:rPr>
        <w:t>Pvt.</w:t>
      </w:r>
      <w:proofErr w:type="spellEnd"/>
      <w:r w:rsidRPr="00821FBA">
        <w:rPr>
          <w:rFonts w:ascii="Times New Roman" w:hAnsi="Times New Roman" w:cs="Times New Roman"/>
          <w:sz w:val="24"/>
          <w:szCs w:val="24"/>
        </w:rPr>
        <w:t xml:space="preserve"> Ltd to achieve operational efficiency, maintain competitive advantage, and secure long-term growth. Through this detailed evaluation, stakeholders can better understand the financial strengths and vulnerabilities of the company, paving the way for more informed and strategic financial management decisions.</w:t>
      </w:r>
    </w:p>
    <w:p w14:paraId="5D5953AF" w14:textId="53F17814" w:rsidR="00821FBA" w:rsidRDefault="00821FBA" w:rsidP="00821FBA">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821FBA">
        <w:rPr>
          <w:rFonts w:asciiTheme="majorHAnsi" w:eastAsiaTheme="majorEastAsia" w:hAnsi="Trebuchet MS" w:cstheme="majorBidi"/>
          <w:b/>
          <w:bCs/>
          <w:color w:val="4472C4" w:themeColor="accent1"/>
          <w:kern w:val="24"/>
          <w:sz w:val="56"/>
          <w:szCs w:val="56"/>
          <w:lang w:val="en-US"/>
        </w:rPr>
        <w:t xml:space="preserve"> </w:t>
      </w:r>
      <w:r w:rsidRPr="00821FBA">
        <w:rPr>
          <w:rFonts w:ascii="Times New Roman" w:hAnsi="Times New Roman" w:cs="Times New Roman"/>
          <w:b/>
          <w:bCs/>
          <w:sz w:val="24"/>
          <w:szCs w:val="24"/>
          <w:lang w:val="en-US"/>
        </w:rPr>
        <w:t>financial planning analysis</w:t>
      </w:r>
      <w:r w:rsidRPr="00DA2E13">
        <w:rPr>
          <w:rFonts w:ascii="Times New Roman" w:hAnsi="Times New Roman" w:cs="Times New Roman"/>
          <w:b/>
          <w:sz w:val="24"/>
          <w:szCs w:val="24"/>
          <w:lang w:val="en-US"/>
        </w:rPr>
        <w:t>?</w:t>
      </w:r>
    </w:p>
    <w:p w14:paraId="5AA6E2B6" w14:textId="21E36711"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Improved Financial Decision-Making</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 xml:space="preserve">The study provides valuable insights into how financial planning supports strategic decision-making, enabling Industries </w:t>
      </w:r>
      <w:proofErr w:type="spellStart"/>
      <w:r w:rsidRPr="00821FBA">
        <w:rPr>
          <w:rFonts w:ascii="Times New Roman" w:hAnsi="Times New Roman" w:cs="Times New Roman"/>
          <w:bCs/>
          <w:sz w:val="24"/>
          <w:szCs w:val="24"/>
        </w:rPr>
        <w:t>Pvt.</w:t>
      </w:r>
      <w:proofErr w:type="spellEnd"/>
      <w:r w:rsidRPr="00821FBA">
        <w:rPr>
          <w:rFonts w:ascii="Times New Roman" w:hAnsi="Times New Roman" w:cs="Times New Roman"/>
          <w:bCs/>
          <w:sz w:val="24"/>
          <w:szCs w:val="24"/>
        </w:rPr>
        <w:t xml:space="preserve"> Ltd to allocate resources more effectively.</w:t>
      </w:r>
    </w:p>
    <w:p w14:paraId="4F5433A9" w14:textId="1A7A4E3A"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Enhanced Budgeting Accuracy</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 xml:space="preserve">By </w:t>
      </w:r>
      <w:proofErr w:type="spellStart"/>
      <w:r w:rsidRPr="00821FBA">
        <w:rPr>
          <w:rFonts w:ascii="Times New Roman" w:hAnsi="Times New Roman" w:cs="Times New Roman"/>
          <w:bCs/>
          <w:sz w:val="24"/>
          <w:szCs w:val="24"/>
        </w:rPr>
        <w:t>analyzing</w:t>
      </w:r>
      <w:proofErr w:type="spellEnd"/>
      <w:r w:rsidRPr="00821FBA">
        <w:rPr>
          <w:rFonts w:ascii="Times New Roman" w:hAnsi="Times New Roman" w:cs="Times New Roman"/>
          <w:bCs/>
          <w:sz w:val="24"/>
          <w:szCs w:val="24"/>
        </w:rPr>
        <w:t xml:space="preserve"> past financial trends and current budgeting practices, the study helps refine budgeting methods, leading to better financial control and reduced waste.</w:t>
      </w:r>
    </w:p>
    <w:p w14:paraId="6C4EC889" w14:textId="652BD82A"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Identification of Cost-Saving Opportunities</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The analysis may uncover areas where costs can be reduced without affecting operations, improving overall profitability.</w:t>
      </w:r>
    </w:p>
    <w:p w14:paraId="2570306C" w14:textId="7A78EF52"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Better Cash Flow Management</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Understanding how the company manages its cash flows can help improve liquidity and ensure that sufficient funds are available for operations and investments.</w:t>
      </w:r>
    </w:p>
    <w:p w14:paraId="5BFE746D" w14:textId="77B24A45"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Long-Term Financial Stability</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The study emphasizes the importance of long-term financial planning, ensuring that the company remains stable and competitive in changing market conditions.</w:t>
      </w:r>
    </w:p>
    <w:p w14:paraId="4BC56798" w14:textId="07407DAE"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Risk Mitigation</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Financial planning helps identify potential financial risks and enables the company to develop strategies to mitigate them.</w:t>
      </w:r>
    </w:p>
    <w:p w14:paraId="6F23FE91" w14:textId="1440E0B1"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Investment Planning and Capital Allocation</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It aids in making informed decisions about capital investments, ensuring that funds are allocated to projects with the highest potential return.</w:t>
      </w:r>
    </w:p>
    <w:p w14:paraId="52EA0466" w14:textId="004509F2"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Performance Evaluation</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The study facilitates the evaluation of the company’s financial performance through key financial ratios and metrics.</w:t>
      </w:r>
    </w:p>
    <w:p w14:paraId="76B7A37B" w14:textId="6DE8A252"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Strategic Growth Support</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 xml:space="preserve">With a clear understanding of its financial position, Industries </w:t>
      </w:r>
      <w:proofErr w:type="spellStart"/>
      <w:r w:rsidRPr="00821FBA">
        <w:rPr>
          <w:rFonts w:ascii="Times New Roman" w:hAnsi="Times New Roman" w:cs="Times New Roman"/>
          <w:bCs/>
          <w:sz w:val="24"/>
          <w:szCs w:val="24"/>
        </w:rPr>
        <w:t>Pvt.</w:t>
      </w:r>
      <w:proofErr w:type="spellEnd"/>
      <w:r w:rsidRPr="00821FBA">
        <w:rPr>
          <w:rFonts w:ascii="Times New Roman" w:hAnsi="Times New Roman" w:cs="Times New Roman"/>
          <w:bCs/>
          <w:sz w:val="24"/>
          <w:szCs w:val="24"/>
        </w:rPr>
        <w:t xml:space="preserve"> Ltd can plan for expansion, diversification, or new product development more strategically.</w:t>
      </w:r>
    </w:p>
    <w:p w14:paraId="7E078B22" w14:textId="46060744" w:rsidR="00821FBA" w:rsidRPr="00821FBA" w:rsidRDefault="00821FBA" w:rsidP="00821FBA">
      <w:pPr>
        <w:pStyle w:val="ListParagraph"/>
        <w:numPr>
          <w:ilvl w:val="0"/>
          <w:numId w:val="1"/>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lastRenderedPageBreak/>
        <w:t>Stakeholder Confidence</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Transparent and robust financial planning builds confidence among investors, creditors, and other stakeholders.</w:t>
      </w:r>
    </w:p>
    <w:p w14:paraId="776C2983" w14:textId="52BEE3A5" w:rsidR="00821FBA" w:rsidRDefault="00821FBA" w:rsidP="00821FBA">
      <w:pPr>
        <w:spacing w:line="360" w:lineRule="auto"/>
        <w:jc w:val="both"/>
        <w:rPr>
          <w:rFonts w:ascii="Times New Roman" w:hAnsi="Times New Roman" w:cs="Times New Roman"/>
          <w:b/>
          <w:sz w:val="24"/>
          <w:szCs w:val="24"/>
        </w:rPr>
      </w:pPr>
      <w:r w:rsidRPr="00821FBA">
        <w:rPr>
          <w:rFonts w:ascii="Times New Roman" w:hAnsi="Times New Roman" w:cs="Times New Roman"/>
          <w:b/>
          <w:bCs/>
          <w:sz w:val="24"/>
          <w:szCs w:val="24"/>
          <w:lang w:val="en-US"/>
        </w:rPr>
        <w:t>financial planning analysis</w:t>
      </w:r>
      <w:r w:rsidRPr="00821FBA">
        <w:rPr>
          <w:rFonts w:ascii="Times New Roman" w:hAnsi="Times New Roman" w:cs="Times New Roman"/>
          <w:b/>
          <w:sz w:val="24"/>
          <w:szCs w:val="24"/>
        </w:rPr>
        <w:t xml:space="preserve"> </w:t>
      </w:r>
      <w:r w:rsidRPr="00821FBA">
        <w:rPr>
          <w:rFonts w:ascii="Times New Roman" w:hAnsi="Times New Roman" w:cs="Times New Roman"/>
          <w:b/>
          <w:sz w:val="24"/>
          <w:szCs w:val="24"/>
        </w:rPr>
        <w:t>advantages</w:t>
      </w:r>
    </w:p>
    <w:p w14:paraId="2BF5CE17" w14:textId="21500704"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Informed Financial Strategies</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The study enables the company to formulate well-informed financial strategies based on data analysis and performance trends.</w:t>
      </w:r>
    </w:p>
    <w:p w14:paraId="0FF01DB4" w14:textId="2C378685"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Effective Resource Allocation</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It helps ensure that financial resources are allocated to high-priority areas, improving return on investment.</w:t>
      </w:r>
    </w:p>
    <w:p w14:paraId="09B03199" w14:textId="342C0A7A"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Clear Financial Objectives</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The study defines short-term and long-term financial goals, making it easier to align operational activities with overall business strategy.</w:t>
      </w:r>
    </w:p>
    <w:p w14:paraId="476B7EB1" w14:textId="5948FF9A"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Identification of Financial Weaknesses</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 xml:space="preserve">By </w:t>
      </w:r>
      <w:proofErr w:type="spellStart"/>
      <w:r w:rsidRPr="00821FBA">
        <w:rPr>
          <w:rFonts w:ascii="Times New Roman" w:hAnsi="Times New Roman" w:cs="Times New Roman"/>
          <w:bCs/>
          <w:sz w:val="24"/>
          <w:szCs w:val="24"/>
        </w:rPr>
        <w:t>analyzing</w:t>
      </w:r>
      <w:proofErr w:type="spellEnd"/>
      <w:r w:rsidRPr="00821FBA">
        <w:rPr>
          <w:rFonts w:ascii="Times New Roman" w:hAnsi="Times New Roman" w:cs="Times New Roman"/>
          <w:bCs/>
          <w:sz w:val="24"/>
          <w:szCs w:val="24"/>
        </w:rPr>
        <w:t xml:space="preserve"> financial reports and ratios, the study helps identify areas of financial weakness or inefficiency.</w:t>
      </w:r>
    </w:p>
    <w:p w14:paraId="01E82A6A" w14:textId="439CF24C"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Better Investment Decisions</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A detailed financial analysis aids in assessing the viability of future investments, reducing the risk of financial loss.</w:t>
      </w:r>
    </w:p>
    <w:p w14:paraId="42AFDD61" w14:textId="3F0436F2"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Improved Profitability</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Through cost control and optimized financial planning, the company can increase its overall profitability.</w:t>
      </w:r>
    </w:p>
    <w:p w14:paraId="6FCCA6E8" w14:textId="27072888"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Business Sustainability</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The study supports long-term planning, contributing to the financial sustainability and growth of the organization.</w:t>
      </w:r>
    </w:p>
    <w:p w14:paraId="192C0CDE" w14:textId="18ECBA44"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Enhanced Managerial Insight</w:t>
      </w:r>
      <w:r w:rsidRPr="00821FBA">
        <w:rPr>
          <w:rFonts w:ascii="Times New Roman" w:hAnsi="Times New Roman" w:cs="Times New Roman"/>
          <w:b/>
          <w:sz w:val="24"/>
          <w:szCs w:val="24"/>
        </w:rPr>
        <w:t xml:space="preserve">: </w:t>
      </w:r>
      <w:r w:rsidRPr="00821FBA">
        <w:rPr>
          <w:rFonts w:ascii="Times New Roman" w:hAnsi="Times New Roman" w:cs="Times New Roman"/>
          <w:bCs/>
          <w:sz w:val="24"/>
          <w:szCs w:val="24"/>
        </w:rPr>
        <w:t>Managers gain a deeper understanding of the company’s financial position, leading to more effective leadership and control.</w:t>
      </w:r>
    </w:p>
    <w:p w14:paraId="49F65A6B" w14:textId="33E1901E"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Strengthened Internal Controls</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Financial planning encourages the implementation of robust internal control systems to manage and monitor finances more effectively.</w:t>
      </w:r>
    </w:p>
    <w:p w14:paraId="0AF79670" w14:textId="63F481B6" w:rsidR="00821FBA" w:rsidRPr="00821FBA" w:rsidRDefault="00821FBA" w:rsidP="00821FBA">
      <w:pPr>
        <w:pStyle w:val="ListParagraph"/>
        <w:numPr>
          <w:ilvl w:val="0"/>
          <w:numId w:val="3"/>
        </w:numPr>
        <w:spacing w:line="360" w:lineRule="auto"/>
        <w:ind w:left="360"/>
        <w:jc w:val="both"/>
        <w:rPr>
          <w:rFonts w:ascii="Times New Roman" w:hAnsi="Times New Roman" w:cs="Times New Roman"/>
          <w:bCs/>
          <w:sz w:val="24"/>
          <w:szCs w:val="24"/>
        </w:rPr>
      </w:pPr>
      <w:r w:rsidRPr="00821FBA">
        <w:rPr>
          <w:rFonts w:ascii="Times New Roman" w:hAnsi="Times New Roman" w:cs="Times New Roman"/>
          <w:b/>
          <w:sz w:val="24"/>
          <w:szCs w:val="24"/>
        </w:rPr>
        <w:t>Benchmarking Performance</w:t>
      </w:r>
      <w:r w:rsidRPr="00821FBA">
        <w:rPr>
          <w:rFonts w:ascii="Times New Roman" w:hAnsi="Times New Roman" w:cs="Times New Roman"/>
          <w:b/>
          <w:sz w:val="24"/>
          <w:szCs w:val="24"/>
        </w:rPr>
        <w:t>:</w:t>
      </w:r>
      <w:r w:rsidRPr="00821FBA">
        <w:rPr>
          <w:rFonts w:ascii="Times New Roman" w:hAnsi="Times New Roman" w:cs="Times New Roman"/>
          <w:bCs/>
          <w:sz w:val="24"/>
          <w:szCs w:val="24"/>
        </w:rPr>
        <w:t xml:space="preserve"> </w:t>
      </w:r>
      <w:r w:rsidRPr="00821FBA">
        <w:rPr>
          <w:rFonts w:ascii="Times New Roman" w:hAnsi="Times New Roman" w:cs="Times New Roman"/>
          <w:bCs/>
          <w:sz w:val="24"/>
          <w:szCs w:val="24"/>
        </w:rPr>
        <w:t>The study enables comparison with industry standards or competitors, helping the company assess its market position.</w:t>
      </w:r>
    </w:p>
    <w:p w14:paraId="51C6620A" w14:textId="77777777" w:rsidR="00821FBA" w:rsidRPr="00821FBA" w:rsidRDefault="00821FBA" w:rsidP="00821FBA">
      <w:pPr>
        <w:spacing w:line="360" w:lineRule="auto"/>
        <w:ind w:left="-360"/>
        <w:jc w:val="both"/>
        <w:rPr>
          <w:rFonts w:ascii="Times New Roman" w:hAnsi="Times New Roman" w:cs="Times New Roman"/>
          <w:bCs/>
          <w:sz w:val="24"/>
          <w:szCs w:val="24"/>
        </w:rPr>
      </w:pPr>
    </w:p>
    <w:p w14:paraId="551FA989" w14:textId="77777777" w:rsidR="00F15A03" w:rsidRDefault="00F15A03" w:rsidP="00821FBA">
      <w:pPr>
        <w:spacing w:line="360" w:lineRule="auto"/>
        <w:jc w:val="both"/>
        <w:rPr>
          <w:bCs/>
        </w:rPr>
      </w:pPr>
    </w:p>
    <w:p w14:paraId="3C6D62A6" w14:textId="77777777" w:rsidR="00821FBA" w:rsidRDefault="00821FBA" w:rsidP="00821FBA">
      <w:pPr>
        <w:spacing w:line="360" w:lineRule="auto"/>
        <w:jc w:val="both"/>
        <w:rPr>
          <w:bCs/>
        </w:rPr>
      </w:pPr>
    </w:p>
    <w:p w14:paraId="6003FF1D" w14:textId="77777777" w:rsidR="00821FBA" w:rsidRDefault="00821FBA" w:rsidP="00821FBA">
      <w:pPr>
        <w:spacing w:line="360" w:lineRule="auto"/>
        <w:jc w:val="both"/>
        <w:rPr>
          <w:bCs/>
        </w:rPr>
      </w:pPr>
    </w:p>
    <w:p w14:paraId="1A681949" w14:textId="77777777" w:rsidR="00821FBA" w:rsidRDefault="00821FBA" w:rsidP="00821FBA">
      <w:pPr>
        <w:spacing w:line="360" w:lineRule="auto"/>
        <w:jc w:val="both"/>
        <w:rPr>
          <w:bCs/>
        </w:rPr>
      </w:pPr>
    </w:p>
    <w:p w14:paraId="31C464F7" w14:textId="77777777" w:rsidR="00821FBA" w:rsidRDefault="00821FBA" w:rsidP="00821FBA">
      <w:pPr>
        <w:spacing w:line="360" w:lineRule="auto"/>
        <w:jc w:val="both"/>
        <w:rPr>
          <w:bCs/>
        </w:rPr>
      </w:pPr>
    </w:p>
    <w:p w14:paraId="0F3FC949" w14:textId="77777777" w:rsidR="00821FBA" w:rsidRDefault="00821FBA" w:rsidP="00821FBA">
      <w:pPr>
        <w:spacing w:line="360" w:lineRule="auto"/>
        <w:jc w:val="both"/>
        <w:rPr>
          <w:bCs/>
        </w:rPr>
      </w:pPr>
    </w:p>
    <w:p w14:paraId="69324396" w14:textId="77777777" w:rsidR="00821FBA" w:rsidRDefault="00821FBA" w:rsidP="00821FBA">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76DF2DF6" w14:textId="527AA6DB" w:rsidR="00821FBA" w:rsidRPr="00821FBA" w:rsidRDefault="00821FBA" w:rsidP="00821FB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FBA">
        <w:rPr>
          <w:rFonts w:ascii="Times New Roman" w:hAnsi="Times New Roman" w:cs="Times New Roman"/>
          <w:bCs/>
          <w:sz w:val="24"/>
          <w:szCs w:val="24"/>
        </w:rPr>
        <w:t>The private industrial sector plays a crucial role in the economic development of any country, contributing significantly to GDP, employment generation, technological innovation, and export promotion. Comprising a wide range of industries such as manufacturing, engineering, construction, information technology, pharmaceuticals, textiles, and consumer goods, this sector forms the backbone of industrial growth in both emerging and developed economies.</w:t>
      </w:r>
    </w:p>
    <w:p w14:paraId="6AF32D5A" w14:textId="3172DA8C" w:rsidR="00821FBA" w:rsidRPr="00821FBA" w:rsidRDefault="00821FBA" w:rsidP="00821FB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FBA">
        <w:rPr>
          <w:rFonts w:ascii="Times New Roman" w:hAnsi="Times New Roman" w:cs="Times New Roman"/>
          <w:bCs/>
          <w:sz w:val="24"/>
          <w:szCs w:val="24"/>
        </w:rPr>
        <w:t>Industries operating in the private sector are often characterized by a competitive environment, dynamic market conditions, and the need for constant innovation and efficiency. Companies within this space are typically driven by profit motives, entrepreneurial initiatives, and market expansion goals. As a result, financial management becomes a central pillar of their operational and strategic frameworks. Efficient financial planning and analysis (FP&amp;A) is vital for companies to optimize resource utilization, maintain profitability, and ensure long-term sustainability.</w:t>
      </w:r>
    </w:p>
    <w:p w14:paraId="0E1FC09F" w14:textId="22B616DB" w:rsidR="00821FBA" w:rsidRPr="00821FBA" w:rsidRDefault="00821FBA" w:rsidP="00821FB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FBA">
        <w:rPr>
          <w:rFonts w:ascii="Times New Roman" w:hAnsi="Times New Roman" w:cs="Times New Roman"/>
          <w:bCs/>
          <w:sz w:val="24"/>
          <w:szCs w:val="24"/>
        </w:rPr>
        <w:t>Over the past few decades, rapid globalization and digital transformation have significantly reshaped the industrial landscape. With increasing customer expectations, technological disruptions, and supply chain complexities, companies in this sector are under constant pressure to innovate and adapt. Financial planning helps these firms make data-driven decisions, assess risks, plan for future investments, and enhance overall performance.</w:t>
      </w:r>
    </w:p>
    <w:p w14:paraId="732D4F07" w14:textId="14E37F97" w:rsidR="00821FBA" w:rsidRPr="00821FBA" w:rsidRDefault="00821FBA" w:rsidP="00821FB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FBA">
        <w:rPr>
          <w:rFonts w:ascii="Times New Roman" w:hAnsi="Times New Roman" w:cs="Times New Roman"/>
          <w:bCs/>
          <w:sz w:val="24"/>
          <w:szCs w:val="24"/>
        </w:rPr>
        <w:t xml:space="preserve">The industry also faces several challenges, including fluctuating raw material prices, regulatory compliance demands, changing consumer </w:t>
      </w:r>
      <w:proofErr w:type="spellStart"/>
      <w:r w:rsidRPr="00821FBA">
        <w:rPr>
          <w:rFonts w:ascii="Times New Roman" w:hAnsi="Times New Roman" w:cs="Times New Roman"/>
          <w:bCs/>
          <w:sz w:val="24"/>
          <w:szCs w:val="24"/>
        </w:rPr>
        <w:t>behavior</w:t>
      </w:r>
      <w:proofErr w:type="spellEnd"/>
      <w:r w:rsidRPr="00821FBA">
        <w:rPr>
          <w:rFonts w:ascii="Times New Roman" w:hAnsi="Times New Roman" w:cs="Times New Roman"/>
          <w:bCs/>
          <w:sz w:val="24"/>
          <w:szCs w:val="24"/>
        </w:rPr>
        <w:t>, and global economic uncertainties. To address these, organizations rely on robust financial planning to remain resilient and competitive. Key financial activities in this sector include budgeting, forecasting, cost management, capital structuring, investment analysis, and working capital management.</w:t>
      </w:r>
    </w:p>
    <w:p w14:paraId="2C3DB362" w14:textId="2595876C" w:rsidR="00821FBA" w:rsidRDefault="00821FBA" w:rsidP="00821FB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FBA">
        <w:rPr>
          <w:rFonts w:ascii="Times New Roman" w:hAnsi="Times New Roman" w:cs="Times New Roman"/>
          <w:bCs/>
          <w:sz w:val="24"/>
          <w:szCs w:val="24"/>
        </w:rPr>
        <w:t xml:space="preserve">Industries </w:t>
      </w:r>
      <w:proofErr w:type="spellStart"/>
      <w:r w:rsidRPr="00821FBA">
        <w:rPr>
          <w:rFonts w:ascii="Times New Roman" w:hAnsi="Times New Roman" w:cs="Times New Roman"/>
          <w:bCs/>
          <w:sz w:val="24"/>
          <w:szCs w:val="24"/>
        </w:rPr>
        <w:t>Pvt.</w:t>
      </w:r>
      <w:proofErr w:type="spellEnd"/>
      <w:r w:rsidRPr="00821FBA">
        <w:rPr>
          <w:rFonts w:ascii="Times New Roman" w:hAnsi="Times New Roman" w:cs="Times New Roman"/>
          <w:bCs/>
          <w:sz w:val="24"/>
          <w:szCs w:val="24"/>
        </w:rPr>
        <w:t xml:space="preserve"> Ltd operates within this dynamic industrial ecosystem. As a private company, it must continually monitor and adapt its financial practices to align with both internal objectives and external market conditions. A focused study on its financial planning and analysis offers critical insights into how effectively it navigates the complexities of its industry.</w:t>
      </w:r>
    </w:p>
    <w:p w14:paraId="608316EC" w14:textId="77777777" w:rsidR="00821FBA" w:rsidRDefault="00821FBA" w:rsidP="00821FBA">
      <w:pPr>
        <w:spacing w:line="360" w:lineRule="auto"/>
        <w:jc w:val="both"/>
        <w:rPr>
          <w:rFonts w:ascii="Times New Roman" w:hAnsi="Times New Roman" w:cs="Times New Roman"/>
          <w:bCs/>
          <w:sz w:val="24"/>
          <w:szCs w:val="24"/>
        </w:rPr>
      </w:pPr>
    </w:p>
    <w:p w14:paraId="1EE67874" w14:textId="77777777" w:rsidR="00821FBA" w:rsidRDefault="00821FBA" w:rsidP="00821FBA">
      <w:pPr>
        <w:spacing w:line="360" w:lineRule="auto"/>
        <w:jc w:val="both"/>
        <w:rPr>
          <w:rFonts w:ascii="Times New Roman" w:hAnsi="Times New Roman" w:cs="Times New Roman"/>
          <w:bCs/>
          <w:sz w:val="24"/>
          <w:szCs w:val="24"/>
        </w:rPr>
      </w:pPr>
    </w:p>
    <w:p w14:paraId="6F4275C4" w14:textId="77777777" w:rsidR="00821FBA" w:rsidRDefault="00821FBA" w:rsidP="00821FBA">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1393A317" w14:textId="2F9334DC" w:rsidR="00821FBA" w:rsidRPr="00821FBA" w:rsidRDefault="00821FBA" w:rsidP="00821FB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FBA">
        <w:rPr>
          <w:rFonts w:ascii="Times New Roman" w:hAnsi="Times New Roman" w:cs="Times New Roman"/>
          <w:bCs/>
          <w:sz w:val="24"/>
          <w:szCs w:val="24"/>
        </w:rPr>
        <w:t>In today’s dynamic and competitive business environment, effective financial planning has become increasingly critical for the survival and growth of private companies. Financial planning is not merely a routine accounting function; it is a strategic tool that helps organizations forecast future performance, allocate resources efficiently, manage risks, and ensure financial stability. Despite its importance, many companies face challenges in designing and implementing comprehensive financial planning systems that align with their business objectives.</w:t>
      </w:r>
    </w:p>
    <w:p w14:paraId="21E467C6" w14:textId="54D87FFD" w:rsidR="00821FBA" w:rsidRPr="00821FBA" w:rsidRDefault="00821FBA" w:rsidP="00821FB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FBA">
        <w:rPr>
          <w:rFonts w:ascii="Times New Roman" w:hAnsi="Times New Roman" w:cs="Times New Roman"/>
          <w:bCs/>
          <w:sz w:val="24"/>
          <w:szCs w:val="24"/>
        </w:rPr>
        <w:t xml:space="preserve">Industries </w:t>
      </w:r>
      <w:proofErr w:type="spellStart"/>
      <w:r w:rsidRPr="00821FBA">
        <w:rPr>
          <w:rFonts w:ascii="Times New Roman" w:hAnsi="Times New Roman" w:cs="Times New Roman"/>
          <w:bCs/>
          <w:sz w:val="24"/>
          <w:szCs w:val="24"/>
        </w:rPr>
        <w:t>Pvt.</w:t>
      </w:r>
      <w:proofErr w:type="spellEnd"/>
      <w:r w:rsidRPr="00821FBA">
        <w:rPr>
          <w:rFonts w:ascii="Times New Roman" w:hAnsi="Times New Roman" w:cs="Times New Roman"/>
          <w:bCs/>
          <w:sz w:val="24"/>
          <w:szCs w:val="24"/>
        </w:rPr>
        <w:t xml:space="preserve"> Ltd, like many other organizations in the private sector, operates in an environment of fluctuating market demand, rising operational costs, and increasing financial complexity. Without a sound financial planning framework, the company may struggle to manage its working capital, control costs, evaluate investment opportunities, and sustain long-term profitability. Ineffective financial planning can lead to misallocation of resources, liquidity problems, reduced stakeholder confidence, and ultimately poor business performance.</w:t>
      </w:r>
    </w:p>
    <w:p w14:paraId="526DD62B" w14:textId="412F4B0B" w:rsidR="00821FBA" w:rsidRPr="00821FBA" w:rsidRDefault="00821FBA" w:rsidP="00821FB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FBA">
        <w:rPr>
          <w:rFonts w:ascii="Times New Roman" w:hAnsi="Times New Roman" w:cs="Times New Roman"/>
          <w:bCs/>
          <w:sz w:val="24"/>
          <w:szCs w:val="24"/>
        </w:rPr>
        <w:t xml:space="preserve">Currently, there is limited clarity on how Industries </w:t>
      </w:r>
      <w:proofErr w:type="spellStart"/>
      <w:r w:rsidRPr="00821FBA">
        <w:rPr>
          <w:rFonts w:ascii="Times New Roman" w:hAnsi="Times New Roman" w:cs="Times New Roman"/>
          <w:bCs/>
          <w:sz w:val="24"/>
          <w:szCs w:val="24"/>
        </w:rPr>
        <w:t>Pvt.</w:t>
      </w:r>
      <w:proofErr w:type="spellEnd"/>
      <w:r w:rsidRPr="00821FBA">
        <w:rPr>
          <w:rFonts w:ascii="Times New Roman" w:hAnsi="Times New Roman" w:cs="Times New Roman"/>
          <w:bCs/>
          <w:sz w:val="24"/>
          <w:szCs w:val="24"/>
        </w:rPr>
        <w:t xml:space="preserve"> Ltd structures its financial planning processes, what tools and techniques it uses for forecasting and budgeting, and how it evaluates its financial performance. Additionally, it is unclear whether the company’s financial plans are flexible enough to adapt to unexpected market changes or economic downturns.</w:t>
      </w:r>
    </w:p>
    <w:p w14:paraId="22113D55" w14:textId="77777777" w:rsidR="00821FBA" w:rsidRDefault="00821FBA" w:rsidP="00821FBA">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49500F50" w14:textId="77777777" w:rsidR="00F26DAD" w:rsidRPr="00F26DAD" w:rsidRDefault="00F26DAD" w:rsidP="00F26DAD">
      <w:pPr>
        <w:numPr>
          <w:ilvl w:val="0"/>
          <w:numId w:val="4"/>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 xml:space="preserve">To study the financial planning and analysis process of Industries </w:t>
      </w:r>
      <w:proofErr w:type="spellStart"/>
      <w:r w:rsidRPr="00F26DAD">
        <w:rPr>
          <w:rFonts w:ascii="Times New Roman" w:hAnsi="Times New Roman" w:cs="Times New Roman"/>
          <w:bCs/>
          <w:sz w:val="24"/>
          <w:szCs w:val="24"/>
        </w:rPr>
        <w:t>Pvt.</w:t>
      </w:r>
      <w:proofErr w:type="spellEnd"/>
      <w:r w:rsidRPr="00F26DAD">
        <w:rPr>
          <w:rFonts w:ascii="Times New Roman" w:hAnsi="Times New Roman" w:cs="Times New Roman"/>
          <w:bCs/>
          <w:sz w:val="24"/>
          <w:szCs w:val="24"/>
        </w:rPr>
        <w:t xml:space="preserve"> Ltd and its impact on the company’s overall performance and sustainability.</w:t>
      </w:r>
    </w:p>
    <w:p w14:paraId="1F684209"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Specific Objectives:</w:t>
      </w:r>
    </w:p>
    <w:p w14:paraId="7DBA222A" w14:textId="77777777" w:rsidR="00F26DAD" w:rsidRPr="00F26DAD" w:rsidRDefault="00F26DAD" w:rsidP="00F26DAD">
      <w:pPr>
        <w:numPr>
          <w:ilvl w:val="0"/>
          <w:numId w:val="6"/>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To examine the budgeting, forecasting, and financial decision-making processes followed by the company.</w:t>
      </w:r>
    </w:p>
    <w:p w14:paraId="68BDAFB9" w14:textId="77777777" w:rsidR="00F26DAD" w:rsidRPr="00F26DAD" w:rsidRDefault="00F26DAD" w:rsidP="00F26DAD">
      <w:pPr>
        <w:numPr>
          <w:ilvl w:val="0"/>
          <w:numId w:val="6"/>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To evaluate the effectiveness of the company's financial planning in managing working capital, cash flows, and capital expenditure.</w:t>
      </w:r>
    </w:p>
    <w:p w14:paraId="500B3FD2" w14:textId="77777777" w:rsidR="00F26DAD" w:rsidRPr="00F26DAD" w:rsidRDefault="00F26DAD" w:rsidP="00F26DAD">
      <w:pPr>
        <w:numPr>
          <w:ilvl w:val="0"/>
          <w:numId w:val="6"/>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To identify strengths and weaknesses in the current financial planning framework.</w:t>
      </w:r>
    </w:p>
    <w:p w14:paraId="5A9C3F8B" w14:textId="77777777" w:rsidR="00F26DAD" w:rsidRPr="00F26DAD" w:rsidRDefault="00F26DAD" w:rsidP="00F26DAD">
      <w:pPr>
        <w:numPr>
          <w:ilvl w:val="0"/>
          <w:numId w:val="6"/>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To assess the tools, techniques, and financial models used for financial analysis and future projections.</w:t>
      </w:r>
    </w:p>
    <w:p w14:paraId="03C8AE0A" w14:textId="77777777" w:rsidR="00F26DAD" w:rsidRDefault="00F26DAD" w:rsidP="00F26DAD">
      <w:pPr>
        <w:spacing w:line="360" w:lineRule="auto"/>
        <w:ind w:left="360"/>
        <w:jc w:val="both"/>
        <w:rPr>
          <w:rFonts w:ascii="Times New Roman" w:hAnsi="Times New Roman" w:cs="Times New Roman"/>
          <w:b/>
          <w:bCs/>
          <w:sz w:val="24"/>
          <w:szCs w:val="24"/>
          <w:lang w:val="en-US"/>
        </w:rPr>
      </w:pPr>
      <w:bookmarkStart w:id="0" w:name="_Hlk199674845"/>
      <w:r w:rsidRPr="00F26DAD">
        <w:rPr>
          <w:rFonts w:ascii="Times New Roman" w:hAnsi="Times New Roman" w:cs="Times New Roman"/>
          <w:b/>
          <w:bCs/>
          <w:sz w:val="24"/>
          <w:szCs w:val="24"/>
          <w:lang w:val="en-US"/>
        </w:rPr>
        <w:lastRenderedPageBreak/>
        <w:t>1.6 SCOPE OF THE STUDY</w:t>
      </w:r>
    </w:p>
    <w:p w14:paraId="1475B007" w14:textId="7F352CAC" w:rsidR="00F26DAD" w:rsidRPr="00F26DAD" w:rsidRDefault="00F26DAD" w:rsidP="00F26DAD">
      <w:pPr>
        <w:spacing w:line="360" w:lineRule="auto"/>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6DAD">
        <w:rPr>
          <w:rFonts w:ascii="Times New Roman" w:hAnsi="Times New Roman" w:cs="Times New Roman"/>
          <w:bCs/>
          <w:sz w:val="24"/>
          <w:szCs w:val="24"/>
        </w:rPr>
        <w:t xml:space="preserve">The scope of this study is confined to </w:t>
      </w:r>
      <w:proofErr w:type="spellStart"/>
      <w:r w:rsidRPr="00F26DAD">
        <w:rPr>
          <w:rFonts w:ascii="Times New Roman" w:hAnsi="Times New Roman" w:cs="Times New Roman"/>
          <w:bCs/>
          <w:sz w:val="24"/>
          <w:szCs w:val="24"/>
        </w:rPr>
        <w:t>analyzing</w:t>
      </w:r>
      <w:proofErr w:type="spellEnd"/>
      <w:r w:rsidRPr="00F26DAD">
        <w:rPr>
          <w:rFonts w:ascii="Times New Roman" w:hAnsi="Times New Roman" w:cs="Times New Roman"/>
          <w:bCs/>
          <w:sz w:val="24"/>
          <w:szCs w:val="24"/>
        </w:rPr>
        <w:t xml:space="preserve"> the financial planning and analysis (FP&amp;A) practices of </w:t>
      </w:r>
      <w:r w:rsidRPr="00F26DAD">
        <w:rPr>
          <w:rFonts w:ascii="Times New Roman" w:hAnsi="Times New Roman" w:cs="Times New Roman"/>
          <w:b/>
          <w:bCs/>
          <w:sz w:val="24"/>
          <w:szCs w:val="24"/>
        </w:rPr>
        <w:t xml:space="preserve">Industries </w:t>
      </w:r>
      <w:proofErr w:type="spellStart"/>
      <w:r w:rsidRPr="00F26DAD">
        <w:rPr>
          <w:rFonts w:ascii="Times New Roman" w:hAnsi="Times New Roman" w:cs="Times New Roman"/>
          <w:b/>
          <w:bCs/>
          <w:sz w:val="24"/>
          <w:szCs w:val="24"/>
        </w:rPr>
        <w:t>Pvt.</w:t>
      </w:r>
      <w:proofErr w:type="spellEnd"/>
      <w:r w:rsidRPr="00F26DAD">
        <w:rPr>
          <w:rFonts w:ascii="Times New Roman" w:hAnsi="Times New Roman" w:cs="Times New Roman"/>
          <w:b/>
          <w:bCs/>
          <w:sz w:val="24"/>
          <w:szCs w:val="24"/>
        </w:rPr>
        <w:t xml:space="preserve"> Ltd</w:t>
      </w:r>
      <w:r w:rsidRPr="00F26DAD">
        <w:rPr>
          <w:rFonts w:ascii="Times New Roman" w:hAnsi="Times New Roman" w:cs="Times New Roman"/>
          <w:bCs/>
          <w:sz w:val="24"/>
          <w:szCs w:val="24"/>
        </w:rPr>
        <w:t>, focusing on how these practices contribute to the company’s financial performance, stability, and strategic growth. The study primarily covers key areas such as budgeting, forecasting, capital planning, working capital management, and financial performance evaluation.</w:t>
      </w:r>
    </w:p>
    <w:p w14:paraId="01EECBF9" w14:textId="599513D4" w:rsidR="00F26DAD" w:rsidRPr="00F26DAD" w:rsidRDefault="00F26DAD" w:rsidP="00F26DAD">
      <w:pPr>
        <w:spacing w:line="360" w:lineRule="auto"/>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6DAD">
        <w:rPr>
          <w:rFonts w:ascii="Times New Roman" w:hAnsi="Times New Roman" w:cs="Times New Roman"/>
          <w:bCs/>
          <w:sz w:val="24"/>
          <w:szCs w:val="24"/>
        </w:rPr>
        <w:t>This study examines both historical and current financial planning procedures to evaluate how effectively the company prepares for and responds to internal and external financial challenges. It includes an assessment of financial reports, planning tools, financial ratios, and strategic initiatives taken by the company to maintain financial discipline and sustainability.</w:t>
      </w:r>
    </w:p>
    <w:p w14:paraId="4113B140" w14:textId="7738C69C" w:rsidR="00F26DAD" w:rsidRPr="00F26DAD" w:rsidRDefault="00F26DAD" w:rsidP="00F26DAD">
      <w:pPr>
        <w:spacing w:line="360" w:lineRule="auto"/>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6DAD">
        <w:rPr>
          <w:rFonts w:ascii="Times New Roman" w:hAnsi="Times New Roman" w:cs="Times New Roman"/>
          <w:bCs/>
          <w:sz w:val="24"/>
          <w:szCs w:val="24"/>
        </w:rPr>
        <w:t>The research will be limited to data and financial information made available during the study period. It will focus on a specific time frame, typically covering the last 3 to 5 financial years, to understand trends and patterns in financial planning. The study also considers input from relevant departments such as finance, accounts, and top management, to gain insights into how decisions are made and executed.</w:t>
      </w:r>
    </w:p>
    <w:p w14:paraId="2B83BB05" w14:textId="0E8F0BC1" w:rsidR="00F26DAD" w:rsidRDefault="00F26DAD" w:rsidP="00F26DAD">
      <w:pPr>
        <w:spacing w:line="360" w:lineRule="auto"/>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6DAD">
        <w:rPr>
          <w:rFonts w:ascii="Times New Roman" w:hAnsi="Times New Roman" w:cs="Times New Roman"/>
          <w:bCs/>
          <w:sz w:val="24"/>
          <w:szCs w:val="24"/>
        </w:rPr>
        <w:t>However, the scope of this study does not include a detailed analysis of the broader industry or competitors unless needed for benchmarking purposes. It is also not focused on taxation, audit, or regulatory compliance in depth, unless these directly impact financial planning.</w:t>
      </w:r>
    </w:p>
    <w:p w14:paraId="184D5F41" w14:textId="77777777" w:rsidR="00F26DAD" w:rsidRDefault="00F26DAD" w:rsidP="00F26DAD">
      <w:pPr>
        <w:spacing w:line="360" w:lineRule="auto"/>
        <w:ind w:left="360"/>
        <w:jc w:val="both"/>
        <w:rPr>
          <w:rFonts w:ascii="Times New Roman" w:hAnsi="Times New Roman" w:cs="Times New Roman"/>
          <w:bCs/>
          <w:sz w:val="24"/>
          <w:szCs w:val="24"/>
        </w:rPr>
      </w:pPr>
    </w:p>
    <w:p w14:paraId="01CDFF98" w14:textId="77777777" w:rsidR="00F26DAD" w:rsidRDefault="00F26DAD" w:rsidP="00F26DAD">
      <w:pPr>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414F3B29" w14:textId="133D3389" w:rsidR="00F26DAD" w:rsidRPr="00F26DAD" w:rsidRDefault="00F26DAD" w:rsidP="00F26DAD">
      <w:pPr>
        <w:pStyle w:val="ListParagraph"/>
        <w:numPr>
          <w:ilvl w:val="0"/>
          <w:numId w:val="7"/>
        </w:num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Limited Access to Confidential Data</w:t>
      </w:r>
      <w:r w:rsidRPr="00F26DAD">
        <w:rPr>
          <w:rFonts w:ascii="Times New Roman" w:hAnsi="Times New Roman" w:cs="Times New Roman"/>
          <w:b/>
          <w:bCs/>
          <w:sz w:val="24"/>
          <w:szCs w:val="24"/>
        </w:rPr>
        <w:t>:</w:t>
      </w:r>
      <w:r w:rsidRPr="00F26DAD">
        <w:rPr>
          <w:rFonts w:ascii="Times New Roman" w:hAnsi="Times New Roman" w:cs="Times New Roman"/>
          <w:sz w:val="24"/>
          <w:szCs w:val="24"/>
        </w:rPr>
        <w:t xml:space="preserve"> </w:t>
      </w:r>
      <w:r w:rsidRPr="00F26DAD">
        <w:rPr>
          <w:rFonts w:ascii="Times New Roman" w:hAnsi="Times New Roman" w:cs="Times New Roman"/>
          <w:sz w:val="24"/>
          <w:szCs w:val="24"/>
        </w:rPr>
        <w:t>The study relies on the availability of internal financial information. Due to confidentiality concerns, full access to sensitive financial records and strategic plans may not be granted.</w:t>
      </w:r>
    </w:p>
    <w:p w14:paraId="179D5995" w14:textId="585F2FC7" w:rsidR="00F26DAD" w:rsidRPr="00F26DAD" w:rsidRDefault="00F26DAD" w:rsidP="00F26DAD">
      <w:pPr>
        <w:pStyle w:val="ListParagraph"/>
        <w:numPr>
          <w:ilvl w:val="0"/>
          <w:numId w:val="7"/>
        </w:num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Time Constraints</w:t>
      </w:r>
      <w:r w:rsidRPr="00F26DAD">
        <w:rPr>
          <w:rFonts w:ascii="Times New Roman" w:hAnsi="Times New Roman" w:cs="Times New Roman"/>
          <w:b/>
          <w:bCs/>
          <w:sz w:val="24"/>
          <w:szCs w:val="24"/>
        </w:rPr>
        <w:t xml:space="preserve">: </w:t>
      </w:r>
      <w:r w:rsidRPr="00F26DAD">
        <w:rPr>
          <w:rFonts w:ascii="Times New Roman" w:hAnsi="Times New Roman" w:cs="Times New Roman"/>
          <w:sz w:val="24"/>
          <w:szCs w:val="24"/>
        </w:rPr>
        <w:t xml:space="preserve">The study was conducted within a limited time frame, which restricted the ability to perform a more extensive longitudinal analysis or deeper financial </w:t>
      </w:r>
      <w:proofErr w:type="spellStart"/>
      <w:r w:rsidRPr="00F26DAD">
        <w:rPr>
          <w:rFonts w:ascii="Times New Roman" w:hAnsi="Times New Roman" w:cs="Times New Roman"/>
          <w:sz w:val="24"/>
          <w:szCs w:val="24"/>
        </w:rPr>
        <w:t>modeling</w:t>
      </w:r>
      <w:proofErr w:type="spellEnd"/>
      <w:r w:rsidRPr="00F26DAD">
        <w:rPr>
          <w:rFonts w:ascii="Times New Roman" w:hAnsi="Times New Roman" w:cs="Times New Roman"/>
          <w:sz w:val="24"/>
          <w:szCs w:val="24"/>
        </w:rPr>
        <w:t>.</w:t>
      </w:r>
    </w:p>
    <w:p w14:paraId="0A8259C3" w14:textId="47C349B5" w:rsidR="00F26DAD" w:rsidRPr="00F26DAD" w:rsidRDefault="00F26DAD" w:rsidP="00F26DAD">
      <w:pPr>
        <w:pStyle w:val="ListParagraph"/>
        <w:numPr>
          <w:ilvl w:val="0"/>
          <w:numId w:val="7"/>
        </w:num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Geographical Limitation</w:t>
      </w:r>
      <w:r w:rsidRPr="00F26DAD">
        <w:rPr>
          <w:rFonts w:ascii="Times New Roman" w:hAnsi="Times New Roman" w:cs="Times New Roman"/>
          <w:b/>
          <w:bCs/>
          <w:sz w:val="24"/>
          <w:szCs w:val="24"/>
        </w:rPr>
        <w:t>:</w:t>
      </w:r>
      <w:r w:rsidRPr="00F26DAD">
        <w:rPr>
          <w:rFonts w:ascii="Times New Roman" w:hAnsi="Times New Roman" w:cs="Times New Roman"/>
          <w:sz w:val="24"/>
          <w:szCs w:val="24"/>
        </w:rPr>
        <w:t xml:space="preserve"> </w:t>
      </w:r>
      <w:r w:rsidRPr="00F26DAD">
        <w:rPr>
          <w:rFonts w:ascii="Times New Roman" w:hAnsi="Times New Roman" w:cs="Times New Roman"/>
          <w:sz w:val="24"/>
          <w:szCs w:val="24"/>
        </w:rPr>
        <w:t>If the company operates across multiple locations, the study may focus only on the financial planning practices of one branch or region due to logistical constraints.</w:t>
      </w:r>
    </w:p>
    <w:p w14:paraId="45BA3CE5" w14:textId="36336566" w:rsidR="00F26DAD" w:rsidRPr="00F26DAD" w:rsidRDefault="00F26DAD" w:rsidP="00F26DAD">
      <w:pPr>
        <w:pStyle w:val="ListParagraph"/>
        <w:numPr>
          <w:ilvl w:val="0"/>
          <w:numId w:val="7"/>
        </w:num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lastRenderedPageBreak/>
        <w:t>Dependence on Secondary Data</w:t>
      </w:r>
      <w:r w:rsidRPr="00F26DAD">
        <w:rPr>
          <w:rFonts w:ascii="Times New Roman" w:hAnsi="Times New Roman" w:cs="Times New Roman"/>
          <w:b/>
          <w:bCs/>
          <w:sz w:val="24"/>
          <w:szCs w:val="24"/>
        </w:rPr>
        <w:t xml:space="preserve">: </w:t>
      </w:r>
      <w:r w:rsidRPr="00F26DAD">
        <w:rPr>
          <w:rFonts w:ascii="Times New Roman" w:hAnsi="Times New Roman" w:cs="Times New Roman"/>
          <w:sz w:val="24"/>
          <w:szCs w:val="24"/>
        </w:rPr>
        <w:t>Some information was obtained from secondary sources such as published reports and internal documents, which may not reflect the most current financial practices or data.</w:t>
      </w:r>
    </w:p>
    <w:p w14:paraId="14BEF9BB" w14:textId="31DB2CB4" w:rsidR="00F26DAD" w:rsidRPr="00F26DAD" w:rsidRDefault="00F26DAD" w:rsidP="00F26DAD">
      <w:pPr>
        <w:pStyle w:val="ListParagraph"/>
        <w:numPr>
          <w:ilvl w:val="0"/>
          <w:numId w:val="7"/>
        </w:num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Limited Interaction with Key Personnel</w:t>
      </w:r>
      <w:r w:rsidRPr="00F26DAD">
        <w:rPr>
          <w:rFonts w:ascii="Times New Roman" w:hAnsi="Times New Roman" w:cs="Times New Roman"/>
          <w:b/>
          <w:bCs/>
          <w:sz w:val="24"/>
          <w:szCs w:val="24"/>
        </w:rPr>
        <w:t xml:space="preserve">: </w:t>
      </w:r>
      <w:r w:rsidRPr="00F26DAD">
        <w:rPr>
          <w:rFonts w:ascii="Times New Roman" w:hAnsi="Times New Roman" w:cs="Times New Roman"/>
          <w:sz w:val="24"/>
          <w:szCs w:val="24"/>
        </w:rPr>
        <w:t>Direct interaction with senior financial managers or decision-makers might have been limited, which could impact the depth of qualitative insights.</w:t>
      </w:r>
    </w:p>
    <w:p w14:paraId="7D7F3AEB" w14:textId="052164A6" w:rsidR="00F26DAD" w:rsidRPr="00F26DAD" w:rsidRDefault="00F26DAD" w:rsidP="00F26DAD">
      <w:pPr>
        <w:pStyle w:val="ListParagraph"/>
        <w:numPr>
          <w:ilvl w:val="0"/>
          <w:numId w:val="7"/>
        </w:num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Subjectivity in Analysis</w:t>
      </w:r>
      <w:r w:rsidRPr="00F26DAD">
        <w:rPr>
          <w:rFonts w:ascii="Times New Roman" w:hAnsi="Times New Roman" w:cs="Times New Roman"/>
          <w:b/>
          <w:bCs/>
          <w:sz w:val="24"/>
          <w:szCs w:val="24"/>
        </w:rPr>
        <w:t>:</w:t>
      </w:r>
      <w:r w:rsidRPr="00F26DAD">
        <w:rPr>
          <w:rFonts w:ascii="Times New Roman" w:hAnsi="Times New Roman" w:cs="Times New Roman"/>
          <w:sz w:val="24"/>
          <w:szCs w:val="24"/>
        </w:rPr>
        <w:t xml:space="preserve"> </w:t>
      </w:r>
      <w:r w:rsidRPr="00F26DAD">
        <w:rPr>
          <w:rFonts w:ascii="Times New Roman" w:hAnsi="Times New Roman" w:cs="Times New Roman"/>
          <w:sz w:val="24"/>
          <w:szCs w:val="24"/>
        </w:rPr>
        <w:t>Interpretation of financial data and planning strategies may involve a certain level of subjectivity, especially when based on assumptions or projections.</w:t>
      </w:r>
    </w:p>
    <w:p w14:paraId="15044E39" w14:textId="6CE7C153" w:rsidR="00F26DAD" w:rsidRPr="00F26DAD" w:rsidRDefault="00F26DAD" w:rsidP="00F26DAD">
      <w:pPr>
        <w:pStyle w:val="ListParagraph"/>
        <w:numPr>
          <w:ilvl w:val="0"/>
          <w:numId w:val="7"/>
        </w:num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Dynamic Business Environment</w:t>
      </w:r>
      <w:r w:rsidRPr="00F26DAD">
        <w:rPr>
          <w:rFonts w:ascii="Times New Roman" w:hAnsi="Times New Roman" w:cs="Times New Roman"/>
          <w:b/>
          <w:bCs/>
          <w:sz w:val="24"/>
          <w:szCs w:val="24"/>
        </w:rPr>
        <w:t>:</w:t>
      </w:r>
      <w:r w:rsidRPr="00F26DAD">
        <w:rPr>
          <w:rFonts w:ascii="Times New Roman" w:hAnsi="Times New Roman" w:cs="Times New Roman"/>
          <w:sz w:val="24"/>
          <w:szCs w:val="24"/>
        </w:rPr>
        <w:t xml:space="preserve"> </w:t>
      </w:r>
      <w:r w:rsidRPr="00F26DAD">
        <w:rPr>
          <w:rFonts w:ascii="Times New Roman" w:hAnsi="Times New Roman" w:cs="Times New Roman"/>
          <w:sz w:val="24"/>
          <w:szCs w:val="24"/>
        </w:rPr>
        <w:t>Rapid changes in the economic environment, market conditions, or government regulations during the study period may affect the accuracy or relevance of the analysis over time.</w:t>
      </w:r>
    </w:p>
    <w:p w14:paraId="61399621" w14:textId="5F008020" w:rsidR="00F26DAD" w:rsidRPr="00F26DAD" w:rsidRDefault="00F26DAD" w:rsidP="00F26DAD">
      <w:pPr>
        <w:pStyle w:val="ListParagraph"/>
        <w:numPr>
          <w:ilvl w:val="0"/>
          <w:numId w:val="7"/>
        </w:num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Focus on One Organization</w:t>
      </w:r>
      <w:r w:rsidRPr="00F26DAD">
        <w:rPr>
          <w:rFonts w:ascii="Times New Roman" w:hAnsi="Times New Roman" w:cs="Times New Roman"/>
          <w:b/>
          <w:bCs/>
          <w:sz w:val="24"/>
          <w:szCs w:val="24"/>
        </w:rPr>
        <w:t>:</w:t>
      </w:r>
      <w:r w:rsidRPr="00F26DAD">
        <w:rPr>
          <w:rFonts w:ascii="Times New Roman" w:hAnsi="Times New Roman" w:cs="Times New Roman"/>
          <w:sz w:val="24"/>
          <w:szCs w:val="24"/>
        </w:rPr>
        <w:t xml:space="preserve"> </w:t>
      </w:r>
      <w:r w:rsidRPr="00F26DAD">
        <w:rPr>
          <w:rFonts w:ascii="Times New Roman" w:hAnsi="Times New Roman" w:cs="Times New Roman"/>
          <w:sz w:val="24"/>
          <w:szCs w:val="24"/>
        </w:rPr>
        <w:t xml:space="preserve">Since the study focuses only on Industries </w:t>
      </w:r>
      <w:proofErr w:type="spellStart"/>
      <w:r w:rsidRPr="00F26DAD">
        <w:rPr>
          <w:rFonts w:ascii="Times New Roman" w:hAnsi="Times New Roman" w:cs="Times New Roman"/>
          <w:sz w:val="24"/>
          <w:szCs w:val="24"/>
        </w:rPr>
        <w:t>Pvt.</w:t>
      </w:r>
      <w:proofErr w:type="spellEnd"/>
      <w:r w:rsidRPr="00F26DAD">
        <w:rPr>
          <w:rFonts w:ascii="Times New Roman" w:hAnsi="Times New Roman" w:cs="Times New Roman"/>
          <w:sz w:val="24"/>
          <w:szCs w:val="24"/>
        </w:rPr>
        <w:t xml:space="preserve"> Ltd, the findings and conclusions may not be universally applicable to other companies or industries.</w:t>
      </w:r>
    </w:p>
    <w:p w14:paraId="5C614235" w14:textId="77777777" w:rsidR="00F26DAD" w:rsidRDefault="00F26DAD" w:rsidP="00F26DAD">
      <w:pPr>
        <w:rPr>
          <w:rFonts w:ascii="Times New Roman" w:hAnsi="Times New Roman" w:cs="Times New Roman"/>
          <w:b/>
          <w:bCs/>
          <w:sz w:val="24"/>
          <w:szCs w:val="24"/>
          <w:lang w:val="en-US"/>
        </w:rPr>
      </w:pPr>
    </w:p>
    <w:p w14:paraId="25B8FC72" w14:textId="77777777" w:rsidR="00F26DAD" w:rsidRDefault="00F26DAD" w:rsidP="00F26DAD">
      <w:pPr>
        <w:rPr>
          <w:rFonts w:ascii="Times New Roman" w:hAnsi="Times New Roman" w:cs="Times New Roman"/>
          <w:b/>
          <w:bCs/>
          <w:sz w:val="24"/>
          <w:szCs w:val="24"/>
          <w:lang w:val="en-US"/>
        </w:rPr>
      </w:pPr>
    </w:p>
    <w:p w14:paraId="18199C8D" w14:textId="77777777" w:rsidR="00F26DAD" w:rsidRDefault="00F26DAD" w:rsidP="00F26DAD">
      <w:pPr>
        <w:rPr>
          <w:rFonts w:ascii="Times New Roman" w:hAnsi="Times New Roman" w:cs="Times New Roman"/>
          <w:b/>
          <w:bCs/>
          <w:sz w:val="24"/>
          <w:szCs w:val="24"/>
          <w:lang w:val="en-US"/>
        </w:rPr>
      </w:pPr>
    </w:p>
    <w:p w14:paraId="34E91C6C" w14:textId="77777777" w:rsidR="00F26DAD" w:rsidRDefault="00F26DAD" w:rsidP="00F26DAD">
      <w:pPr>
        <w:rPr>
          <w:rFonts w:ascii="Times New Roman" w:hAnsi="Times New Roman" w:cs="Times New Roman"/>
          <w:b/>
          <w:bCs/>
          <w:sz w:val="24"/>
          <w:szCs w:val="24"/>
          <w:lang w:val="en-US"/>
        </w:rPr>
      </w:pPr>
    </w:p>
    <w:p w14:paraId="4D4BA413" w14:textId="77777777" w:rsidR="00F26DAD" w:rsidRDefault="00F26DAD" w:rsidP="00F26DAD">
      <w:pPr>
        <w:rPr>
          <w:rFonts w:ascii="Times New Roman" w:hAnsi="Times New Roman" w:cs="Times New Roman"/>
          <w:b/>
          <w:bCs/>
          <w:sz w:val="24"/>
          <w:szCs w:val="24"/>
          <w:lang w:val="en-US"/>
        </w:rPr>
      </w:pPr>
    </w:p>
    <w:p w14:paraId="275C48BC" w14:textId="77777777" w:rsidR="00F26DAD" w:rsidRDefault="00F26DAD" w:rsidP="00F26DAD">
      <w:pPr>
        <w:rPr>
          <w:rFonts w:ascii="Times New Roman" w:hAnsi="Times New Roman" w:cs="Times New Roman"/>
          <w:b/>
          <w:bCs/>
          <w:sz w:val="24"/>
          <w:szCs w:val="24"/>
          <w:lang w:val="en-US"/>
        </w:rPr>
      </w:pPr>
    </w:p>
    <w:p w14:paraId="4C80342B" w14:textId="77777777" w:rsidR="00F26DAD" w:rsidRDefault="00F26DAD" w:rsidP="00F26DAD">
      <w:pPr>
        <w:rPr>
          <w:rFonts w:ascii="Times New Roman" w:hAnsi="Times New Roman" w:cs="Times New Roman"/>
          <w:b/>
          <w:bCs/>
          <w:sz w:val="24"/>
          <w:szCs w:val="24"/>
          <w:lang w:val="en-US"/>
        </w:rPr>
      </w:pPr>
    </w:p>
    <w:p w14:paraId="51669281" w14:textId="77777777" w:rsidR="00F26DAD" w:rsidRDefault="00F26DAD" w:rsidP="00F26DAD">
      <w:pPr>
        <w:rPr>
          <w:rFonts w:ascii="Times New Roman" w:hAnsi="Times New Roman" w:cs="Times New Roman"/>
          <w:b/>
          <w:bCs/>
          <w:sz w:val="24"/>
          <w:szCs w:val="24"/>
          <w:lang w:val="en-US"/>
        </w:rPr>
      </w:pPr>
    </w:p>
    <w:p w14:paraId="4EC29A45" w14:textId="77777777" w:rsidR="00F26DAD" w:rsidRDefault="00F26DAD" w:rsidP="00F26DAD">
      <w:pPr>
        <w:rPr>
          <w:rFonts w:ascii="Times New Roman" w:hAnsi="Times New Roman" w:cs="Times New Roman"/>
          <w:b/>
          <w:bCs/>
          <w:sz w:val="24"/>
          <w:szCs w:val="24"/>
          <w:lang w:val="en-US"/>
        </w:rPr>
      </w:pPr>
    </w:p>
    <w:p w14:paraId="4A6744E7" w14:textId="77777777" w:rsidR="00F26DAD" w:rsidRDefault="00F26DAD" w:rsidP="00F26DAD">
      <w:pPr>
        <w:rPr>
          <w:rFonts w:ascii="Times New Roman" w:hAnsi="Times New Roman" w:cs="Times New Roman"/>
          <w:b/>
          <w:bCs/>
          <w:sz w:val="24"/>
          <w:szCs w:val="24"/>
          <w:lang w:val="en-US"/>
        </w:rPr>
      </w:pPr>
    </w:p>
    <w:p w14:paraId="6D996948" w14:textId="77777777" w:rsidR="00F26DAD" w:rsidRDefault="00F26DAD" w:rsidP="00F26DAD">
      <w:pPr>
        <w:rPr>
          <w:rFonts w:ascii="Times New Roman" w:hAnsi="Times New Roman" w:cs="Times New Roman"/>
          <w:b/>
          <w:bCs/>
          <w:sz w:val="24"/>
          <w:szCs w:val="24"/>
          <w:lang w:val="en-US"/>
        </w:rPr>
      </w:pPr>
    </w:p>
    <w:p w14:paraId="1EDF0EC3" w14:textId="77777777" w:rsidR="00F26DAD" w:rsidRDefault="00F26DAD" w:rsidP="00F26DAD">
      <w:pPr>
        <w:rPr>
          <w:rFonts w:ascii="Times New Roman" w:hAnsi="Times New Roman" w:cs="Times New Roman"/>
          <w:b/>
          <w:bCs/>
          <w:sz w:val="24"/>
          <w:szCs w:val="24"/>
          <w:lang w:val="en-US"/>
        </w:rPr>
      </w:pPr>
    </w:p>
    <w:p w14:paraId="10353F32" w14:textId="77777777" w:rsidR="00F26DAD" w:rsidRDefault="00F26DAD" w:rsidP="00F26DAD">
      <w:pPr>
        <w:rPr>
          <w:rFonts w:ascii="Times New Roman" w:hAnsi="Times New Roman" w:cs="Times New Roman"/>
          <w:b/>
          <w:bCs/>
          <w:sz w:val="24"/>
          <w:szCs w:val="24"/>
          <w:lang w:val="en-US"/>
        </w:rPr>
      </w:pPr>
    </w:p>
    <w:p w14:paraId="79CAF7FD" w14:textId="77777777" w:rsidR="00F26DAD" w:rsidRDefault="00F26DAD" w:rsidP="00F26DAD">
      <w:pPr>
        <w:rPr>
          <w:rFonts w:ascii="Times New Roman" w:hAnsi="Times New Roman" w:cs="Times New Roman"/>
          <w:b/>
          <w:bCs/>
          <w:sz w:val="24"/>
          <w:szCs w:val="24"/>
          <w:lang w:val="en-US"/>
        </w:rPr>
      </w:pPr>
    </w:p>
    <w:p w14:paraId="4E5C0BC3" w14:textId="77777777" w:rsidR="00F26DAD" w:rsidRDefault="00F26DAD" w:rsidP="00F26DAD">
      <w:pPr>
        <w:rPr>
          <w:rFonts w:ascii="Times New Roman" w:hAnsi="Times New Roman" w:cs="Times New Roman"/>
          <w:b/>
          <w:bCs/>
          <w:sz w:val="24"/>
          <w:szCs w:val="24"/>
          <w:lang w:val="en-US"/>
        </w:rPr>
      </w:pPr>
    </w:p>
    <w:p w14:paraId="691CFF42" w14:textId="77777777" w:rsidR="00F26DAD" w:rsidRDefault="00F26DAD" w:rsidP="00F26DAD">
      <w:pPr>
        <w:rPr>
          <w:rFonts w:ascii="Times New Roman" w:hAnsi="Times New Roman" w:cs="Times New Roman"/>
          <w:b/>
          <w:bCs/>
          <w:sz w:val="24"/>
          <w:szCs w:val="24"/>
          <w:lang w:val="en-US"/>
        </w:rPr>
      </w:pPr>
    </w:p>
    <w:p w14:paraId="0680A133" w14:textId="77777777" w:rsidR="00F26DAD" w:rsidRDefault="00F26DAD" w:rsidP="00F26DAD">
      <w:pPr>
        <w:rPr>
          <w:rFonts w:ascii="Times New Roman" w:hAnsi="Times New Roman" w:cs="Times New Roman"/>
          <w:b/>
          <w:bCs/>
          <w:sz w:val="24"/>
          <w:szCs w:val="24"/>
          <w:lang w:val="en-US"/>
        </w:rPr>
      </w:pPr>
    </w:p>
    <w:p w14:paraId="6A7BF5BD" w14:textId="77777777" w:rsidR="00F26DAD" w:rsidRPr="00AD7255" w:rsidRDefault="00F26DAD" w:rsidP="00F26DAD">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308F4B19" w14:textId="77777777" w:rsidR="00F26DAD" w:rsidRDefault="00F26DAD" w:rsidP="00F26DA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2C83F726"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sz w:val="24"/>
          <w:szCs w:val="24"/>
        </w:rPr>
        <w:t>A review of literature is essential for understanding the theoretical foundation, prior research findings, and analytical approaches related to financial planning and analysis. It provides insight into key concepts, tools, and frameworks that guide financial decision-making in organizations. This chapter presents a summary of relevant studies, academic theories, and industry practices that are directly related to financial planning and analysis, particularly in private sector industries.</w:t>
      </w:r>
    </w:p>
    <w:p w14:paraId="5DAD2BAB"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2.1 Concept of Financial Planning</w:t>
      </w:r>
    </w:p>
    <w:p w14:paraId="5771282B"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sz w:val="24"/>
          <w:szCs w:val="24"/>
        </w:rPr>
        <w:t xml:space="preserve">Financial planning is a process that involves estimating the capital required, determining its structure, and framing financial policies related to procurement, investment, and administration of funds. According to </w:t>
      </w:r>
      <w:r w:rsidRPr="00F26DAD">
        <w:rPr>
          <w:rFonts w:ascii="Times New Roman" w:hAnsi="Times New Roman" w:cs="Times New Roman"/>
          <w:b/>
          <w:bCs/>
          <w:sz w:val="24"/>
          <w:szCs w:val="24"/>
        </w:rPr>
        <w:t>Weston &amp; Brigham (2010)</w:t>
      </w:r>
      <w:r w:rsidRPr="00F26DAD">
        <w:rPr>
          <w:rFonts w:ascii="Times New Roman" w:hAnsi="Times New Roman" w:cs="Times New Roman"/>
          <w:sz w:val="24"/>
          <w:szCs w:val="24"/>
        </w:rPr>
        <w:t>, financial planning is critical for achieving a firm's objectives by aligning resources with long-term strategies. It ensures that the company remains financially viable and responsive to environmental changes.</w:t>
      </w:r>
    </w:p>
    <w:p w14:paraId="2B1EECCA"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2.2 Importance of Financial Planning in Business</w:t>
      </w:r>
    </w:p>
    <w:p w14:paraId="5C6EBBD3"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 xml:space="preserve">Gitman (2007) </w:t>
      </w:r>
      <w:r w:rsidRPr="00F26DAD">
        <w:rPr>
          <w:rFonts w:ascii="Times New Roman" w:hAnsi="Times New Roman" w:cs="Times New Roman"/>
          <w:sz w:val="24"/>
          <w:szCs w:val="24"/>
        </w:rPr>
        <w:t>highlighted that proper financial planning helps in forecasting future financial conditions and aids in preparing for uncertainties. It also helps in reducing wasteful expenditures and facilitates better decision-making. Effective planning not only improves cash flow and budgeting but also enhances investor confidence and long-term sustainability.</w:t>
      </w:r>
    </w:p>
    <w:p w14:paraId="1F288192"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2.3 Financial Analysis Techniques</w:t>
      </w:r>
    </w:p>
    <w:p w14:paraId="6FFF7170"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Higgins (2012)</w:t>
      </w:r>
      <w:r w:rsidRPr="00F26DAD">
        <w:rPr>
          <w:rFonts w:ascii="Times New Roman" w:hAnsi="Times New Roman" w:cs="Times New Roman"/>
          <w:sz w:val="24"/>
          <w:szCs w:val="24"/>
        </w:rPr>
        <w:t xml:space="preserve"> emphasized the role of financial ratios, trend analysis, and forecasting in </w:t>
      </w:r>
      <w:proofErr w:type="spellStart"/>
      <w:r w:rsidRPr="00F26DAD">
        <w:rPr>
          <w:rFonts w:ascii="Times New Roman" w:hAnsi="Times New Roman" w:cs="Times New Roman"/>
          <w:sz w:val="24"/>
          <w:szCs w:val="24"/>
        </w:rPr>
        <w:t>analyzing</w:t>
      </w:r>
      <w:proofErr w:type="spellEnd"/>
      <w:r w:rsidRPr="00F26DAD">
        <w:rPr>
          <w:rFonts w:ascii="Times New Roman" w:hAnsi="Times New Roman" w:cs="Times New Roman"/>
          <w:sz w:val="24"/>
          <w:szCs w:val="24"/>
        </w:rPr>
        <w:t xml:space="preserve"> a firm’s financial performance. These tools help in assessing profitability, liquidity, solvency, and operational efficiency. Many organizations use historical data, scenario </w:t>
      </w:r>
      <w:proofErr w:type="spellStart"/>
      <w:r w:rsidRPr="00F26DAD">
        <w:rPr>
          <w:rFonts w:ascii="Times New Roman" w:hAnsi="Times New Roman" w:cs="Times New Roman"/>
          <w:sz w:val="24"/>
          <w:szCs w:val="24"/>
        </w:rPr>
        <w:t>modeling</w:t>
      </w:r>
      <w:proofErr w:type="spellEnd"/>
      <w:r w:rsidRPr="00F26DAD">
        <w:rPr>
          <w:rFonts w:ascii="Times New Roman" w:hAnsi="Times New Roman" w:cs="Times New Roman"/>
          <w:sz w:val="24"/>
          <w:szCs w:val="24"/>
        </w:rPr>
        <w:t>, and financial simulations to guide future planning.</w:t>
      </w:r>
    </w:p>
    <w:p w14:paraId="35AFC6C1"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2.4 Strategic Financial Management</w:t>
      </w:r>
    </w:p>
    <w:p w14:paraId="3368B7B3"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According to Van Horne (2005),</w:t>
      </w:r>
      <w:r w:rsidRPr="00F26DAD">
        <w:rPr>
          <w:rFonts w:ascii="Times New Roman" w:hAnsi="Times New Roman" w:cs="Times New Roman"/>
          <w:sz w:val="24"/>
          <w:szCs w:val="24"/>
        </w:rPr>
        <w:t xml:space="preserve"> strategic financial management involves integrating financial planning with overall corporate strategy. This includes long-term capital budgeting, investment decisions, and resource allocation. It ensures that financial goals align with business objectives and supports competitive advantage.</w:t>
      </w:r>
    </w:p>
    <w:p w14:paraId="535C22D8"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lastRenderedPageBreak/>
        <w:t>2.5 Budgeting and Forecasting</w:t>
      </w:r>
    </w:p>
    <w:p w14:paraId="10B1A9FD"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Horngren et al. (2009)</w:t>
      </w:r>
      <w:r w:rsidRPr="00F26DAD">
        <w:rPr>
          <w:rFonts w:ascii="Times New Roman" w:hAnsi="Times New Roman" w:cs="Times New Roman"/>
          <w:sz w:val="24"/>
          <w:szCs w:val="24"/>
        </w:rPr>
        <w:t xml:space="preserve"> argue that budgeting is a crucial element of financial planning. It sets financial targets and provides a framework for monitoring performance. Forecasting, when combined with historical trends, provides a realistic picture of the financial future, enabling companies to anticipate challenges and allocate resources effectively.</w:t>
      </w:r>
    </w:p>
    <w:p w14:paraId="0AD30982"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2.6 Challenges in Financial Planning</w:t>
      </w:r>
    </w:p>
    <w:p w14:paraId="5D207559"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Pandey (2008)</w:t>
      </w:r>
      <w:r w:rsidRPr="00F26DAD">
        <w:rPr>
          <w:rFonts w:ascii="Times New Roman" w:hAnsi="Times New Roman" w:cs="Times New Roman"/>
          <w:sz w:val="24"/>
          <w:szCs w:val="24"/>
        </w:rPr>
        <w:t xml:space="preserve"> noted that financial planning in private industries faces several challenges such as market volatility, inaccurate forecasting, lack of reliable data, and rapid technological changes. These challenges can lead to deviations from planned performance and may affect the company’s financial health.</w:t>
      </w:r>
    </w:p>
    <w:p w14:paraId="4142CF38"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2.7 Role of Financial Planning in Private Sector Enterprises</w:t>
      </w:r>
    </w:p>
    <w:p w14:paraId="3B1462CC"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b/>
          <w:bCs/>
          <w:sz w:val="24"/>
          <w:szCs w:val="24"/>
        </w:rPr>
        <w:t>Studies like Gupta &amp; Sharma (2015)</w:t>
      </w:r>
      <w:r w:rsidRPr="00F26DAD">
        <w:rPr>
          <w:rFonts w:ascii="Times New Roman" w:hAnsi="Times New Roman" w:cs="Times New Roman"/>
          <w:sz w:val="24"/>
          <w:szCs w:val="24"/>
        </w:rPr>
        <w:t xml:space="preserve"> have shown that financial planning in private companies directly affects growth and profitability. Efficient planning leads to better risk management, cost control, and strategic expansion, especially in dynamic markets.</w:t>
      </w:r>
    </w:p>
    <w:p w14:paraId="181F0294"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2.8 Recent Trends in Financial Planning</w:t>
      </w:r>
    </w:p>
    <w:p w14:paraId="78B2B2C4" w14:textId="77777777" w:rsidR="00F26DAD" w:rsidRPr="00F26DAD" w:rsidRDefault="00F26DAD" w:rsidP="00F26DAD">
      <w:pPr>
        <w:spacing w:line="360" w:lineRule="auto"/>
        <w:jc w:val="both"/>
        <w:rPr>
          <w:rFonts w:ascii="Times New Roman" w:hAnsi="Times New Roman" w:cs="Times New Roman"/>
          <w:sz w:val="24"/>
          <w:szCs w:val="24"/>
        </w:rPr>
      </w:pPr>
      <w:r w:rsidRPr="00F26DAD">
        <w:rPr>
          <w:rFonts w:ascii="Times New Roman" w:hAnsi="Times New Roman" w:cs="Times New Roman"/>
          <w:sz w:val="24"/>
          <w:szCs w:val="24"/>
        </w:rPr>
        <w:t xml:space="preserve">Recent literature highlights the adoption of digital tools, financial analytics, and automation in modern financial planning. </w:t>
      </w:r>
      <w:r w:rsidRPr="00F26DAD">
        <w:rPr>
          <w:rFonts w:ascii="Times New Roman" w:hAnsi="Times New Roman" w:cs="Times New Roman"/>
          <w:b/>
          <w:bCs/>
          <w:sz w:val="24"/>
          <w:szCs w:val="24"/>
        </w:rPr>
        <w:t>KPMG (2021)</w:t>
      </w:r>
      <w:r w:rsidRPr="00F26DAD">
        <w:rPr>
          <w:rFonts w:ascii="Times New Roman" w:hAnsi="Times New Roman" w:cs="Times New Roman"/>
          <w:sz w:val="24"/>
          <w:szCs w:val="24"/>
        </w:rPr>
        <w:t xml:space="preserve"> reported that data-driven decision-making, real-time dashboards, and AI-based forecasting are becoming integral to FP&amp;A functions in leading companies.</w:t>
      </w:r>
    </w:p>
    <w:p w14:paraId="29BDBD9F" w14:textId="77777777" w:rsidR="00F26DAD" w:rsidRDefault="00F26DAD" w:rsidP="00F26DAD">
      <w:pPr>
        <w:rPr>
          <w:rFonts w:ascii="Times New Roman" w:hAnsi="Times New Roman" w:cs="Times New Roman"/>
          <w:b/>
          <w:bCs/>
          <w:sz w:val="24"/>
          <w:szCs w:val="24"/>
          <w:lang w:val="en-US"/>
        </w:rPr>
      </w:pPr>
    </w:p>
    <w:p w14:paraId="6575F696" w14:textId="77777777" w:rsidR="00F26DAD" w:rsidRPr="00F26DAD" w:rsidRDefault="00F26DAD" w:rsidP="00F26DAD">
      <w:pPr>
        <w:spacing w:line="360" w:lineRule="auto"/>
        <w:ind w:left="360"/>
        <w:jc w:val="both"/>
        <w:rPr>
          <w:rFonts w:ascii="Times New Roman" w:hAnsi="Times New Roman" w:cs="Times New Roman"/>
          <w:bCs/>
          <w:sz w:val="24"/>
          <w:szCs w:val="24"/>
        </w:rPr>
      </w:pPr>
    </w:p>
    <w:p w14:paraId="0C034150" w14:textId="77777777" w:rsidR="00F26DAD" w:rsidRPr="00F26DAD" w:rsidRDefault="00F26DAD" w:rsidP="00F26DAD">
      <w:pPr>
        <w:spacing w:line="360" w:lineRule="auto"/>
        <w:ind w:left="360"/>
        <w:jc w:val="both"/>
        <w:rPr>
          <w:rFonts w:ascii="Times New Roman" w:hAnsi="Times New Roman" w:cs="Times New Roman"/>
          <w:bCs/>
          <w:sz w:val="24"/>
          <w:szCs w:val="24"/>
          <w:lang w:val="en-US"/>
        </w:rPr>
      </w:pPr>
    </w:p>
    <w:bookmarkEnd w:id="0"/>
    <w:p w14:paraId="5E129430" w14:textId="77777777" w:rsidR="00821FBA" w:rsidRPr="00821FBA" w:rsidRDefault="00821FBA" w:rsidP="00821FBA">
      <w:pPr>
        <w:spacing w:line="360" w:lineRule="auto"/>
        <w:jc w:val="both"/>
        <w:rPr>
          <w:rFonts w:ascii="Times New Roman" w:hAnsi="Times New Roman" w:cs="Times New Roman"/>
          <w:bCs/>
          <w:sz w:val="24"/>
          <w:szCs w:val="24"/>
        </w:rPr>
      </w:pPr>
    </w:p>
    <w:p w14:paraId="7C191472" w14:textId="77777777" w:rsidR="00821FBA" w:rsidRDefault="00821FBA" w:rsidP="00821FBA">
      <w:pPr>
        <w:spacing w:line="360" w:lineRule="auto"/>
        <w:jc w:val="both"/>
        <w:rPr>
          <w:bCs/>
        </w:rPr>
      </w:pPr>
    </w:p>
    <w:p w14:paraId="77E3EC82" w14:textId="77777777" w:rsidR="00F26DAD" w:rsidRDefault="00F26DAD" w:rsidP="00821FBA">
      <w:pPr>
        <w:spacing w:line="360" w:lineRule="auto"/>
        <w:jc w:val="both"/>
        <w:rPr>
          <w:bCs/>
        </w:rPr>
      </w:pPr>
    </w:p>
    <w:p w14:paraId="4042EC67" w14:textId="77777777" w:rsidR="00F26DAD" w:rsidRDefault="00F26DAD" w:rsidP="00821FBA">
      <w:pPr>
        <w:spacing w:line="360" w:lineRule="auto"/>
        <w:jc w:val="both"/>
        <w:rPr>
          <w:bCs/>
        </w:rPr>
      </w:pPr>
    </w:p>
    <w:p w14:paraId="16F2128D" w14:textId="77777777" w:rsidR="00F26DAD" w:rsidRDefault="00F26DAD" w:rsidP="00821FBA">
      <w:pPr>
        <w:spacing w:line="360" w:lineRule="auto"/>
        <w:jc w:val="both"/>
        <w:rPr>
          <w:bCs/>
        </w:rPr>
      </w:pPr>
    </w:p>
    <w:p w14:paraId="7471D4E4" w14:textId="77777777" w:rsidR="00F26DAD" w:rsidRDefault="00F26DAD" w:rsidP="00821FBA">
      <w:pPr>
        <w:spacing w:line="360" w:lineRule="auto"/>
        <w:jc w:val="both"/>
        <w:rPr>
          <w:bCs/>
        </w:rPr>
      </w:pPr>
    </w:p>
    <w:p w14:paraId="6CF3690D" w14:textId="77777777" w:rsidR="00F26DAD" w:rsidRPr="0078607C" w:rsidRDefault="00F26DAD" w:rsidP="00F26DA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5111FCA6" w14:textId="77777777" w:rsidR="00F26DAD" w:rsidRPr="0078607C" w:rsidRDefault="00F26DAD" w:rsidP="00F26DA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3A921423"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 xml:space="preserve">Research methodology is a systematic and scientific approach used to collect, </w:t>
      </w:r>
      <w:proofErr w:type="spellStart"/>
      <w:r w:rsidRPr="00F26DAD">
        <w:rPr>
          <w:rFonts w:ascii="Times New Roman" w:hAnsi="Times New Roman" w:cs="Times New Roman"/>
          <w:bCs/>
          <w:sz w:val="24"/>
          <w:szCs w:val="24"/>
        </w:rPr>
        <w:t>analyze</w:t>
      </w:r>
      <w:proofErr w:type="spellEnd"/>
      <w:r w:rsidRPr="00F26DAD">
        <w:rPr>
          <w:rFonts w:ascii="Times New Roman" w:hAnsi="Times New Roman" w:cs="Times New Roman"/>
          <w:bCs/>
          <w:sz w:val="24"/>
          <w:szCs w:val="24"/>
        </w:rPr>
        <w:t xml:space="preserve">, and interpret data in order to gain insights and draw conclusions. This chapter outlines the methods and procedures adopted for conducting the study on financial planning analysis in </w:t>
      </w:r>
      <w:r w:rsidRPr="00F26DAD">
        <w:rPr>
          <w:rFonts w:ascii="Times New Roman" w:hAnsi="Times New Roman" w:cs="Times New Roman"/>
          <w:b/>
          <w:bCs/>
          <w:sz w:val="24"/>
          <w:szCs w:val="24"/>
        </w:rPr>
        <w:t xml:space="preserve">Industries </w:t>
      </w:r>
      <w:proofErr w:type="spellStart"/>
      <w:r w:rsidRPr="00F26DAD">
        <w:rPr>
          <w:rFonts w:ascii="Times New Roman" w:hAnsi="Times New Roman" w:cs="Times New Roman"/>
          <w:b/>
          <w:bCs/>
          <w:sz w:val="24"/>
          <w:szCs w:val="24"/>
        </w:rPr>
        <w:t>Pvt.</w:t>
      </w:r>
      <w:proofErr w:type="spellEnd"/>
      <w:r w:rsidRPr="00F26DAD">
        <w:rPr>
          <w:rFonts w:ascii="Times New Roman" w:hAnsi="Times New Roman" w:cs="Times New Roman"/>
          <w:b/>
          <w:bCs/>
          <w:sz w:val="24"/>
          <w:szCs w:val="24"/>
        </w:rPr>
        <w:t xml:space="preserve"> Ltd</w:t>
      </w:r>
      <w:r w:rsidRPr="00F26DAD">
        <w:rPr>
          <w:rFonts w:ascii="Times New Roman" w:hAnsi="Times New Roman" w:cs="Times New Roman"/>
          <w:bCs/>
          <w:sz w:val="24"/>
          <w:szCs w:val="24"/>
        </w:rPr>
        <w:t>. It includes the research design, data collection methods, sample size, tools used for analysis, and the scope and limitations of the methodology.</w:t>
      </w:r>
    </w:p>
    <w:p w14:paraId="638390B1"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3.1 Research Design</w:t>
      </w:r>
    </w:p>
    <w:p w14:paraId="4952D2FB"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 xml:space="preserve">This study follows a </w:t>
      </w:r>
      <w:r w:rsidRPr="00F26DAD">
        <w:rPr>
          <w:rFonts w:ascii="Times New Roman" w:hAnsi="Times New Roman" w:cs="Times New Roman"/>
          <w:b/>
          <w:bCs/>
          <w:sz w:val="24"/>
          <w:szCs w:val="24"/>
        </w:rPr>
        <w:t>descriptive research design</w:t>
      </w:r>
      <w:r w:rsidRPr="00F26DAD">
        <w:rPr>
          <w:rFonts w:ascii="Times New Roman" w:hAnsi="Times New Roman" w:cs="Times New Roman"/>
          <w:bCs/>
          <w:sz w:val="24"/>
          <w:szCs w:val="24"/>
        </w:rPr>
        <w:t>, as it aims to describe the financial planning practices of the company and evaluate their effectiveness. Descriptive research helps in identifying existing conditions and drawing connections between various financial planning processes and business outcomes.</w:t>
      </w:r>
    </w:p>
    <w:p w14:paraId="608DC44C"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3.2 Nature of the Study</w:t>
      </w:r>
    </w:p>
    <w:p w14:paraId="39B07A97"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 xml:space="preserve">The study is both </w:t>
      </w:r>
      <w:r w:rsidRPr="00F26DAD">
        <w:rPr>
          <w:rFonts w:ascii="Times New Roman" w:hAnsi="Times New Roman" w:cs="Times New Roman"/>
          <w:b/>
          <w:bCs/>
          <w:sz w:val="24"/>
          <w:szCs w:val="24"/>
        </w:rPr>
        <w:t>qualitative and quantitative</w:t>
      </w:r>
      <w:r w:rsidRPr="00F26DAD">
        <w:rPr>
          <w:rFonts w:ascii="Times New Roman" w:hAnsi="Times New Roman" w:cs="Times New Roman"/>
          <w:bCs/>
          <w:sz w:val="24"/>
          <w:szCs w:val="24"/>
        </w:rPr>
        <w:t xml:space="preserve"> in nature. It includes qualitative insights through interviews and observations, and quantitative analysis through the evaluation of financial statements, ratios, and planning models.</w:t>
      </w:r>
    </w:p>
    <w:p w14:paraId="0FFBA916" w14:textId="27CCD9F0"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3.</w:t>
      </w:r>
      <w:r>
        <w:rPr>
          <w:rFonts w:ascii="Times New Roman" w:hAnsi="Times New Roman" w:cs="Times New Roman"/>
          <w:b/>
          <w:bCs/>
          <w:sz w:val="24"/>
          <w:szCs w:val="24"/>
        </w:rPr>
        <w:t xml:space="preserve">3 </w:t>
      </w:r>
      <w:r w:rsidRPr="00F26DAD">
        <w:rPr>
          <w:rFonts w:ascii="Times New Roman" w:hAnsi="Times New Roman" w:cs="Times New Roman"/>
          <w:b/>
          <w:bCs/>
          <w:sz w:val="24"/>
          <w:szCs w:val="24"/>
        </w:rPr>
        <w:t>Data Collection Methods</w:t>
      </w:r>
    </w:p>
    <w:p w14:paraId="449273E7"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a. Primary Data</w:t>
      </w:r>
    </w:p>
    <w:p w14:paraId="417546A0"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Primary data was collected through:</w:t>
      </w:r>
    </w:p>
    <w:p w14:paraId="4B233C92" w14:textId="77777777" w:rsidR="00F26DAD" w:rsidRPr="00F26DAD" w:rsidRDefault="00F26DAD" w:rsidP="00F26DAD">
      <w:pPr>
        <w:numPr>
          <w:ilvl w:val="0"/>
          <w:numId w:val="9"/>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Interviews with finance managers and other relevant employees.</w:t>
      </w:r>
    </w:p>
    <w:p w14:paraId="21D77BB7" w14:textId="77777777" w:rsidR="00F26DAD" w:rsidRPr="00F26DAD" w:rsidRDefault="00F26DAD" w:rsidP="00F26DAD">
      <w:pPr>
        <w:numPr>
          <w:ilvl w:val="0"/>
          <w:numId w:val="9"/>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Structured questionnaires distributed to finance department staff.</w:t>
      </w:r>
    </w:p>
    <w:p w14:paraId="62B1EAAE" w14:textId="77777777"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b. Secondary Data</w:t>
      </w:r>
    </w:p>
    <w:p w14:paraId="5E84EED3"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Secondary data was collected from:</w:t>
      </w:r>
    </w:p>
    <w:p w14:paraId="2CCAF7C9" w14:textId="77777777" w:rsidR="00F26DAD" w:rsidRPr="00F26DAD" w:rsidRDefault="00F26DAD" w:rsidP="00F26DAD">
      <w:pPr>
        <w:numPr>
          <w:ilvl w:val="0"/>
          <w:numId w:val="10"/>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Company financial reports (Balance Sheet, Income Statement, Cash Flow Statement).</w:t>
      </w:r>
    </w:p>
    <w:p w14:paraId="0190996A" w14:textId="77777777" w:rsidR="00F26DAD" w:rsidRPr="00F26DAD" w:rsidRDefault="00F26DAD" w:rsidP="00F26DAD">
      <w:pPr>
        <w:numPr>
          <w:ilvl w:val="0"/>
          <w:numId w:val="10"/>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Internal policy documents and planning reports.</w:t>
      </w:r>
    </w:p>
    <w:p w14:paraId="235A1E3F" w14:textId="77777777" w:rsidR="00F26DAD" w:rsidRPr="00F26DAD" w:rsidRDefault="00F26DAD" w:rsidP="00F26DAD">
      <w:pPr>
        <w:numPr>
          <w:ilvl w:val="0"/>
          <w:numId w:val="10"/>
        </w:num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Journals, research articles, and industry publications relevant to financial planning.</w:t>
      </w:r>
    </w:p>
    <w:p w14:paraId="6C9E12D2" w14:textId="589E2C9C"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3.</w:t>
      </w:r>
      <w:r>
        <w:rPr>
          <w:rFonts w:ascii="Times New Roman" w:hAnsi="Times New Roman" w:cs="Times New Roman"/>
          <w:b/>
          <w:bCs/>
          <w:sz w:val="24"/>
          <w:szCs w:val="24"/>
        </w:rPr>
        <w:t xml:space="preserve">4 </w:t>
      </w:r>
      <w:r w:rsidRPr="00F26DAD">
        <w:rPr>
          <w:rFonts w:ascii="Times New Roman" w:hAnsi="Times New Roman" w:cs="Times New Roman"/>
          <w:b/>
          <w:bCs/>
          <w:sz w:val="24"/>
          <w:szCs w:val="24"/>
        </w:rPr>
        <w:t>Sampling Method</w:t>
      </w:r>
    </w:p>
    <w:p w14:paraId="0744EC3E"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lastRenderedPageBreak/>
        <w:t xml:space="preserve">A </w:t>
      </w:r>
      <w:r w:rsidRPr="00F26DAD">
        <w:rPr>
          <w:rFonts w:ascii="Times New Roman" w:hAnsi="Times New Roman" w:cs="Times New Roman"/>
          <w:b/>
          <w:bCs/>
          <w:sz w:val="24"/>
          <w:szCs w:val="24"/>
        </w:rPr>
        <w:t>purposive sampling method</w:t>
      </w:r>
      <w:r w:rsidRPr="00F26DAD">
        <w:rPr>
          <w:rFonts w:ascii="Times New Roman" w:hAnsi="Times New Roman" w:cs="Times New Roman"/>
          <w:bCs/>
          <w:sz w:val="24"/>
          <w:szCs w:val="24"/>
        </w:rPr>
        <w:t xml:space="preserve"> was used to select participants who are directly involved in the financial planning and decision-making process of the company. The respondents include finance professionals, senior managers, and department heads.</w:t>
      </w:r>
    </w:p>
    <w:p w14:paraId="60316E04" w14:textId="0A242824"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3.</w:t>
      </w:r>
      <w:r>
        <w:rPr>
          <w:rFonts w:ascii="Times New Roman" w:hAnsi="Times New Roman" w:cs="Times New Roman"/>
          <w:b/>
          <w:bCs/>
          <w:sz w:val="24"/>
          <w:szCs w:val="24"/>
        </w:rPr>
        <w:t>5</w:t>
      </w:r>
      <w:r w:rsidRPr="00F26DAD">
        <w:rPr>
          <w:rFonts w:ascii="Times New Roman" w:hAnsi="Times New Roman" w:cs="Times New Roman"/>
          <w:b/>
          <w:bCs/>
          <w:sz w:val="24"/>
          <w:szCs w:val="24"/>
        </w:rPr>
        <w:t xml:space="preserve"> Sample Size</w:t>
      </w:r>
    </w:p>
    <w:p w14:paraId="63567FC5"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 xml:space="preserve">The sample size for the study consisted of approximately </w:t>
      </w:r>
      <w:r w:rsidRPr="00F26DAD">
        <w:rPr>
          <w:rFonts w:ascii="Times New Roman" w:hAnsi="Times New Roman" w:cs="Times New Roman"/>
          <w:b/>
          <w:bCs/>
          <w:sz w:val="24"/>
          <w:szCs w:val="24"/>
        </w:rPr>
        <w:t>15–20 respondents</w:t>
      </w:r>
      <w:r w:rsidRPr="00F26DAD">
        <w:rPr>
          <w:rFonts w:ascii="Times New Roman" w:hAnsi="Times New Roman" w:cs="Times New Roman"/>
          <w:bCs/>
          <w:sz w:val="24"/>
          <w:szCs w:val="24"/>
        </w:rPr>
        <w:t xml:space="preserve"> from the finance and strategic planning departments of Industries </w:t>
      </w:r>
      <w:proofErr w:type="spellStart"/>
      <w:r w:rsidRPr="00F26DAD">
        <w:rPr>
          <w:rFonts w:ascii="Times New Roman" w:hAnsi="Times New Roman" w:cs="Times New Roman"/>
          <w:bCs/>
          <w:sz w:val="24"/>
          <w:szCs w:val="24"/>
        </w:rPr>
        <w:t>Pvt.</w:t>
      </w:r>
      <w:proofErr w:type="spellEnd"/>
      <w:r w:rsidRPr="00F26DAD">
        <w:rPr>
          <w:rFonts w:ascii="Times New Roman" w:hAnsi="Times New Roman" w:cs="Times New Roman"/>
          <w:bCs/>
          <w:sz w:val="24"/>
          <w:szCs w:val="24"/>
        </w:rPr>
        <w:t xml:space="preserve"> Ltd, depending on data accessibility and availability of key personnel.</w:t>
      </w:r>
    </w:p>
    <w:p w14:paraId="60E2AEF5" w14:textId="1721BC88"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3.</w:t>
      </w:r>
      <w:r>
        <w:rPr>
          <w:rFonts w:ascii="Times New Roman" w:hAnsi="Times New Roman" w:cs="Times New Roman"/>
          <w:b/>
          <w:bCs/>
          <w:sz w:val="24"/>
          <w:szCs w:val="24"/>
        </w:rPr>
        <w:t xml:space="preserve">6 </w:t>
      </w:r>
      <w:r w:rsidRPr="00F26DAD">
        <w:rPr>
          <w:rFonts w:ascii="Times New Roman" w:hAnsi="Times New Roman" w:cs="Times New Roman"/>
          <w:b/>
          <w:bCs/>
          <w:sz w:val="24"/>
          <w:szCs w:val="24"/>
        </w:rPr>
        <w:t>Tools and Techniques Used</w:t>
      </w:r>
    </w:p>
    <w:p w14:paraId="735EDEE4" w14:textId="77777777" w:rsidR="00F26DAD" w:rsidRPr="00F26DAD" w:rsidRDefault="00F26DAD" w:rsidP="00F26DAD">
      <w:pPr>
        <w:numPr>
          <w:ilvl w:val="0"/>
          <w:numId w:val="11"/>
        </w:numPr>
        <w:spacing w:line="360" w:lineRule="auto"/>
        <w:jc w:val="both"/>
        <w:rPr>
          <w:rFonts w:ascii="Times New Roman" w:hAnsi="Times New Roman" w:cs="Times New Roman"/>
          <w:bCs/>
          <w:sz w:val="24"/>
          <w:szCs w:val="24"/>
        </w:rPr>
      </w:pPr>
      <w:r w:rsidRPr="00F26DAD">
        <w:rPr>
          <w:rFonts w:ascii="Times New Roman" w:hAnsi="Times New Roman" w:cs="Times New Roman"/>
          <w:b/>
          <w:bCs/>
          <w:sz w:val="24"/>
          <w:szCs w:val="24"/>
        </w:rPr>
        <w:t>Ratio Analysis</w:t>
      </w:r>
      <w:r w:rsidRPr="00F26DAD">
        <w:rPr>
          <w:rFonts w:ascii="Times New Roman" w:hAnsi="Times New Roman" w:cs="Times New Roman"/>
          <w:bCs/>
          <w:sz w:val="24"/>
          <w:szCs w:val="24"/>
        </w:rPr>
        <w:t xml:space="preserve"> (Profitability, Liquidity, Solvency, and Efficiency Ratios)</w:t>
      </w:r>
    </w:p>
    <w:p w14:paraId="1999D4A1" w14:textId="77777777" w:rsidR="00F26DAD" w:rsidRPr="00F26DAD" w:rsidRDefault="00F26DAD" w:rsidP="00F26DAD">
      <w:pPr>
        <w:numPr>
          <w:ilvl w:val="0"/>
          <w:numId w:val="11"/>
        </w:numPr>
        <w:spacing w:line="360" w:lineRule="auto"/>
        <w:jc w:val="both"/>
        <w:rPr>
          <w:rFonts w:ascii="Times New Roman" w:hAnsi="Times New Roman" w:cs="Times New Roman"/>
          <w:bCs/>
          <w:sz w:val="24"/>
          <w:szCs w:val="24"/>
        </w:rPr>
      </w:pPr>
      <w:r w:rsidRPr="00F26DAD">
        <w:rPr>
          <w:rFonts w:ascii="Times New Roman" w:hAnsi="Times New Roman" w:cs="Times New Roman"/>
          <w:b/>
          <w:bCs/>
          <w:sz w:val="24"/>
          <w:szCs w:val="24"/>
        </w:rPr>
        <w:t>Trend Analysis</w:t>
      </w:r>
      <w:r w:rsidRPr="00F26DAD">
        <w:rPr>
          <w:rFonts w:ascii="Times New Roman" w:hAnsi="Times New Roman" w:cs="Times New Roman"/>
          <w:bCs/>
          <w:sz w:val="24"/>
          <w:szCs w:val="24"/>
        </w:rPr>
        <w:t xml:space="preserve"> (Year-over-Year financial trends)</w:t>
      </w:r>
    </w:p>
    <w:p w14:paraId="3D7EEB72" w14:textId="77777777" w:rsidR="00F26DAD" w:rsidRPr="00F26DAD" w:rsidRDefault="00F26DAD" w:rsidP="00F26DAD">
      <w:pPr>
        <w:numPr>
          <w:ilvl w:val="0"/>
          <w:numId w:val="11"/>
        </w:numPr>
        <w:spacing w:line="360" w:lineRule="auto"/>
        <w:jc w:val="both"/>
        <w:rPr>
          <w:rFonts w:ascii="Times New Roman" w:hAnsi="Times New Roman" w:cs="Times New Roman"/>
          <w:bCs/>
          <w:sz w:val="24"/>
          <w:szCs w:val="24"/>
        </w:rPr>
      </w:pPr>
      <w:r w:rsidRPr="00F26DAD">
        <w:rPr>
          <w:rFonts w:ascii="Times New Roman" w:hAnsi="Times New Roman" w:cs="Times New Roman"/>
          <w:b/>
          <w:bCs/>
          <w:sz w:val="24"/>
          <w:szCs w:val="24"/>
        </w:rPr>
        <w:t>Budget vs. Actual Analysis</w:t>
      </w:r>
    </w:p>
    <w:p w14:paraId="491B4EC7" w14:textId="77777777" w:rsidR="00F26DAD" w:rsidRPr="00F26DAD" w:rsidRDefault="00F26DAD" w:rsidP="00F26DAD">
      <w:pPr>
        <w:numPr>
          <w:ilvl w:val="0"/>
          <w:numId w:val="11"/>
        </w:numPr>
        <w:spacing w:line="360" w:lineRule="auto"/>
        <w:jc w:val="both"/>
        <w:rPr>
          <w:rFonts w:ascii="Times New Roman" w:hAnsi="Times New Roman" w:cs="Times New Roman"/>
          <w:bCs/>
          <w:sz w:val="24"/>
          <w:szCs w:val="24"/>
        </w:rPr>
      </w:pPr>
      <w:r w:rsidRPr="00F26DAD">
        <w:rPr>
          <w:rFonts w:ascii="Times New Roman" w:hAnsi="Times New Roman" w:cs="Times New Roman"/>
          <w:b/>
          <w:bCs/>
          <w:sz w:val="24"/>
          <w:szCs w:val="24"/>
        </w:rPr>
        <w:t>SWOT Analysis</w:t>
      </w:r>
      <w:r w:rsidRPr="00F26DAD">
        <w:rPr>
          <w:rFonts w:ascii="Times New Roman" w:hAnsi="Times New Roman" w:cs="Times New Roman"/>
          <w:bCs/>
          <w:sz w:val="24"/>
          <w:szCs w:val="24"/>
        </w:rPr>
        <w:t xml:space="preserve"> to identify internal strengths and weaknesses in financial planning</w:t>
      </w:r>
    </w:p>
    <w:p w14:paraId="1076E026" w14:textId="3889E0B3"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3.</w:t>
      </w:r>
      <w:r>
        <w:rPr>
          <w:rFonts w:ascii="Times New Roman" w:hAnsi="Times New Roman" w:cs="Times New Roman"/>
          <w:b/>
          <w:bCs/>
          <w:sz w:val="24"/>
          <w:szCs w:val="24"/>
        </w:rPr>
        <w:t>7</w:t>
      </w:r>
      <w:r w:rsidRPr="00F26DAD">
        <w:rPr>
          <w:rFonts w:ascii="Times New Roman" w:hAnsi="Times New Roman" w:cs="Times New Roman"/>
          <w:b/>
          <w:bCs/>
          <w:sz w:val="24"/>
          <w:szCs w:val="24"/>
        </w:rPr>
        <w:t xml:space="preserve"> Data Analysis</w:t>
      </w:r>
    </w:p>
    <w:p w14:paraId="3B81BC4A"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 xml:space="preserve">The collected data was </w:t>
      </w:r>
      <w:proofErr w:type="spellStart"/>
      <w:r w:rsidRPr="00F26DAD">
        <w:rPr>
          <w:rFonts w:ascii="Times New Roman" w:hAnsi="Times New Roman" w:cs="Times New Roman"/>
          <w:bCs/>
          <w:sz w:val="24"/>
          <w:szCs w:val="24"/>
        </w:rPr>
        <w:t>analyzed</w:t>
      </w:r>
      <w:proofErr w:type="spellEnd"/>
      <w:r w:rsidRPr="00F26DAD">
        <w:rPr>
          <w:rFonts w:ascii="Times New Roman" w:hAnsi="Times New Roman" w:cs="Times New Roman"/>
          <w:bCs/>
          <w:sz w:val="24"/>
          <w:szCs w:val="24"/>
        </w:rPr>
        <w:t xml:space="preserve"> using both </w:t>
      </w:r>
      <w:r w:rsidRPr="00F26DAD">
        <w:rPr>
          <w:rFonts w:ascii="Times New Roman" w:hAnsi="Times New Roman" w:cs="Times New Roman"/>
          <w:b/>
          <w:bCs/>
          <w:sz w:val="24"/>
          <w:szCs w:val="24"/>
        </w:rPr>
        <w:t>statistical methods</w:t>
      </w:r>
      <w:r w:rsidRPr="00F26DAD">
        <w:rPr>
          <w:rFonts w:ascii="Times New Roman" w:hAnsi="Times New Roman" w:cs="Times New Roman"/>
          <w:bCs/>
          <w:sz w:val="24"/>
          <w:szCs w:val="24"/>
        </w:rPr>
        <w:t xml:space="preserve"> and </w:t>
      </w:r>
      <w:r w:rsidRPr="00F26DAD">
        <w:rPr>
          <w:rFonts w:ascii="Times New Roman" w:hAnsi="Times New Roman" w:cs="Times New Roman"/>
          <w:b/>
          <w:bCs/>
          <w:sz w:val="24"/>
          <w:szCs w:val="24"/>
        </w:rPr>
        <w:t>interpretative analysis</w:t>
      </w:r>
      <w:r w:rsidRPr="00F26DAD">
        <w:rPr>
          <w:rFonts w:ascii="Times New Roman" w:hAnsi="Times New Roman" w:cs="Times New Roman"/>
          <w:bCs/>
          <w:sz w:val="24"/>
          <w:szCs w:val="24"/>
        </w:rPr>
        <w:t>. Financial performance was assessed over a span of 3 to 5 years to evaluate planning effectiveness. Graphs, charts, and tables were used to present the findings clearly.</w:t>
      </w:r>
    </w:p>
    <w:p w14:paraId="4514F787" w14:textId="2A19B9D3" w:rsidR="00F26DAD" w:rsidRPr="00F26DAD" w:rsidRDefault="00F26DAD" w:rsidP="00F26DAD">
      <w:pPr>
        <w:spacing w:line="360" w:lineRule="auto"/>
        <w:jc w:val="both"/>
        <w:rPr>
          <w:rFonts w:ascii="Times New Roman" w:hAnsi="Times New Roman" w:cs="Times New Roman"/>
          <w:b/>
          <w:bCs/>
          <w:sz w:val="24"/>
          <w:szCs w:val="24"/>
        </w:rPr>
      </w:pPr>
      <w:r w:rsidRPr="00F26DAD">
        <w:rPr>
          <w:rFonts w:ascii="Times New Roman" w:hAnsi="Times New Roman" w:cs="Times New Roman"/>
          <w:b/>
          <w:bCs/>
          <w:sz w:val="24"/>
          <w:szCs w:val="24"/>
        </w:rPr>
        <w:t>3.</w:t>
      </w:r>
      <w:r>
        <w:rPr>
          <w:rFonts w:ascii="Times New Roman" w:hAnsi="Times New Roman" w:cs="Times New Roman"/>
          <w:b/>
          <w:bCs/>
          <w:sz w:val="24"/>
          <w:szCs w:val="24"/>
        </w:rPr>
        <w:t>8</w:t>
      </w:r>
      <w:r w:rsidRPr="00F26DAD">
        <w:rPr>
          <w:rFonts w:ascii="Times New Roman" w:hAnsi="Times New Roman" w:cs="Times New Roman"/>
          <w:b/>
          <w:bCs/>
          <w:sz w:val="24"/>
          <w:szCs w:val="24"/>
        </w:rPr>
        <w:t xml:space="preserve"> Time Period of the Study</w:t>
      </w:r>
    </w:p>
    <w:p w14:paraId="5068BDC0" w14:textId="77777777" w:rsidR="00F26DAD" w:rsidRPr="00F26DAD" w:rsidRDefault="00F26DAD" w:rsidP="00F26DAD">
      <w:pPr>
        <w:spacing w:line="360" w:lineRule="auto"/>
        <w:jc w:val="both"/>
        <w:rPr>
          <w:rFonts w:ascii="Times New Roman" w:hAnsi="Times New Roman" w:cs="Times New Roman"/>
          <w:bCs/>
          <w:sz w:val="24"/>
          <w:szCs w:val="24"/>
        </w:rPr>
      </w:pPr>
      <w:r w:rsidRPr="00F26DAD">
        <w:rPr>
          <w:rFonts w:ascii="Times New Roman" w:hAnsi="Times New Roman" w:cs="Times New Roman"/>
          <w:bCs/>
          <w:sz w:val="24"/>
          <w:szCs w:val="24"/>
        </w:rPr>
        <w:t xml:space="preserve">The study covered a financial period of </w:t>
      </w:r>
      <w:r w:rsidRPr="00F26DAD">
        <w:rPr>
          <w:rFonts w:ascii="Times New Roman" w:hAnsi="Times New Roman" w:cs="Times New Roman"/>
          <w:b/>
          <w:bCs/>
          <w:sz w:val="24"/>
          <w:szCs w:val="24"/>
        </w:rPr>
        <w:t>3 to 5 recent financial years</w:t>
      </w:r>
      <w:r w:rsidRPr="00F26DAD">
        <w:rPr>
          <w:rFonts w:ascii="Times New Roman" w:hAnsi="Times New Roman" w:cs="Times New Roman"/>
          <w:bCs/>
          <w:sz w:val="24"/>
          <w:szCs w:val="24"/>
        </w:rPr>
        <w:t xml:space="preserve"> (e.g., FY 2020–2024), depending on the availability of data from Industries </w:t>
      </w:r>
      <w:proofErr w:type="spellStart"/>
      <w:r w:rsidRPr="00F26DAD">
        <w:rPr>
          <w:rFonts w:ascii="Times New Roman" w:hAnsi="Times New Roman" w:cs="Times New Roman"/>
          <w:bCs/>
          <w:sz w:val="24"/>
          <w:szCs w:val="24"/>
        </w:rPr>
        <w:t>Pvt.</w:t>
      </w:r>
      <w:proofErr w:type="spellEnd"/>
      <w:r w:rsidRPr="00F26DAD">
        <w:rPr>
          <w:rFonts w:ascii="Times New Roman" w:hAnsi="Times New Roman" w:cs="Times New Roman"/>
          <w:bCs/>
          <w:sz w:val="24"/>
          <w:szCs w:val="24"/>
        </w:rPr>
        <w:t xml:space="preserve"> Ltd.</w:t>
      </w:r>
    </w:p>
    <w:p w14:paraId="6DC34FEF" w14:textId="0539BDF5" w:rsidR="00F26DAD" w:rsidRPr="00F26DAD" w:rsidRDefault="00F26DAD" w:rsidP="00F26DAD">
      <w:pPr>
        <w:spacing w:line="360" w:lineRule="auto"/>
        <w:jc w:val="both"/>
        <w:rPr>
          <w:rFonts w:ascii="Times New Roman" w:hAnsi="Times New Roman" w:cs="Times New Roman"/>
          <w:bCs/>
          <w:sz w:val="24"/>
          <w:szCs w:val="24"/>
        </w:rPr>
      </w:pPr>
    </w:p>
    <w:p w14:paraId="1E3C9A3E" w14:textId="77777777" w:rsidR="00F26DAD" w:rsidRDefault="00F26DAD" w:rsidP="00821FBA">
      <w:pPr>
        <w:spacing w:line="360" w:lineRule="auto"/>
        <w:jc w:val="both"/>
        <w:rPr>
          <w:bCs/>
        </w:rPr>
      </w:pPr>
    </w:p>
    <w:p w14:paraId="11B29014" w14:textId="77777777" w:rsidR="00F26DAD" w:rsidRDefault="00F26DAD" w:rsidP="00821FBA">
      <w:pPr>
        <w:spacing w:line="360" w:lineRule="auto"/>
        <w:jc w:val="both"/>
        <w:rPr>
          <w:bCs/>
        </w:rPr>
      </w:pPr>
    </w:p>
    <w:p w14:paraId="718C197F" w14:textId="77777777" w:rsidR="00F26DAD" w:rsidRDefault="00F26DAD" w:rsidP="00821FBA">
      <w:pPr>
        <w:spacing w:line="360" w:lineRule="auto"/>
        <w:jc w:val="both"/>
        <w:rPr>
          <w:bCs/>
        </w:rPr>
      </w:pPr>
    </w:p>
    <w:p w14:paraId="74025D1B" w14:textId="77777777" w:rsidR="00F26DAD" w:rsidRDefault="00F26DAD" w:rsidP="00821FBA">
      <w:pPr>
        <w:spacing w:line="360" w:lineRule="auto"/>
        <w:jc w:val="both"/>
        <w:rPr>
          <w:bCs/>
        </w:rPr>
      </w:pPr>
    </w:p>
    <w:p w14:paraId="306DBBB2" w14:textId="77777777" w:rsidR="00F26DAD" w:rsidRDefault="00F26DAD" w:rsidP="00821FBA">
      <w:pPr>
        <w:spacing w:line="360" w:lineRule="auto"/>
        <w:jc w:val="both"/>
        <w:rPr>
          <w:bCs/>
        </w:rPr>
      </w:pPr>
    </w:p>
    <w:p w14:paraId="77E6DCC8" w14:textId="77777777" w:rsidR="00F26DAD" w:rsidRDefault="00F26DAD" w:rsidP="00821FBA">
      <w:pPr>
        <w:spacing w:line="360" w:lineRule="auto"/>
        <w:jc w:val="both"/>
        <w:rPr>
          <w:bCs/>
        </w:rPr>
      </w:pPr>
    </w:p>
    <w:p w14:paraId="6EB16B13" w14:textId="77777777" w:rsidR="00F26DAD" w:rsidRPr="0078607C" w:rsidRDefault="00F26DAD" w:rsidP="00F26DA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2765B290" w14:textId="77777777" w:rsidR="00F26DAD" w:rsidRDefault="00F26DAD" w:rsidP="00F26DA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37FFF21" w14:textId="77777777" w:rsidR="00F26DAD" w:rsidRPr="004D7E4B" w:rsidRDefault="00F26DAD" w:rsidP="00F26DA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F26DAD" w:rsidRPr="004D7E4B" w14:paraId="2026BA4C"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bookmarkEnd w:id="2"/>
          <w:p w14:paraId="606B4D08" w14:textId="77777777" w:rsidR="00F26DAD" w:rsidRPr="004D7E4B" w:rsidRDefault="00F26DAD"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F772704" w14:textId="77777777" w:rsidR="00F26DAD" w:rsidRPr="004D7E4B" w:rsidRDefault="00F26DAD"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92088A3" w14:textId="77777777" w:rsidR="00F26DAD" w:rsidRPr="004D7E4B" w:rsidRDefault="00F26DAD"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F26DAD" w:rsidRPr="004D7E4B" w14:paraId="0B560C7B"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08C5AA5D" w14:textId="27722FE8" w:rsidR="00F26DAD" w:rsidRPr="004D7E4B" w:rsidRDefault="005A43E5" w:rsidP="001B461B">
            <w:pPr>
              <w:spacing w:line="360" w:lineRule="auto"/>
              <w:jc w:val="center"/>
              <w:rPr>
                <w:rFonts w:ascii="Times New Roman" w:hAnsi="Times New Roman" w:cs="Times New Roman"/>
                <w:b/>
                <w:sz w:val="24"/>
                <w:szCs w:val="24"/>
                <w:lang w:val="en-US"/>
              </w:rPr>
            </w:pPr>
            <w:r w:rsidRPr="005A43E5">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22256078" w14:textId="17CA18CD" w:rsidR="00F26DAD" w:rsidRPr="004D7E4B" w:rsidRDefault="005A43E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0EF2954B" w14:textId="38D59B2E" w:rsidR="00F26DAD" w:rsidRPr="004D7E4B" w:rsidRDefault="005A43E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00F26DAD" w:rsidRPr="004D7E4B">
              <w:rPr>
                <w:rFonts w:ascii="Times New Roman" w:hAnsi="Times New Roman" w:cs="Times New Roman"/>
                <w:b/>
                <w:sz w:val="24"/>
                <w:szCs w:val="24"/>
                <w:lang w:val="en-US"/>
              </w:rPr>
              <w:t>%</w:t>
            </w:r>
          </w:p>
        </w:tc>
      </w:tr>
      <w:tr w:rsidR="00F26DAD" w:rsidRPr="004D7E4B" w14:paraId="1E6231DA"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7F2980EE" w14:textId="14550A53" w:rsidR="00F26DAD" w:rsidRPr="004D7E4B" w:rsidRDefault="005A43E5" w:rsidP="001B461B">
            <w:pPr>
              <w:spacing w:line="360" w:lineRule="auto"/>
              <w:jc w:val="center"/>
              <w:rPr>
                <w:rFonts w:ascii="Times New Roman" w:hAnsi="Times New Roman" w:cs="Times New Roman"/>
                <w:b/>
                <w:sz w:val="24"/>
                <w:szCs w:val="24"/>
                <w:lang w:val="en-US"/>
              </w:rPr>
            </w:pPr>
            <w:r w:rsidRPr="005A43E5">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764417C7" w14:textId="462A75D2" w:rsidR="00F26DAD" w:rsidRPr="004D7E4B" w:rsidRDefault="005A43E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p>
        </w:tc>
        <w:tc>
          <w:tcPr>
            <w:tcW w:w="3185" w:type="dxa"/>
            <w:tcBorders>
              <w:top w:val="single" w:sz="4" w:space="0" w:color="auto"/>
              <w:left w:val="single" w:sz="4" w:space="0" w:color="auto"/>
              <w:bottom w:val="single" w:sz="4" w:space="0" w:color="auto"/>
              <w:right w:val="single" w:sz="4" w:space="0" w:color="auto"/>
            </w:tcBorders>
            <w:hideMark/>
          </w:tcPr>
          <w:p w14:paraId="2D512E19" w14:textId="10255DE2" w:rsidR="00F26DAD" w:rsidRPr="004D7E4B" w:rsidRDefault="005A43E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00F26DAD" w:rsidRPr="004D7E4B">
              <w:rPr>
                <w:rFonts w:ascii="Times New Roman" w:hAnsi="Times New Roman" w:cs="Times New Roman"/>
                <w:b/>
                <w:sz w:val="24"/>
                <w:szCs w:val="24"/>
                <w:lang w:val="en-US"/>
              </w:rPr>
              <w:t>%</w:t>
            </w:r>
          </w:p>
        </w:tc>
      </w:tr>
      <w:tr w:rsidR="00F26DAD" w:rsidRPr="004D7E4B" w14:paraId="64114633"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hideMark/>
          </w:tcPr>
          <w:p w14:paraId="381F3796" w14:textId="0294DFDF" w:rsidR="00F26DAD" w:rsidRPr="004D7E4B" w:rsidRDefault="005A43E5" w:rsidP="001B461B">
            <w:pPr>
              <w:spacing w:line="360" w:lineRule="auto"/>
              <w:jc w:val="center"/>
              <w:rPr>
                <w:rFonts w:ascii="Times New Roman" w:hAnsi="Times New Roman" w:cs="Times New Roman"/>
                <w:b/>
                <w:sz w:val="24"/>
                <w:szCs w:val="24"/>
                <w:lang w:val="en-US"/>
              </w:rPr>
            </w:pPr>
            <w:r w:rsidRPr="005A43E5">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20A44298" w14:textId="390DC287" w:rsidR="00F26DAD" w:rsidRPr="004D7E4B" w:rsidRDefault="005A43E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hideMark/>
          </w:tcPr>
          <w:p w14:paraId="589B9789" w14:textId="03B9A07F" w:rsidR="00F26DAD" w:rsidRPr="004D7E4B" w:rsidRDefault="005A43E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00F26DAD" w:rsidRPr="004D7E4B">
              <w:rPr>
                <w:rFonts w:ascii="Times New Roman" w:hAnsi="Times New Roman" w:cs="Times New Roman"/>
                <w:b/>
                <w:sz w:val="24"/>
                <w:szCs w:val="24"/>
                <w:lang w:val="en-US"/>
              </w:rPr>
              <w:t>%</w:t>
            </w:r>
          </w:p>
        </w:tc>
      </w:tr>
      <w:tr w:rsidR="00F26DAD" w:rsidRPr="004D7E4B" w14:paraId="13B53D4B"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hideMark/>
          </w:tcPr>
          <w:p w14:paraId="05BEEDCB" w14:textId="0112832A" w:rsidR="00F26DAD" w:rsidRPr="004D7E4B" w:rsidRDefault="005A43E5" w:rsidP="001B461B">
            <w:pPr>
              <w:spacing w:line="360" w:lineRule="auto"/>
              <w:jc w:val="center"/>
              <w:rPr>
                <w:rFonts w:ascii="Times New Roman" w:hAnsi="Times New Roman" w:cs="Times New Roman"/>
                <w:b/>
                <w:sz w:val="24"/>
                <w:szCs w:val="24"/>
                <w:lang w:val="en-US"/>
              </w:rPr>
            </w:pPr>
            <w:r w:rsidRPr="005A43E5">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hideMark/>
          </w:tcPr>
          <w:p w14:paraId="08B5415E" w14:textId="220D4BEF" w:rsidR="00F26DAD" w:rsidRPr="004D7E4B" w:rsidRDefault="005A43E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hideMark/>
          </w:tcPr>
          <w:p w14:paraId="2C99649A" w14:textId="77777777" w:rsidR="00F26DAD" w:rsidRPr="004D7E4B" w:rsidRDefault="00F26DAD"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F26DAD" w:rsidRPr="004D7E4B" w14:paraId="42A5EE5A" w14:textId="77777777" w:rsidTr="001B461B">
        <w:trPr>
          <w:trHeight w:val="516"/>
        </w:trPr>
        <w:tc>
          <w:tcPr>
            <w:tcW w:w="3077" w:type="dxa"/>
            <w:tcBorders>
              <w:top w:val="single" w:sz="4" w:space="0" w:color="auto"/>
              <w:left w:val="single" w:sz="4" w:space="0" w:color="auto"/>
              <w:bottom w:val="single" w:sz="4" w:space="0" w:color="auto"/>
              <w:right w:val="single" w:sz="4" w:space="0" w:color="auto"/>
            </w:tcBorders>
            <w:hideMark/>
          </w:tcPr>
          <w:p w14:paraId="001FC9B4" w14:textId="77777777" w:rsidR="00F26DAD" w:rsidRPr="004D7E4B" w:rsidRDefault="00F26DAD"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E89BB9B" w14:textId="6CA5B049" w:rsidR="00F26DAD" w:rsidRPr="004D7E4B" w:rsidRDefault="005A43E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64EF1282" w14:textId="77777777" w:rsidR="00F26DAD" w:rsidRPr="004D7E4B" w:rsidRDefault="00F26DAD"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2B5C676" w14:textId="77777777" w:rsidR="00F26DAD" w:rsidRDefault="00F26DAD" w:rsidP="00F26DAD">
      <w:pPr>
        <w:spacing w:line="360" w:lineRule="auto"/>
        <w:rPr>
          <w:rFonts w:ascii="Times New Roman" w:hAnsi="Times New Roman" w:cs="Times New Roman"/>
          <w:b/>
          <w:sz w:val="24"/>
          <w:szCs w:val="24"/>
          <w:lang w:val="en-US"/>
        </w:rPr>
      </w:pPr>
    </w:p>
    <w:p w14:paraId="428B9FEB" w14:textId="77777777" w:rsidR="00F26DAD" w:rsidRDefault="00F26DAD" w:rsidP="00F26DA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37C05E41" w14:textId="5E35DCD8" w:rsidR="005A43E5" w:rsidRPr="005A43E5" w:rsidRDefault="005A43E5" w:rsidP="005A43E5">
      <w:pPr>
        <w:pStyle w:val="ListParagraph"/>
        <w:numPr>
          <w:ilvl w:val="0"/>
          <w:numId w:val="11"/>
        </w:numPr>
        <w:tabs>
          <w:tab w:val="clear" w:pos="720"/>
          <w:tab w:val="num" w:pos="360"/>
        </w:tabs>
        <w:spacing w:line="360" w:lineRule="auto"/>
        <w:ind w:left="360"/>
        <w:jc w:val="both"/>
        <w:rPr>
          <w:rFonts w:ascii="Times New Roman" w:hAnsi="Times New Roman" w:cs="Times New Roman"/>
          <w:bCs/>
          <w:sz w:val="24"/>
          <w:szCs w:val="24"/>
        </w:rPr>
      </w:pPr>
      <w:r w:rsidRPr="005A43E5">
        <w:rPr>
          <w:rFonts w:ascii="Times New Roman" w:hAnsi="Times New Roman" w:cs="Times New Roman"/>
          <w:bCs/>
          <w:sz w:val="24"/>
          <w:szCs w:val="24"/>
        </w:rPr>
        <w:t xml:space="preserve">The majority of the respondents (40%) fall within the 31–40 years age group. This indicates that a significant portion of the finance team in Industries </w:t>
      </w:r>
      <w:proofErr w:type="spellStart"/>
      <w:r w:rsidRPr="005A43E5">
        <w:rPr>
          <w:rFonts w:ascii="Times New Roman" w:hAnsi="Times New Roman" w:cs="Times New Roman"/>
          <w:bCs/>
          <w:sz w:val="24"/>
          <w:szCs w:val="24"/>
        </w:rPr>
        <w:t>Pvt.</w:t>
      </w:r>
      <w:proofErr w:type="spellEnd"/>
      <w:r w:rsidRPr="005A43E5">
        <w:rPr>
          <w:rFonts w:ascii="Times New Roman" w:hAnsi="Times New Roman" w:cs="Times New Roman"/>
          <w:bCs/>
          <w:sz w:val="24"/>
          <w:szCs w:val="24"/>
        </w:rPr>
        <w:t xml:space="preserve"> Ltd consists of mid-career professionals who likely have a blend of experience and adaptability to current financial technologies and practices.</w:t>
      </w:r>
    </w:p>
    <w:p w14:paraId="69ECA642" w14:textId="3172A121" w:rsidR="005A43E5" w:rsidRPr="005A43E5" w:rsidRDefault="005A43E5" w:rsidP="005A43E5">
      <w:pPr>
        <w:pStyle w:val="ListParagraph"/>
        <w:numPr>
          <w:ilvl w:val="0"/>
          <w:numId w:val="11"/>
        </w:numPr>
        <w:tabs>
          <w:tab w:val="clear" w:pos="720"/>
          <w:tab w:val="num" w:pos="360"/>
        </w:tabs>
        <w:spacing w:line="360" w:lineRule="auto"/>
        <w:ind w:left="360"/>
        <w:jc w:val="both"/>
        <w:rPr>
          <w:rFonts w:ascii="Times New Roman" w:hAnsi="Times New Roman" w:cs="Times New Roman"/>
          <w:bCs/>
          <w:sz w:val="24"/>
          <w:szCs w:val="24"/>
        </w:rPr>
      </w:pPr>
      <w:r w:rsidRPr="005A43E5">
        <w:rPr>
          <w:rFonts w:ascii="Times New Roman" w:hAnsi="Times New Roman" w:cs="Times New Roman"/>
          <w:bCs/>
          <w:sz w:val="24"/>
          <w:szCs w:val="24"/>
        </w:rPr>
        <w:t>The 20–30 years age group represents 25% of the respondents, suggesting that the company has a healthy inflow of younger employees who may bring fresh perspectives and innovative approaches to financial planning.</w:t>
      </w:r>
    </w:p>
    <w:p w14:paraId="36B334CD" w14:textId="4CDE2EBB" w:rsidR="005A43E5" w:rsidRPr="005A43E5" w:rsidRDefault="005A43E5" w:rsidP="005A43E5">
      <w:pPr>
        <w:pStyle w:val="ListParagraph"/>
        <w:numPr>
          <w:ilvl w:val="0"/>
          <w:numId w:val="11"/>
        </w:numPr>
        <w:tabs>
          <w:tab w:val="clear" w:pos="720"/>
          <w:tab w:val="num" w:pos="360"/>
        </w:tabs>
        <w:spacing w:line="360" w:lineRule="auto"/>
        <w:ind w:left="360"/>
        <w:jc w:val="both"/>
        <w:rPr>
          <w:rFonts w:ascii="Times New Roman" w:hAnsi="Times New Roman" w:cs="Times New Roman"/>
          <w:bCs/>
          <w:sz w:val="24"/>
          <w:szCs w:val="24"/>
        </w:rPr>
      </w:pPr>
      <w:r w:rsidRPr="005A43E5">
        <w:rPr>
          <w:rFonts w:ascii="Times New Roman" w:hAnsi="Times New Roman" w:cs="Times New Roman"/>
          <w:bCs/>
          <w:sz w:val="24"/>
          <w:szCs w:val="24"/>
        </w:rPr>
        <w:t>The 41–50 years group accounts for 20% of the respondents, indicating the presence of senior employees who likely contribute significant expertise and strategic insight to the financial planning process.</w:t>
      </w:r>
    </w:p>
    <w:p w14:paraId="13FD7BDC" w14:textId="78AEA639" w:rsidR="005A43E5" w:rsidRPr="005A43E5" w:rsidRDefault="005A43E5" w:rsidP="005A43E5">
      <w:pPr>
        <w:pStyle w:val="ListParagraph"/>
        <w:numPr>
          <w:ilvl w:val="0"/>
          <w:numId w:val="11"/>
        </w:numPr>
        <w:tabs>
          <w:tab w:val="clear" w:pos="720"/>
          <w:tab w:val="num" w:pos="360"/>
        </w:tabs>
        <w:spacing w:line="360" w:lineRule="auto"/>
        <w:ind w:left="360"/>
        <w:jc w:val="both"/>
        <w:rPr>
          <w:rFonts w:ascii="Times New Roman" w:hAnsi="Times New Roman" w:cs="Times New Roman"/>
          <w:bCs/>
          <w:sz w:val="24"/>
          <w:szCs w:val="24"/>
        </w:rPr>
      </w:pPr>
      <w:r w:rsidRPr="005A43E5">
        <w:rPr>
          <w:rFonts w:ascii="Times New Roman" w:hAnsi="Times New Roman" w:cs="Times New Roman"/>
          <w:bCs/>
          <w:sz w:val="24"/>
          <w:szCs w:val="24"/>
        </w:rPr>
        <w:t>Respondents above 50 years constitute 15%, representing experienced personnel who provide historical context and deep institutional knowledge that can aid in long-term financial strategy formulation.</w:t>
      </w:r>
    </w:p>
    <w:p w14:paraId="7E856329" w14:textId="7A1583F1" w:rsidR="005A43E5" w:rsidRPr="005A43E5" w:rsidRDefault="005A43E5" w:rsidP="005A43E5">
      <w:pPr>
        <w:pStyle w:val="ListParagraph"/>
        <w:numPr>
          <w:ilvl w:val="0"/>
          <w:numId w:val="11"/>
        </w:numPr>
        <w:tabs>
          <w:tab w:val="clear" w:pos="720"/>
          <w:tab w:val="num" w:pos="360"/>
        </w:tabs>
        <w:spacing w:line="360" w:lineRule="auto"/>
        <w:ind w:left="360"/>
        <w:jc w:val="both"/>
        <w:rPr>
          <w:rFonts w:ascii="Times New Roman" w:hAnsi="Times New Roman" w:cs="Times New Roman"/>
          <w:bCs/>
          <w:sz w:val="24"/>
          <w:szCs w:val="24"/>
        </w:rPr>
      </w:pPr>
      <w:r w:rsidRPr="005A43E5">
        <w:rPr>
          <w:rFonts w:ascii="Times New Roman" w:hAnsi="Times New Roman" w:cs="Times New Roman"/>
          <w:bCs/>
          <w:sz w:val="24"/>
          <w:szCs w:val="24"/>
        </w:rPr>
        <w:t>Overall, the age distribution is fairly balanced, combining youthful energy with experienced judgment, which is essential for effective financial planning and analysis.</w:t>
      </w:r>
    </w:p>
    <w:p w14:paraId="012F8006" w14:textId="77777777" w:rsidR="005A43E5" w:rsidRPr="005A43E5" w:rsidRDefault="005A43E5" w:rsidP="005A43E5">
      <w:pPr>
        <w:spacing w:line="480" w:lineRule="auto"/>
        <w:jc w:val="both"/>
        <w:rPr>
          <w:rFonts w:ascii="Times New Roman" w:hAnsi="Times New Roman" w:cs="Times New Roman"/>
          <w:bCs/>
          <w:sz w:val="24"/>
          <w:szCs w:val="24"/>
          <w:lang w:val="en-US"/>
        </w:rPr>
      </w:pPr>
    </w:p>
    <w:p w14:paraId="2D1939B0" w14:textId="77777777" w:rsidR="005A43E5" w:rsidRDefault="005A43E5" w:rsidP="00821FBA">
      <w:pPr>
        <w:spacing w:line="360" w:lineRule="auto"/>
        <w:jc w:val="both"/>
        <w:rPr>
          <w:bCs/>
        </w:rPr>
      </w:pPr>
    </w:p>
    <w:p w14:paraId="5C281DFB" w14:textId="77777777" w:rsidR="005A43E5" w:rsidRPr="004D7E4B" w:rsidRDefault="005A43E5" w:rsidP="005A43E5">
      <w:pPr>
        <w:spacing w:line="360" w:lineRule="auto"/>
        <w:jc w:val="center"/>
        <w:rPr>
          <w:rFonts w:ascii="Times New Roman" w:hAnsi="Times New Roman" w:cs="Times New Roman"/>
          <w:b/>
          <w:bCs/>
          <w:sz w:val="24"/>
          <w:szCs w:val="24"/>
          <w:lang w:val="en-US"/>
        </w:rPr>
      </w:pPr>
      <w:bookmarkStart w:id="3" w:name="_Hlk199675851"/>
      <w:r w:rsidRPr="004D7E4B">
        <w:rPr>
          <w:rFonts w:ascii="Times New Roman" w:hAnsi="Times New Roman" w:cs="Times New Roman"/>
          <w:b/>
          <w:bCs/>
          <w:sz w:val="24"/>
          <w:szCs w:val="24"/>
          <w:lang w:val="en-US"/>
        </w:rPr>
        <w:lastRenderedPageBreak/>
        <w:t>TABLE – 4.2</w:t>
      </w:r>
    </w:p>
    <w:p w14:paraId="0A131C59" w14:textId="77777777" w:rsidR="005A43E5" w:rsidRPr="004D7E4B" w:rsidRDefault="005A43E5" w:rsidP="005A43E5">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5A43E5" w:rsidRPr="004D7E4B" w14:paraId="5C17BF13"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1A3346F8" w14:textId="77777777" w:rsidR="005A43E5" w:rsidRPr="004D7E4B" w:rsidRDefault="005A43E5"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C365A42" w14:textId="77777777" w:rsidR="005A43E5" w:rsidRPr="004D7E4B" w:rsidRDefault="005A43E5"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C31585E" w14:textId="77777777" w:rsidR="005A43E5" w:rsidRPr="004D7E4B" w:rsidRDefault="005A43E5"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5A43E5" w:rsidRPr="004D7E4B" w14:paraId="014427C8"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160A2D32" w14:textId="77777777" w:rsidR="005A43E5" w:rsidRPr="004D7E4B" w:rsidRDefault="005A43E5" w:rsidP="001B461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F74A338" w14:textId="0681294C" w:rsidR="005A43E5" w:rsidRPr="004D7E4B" w:rsidRDefault="005A43E5"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14</w:t>
            </w:r>
          </w:p>
        </w:tc>
        <w:tc>
          <w:tcPr>
            <w:tcW w:w="2685" w:type="dxa"/>
            <w:tcBorders>
              <w:top w:val="single" w:sz="4" w:space="0" w:color="auto"/>
              <w:left w:val="single" w:sz="4" w:space="0" w:color="auto"/>
              <w:bottom w:val="single" w:sz="4" w:space="0" w:color="auto"/>
              <w:right w:val="single" w:sz="4" w:space="0" w:color="auto"/>
            </w:tcBorders>
            <w:hideMark/>
          </w:tcPr>
          <w:p w14:paraId="58A65CD4" w14:textId="77777777" w:rsidR="005A43E5" w:rsidRPr="004D7E4B" w:rsidRDefault="005A43E5"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5A43E5" w:rsidRPr="004D7E4B" w14:paraId="5A5D4108"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2EB6D350" w14:textId="77777777" w:rsidR="005A43E5" w:rsidRPr="004D7E4B" w:rsidRDefault="005A43E5" w:rsidP="001B461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6D56B9F" w14:textId="6BE5BF2B" w:rsidR="005A43E5" w:rsidRPr="004D7E4B" w:rsidRDefault="005A43E5"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p>
        </w:tc>
        <w:tc>
          <w:tcPr>
            <w:tcW w:w="2685" w:type="dxa"/>
            <w:tcBorders>
              <w:top w:val="single" w:sz="4" w:space="0" w:color="auto"/>
              <w:left w:val="single" w:sz="4" w:space="0" w:color="auto"/>
              <w:bottom w:val="single" w:sz="4" w:space="0" w:color="auto"/>
              <w:right w:val="single" w:sz="4" w:space="0" w:color="auto"/>
            </w:tcBorders>
            <w:hideMark/>
          </w:tcPr>
          <w:p w14:paraId="348E83A6" w14:textId="77777777" w:rsidR="005A43E5" w:rsidRPr="004D7E4B" w:rsidRDefault="005A43E5"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sidRPr="004D7E4B">
              <w:rPr>
                <w:rFonts w:ascii="Times New Roman" w:hAnsi="Times New Roman" w:cs="Times New Roman"/>
                <w:bCs/>
                <w:sz w:val="24"/>
                <w:szCs w:val="24"/>
                <w:lang w:val="en-US"/>
              </w:rPr>
              <w:t>%</w:t>
            </w:r>
          </w:p>
        </w:tc>
      </w:tr>
      <w:tr w:rsidR="005A43E5" w:rsidRPr="004D7E4B" w14:paraId="10349093"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4694C5EB" w14:textId="77777777" w:rsidR="005A43E5" w:rsidRPr="004D7E4B" w:rsidRDefault="005A43E5"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479A56E" w14:textId="1602C365" w:rsidR="005A43E5" w:rsidRPr="004D7E4B" w:rsidRDefault="005A43E5" w:rsidP="001B461B">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59CC5DBA" w14:textId="77777777" w:rsidR="005A43E5" w:rsidRPr="004D7E4B" w:rsidRDefault="005A43E5"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bookmarkEnd w:id="3"/>
    </w:tbl>
    <w:p w14:paraId="4B9B0F60" w14:textId="77777777" w:rsidR="005A43E5" w:rsidRDefault="005A43E5" w:rsidP="005A43E5">
      <w:pPr>
        <w:spacing w:line="360" w:lineRule="auto"/>
        <w:jc w:val="both"/>
        <w:rPr>
          <w:rFonts w:ascii="Times New Roman" w:hAnsi="Times New Roman" w:cs="Times New Roman"/>
          <w:b/>
          <w:bCs/>
          <w:sz w:val="24"/>
          <w:szCs w:val="24"/>
          <w:lang w:val="en-US"/>
        </w:rPr>
      </w:pPr>
    </w:p>
    <w:p w14:paraId="16A9A3A7" w14:textId="77777777" w:rsidR="005A43E5" w:rsidRDefault="005A43E5" w:rsidP="005A43E5">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511B5BA5" w14:textId="5BA04E81" w:rsidR="005A43E5" w:rsidRPr="005A43E5" w:rsidRDefault="005A43E5" w:rsidP="005A43E5">
      <w:pPr>
        <w:pStyle w:val="ListParagraph"/>
        <w:numPr>
          <w:ilvl w:val="0"/>
          <w:numId w:val="11"/>
        </w:numPr>
        <w:spacing w:line="36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The data reveals that </w:t>
      </w:r>
      <w:r w:rsidRPr="005A43E5">
        <w:rPr>
          <w:rFonts w:ascii="Times New Roman" w:hAnsi="Times New Roman" w:cs="Times New Roman"/>
          <w:b/>
          <w:bCs/>
          <w:sz w:val="24"/>
          <w:szCs w:val="24"/>
        </w:rPr>
        <w:t>70%</w:t>
      </w:r>
      <w:r w:rsidRPr="005A43E5">
        <w:rPr>
          <w:rFonts w:ascii="Times New Roman" w:hAnsi="Times New Roman" w:cs="Times New Roman"/>
          <w:bCs/>
          <w:sz w:val="24"/>
          <w:szCs w:val="24"/>
        </w:rPr>
        <w:t xml:space="preserve"> of the respondents involved in the financial planning and analysis process at Industries </w:t>
      </w:r>
      <w:proofErr w:type="spellStart"/>
      <w:r w:rsidRPr="005A43E5">
        <w:rPr>
          <w:rFonts w:ascii="Times New Roman" w:hAnsi="Times New Roman" w:cs="Times New Roman"/>
          <w:bCs/>
          <w:sz w:val="24"/>
          <w:szCs w:val="24"/>
        </w:rPr>
        <w:t>Pvt.</w:t>
      </w:r>
      <w:proofErr w:type="spellEnd"/>
      <w:r w:rsidRPr="005A43E5">
        <w:rPr>
          <w:rFonts w:ascii="Times New Roman" w:hAnsi="Times New Roman" w:cs="Times New Roman"/>
          <w:bCs/>
          <w:sz w:val="24"/>
          <w:szCs w:val="24"/>
        </w:rPr>
        <w:t xml:space="preserve"> Ltd are </w:t>
      </w:r>
      <w:r w:rsidRPr="005A43E5">
        <w:rPr>
          <w:rFonts w:ascii="Times New Roman" w:hAnsi="Times New Roman" w:cs="Times New Roman"/>
          <w:b/>
          <w:bCs/>
          <w:sz w:val="24"/>
          <w:szCs w:val="24"/>
        </w:rPr>
        <w:t>male</w:t>
      </w:r>
      <w:r w:rsidRPr="005A43E5">
        <w:rPr>
          <w:rFonts w:ascii="Times New Roman" w:hAnsi="Times New Roman" w:cs="Times New Roman"/>
          <w:bCs/>
          <w:sz w:val="24"/>
          <w:szCs w:val="24"/>
        </w:rPr>
        <w:t xml:space="preserve">, while </w:t>
      </w:r>
      <w:r w:rsidRPr="005A43E5">
        <w:rPr>
          <w:rFonts w:ascii="Times New Roman" w:hAnsi="Times New Roman" w:cs="Times New Roman"/>
          <w:b/>
          <w:bCs/>
          <w:sz w:val="24"/>
          <w:szCs w:val="24"/>
        </w:rPr>
        <w:t>30%</w:t>
      </w:r>
      <w:r w:rsidRPr="005A43E5">
        <w:rPr>
          <w:rFonts w:ascii="Times New Roman" w:hAnsi="Times New Roman" w:cs="Times New Roman"/>
          <w:bCs/>
          <w:sz w:val="24"/>
          <w:szCs w:val="24"/>
        </w:rPr>
        <w:t xml:space="preserve"> are </w:t>
      </w:r>
      <w:r w:rsidRPr="005A43E5">
        <w:rPr>
          <w:rFonts w:ascii="Times New Roman" w:hAnsi="Times New Roman" w:cs="Times New Roman"/>
          <w:b/>
          <w:bCs/>
          <w:sz w:val="24"/>
          <w:szCs w:val="24"/>
        </w:rPr>
        <w:t>female</w:t>
      </w:r>
      <w:r w:rsidRPr="005A43E5">
        <w:rPr>
          <w:rFonts w:ascii="Times New Roman" w:hAnsi="Times New Roman" w:cs="Times New Roman"/>
          <w:bCs/>
          <w:sz w:val="24"/>
          <w:szCs w:val="24"/>
        </w:rPr>
        <w:t>.</w:t>
      </w:r>
    </w:p>
    <w:p w14:paraId="2197A21C" w14:textId="7B0E732A" w:rsidR="005A43E5" w:rsidRPr="005A43E5" w:rsidRDefault="005A43E5" w:rsidP="005A43E5">
      <w:pPr>
        <w:pStyle w:val="ListParagraph"/>
        <w:numPr>
          <w:ilvl w:val="0"/>
          <w:numId w:val="11"/>
        </w:numPr>
        <w:spacing w:line="360" w:lineRule="auto"/>
        <w:jc w:val="both"/>
        <w:rPr>
          <w:rFonts w:ascii="Times New Roman" w:hAnsi="Times New Roman" w:cs="Times New Roman"/>
          <w:bCs/>
          <w:sz w:val="24"/>
          <w:szCs w:val="24"/>
        </w:rPr>
      </w:pPr>
      <w:r w:rsidRPr="005A43E5">
        <w:rPr>
          <w:rFonts w:ascii="Times New Roman" w:hAnsi="Times New Roman" w:cs="Times New Roman"/>
          <w:bCs/>
          <w:sz w:val="24"/>
          <w:szCs w:val="24"/>
        </w:rPr>
        <w:t>This indicates a gender imbalance with a higher representation of males in the finance and decision-making roles within the company.</w:t>
      </w:r>
    </w:p>
    <w:p w14:paraId="5132C57E" w14:textId="3392AAFA" w:rsidR="005A43E5" w:rsidRPr="005A43E5" w:rsidRDefault="005A43E5" w:rsidP="005A43E5">
      <w:pPr>
        <w:pStyle w:val="ListParagraph"/>
        <w:numPr>
          <w:ilvl w:val="0"/>
          <w:numId w:val="11"/>
        </w:numPr>
        <w:spacing w:line="360" w:lineRule="auto"/>
        <w:jc w:val="both"/>
        <w:rPr>
          <w:rFonts w:ascii="Times New Roman" w:hAnsi="Times New Roman" w:cs="Times New Roman"/>
          <w:bCs/>
          <w:sz w:val="24"/>
          <w:szCs w:val="24"/>
        </w:rPr>
      </w:pPr>
      <w:r w:rsidRPr="005A43E5">
        <w:rPr>
          <w:rFonts w:ascii="Times New Roman" w:hAnsi="Times New Roman" w:cs="Times New Roman"/>
          <w:bCs/>
          <w:sz w:val="24"/>
          <w:szCs w:val="24"/>
        </w:rPr>
        <w:t>The presence of 30% female respondents shows some level of gender diversity, which can contribute to different perspectives and approaches in financial management.</w:t>
      </w:r>
    </w:p>
    <w:p w14:paraId="23CF4AE4" w14:textId="68084586" w:rsidR="005A43E5" w:rsidRPr="005A43E5" w:rsidRDefault="005A43E5" w:rsidP="005A43E5">
      <w:pPr>
        <w:pStyle w:val="ListParagraph"/>
        <w:numPr>
          <w:ilvl w:val="0"/>
          <w:numId w:val="11"/>
        </w:numPr>
        <w:spacing w:line="360" w:lineRule="auto"/>
        <w:jc w:val="both"/>
        <w:rPr>
          <w:rFonts w:ascii="Times New Roman" w:hAnsi="Times New Roman" w:cs="Times New Roman"/>
          <w:bCs/>
          <w:sz w:val="24"/>
          <w:szCs w:val="24"/>
        </w:rPr>
      </w:pPr>
      <w:r w:rsidRPr="005A43E5">
        <w:rPr>
          <w:rFonts w:ascii="Times New Roman" w:hAnsi="Times New Roman" w:cs="Times New Roman"/>
          <w:bCs/>
          <w:sz w:val="24"/>
          <w:szCs w:val="24"/>
        </w:rPr>
        <w:t>Encouraging greater gender diversity in finance roles could enhance creativity, improve decision-making, and promote a more inclusive workplace culture.</w:t>
      </w:r>
    </w:p>
    <w:p w14:paraId="6278D7AE" w14:textId="60B211CA" w:rsidR="005A43E5" w:rsidRPr="005A43E5" w:rsidRDefault="005A43E5" w:rsidP="005A43E5">
      <w:pPr>
        <w:pStyle w:val="ListParagraph"/>
        <w:numPr>
          <w:ilvl w:val="0"/>
          <w:numId w:val="11"/>
        </w:numPr>
        <w:spacing w:line="360" w:lineRule="auto"/>
        <w:jc w:val="both"/>
        <w:rPr>
          <w:rFonts w:ascii="Times New Roman" w:hAnsi="Times New Roman" w:cs="Times New Roman"/>
          <w:bCs/>
          <w:sz w:val="24"/>
          <w:szCs w:val="24"/>
        </w:rPr>
      </w:pPr>
      <w:r w:rsidRPr="005A43E5">
        <w:rPr>
          <w:rFonts w:ascii="Times New Roman" w:hAnsi="Times New Roman" w:cs="Times New Roman"/>
          <w:bCs/>
          <w:sz w:val="24"/>
          <w:szCs w:val="24"/>
        </w:rPr>
        <w:t>Overall, while males dominate the financial planning team, the involvement of females is significant enough to suggest positive movement towards gender inclusivity.</w:t>
      </w:r>
    </w:p>
    <w:p w14:paraId="57E30F90" w14:textId="77777777" w:rsidR="005A43E5" w:rsidRDefault="005A43E5" w:rsidP="00821FBA">
      <w:pPr>
        <w:spacing w:line="360" w:lineRule="auto"/>
        <w:jc w:val="both"/>
        <w:rPr>
          <w:bCs/>
        </w:rPr>
      </w:pPr>
    </w:p>
    <w:p w14:paraId="55F8B96D" w14:textId="77777777" w:rsidR="005A43E5" w:rsidRDefault="005A43E5" w:rsidP="00821FBA">
      <w:pPr>
        <w:spacing w:line="360" w:lineRule="auto"/>
        <w:jc w:val="both"/>
        <w:rPr>
          <w:bCs/>
        </w:rPr>
      </w:pPr>
    </w:p>
    <w:p w14:paraId="708A5A20" w14:textId="77777777" w:rsidR="005A43E5" w:rsidRDefault="005A43E5" w:rsidP="00821FBA">
      <w:pPr>
        <w:spacing w:line="360" w:lineRule="auto"/>
        <w:jc w:val="both"/>
        <w:rPr>
          <w:bCs/>
        </w:rPr>
      </w:pPr>
    </w:p>
    <w:p w14:paraId="3A7C2F7D" w14:textId="77777777" w:rsidR="005A43E5" w:rsidRDefault="005A43E5" w:rsidP="00821FBA">
      <w:pPr>
        <w:spacing w:line="360" w:lineRule="auto"/>
        <w:jc w:val="both"/>
        <w:rPr>
          <w:bCs/>
        </w:rPr>
      </w:pPr>
    </w:p>
    <w:p w14:paraId="4D243BFD" w14:textId="77777777" w:rsidR="005A43E5" w:rsidRDefault="005A43E5" w:rsidP="00821FBA">
      <w:pPr>
        <w:spacing w:line="360" w:lineRule="auto"/>
        <w:jc w:val="both"/>
        <w:rPr>
          <w:bCs/>
        </w:rPr>
      </w:pPr>
    </w:p>
    <w:p w14:paraId="5A2C3154" w14:textId="77777777" w:rsidR="005A43E5" w:rsidRDefault="005A43E5" w:rsidP="00821FBA">
      <w:pPr>
        <w:spacing w:line="360" w:lineRule="auto"/>
        <w:jc w:val="both"/>
        <w:rPr>
          <w:bCs/>
        </w:rPr>
      </w:pPr>
    </w:p>
    <w:p w14:paraId="36FFC76A" w14:textId="77777777" w:rsidR="005A43E5" w:rsidRDefault="005A43E5" w:rsidP="00821FBA">
      <w:pPr>
        <w:spacing w:line="360" w:lineRule="auto"/>
        <w:jc w:val="both"/>
        <w:rPr>
          <w:bCs/>
        </w:rPr>
      </w:pPr>
    </w:p>
    <w:p w14:paraId="3464C7B2" w14:textId="77777777" w:rsidR="005A43E5" w:rsidRDefault="005A43E5" w:rsidP="00821FBA">
      <w:pPr>
        <w:spacing w:line="360" w:lineRule="auto"/>
        <w:jc w:val="both"/>
        <w:rPr>
          <w:bCs/>
        </w:rPr>
      </w:pPr>
    </w:p>
    <w:p w14:paraId="0AE32B04" w14:textId="77777777" w:rsidR="005A43E5" w:rsidRDefault="005A43E5" w:rsidP="00821FBA">
      <w:pPr>
        <w:spacing w:line="360" w:lineRule="auto"/>
        <w:jc w:val="both"/>
        <w:rPr>
          <w:bCs/>
        </w:rPr>
      </w:pPr>
    </w:p>
    <w:p w14:paraId="2AE399E8" w14:textId="77777777" w:rsidR="005A43E5" w:rsidRDefault="005A43E5" w:rsidP="005A43E5">
      <w:pPr>
        <w:spacing w:line="360" w:lineRule="auto"/>
        <w:jc w:val="both"/>
        <w:rPr>
          <w:rFonts w:ascii="Times New Roman" w:hAnsi="Times New Roman" w:cs="Times New Roman"/>
          <w:b/>
          <w:bCs/>
          <w:sz w:val="24"/>
          <w:szCs w:val="24"/>
        </w:rPr>
      </w:pPr>
      <w:bookmarkStart w:id="4" w:name="_Hlk199676058"/>
      <w:r w:rsidRPr="007B042D">
        <w:rPr>
          <w:rFonts w:ascii="Times New Roman" w:hAnsi="Times New Roman" w:cs="Times New Roman"/>
          <w:b/>
          <w:bCs/>
          <w:sz w:val="24"/>
          <w:szCs w:val="24"/>
        </w:rPr>
        <w:lastRenderedPageBreak/>
        <w:t>CONCLUSION</w:t>
      </w:r>
    </w:p>
    <w:bookmarkEnd w:id="4"/>
    <w:p w14:paraId="485C988C" w14:textId="22109FB3" w:rsidR="005A43E5" w:rsidRPr="005A43E5" w:rsidRDefault="005A43E5" w:rsidP="005A43E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A43E5">
        <w:rPr>
          <w:rFonts w:ascii="Times New Roman" w:hAnsi="Times New Roman" w:cs="Times New Roman"/>
          <w:bCs/>
          <w:sz w:val="24"/>
          <w:szCs w:val="24"/>
        </w:rPr>
        <w:t xml:space="preserve">The study on financial planning analysis in </w:t>
      </w:r>
      <w:r w:rsidRPr="005A43E5">
        <w:rPr>
          <w:rFonts w:ascii="Times New Roman" w:hAnsi="Times New Roman" w:cs="Times New Roman"/>
          <w:b/>
          <w:bCs/>
          <w:sz w:val="24"/>
          <w:szCs w:val="24"/>
        </w:rPr>
        <w:t xml:space="preserve">Industries </w:t>
      </w:r>
      <w:proofErr w:type="spellStart"/>
      <w:r w:rsidRPr="005A43E5">
        <w:rPr>
          <w:rFonts w:ascii="Times New Roman" w:hAnsi="Times New Roman" w:cs="Times New Roman"/>
          <w:b/>
          <w:bCs/>
          <w:sz w:val="24"/>
          <w:szCs w:val="24"/>
        </w:rPr>
        <w:t>Pvt.</w:t>
      </w:r>
      <w:proofErr w:type="spellEnd"/>
      <w:r w:rsidRPr="005A43E5">
        <w:rPr>
          <w:rFonts w:ascii="Times New Roman" w:hAnsi="Times New Roman" w:cs="Times New Roman"/>
          <w:b/>
          <w:bCs/>
          <w:sz w:val="24"/>
          <w:szCs w:val="24"/>
        </w:rPr>
        <w:t xml:space="preserve"> Ltd</w:t>
      </w:r>
      <w:r w:rsidRPr="005A43E5">
        <w:rPr>
          <w:rFonts w:ascii="Times New Roman" w:hAnsi="Times New Roman" w:cs="Times New Roman"/>
          <w:bCs/>
          <w:sz w:val="24"/>
          <w:szCs w:val="24"/>
        </w:rPr>
        <w:t xml:space="preserve"> highlights the critical role that effective financial planning plays in the company’s overall performance and long-term sustainability. Through detailed examination of budgeting, forecasting, working capital management, and financial decision-making processes, it is evident that the company has established a fundamental framework to support its operational and strategic goals.</w:t>
      </w:r>
    </w:p>
    <w:p w14:paraId="23550475" w14:textId="01B08B77" w:rsidR="005A43E5" w:rsidRPr="005A43E5" w:rsidRDefault="005A43E5" w:rsidP="005A43E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A43E5">
        <w:rPr>
          <w:rFonts w:ascii="Times New Roman" w:hAnsi="Times New Roman" w:cs="Times New Roman"/>
          <w:bCs/>
          <w:sz w:val="24"/>
          <w:szCs w:val="24"/>
        </w:rPr>
        <w:t xml:space="preserve">The analysis reveals that Industries </w:t>
      </w:r>
      <w:proofErr w:type="spellStart"/>
      <w:r w:rsidRPr="005A43E5">
        <w:rPr>
          <w:rFonts w:ascii="Times New Roman" w:hAnsi="Times New Roman" w:cs="Times New Roman"/>
          <w:bCs/>
          <w:sz w:val="24"/>
          <w:szCs w:val="24"/>
        </w:rPr>
        <w:t>Pvt.</w:t>
      </w:r>
      <w:proofErr w:type="spellEnd"/>
      <w:r w:rsidRPr="005A43E5">
        <w:rPr>
          <w:rFonts w:ascii="Times New Roman" w:hAnsi="Times New Roman" w:cs="Times New Roman"/>
          <w:bCs/>
          <w:sz w:val="24"/>
          <w:szCs w:val="24"/>
        </w:rPr>
        <w:t xml:space="preserve"> Ltd benefits from a balanced workforce with varied experience levels, contributing positively to the financial planning process. However, there are opportunities for improvement, particularly in enhancing the flexibility and accuracy of financial forecasts, integrating more advanced analytical tools, and fostering greater inclusivity in the finance function.</w:t>
      </w:r>
    </w:p>
    <w:p w14:paraId="0F98CEEE" w14:textId="56B0F090" w:rsidR="005A43E5" w:rsidRPr="005A43E5" w:rsidRDefault="005A43E5" w:rsidP="005A43E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A43E5">
        <w:rPr>
          <w:rFonts w:ascii="Times New Roman" w:hAnsi="Times New Roman" w:cs="Times New Roman"/>
          <w:bCs/>
          <w:sz w:val="24"/>
          <w:szCs w:val="24"/>
        </w:rPr>
        <w:t>The study also identifies certain challenges, such as occasional resource misallocation and the need to better align financial plans with rapidly changing market conditions. Addressing these challenges through continuous monitoring, adoption of innovative financial technologies, and strengthening internal controls can significantly improve the company’s financial health.</w:t>
      </w:r>
    </w:p>
    <w:p w14:paraId="74472C71" w14:textId="4CC16F99" w:rsidR="005A43E5" w:rsidRPr="005A43E5" w:rsidRDefault="005A43E5" w:rsidP="005A43E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A43E5">
        <w:rPr>
          <w:rFonts w:ascii="Times New Roman" w:hAnsi="Times New Roman" w:cs="Times New Roman"/>
          <w:bCs/>
          <w:sz w:val="24"/>
          <w:szCs w:val="24"/>
        </w:rPr>
        <w:t xml:space="preserve">Overall, the research concludes that while Industries </w:t>
      </w:r>
      <w:proofErr w:type="spellStart"/>
      <w:r w:rsidRPr="005A43E5">
        <w:rPr>
          <w:rFonts w:ascii="Times New Roman" w:hAnsi="Times New Roman" w:cs="Times New Roman"/>
          <w:bCs/>
          <w:sz w:val="24"/>
          <w:szCs w:val="24"/>
        </w:rPr>
        <w:t>Pvt.</w:t>
      </w:r>
      <w:proofErr w:type="spellEnd"/>
      <w:r w:rsidRPr="005A43E5">
        <w:rPr>
          <w:rFonts w:ascii="Times New Roman" w:hAnsi="Times New Roman" w:cs="Times New Roman"/>
          <w:bCs/>
          <w:sz w:val="24"/>
          <w:szCs w:val="24"/>
        </w:rPr>
        <w:t xml:space="preserve"> Ltd maintains a reasonable level of financial discipline, proactive and dynamic financial planning will be essential to navigate future uncertainties, optimize resource utilization, and achieve sustainable growth. The recommendations provided through this study can guide management in refining their financial planning strategies to enhance decision-making and organizational resilience.</w:t>
      </w:r>
    </w:p>
    <w:p w14:paraId="41714F3C" w14:textId="77777777" w:rsidR="005A43E5" w:rsidRDefault="005A43E5" w:rsidP="00821FBA">
      <w:pPr>
        <w:spacing w:line="360" w:lineRule="auto"/>
        <w:jc w:val="both"/>
        <w:rPr>
          <w:bCs/>
        </w:rPr>
      </w:pPr>
    </w:p>
    <w:p w14:paraId="29CFDA8A" w14:textId="77777777" w:rsidR="005A43E5" w:rsidRDefault="005A43E5" w:rsidP="00821FBA">
      <w:pPr>
        <w:spacing w:line="360" w:lineRule="auto"/>
        <w:jc w:val="both"/>
        <w:rPr>
          <w:bCs/>
        </w:rPr>
      </w:pPr>
    </w:p>
    <w:p w14:paraId="5AAEA3BF" w14:textId="77777777" w:rsidR="005A43E5" w:rsidRDefault="005A43E5" w:rsidP="00821FBA">
      <w:pPr>
        <w:spacing w:line="360" w:lineRule="auto"/>
        <w:jc w:val="both"/>
        <w:rPr>
          <w:bCs/>
        </w:rPr>
      </w:pPr>
    </w:p>
    <w:p w14:paraId="5FD94F82" w14:textId="77777777" w:rsidR="005A43E5" w:rsidRDefault="005A43E5" w:rsidP="00821FBA">
      <w:pPr>
        <w:spacing w:line="360" w:lineRule="auto"/>
        <w:jc w:val="both"/>
        <w:rPr>
          <w:bCs/>
        </w:rPr>
      </w:pPr>
    </w:p>
    <w:p w14:paraId="661EB1AC" w14:textId="77777777" w:rsidR="005A43E5" w:rsidRDefault="005A43E5" w:rsidP="00821FBA">
      <w:pPr>
        <w:spacing w:line="360" w:lineRule="auto"/>
        <w:jc w:val="both"/>
        <w:rPr>
          <w:bCs/>
        </w:rPr>
      </w:pPr>
    </w:p>
    <w:p w14:paraId="1AFA8B91" w14:textId="77777777" w:rsidR="005A43E5" w:rsidRDefault="005A43E5" w:rsidP="00821FBA">
      <w:pPr>
        <w:spacing w:line="360" w:lineRule="auto"/>
        <w:jc w:val="both"/>
        <w:rPr>
          <w:bCs/>
        </w:rPr>
      </w:pPr>
    </w:p>
    <w:p w14:paraId="710AAE25" w14:textId="77777777" w:rsidR="005A43E5" w:rsidRDefault="005A43E5" w:rsidP="00821FBA">
      <w:pPr>
        <w:spacing w:line="360" w:lineRule="auto"/>
        <w:jc w:val="both"/>
        <w:rPr>
          <w:bCs/>
        </w:rPr>
      </w:pPr>
    </w:p>
    <w:p w14:paraId="263775E2" w14:textId="77777777" w:rsidR="005A43E5" w:rsidRDefault="005A43E5" w:rsidP="00821FBA">
      <w:pPr>
        <w:spacing w:line="360" w:lineRule="auto"/>
        <w:jc w:val="both"/>
        <w:rPr>
          <w:bCs/>
        </w:rPr>
      </w:pPr>
    </w:p>
    <w:p w14:paraId="268795AC" w14:textId="77777777" w:rsidR="005A43E5" w:rsidRDefault="005A43E5" w:rsidP="005A43E5">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0B6D9E78" w14:textId="0390C3AF"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Gitman, L. J. (2007). </w:t>
      </w:r>
      <w:r w:rsidRPr="005A43E5">
        <w:rPr>
          <w:rFonts w:ascii="Times New Roman" w:hAnsi="Times New Roman" w:cs="Times New Roman"/>
          <w:bCs/>
          <w:i/>
          <w:iCs/>
          <w:sz w:val="24"/>
          <w:szCs w:val="24"/>
        </w:rPr>
        <w:t>Principles of Managerial Finance</w:t>
      </w:r>
      <w:r w:rsidRPr="005A43E5">
        <w:rPr>
          <w:rFonts w:ascii="Times New Roman" w:hAnsi="Times New Roman" w:cs="Times New Roman"/>
          <w:bCs/>
          <w:sz w:val="24"/>
          <w:szCs w:val="24"/>
        </w:rPr>
        <w:t xml:space="preserve"> (12th Edition). Pearson Education.</w:t>
      </w:r>
    </w:p>
    <w:p w14:paraId="07651F30" w14:textId="7C5C6CFC"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Higgins, R. C. (2012). </w:t>
      </w:r>
      <w:r w:rsidRPr="005A43E5">
        <w:rPr>
          <w:rFonts w:ascii="Times New Roman" w:hAnsi="Times New Roman" w:cs="Times New Roman"/>
          <w:bCs/>
          <w:i/>
          <w:iCs/>
          <w:sz w:val="24"/>
          <w:szCs w:val="24"/>
        </w:rPr>
        <w:t>Analysis for Financial Management</w:t>
      </w:r>
      <w:r w:rsidRPr="005A43E5">
        <w:rPr>
          <w:rFonts w:ascii="Times New Roman" w:hAnsi="Times New Roman" w:cs="Times New Roman"/>
          <w:bCs/>
          <w:sz w:val="24"/>
          <w:szCs w:val="24"/>
        </w:rPr>
        <w:t>. McGraw-Hill Education.</w:t>
      </w:r>
    </w:p>
    <w:p w14:paraId="4D6A33C0" w14:textId="07A901F8"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Pandey, I. M. (2008). </w:t>
      </w:r>
      <w:r w:rsidRPr="005A43E5">
        <w:rPr>
          <w:rFonts w:ascii="Times New Roman" w:hAnsi="Times New Roman" w:cs="Times New Roman"/>
          <w:bCs/>
          <w:i/>
          <w:iCs/>
          <w:sz w:val="24"/>
          <w:szCs w:val="24"/>
        </w:rPr>
        <w:t>Financial Management</w:t>
      </w:r>
      <w:r w:rsidRPr="005A43E5">
        <w:rPr>
          <w:rFonts w:ascii="Times New Roman" w:hAnsi="Times New Roman" w:cs="Times New Roman"/>
          <w:bCs/>
          <w:sz w:val="24"/>
          <w:szCs w:val="24"/>
        </w:rPr>
        <w:t xml:space="preserve"> (10th Edition). Vikas Publishing House.</w:t>
      </w:r>
    </w:p>
    <w:p w14:paraId="7E50393E" w14:textId="22550034"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Weston, J. F., &amp; Brigham, E. F. (2010). </w:t>
      </w:r>
      <w:r w:rsidRPr="005A43E5">
        <w:rPr>
          <w:rFonts w:ascii="Times New Roman" w:hAnsi="Times New Roman" w:cs="Times New Roman"/>
          <w:bCs/>
          <w:i/>
          <w:iCs/>
          <w:sz w:val="24"/>
          <w:szCs w:val="24"/>
        </w:rPr>
        <w:t>Essentials of Managerial Finance</w:t>
      </w:r>
      <w:r w:rsidRPr="005A43E5">
        <w:rPr>
          <w:rFonts w:ascii="Times New Roman" w:hAnsi="Times New Roman" w:cs="Times New Roman"/>
          <w:bCs/>
          <w:sz w:val="24"/>
          <w:szCs w:val="24"/>
        </w:rPr>
        <w:t>. Dryden Press.</w:t>
      </w:r>
    </w:p>
    <w:p w14:paraId="66B10053" w14:textId="4EF279CF"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Van Horne, J. C. (2005). </w:t>
      </w:r>
      <w:r w:rsidRPr="005A43E5">
        <w:rPr>
          <w:rFonts w:ascii="Times New Roman" w:hAnsi="Times New Roman" w:cs="Times New Roman"/>
          <w:bCs/>
          <w:i/>
          <w:iCs/>
          <w:sz w:val="24"/>
          <w:szCs w:val="24"/>
        </w:rPr>
        <w:t>Financial Management and Policy</w:t>
      </w:r>
      <w:r w:rsidRPr="005A43E5">
        <w:rPr>
          <w:rFonts w:ascii="Times New Roman" w:hAnsi="Times New Roman" w:cs="Times New Roman"/>
          <w:bCs/>
          <w:sz w:val="24"/>
          <w:szCs w:val="24"/>
        </w:rPr>
        <w:t>. Prentice Hall.</w:t>
      </w:r>
    </w:p>
    <w:p w14:paraId="2F665349" w14:textId="743283DD"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Horngren, C. T., Sundem, G. L., &amp; Stratton, W. O. (2009). </w:t>
      </w:r>
      <w:r w:rsidRPr="005A43E5">
        <w:rPr>
          <w:rFonts w:ascii="Times New Roman" w:hAnsi="Times New Roman" w:cs="Times New Roman"/>
          <w:bCs/>
          <w:i/>
          <w:iCs/>
          <w:sz w:val="24"/>
          <w:szCs w:val="24"/>
        </w:rPr>
        <w:t>Introduction to Management Accounting</w:t>
      </w:r>
      <w:r w:rsidRPr="005A43E5">
        <w:rPr>
          <w:rFonts w:ascii="Times New Roman" w:hAnsi="Times New Roman" w:cs="Times New Roman"/>
          <w:bCs/>
          <w:sz w:val="24"/>
          <w:szCs w:val="24"/>
        </w:rPr>
        <w:t>. Pearson.</w:t>
      </w:r>
    </w:p>
    <w:p w14:paraId="0395D6EA" w14:textId="3B8A58F2"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Gupta, S., &amp; Sharma, R. (2015). Financial Planning Practices in Indian Private Companies. </w:t>
      </w:r>
      <w:r w:rsidRPr="005A43E5">
        <w:rPr>
          <w:rFonts w:ascii="Times New Roman" w:hAnsi="Times New Roman" w:cs="Times New Roman"/>
          <w:bCs/>
          <w:i/>
          <w:iCs/>
          <w:sz w:val="24"/>
          <w:szCs w:val="24"/>
        </w:rPr>
        <w:t>International Journal of Business and Management</w:t>
      </w:r>
      <w:r w:rsidRPr="005A43E5">
        <w:rPr>
          <w:rFonts w:ascii="Times New Roman" w:hAnsi="Times New Roman" w:cs="Times New Roman"/>
          <w:bCs/>
          <w:sz w:val="24"/>
          <w:szCs w:val="24"/>
        </w:rPr>
        <w:t>, 10(3), 45-56.</w:t>
      </w:r>
    </w:p>
    <w:p w14:paraId="266275BF" w14:textId="00F9D840"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KPMG. (2021). </w:t>
      </w:r>
      <w:r w:rsidRPr="005A43E5">
        <w:rPr>
          <w:rFonts w:ascii="Times New Roman" w:hAnsi="Times New Roman" w:cs="Times New Roman"/>
          <w:bCs/>
          <w:i/>
          <w:iCs/>
          <w:sz w:val="24"/>
          <w:szCs w:val="24"/>
        </w:rPr>
        <w:t>Future of Financial Planning and Analysis: Trends and Insights</w:t>
      </w:r>
      <w:r w:rsidRPr="005A43E5">
        <w:rPr>
          <w:rFonts w:ascii="Times New Roman" w:hAnsi="Times New Roman" w:cs="Times New Roman"/>
          <w:bCs/>
          <w:sz w:val="24"/>
          <w:szCs w:val="24"/>
        </w:rPr>
        <w:t>. KPMG Publications.</w:t>
      </w:r>
    </w:p>
    <w:p w14:paraId="2A4BF6B5" w14:textId="699D1948"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 xml:space="preserve">Industries </w:t>
      </w:r>
      <w:proofErr w:type="spellStart"/>
      <w:r w:rsidRPr="005A43E5">
        <w:rPr>
          <w:rFonts w:ascii="Times New Roman" w:hAnsi="Times New Roman" w:cs="Times New Roman"/>
          <w:bCs/>
          <w:sz w:val="24"/>
          <w:szCs w:val="24"/>
        </w:rPr>
        <w:t>Pvt.</w:t>
      </w:r>
      <w:proofErr w:type="spellEnd"/>
      <w:r w:rsidRPr="005A43E5">
        <w:rPr>
          <w:rFonts w:ascii="Times New Roman" w:hAnsi="Times New Roman" w:cs="Times New Roman"/>
          <w:bCs/>
          <w:sz w:val="24"/>
          <w:szCs w:val="24"/>
        </w:rPr>
        <w:t xml:space="preserve"> Ltd. (2023). </w:t>
      </w:r>
      <w:r w:rsidRPr="005A43E5">
        <w:rPr>
          <w:rFonts w:ascii="Times New Roman" w:hAnsi="Times New Roman" w:cs="Times New Roman"/>
          <w:bCs/>
          <w:i/>
          <w:iCs/>
          <w:sz w:val="24"/>
          <w:szCs w:val="24"/>
        </w:rPr>
        <w:t>Annual Financial Report</w:t>
      </w:r>
      <w:r w:rsidRPr="005A43E5">
        <w:rPr>
          <w:rFonts w:ascii="Times New Roman" w:hAnsi="Times New Roman" w:cs="Times New Roman"/>
          <w:bCs/>
          <w:sz w:val="24"/>
          <w:szCs w:val="24"/>
        </w:rPr>
        <w:t>. Internal Document.</w:t>
      </w:r>
    </w:p>
    <w:p w14:paraId="3F443AD2" w14:textId="3F609FDA" w:rsidR="005A43E5" w:rsidRPr="005A43E5" w:rsidRDefault="005A43E5" w:rsidP="005A43E5">
      <w:pPr>
        <w:pStyle w:val="ListParagraph"/>
        <w:numPr>
          <w:ilvl w:val="0"/>
          <w:numId w:val="16"/>
        </w:numPr>
        <w:spacing w:line="480" w:lineRule="auto"/>
        <w:jc w:val="both"/>
        <w:rPr>
          <w:rFonts w:ascii="Times New Roman" w:hAnsi="Times New Roman" w:cs="Times New Roman"/>
          <w:bCs/>
          <w:sz w:val="24"/>
          <w:szCs w:val="24"/>
        </w:rPr>
      </w:pPr>
      <w:r w:rsidRPr="005A43E5">
        <w:rPr>
          <w:rFonts w:ascii="Times New Roman" w:hAnsi="Times New Roman" w:cs="Times New Roman"/>
          <w:bCs/>
          <w:sz w:val="24"/>
          <w:szCs w:val="24"/>
        </w:rPr>
        <w:t>Secondary data from company records, journals, and websites accessed during 2024.</w:t>
      </w:r>
    </w:p>
    <w:p w14:paraId="233A6109" w14:textId="77777777" w:rsidR="005A43E5" w:rsidRPr="00821FBA" w:rsidRDefault="005A43E5" w:rsidP="00821FBA">
      <w:pPr>
        <w:spacing w:line="360" w:lineRule="auto"/>
        <w:jc w:val="both"/>
        <w:rPr>
          <w:bCs/>
        </w:rPr>
      </w:pPr>
    </w:p>
    <w:sectPr w:rsidR="005A43E5" w:rsidRPr="00821F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E224F"/>
    <w:multiLevelType w:val="multilevel"/>
    <w:tmpl w:val="A6E8AA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8B2F92"/>
    <w:multiLevelType w:val="multilevel"/>
    <w:tmpl w:val="5362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45799E"/>
    <w:multiLevelType w:val="hybridMultilevel"/>
    <w:tmpl w:val="F4C49F7A"/>
    <w:lvl w:ilvl="0" w:tplc="A6A80096">
      <w:numFmt w:val="bullet"/>
      <w:lvlText w:val=""/>
      <w:lvlJc w:val="left"/>
      <w:pPr>
        <w:ind w:left="756" w:hanging="396"/>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7906A6D"/>
    <w:multiLevelType w:val="multilevel"/>
    <w:tmpl w:val="66D8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6B733E"/>
    <w:multiLevelType w:val="multilevel"/>
    <w:tmpl w:val="A6E8AA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D35C1B"/>
    <w:multiLevelType w:val="multilevel"/>
    <w:tmpl w:val="627EE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560F0B"/>
    <w:multiLevelType w:val="multilevel"/>
    <w:tmpl w:val="AC1E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910DF"/>
    <w:multiLevelType w:val="multilevel"/>
    <w:tmpl w:val="A6E8AA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206E40"/>
    <w:multiLevelType w:val="hybridMultilevel"/>
    <w:tmpl w:val="AF98EF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A8E3AA5"/>
    <w:multiLevelType w:val="multilevel"/>
    <w:tmpl w:val="12E8B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A42968"/>
    <w:multiLevelType w:val="multilevel"/>
    <w:tmpl w:val="54CE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347940"/>
    <w:multiLevelType w:val="hybridMultilevel"/>
    <w:tmpl w:val="D2AA3C6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2" w15:restartNumberingAfterBreak="0">
    <w:nsid w:val="73C51FC5"/>
    <w:multiLevelType w:val="multilevel"/>
    <w:tmpl w:val="F734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DD2B56"/>
    <w:multiLevelType w:val="multilevel"/>
    <w:tmpl w:val="A6E8AA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224CC8"/>
    <w:multiLevelType w:val="hybridMultilevel"/>
    <w:tmpl w:val="A9CC83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B552C90"/>
    <w:multiLevelType w:val="multilevel"/>
    <w:tmpl w:val="F9AE121C"/>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073309258">
    <w:abstractNumId w:val="8"/>
  </w:num>
  <w:num w:numId="2" w16cid:durableId="182524591">
    <w:abstractNumId w:val="2"/>
  </w:num>
  <w:num w:numId="3" w16cid:durableId="1506090989">
    <w:abstractNumId w:val="14"/>
  </w:num>
  <w:num w:numId="4" w16cid:durableId="143814415">
    <w:abstractNumId w:val="6"/>
  </w:num>
  <w:num w:numId="5" w16cid:durableId="340012480">
    <w:abstractNumId w:val="9"/>
  </w:num>
  <w:num w:numId="6" w16cid:durableId="861743381">
    <w:abstractNumId w:val="13"/>
  </w:num>
  <w:num w:numId="7" w16cid:durableId="663632922">
    <w:abstractNumId w:val="11"/>
  </w:num>
  <w:num w:numId="8" w16cid:durableId="1949197089">
    <w:abstractNumId w:val="10"/>
  </w:num>
  <w:num w:numId="9" w16cid:durableId="2097629866">
    <w:abstractNumId w:val="3"/>
  </w:num>
  <w:num w:numId="10" w16cid:durableId="1743409310">
    <w:abstractNumId w:val="5"/>
  </w:num>
  <w:num w:numId="11" w16cid:durableId="846334578">
    <w:abstractNumId w:val="1"/>
  </w:num>
  <w:num w:numId="12" w16cid:durableId="2008551011">
    <w:abstractNumId w:val="12"/>
  </w:num>
  <w:num w:numId="13" w16cid:durableId="2014724408">
    <w:abstractNumId w:val="7"/>
  </w:num>
  <w:num w:numId="14" w16cid:durableId="208151117">
    <w:abstractNumId w:val="4"/>
  </w:num>
  <w:num w:numId="15" w16cid:durableId="847907890">
    <w:abstractNumId w:val="0"/>
  </w:num>
  <w:num w:numId="16" w16cid:durableId="15580106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9C"/>
    <w:rsid w:val="0020187E"/>
    <w:rsid w:val="00202E9C"/>
    <w:rsid w:val="00234F7E"/>
    <w:rsid w:val="005A43E5"/>
    <w:rsid w:val="00821FBA"/>
    <w:rsid w:val="008F7F7B"/>
    <w:rsid w:val="00E75FD5"/>
    <w:rsid w:val="00F15A03"/>
    <w:rsid w:val="00F26D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3070C"/>
  <w15:chartTrackingRefBased/>
  <w15:docId w15:val="{54A7A2A4-0452-474A-8DAF-C84654C9D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A03"/>
  </w:style>
  <w:style w:type="paragraph" w:styleId="Heading1">
    <w:name w:val="heading 1"/>
    <w:basedOn w:val="Normal"/>
    <w:next w:val="Normal"/>
    <w:link w:val="Heading1Char"/>
    <w:uiPriority w:val="9"/>
    <w:qFormat/>
    <w:rsid w:val="00202E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2E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2E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2E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2E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2E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E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E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E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E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2E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2E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2E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2E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2E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E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E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E9C"/>
    <w:rPr>
      <w:rFonts w:eastAsiaTheme="majorEastAsia" w:cstheme="majorBidi"/>
      <w:color w:val="272727" w:themeColor="text1" w:themeTint="D8"/>
    </w:rPr>
  </w:style>
  <w:style w:type="paragraph" w:styleId="Title">
    <w:name w:val="Title"/>
    <w:basedOn w:val="Normal"/>
    <w:next w:val="Normal"/>
    <w:link w:val="TitleChar"/>
    <w:uiPriority w:val="10"/>
    <w:qFormat/>
    <w:rsid w:val="00202E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E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E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E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E9C"/>
    <w:pPr>
      <w:spacing w:before="160"/>
      <w:jc w:val="center"/>
    </w:pPr>
    <w:rPr>
      <w:i/>
      <w:iCs/>
      <w:color w:val="404040" w:themeColor="text1" w:themeTint="BF"/>
    </w:rPr>
  </w:style>
  <w:style w:type="character" w:customStyle="1" w:styleId="QuoteChar">
    <w:name w:val="Quote Char"/>
    <w:basedOn w:val="DefaultParagraphFont"/>
    <w:link w:val="Quote"/>
    <w:uiPriority w:val="29"/>
    <w:rsid w:val="00202E9C"/>
    <w:rPr>
      <w:i/>
      <w:iCs/>
      <w:color w:val="404040" w:themeColor="text1" w:themeTint="BF"/>
    </w:rPr>
  </w:style>
  <w:style w:type="paragraph" w:styleId="ListParagraph">
    <w:name w:val="List Paragraph"/>
    <w:basedOn w:val="Normal"/>
    <w:uiPriority w:val="34"/>
    <w:qFormat/>
    <w:rsid w:val="00202E9C"/>
    <w:pPr>
      <w:ind w:left="720"/>
      <w:contextualSpacing/>
    </w:pPr>
  </w:style>
  <w:style w:type="character" w:styleId="IntenseEmphasis">
    <w:name w:val="Intense Emphasis"/>
    <w:basedOn w:val="DefaultParagraphFont"/>
    <w:uiPriority w:val="21"/>
    <w:qFormat/>
    <w:rsid w:val="00202E9C"/>
    <w:rPr>
      <w:i/>
      <w:iCs/>
      <w:color w:val="2F5496" w:themeColor="accent1" w:themeShade="BF"/>
    </w:rPr>
  </w:style>
  <w:style w:type="paragraph" w:styleId="IntenseQuote">
    <w:name w:val="Intense Quote"/>
    <w:basedOn w:val="Normal"/>
    <w:next w:val="Normal"/>
    <w:link w:val="IntenseQuoteChar"/>
    <w:uiPriority w:val="30"/>
    <w:qFormat/>
    <w:rsid w:val="00202E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2E9C"/>
    <w:rPr>
      <w:i/>
      <w:iCs/>
      <w:color w:val="2F5496" w:themeColor="accent1" w:themeShade="BF"/>
    </w:rPr>
  </w:style>
  <w:style w:type="character" w:styleId="IntenseReference">
    <w:name w:val="Intense Reference"/>
    <w:basedOn w:val="DefaultParagraphFont"/>
    <w:uiPriority w:val="32"/>
    <w:qFormat/>
    <w:rsid w:val="00202E9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04937">
      <w:bodyDiv w:val="1"/>
      <w:marLeft w:val="0"/>
      <w:marRight w:val="0"/>
      <w:marTop w:val="0"/>
      <w:marBottom w:val="0"/>
      <w:divBdr>
        <w:top w:val="none" w:sz="0" w:space="0" w:color="auto"/>
        <w:left w:val="none" w:sz="0" w:space="0" w:color="auto"/>
        <w:bottom w:val="none" w:sz="0" w:space="0" w:color="auto"/>
        <w:right w:val="none" w:sz="0" w:space="0" w:color="auto"/>
      </w:divBdr>
    </w:div>
    <w:div w:id="90856771">
      <w:bodyDiv w:val="1"/>
      <w:marLeft w:val="0"/>
      <w:marRight w:val="0"/>
      <w:marTop w:val="0"/>
      <w:marBottom w:val="0"/>
      <w:divBdr>
        <w:top w:val="none" w:sz="0" w:space="0" w:color="auto"/>
        <w:left w:val="none" w:sz="0" w:space="0" w:color="auto"/>
        <w:bottom w:val="none" w:sz="0" w:space="0" w:color="auto"/>
        <w:right w:val="none" w:sz="0" w:space="0" w:color="auto"/>
      </w:divBdr>
    </w:div>
    <w:div w:id="170923485">
      <w:bodyDiv w:val="1"/>
      <w:marLeft w:val="0"/>
      <w:marRight w:val="0"/>
      <w:marTop w:val="0"/>
      <w:marBottom w:val="0"/>
      <w:divBdr>
        <w:top w:val="none" w:sz="0" w:space="0" w:color="auto"/>
        <w:left w:val="none" w:sz="0" w:space="0" w:color="auto"/>
        <w:bottom w:val="none" w:sz="0" w:space="0" w:color="auto"/>
        <w:right w:val="none" w:sz="0" w:space="0" w:color="auto"/>
      </w:divBdr>
    </w:div>
    <w:div w:id="234553444">
      <w:bodyDiv w:val="1"/>
      <w:marLeft w:val="0"/>
      <w:marRight w:val="0"/>
      <w:marTop w:val="0"/>
      <w:marBottom w:val="0"/>
      <w:divBdr>
        <w:top w:val="none" w:sz="0" w:space="0" w:color="auto"/>
        <w:left w:val="none" w:sz="0" w:space="0" w:color="auto"/>
        <w:bottom w:val="none" w:sz="0" w:space="0" w:color="auto"/>
        <w:right w:val="none" w:sz="0" w:space="0" w:color="auto"/>
      </w:divBdr>
    </w:div>
    <w:div w:id="337201068">
      <w:bodyDiv w:val="1"/>
      <w:marLeft w:val="0"/>
      <w:marRight w:val="0"/>
      <w:marTop w:val="0"/>
      <w:marBottom w:val="0"/>
      <w:divBdr>
        <w:top w:val="none" w:sz="0" w:space="0" w:color="auto"/>
        <w:left w:val="none" w:sz="0" w:space="0" w:color="auto"/>
        <w:bottom w:val="none" w:sz="0" w:space="0" w:color="auto"/>
        <w:right w:val="none" w:sz="0" w:space="0" w:color="auto"/>
      </w:divBdr>
    </w:div>
    <w:div w:id="353724585">
      <w:bodyDiv w:val="1"/>
      <w:marLeft w:val="0"/>
      <w:marRight w:val="0"/>
      <w:marTop w:val="0"/>
      <w:marBottom w:val="0"/>
      <w:divBdr>
        <w:top w:val="none" w:sz="0" w:space="0" w:color="auto"/>
        <w:left w:val="none" w:sz="0" w:space="0" w:color="auto"/>
        <w:bottom w:val="none" w:sz="0" w:space="0" w:color="auto"/>
        <w:right w:val="none" w:sz="0" w:space="0" w:color="auto"/>
      </w:divBdr>
    </w:div>
    <w:div w:id="365109339">
      <w:bodyDiv w:val="1"/>
      <w:marLeft w:val="0"/>
      <w:marRight w:val="0"/>
      <w:marTop w:val="0"/>
      <w:marBottom w:val="0"/>
      <w:divBdr>
        <w:top w:val="none" w:sz="0" w:space="0" w:color="auto"/>
        <w:left w:val="none" w:sz="0" w:space="0" w:color="auto"/>
        <w:bottom w:val="none" w:sz="0" w:space="0" w:color="auto"/>
        <w:right w:val="none" w:sz="0" w:space="0" w:color="auto"/>
      </w:divBdr>
    </w:div>
    <w:div w:id="393704917">
      <w:bodyDiv w:val="1"/>
      <w:marLeft w:val="0"/>
      <w:marRight w:val="0"/>
      <w:marTop w:val="0"/>
      <w:marBottom w:val="0"/>
      <w:divBdr>
        <w:top w:val="none" w:sz="0" w:space="0" w:color="auto"/>
        <w:left w:val="none" w:sz="0" w:space="0" w:color="auto"/>
        <w:bottom w:val="none" w:sz="0" w:space="0" w:color="auto"/>
        <w:right w:val="none" w:sz="0" w:space="0" w:color="auto"/>
      </w:divBdr>
    </w:div>
    <w:div w:id="400254186">
      <w:bodyDiv w:val="1"/>
      <w:marLeft w:val="0"/>
      <w:marRight w:val="0"/>
      <w:marTop w:val="0"/>
      <w:marBottom w:val="0"/>
      <w:divBdr>
        <w:top w:val="none" w:sz="0" w:space="0" w:color="auto"/>
        <w:left w:val="none" w:sz="0" w:space="0" w:color="auto"/>
        <w:bottom w:val="none" w:sz="0" w:space="0" w:color="auto"/>
        <w:right w:val="none" w:sz="0" w:space="0" w:color="auto"/>
      </w:divBdr>
    </w:div>
    <w:div w:id="465049793">
      <w:bodyDiv w:val="1"/>
      <w:marLeft w:val="0"/>
      <w:marRight w:val="0"/>
      <w:marTop w:val="0"/>
      <w:marBottom w:val="0"/>
      <w:divBdr>
        <w:top w:val="none" w:sz="0" w:space="0" w:color="auto"/>
        <w:left w:val="none" w:sz="0" w:space="0" w:color="auto"/>
        <w:bottom w:val="none" w:sz="0" w:space="0" w:color="auto"/>
        <w:right w:val="none" w:sz="0" w:space="0" w:color="auto"/>
      </w:divBdr>
    </w:div>
    <w:div w:id="488596460">
      <w:bodyDiv w:val="1"/>
      <w:marLeft w:val="0"/>
      <w:marRight w:val="0"/>
      <w:marTop w:val="0"/>
      <w:marBottom w:val="0"/>
      <w:divBdr>
        <w:top w:val="none" w:sz="0" w:space="0" w:color="auto"/>
        <w:left w:val="none" w:sz="0" w:space="0" w:color="auto"/>
        <w:bottom w:val="none" w:sz="0" w:space="0" w:color="auto"/>
        <w:right w:val="none" w:sz="0" w:space="0" w:color="auto"/>
      </w:divBdr>
    </w:div>
    <w:div w:id="616839445">
      <w:bodyDiv w:val="1"/>
      <w:marLeft w:val="0"/>
      <w:marRight w:val="0"/>
      <w:marTop w:val="0"/>
      <w:marBottom w:val="0"/>
      <w:divBdr>
        <w:top w:val="none" w:sz="0" w:space="0" w:color="auto"/>
        <w:left w:val="none" w:sz="0" w:space="0" w:color="auto"/>
        <w:bottom w:val="none" w:sz="0" w:space="0" w:color="auto"/>
        <w:right w:val="none" w:sz="0" w:space="0" w:color="auto"/>
      </w:divBdr>
    </w:div>
    <w:div w:id="643513117">
      <w:bodyDiv w:val="1"/>
      <w:marLeft w:val="0"/>
      <w:marRight w:val="0"/>
      <w:marTop w:val="0"/>
      <w:marBottom w:val="0"/>
      <w:divBdr>
        <w:top w:val="none" w:sz="0" w:space="0" w:color="auto"/>
        <w:left w:val="none" w:sz="0" w:space="0" w:color="auto"/>
        <w:bottom w:val="none" w:sz="0" w:space="0" w:color="auto"/>
        <w:right w:val="none" w:sz="0" w:space="0" w:color="auto"/>
      </w:divBdr>
    </w:div>
    <w:div w:id="763691797">
      <w:bodyDiv w:val="1"/>
      <w:marLeft w:val="0"/>
      <w:marRight w:val="0"/>
      <w:marTop w:val="0"/>
      <w:marBottom w:val="0"/>
      <w:divBdr>
        <w:top w:val="none" w:sz="0" w:space="0" w:color="auto"/>
        <w:left w:val="none" w:sz="0" w:space="0" w:color="auto"/>
        <w:bottom w:val="none" w:sz="0" w:space="0" w:color="auto"/>
        <w:right w:val="none" w:sz="0" w:space="0" w:color="auto"/>
      </w:divBdr>
    </w:div>
    <w:div w:id="1022122524">
      <w:bodyDiv w:val="1"/>
      <w:marLeft w:val="0"/>
      <w:marRight w:val="0"/>
      <w:marTop w:val="0"/>
      <w:marBottom w:val="0"/>
      <w:divBdr>
        <w:top w:val="none" w:sz="0" w:space="0" w:color="auto"/>
        <w:left w:val="none" w:sz="0" w:space="0" w:color="auto"/>
        <w:bottom w:val="none" w:sz="0" w:space="0" w:color="auto"/>
        <w:right w:val="none" w:sz="0" w:space="0" w:color="auto"/>
      </w:divBdr>
    </w:div>
    <w:div w:id="1031304661">
      <w:bodyDiv w:val="1"/>
      <w:marLeft w:val="0"/>
      <w:marRight w:val="0"/>
      <w:marTop w:val="0"/>
      <w:marBottom w:val="0"/>
      <w:divBdr>
        <w:top w:val="none" w:sz="0" w:space="0" w:color="auto"/>
        <w:left w:val="none" w:sz="0" w:space="0" w:color="auto"/>
        <w:bottom w:val="none" w:sz="0" w:space="0" w:color="auto"/>
        <w:right w:val="none" w:sz="0" w:space="0" w:color="auto"/>
      </w:divBdr>
    </w:div>
    <w:div w:id="1111441227">
      <w:bodyDiv w:val="1"/>
      <w:marLeft w:val="0"/>
      <w:marRight w:val="0"/>
      <w:marTop w:val="0"/>
      <w:marBottom w:val="0"/>
      <w:divBdr>
        <w:top w:val="none" w:sz="0" w:space="0" w:color="auto"/>
        <w:left w:val="none" w:sz="0" w:space="0" w:color="auto"/>
        <w:bottom w:val="none" w:sz="0" w:space="0" w:color="auto"/>
        <w:right w:val="none" w:sz="0" w:space="0" w:color="auto"/>
      </w:divBdr>
    </w:div>
    <w:div w:id="1248148002">
      <w:bodyDiv w:val="1"/>
      <w:marLeft w:val="0"/>
      <w:marRight w:val="0"/>
      <w:marTop w:val="0"/>
      <w:marBottom w:val="0"/>
      <w:divBdr>
        <w:top w:val="none" w:sz="0" w:space="0" w:color="auto"/>
        <w:left w:val="none" w:sz="0" w:space="0" w:color="auto"/>
        <w:bottom w:val="none" w:sz="0" w:space="0" w:color="auto"/>
        <w:right w:val="none" w:sz="0" w:space="0" w:color="auto"/>
      </w:divBdr>
    </w:div>
    <w:div w:id="1302999508">
      <w:bodyDiv w:val="1"/>
      <w:marLeft w:val="0"/>
      <w:marRight w:val="0"/>
      <w:marTop w:val="0"/>
      <w:marBottom w:val="0"/>
      <w:divBdr>
        <w:top w:val="none" w:sz="0" w:space="0" w:color="auto"/>
        <w:left w:val="none" w:sz="0" w:space="0" w:color="auto"/>
        <w:bottom w:val="none" w:sz="0" w:space="0" w:color="auto"/>
        <w:right w:val="none" w:sz="0" w:space="0" w:color="auto"/>
      </w:divBdr>
    </w:div>
    <w:div w:id="1351028237">
      <w:bodyDiv w:val="1"/>
      <w:marLeft w:val="0"/>
      <w:marRight w:val="0"/>
      <w:marTop w:val="0"/>
      <w:marBottom w:val="0"/>
      <w:divBdr>
        <w:top w:val="none" w:sz="0" w:space="0" w:color="auto"/>
        <w:left w:val="none" w:sz="0" w:space="0" w:color="auto"/>
        <w:bottom w:val="none" w:sz="0" w:space="0" w:color="auto"/>
        <w:right w:val="none" w:sz="0" w:space="0" w:color="auto"/>
      </w:divBdr>
    </w:div>
    <w:div w:id="1441146880">
      <w:bodyDiv w:val="1"/>
      <w:marLeft w:val="0"/>
      <w:marRight w:val="0"/>
      <w:marTop w:val="0"/>
      <w:marBottom w:val="0"/>
      <w:divBdr>
        <w:top w:val="none" w:sz="0" w:space="0" w:color="auto"/>
        <w:left w:val="none" w:sz="0" w:space="0" w:color="auto"/>
        <w:bottom w:val="none" w:sz="0" w:space="0" w:color="auto"/>
        <w:right w:val="none" w:sz="0" w:space="0" w:color="auto"/>
      </w:divBdr>
    </w:div>
    <w:div w:id="1459837199">
      <w:bodyDiv w:val="1"/>
      <w:marLeft w:val="0"/>
      <w:marRight w:val="0"/>
      <w:marTop w:val="0"/>
      <w:marBottom w:val="0"/>
      <w:divBdr>
        <w:top w:val="none" w:sz="0" w:space="0" w:color="auto"/>
        <w:left w:val="none" w:sz="0" w:space="0" w:color="auto"/>
        <w:bottom w:val="none" w:sz="0" w:space="0" w:color="auto"/>
        <w:right w:val="none" w:sz="0" w:space="0" w:color="auto"/>
      </w:divBdr>
    </w:div>
    <w:div w:id="1492718869">
      <w:bodyDiv w:val="1"/>
      <w:marLeft w:val="0"/>
      <w:marRight w:val="0"/>
      <w:marTop w:val="0"/>
      <w:marBottom w:val="0"/>
      <w:divBdr>
        <w:top w:val="none" w:sz="0" w:space="0" w:color="auto"/>
        <w:left w:val="none" w:sz="0" w:space="0" w:color="auto"/>
        <w:bottom w:val="none" w:sz="0" w:space="0" w:color="auto"/>
        <w:right w:val="none" w:sz="0" w:space="0" w:color="auto"/>
      </w:divBdr>
    </w:div>
    <w:div w:id="1524054357">
      <w:bodyDiv w:val="1"/>
      <w:marLeft w:val="0"/>
      <w:marRight w:val="0"/>
      <w:marTop w:val="0"/>
      <w:marBottom w:val="0"/>
      <w:divBdr>
        <w:top w:val="none" w:sz="0" w:space="0" w:color="auto"/>
        <w:left w:val="none" w:sz="0" w:space="0" w:color="auto"/>
        <w:bottom w:val="none" w:sz="0" w:space="0" w:color="auto"/>
        <w:right w:val="none" w:sz="0" w:space="0" w:color="auto"/>
      </w:divBdr>
    </w:div>
    <w:div w:id="1877236021">
      <w:bodyDiv w:val="1"/>
      <w:marLeft w:val="0"/>
      <w:marRight w:val="0"/>
      <w:marTop w:val="0"/>
      <w:marBottom w:val="0"/>
      <w:divBdr>
        <w:top w:val="none" w:sz="0" w:space="0" w:color="auto"/>
        <w:left w:val="none" w:sz="0" w:space="0" w:color="auto"/>
        <w:bottom w:val="none" w:sz="0" w:space="0" w:color="auto"/>
        <w:right w:val="none" w:sz="0" w:space="0" w:color="auto"/>
      </w:divBdr>
    </w:div>
    <w:div w:id="1895502428">
      <w:bodyDiv w:val="1"/>
      <w:marLeft w:val="0"/>
      <w:marRight w:val="0"/>
      <w:marTop w:val="0"/>
      <w:marBottom w:val="0"/>
      <w:divBdr>
        <w:top w:val="none" w:sz="0" w:space="0" w:color="auto"/>
        <w:left w:val="none" w:sz="0" w:space="0" w:color="auto"/>
        <w:bottom w:val="none" w:sz="0" w:space="0" w:color="auto"/>
        <w:right w:val="none" w:sz="0" w:space="0" w:color="auto"/>
      </w:divBdr>
    </w:div>
    <w:div w:id="1925067660">
      <w:bodyDiv w:val="1"/>
      <w:marLeft w:val="0"/>
      <w:marRight w:val="0"/>
      <w:marTop w:val="0"/>
      <w:marBottom w:val="0"/>
      <w:divBdr>
        <w:top w:val="none" w:sz="0" w:space="0" w:color="auto"/>
        <w:left w:val="none" w:sz="0" w:space="0" w:color="auto"/>
        <w:bottom w:val="none" w:sz="0" w:space="0" w:color="auto"/>
        <w:right w:val="none" w:sz="0" w:space="0" w:color="auto"/>
      </w:divBdr>
    </w:div>
    <w:div w:id="1926649009">
      <w:bodyDiv w:val="1"/>
      <w:marLeft w:val="0"/>
      <w:marRight w:val="0"/>
      <w:marTop w:val="0"/>
      <w:marBottom w:val="0"/>
      <w:divBdr>
        <w:top w:val="none" w:sz="0" w:space="0" w:color="auto"/>
        <w:left w:val="none" w:sz="0" w:space="0" w:color="auto"/>
        <w:bottom w:val="none" w:sz="0" w:space="0" w:color="auto"/>
        <w:right w:val="none" w:sz="0" w:space="0" w:color="auto"/>
      </w:divBdr>
    </w:div>
    <w:div w:id="2015260346">
      <w:bodyDiv w:val="1"/>
      <w:marLeft w:val="0"/>
      <w:marRight w:val="0"/>
      <w:marTop w:val="0"/>
      <w:marBottom w:val="0"/>
      <w:divBdr>
        <w:top w:val="none" w:sz="0" w:space="0" w:color="auto"/>
        <w:left w:val="none" w:sz="0" w:space="0" w:color="auto"/>
        <w:bottom w:val="none" w:sz="0" w:space="0" w:color="auto"/>
        <w:right w:val="none" w:sz="0" w:space="0" w:color="auto"/>
      </w:divBdr>
    </w:div>
    <w:div w:id="2083258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15</Pages>
  <Words>3790</Words>
  <Characters>21607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2025-06-03T06:35:00Z</dcterms:created>
  <dcterms:modified xsi:type="dcterms:W3CDTF">2025-06-03T07:27:00Z</dcterms:modified>
</cp:coreProperties>
</file>