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96E75" w14:textId="77777777" w:rsidR="00B56EB9" w:rsidRPr="00DA2E13" w:rsidRDefault="00B56EB9" w:rsidP="00B56EB9">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61AF67ED" w14:textId="77777777" w:rsidR="00B56EB9" w:rsidRPr="00DA2E13" w:rsidRDefault="00B56EB9" w:rsidP="00B56EB9">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130460D6" w14:textId="40230C8E" w:rsidR="00B56EB9" w:rsidRPr="00B56EB9" w:rsidRDefault="00B56EB9" w:rsidP="00B56E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56EB9">
        <w:rPr>
          <w:rFonts w:ascii="Times New Roman" w:hAnsi="Times New Roman" w:cs="Times New Roman"/>
          <w:sz w:val="24"/>
          <w:szCs w:val="24"/>
        </w:rPr>
        <w:t>Consumer buying behaviour refers to the decision-making processes and actions of individuals or groups when selecting, purchasing, using, or disposing of products and services to satisfy their needs and desires. It is influenced by a multitude of factors, including personal preferences, cultural background, social influences, economic status, and psychological motivations. In recent years, the home improvement and construction industry has witnessed a notable surge in demand, driven by rising urbanization, growing disposable incomes, and an increased emphasis on interior aesthetics. Within this sector, the tiles market has emerged as a significant segment, catering to both residential and commercial requirements. Tiles Mart, as a retail entity specializing in a wide array of tiles, has positioned itself as a prominent player, offering a diverse selection of products ranging from ceramic and porcelain tiles to vitrified and designer tiles.</w:t>
      </w:r>
    </w:p>
    <w:p w14:paraId="2A03C01E" w14:textId="3459A4FC" w:rsidR="00B56EB9" w:rsidRPr="00B56EB9" w:rsidRDefault="00B56EB9" w:rsidP="00B56E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56EB9">
        <w:rPr>
          <w:rFonts w:ascii="Times New Roman" w:hAnsi="Times New Roman" w:cs="Times New Roman"/>
          <w:sz w:val="24"/>
          <w:szCs w:val="24"/>
        </w:rPr>
        <w:t xml:space="preserve">Understanding consumer buying behaviour towards Tiles Mart is crucial in the current competitive landscape, where customer preferences are rapidly evolving. This study aims to </w:t>
      </w:r>
      <w:proofErr w:type="spellStart"/>
      <w:r w:rsidRPr="00B56EB9">
        <w:rPr>
          <w:rFonts w:ascii="Times New Roman" w:hAnsi="Times New Roman" w:cs="Times New Roman"/>
          <w:sz w:val="24"/>
          <w:szCs w:val="24"/>
        </w:rPr>
        <w:t>analyze</w:t>
      </w:r>
      <w:proofErr w:type="spellEnd"/>
      <w:r w:rsidRPr="00B56EB9">
        <w:rPr>
          <w:rFonts w:ascii="Times New Roman" w:hAnsi="Times New Roman" w:cs="Times New Roman"/>
          <w:sz w:val="24"/>
          <w:szCs w:val="24"/>
        </w:rPr>
        <w:t xml:space="preserve"> the factors that influence consumer decisions in choosing Tiles Mart over other competitors. These factors may include product quality, pricing strategies, brand reputation, customer service, product variety, promotional efforts, and store ambiance. Furthermore, the study delves into how external influences such as peer recommendations, advertisements, online reviews, and in-store experiences shape consumer perceptions and ultimately impact their purchasing decisions.</w:t>
      </w:r>
    </w:p>
    <w:p w14:paraId="6CEE1896" w14:textId="63347367" w:rsidR="00B56EB9" w:rsidRPr="00B56EB9" w:rsidRDefault="00B56EB9" w:rsidP="00B56E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56EB9">
        <w:rPr>
          <w:rFonts w:ascii="Times New Roman" w:hAnsi="Times New Roman" w:cs="Times New Roman"/>
          <w:sz w:val="24"/>
          <w:szCs w:val="24"/>
        </w:rPr>
        <w:t>By examining these aspects, the research seeks to uncover key trends, preferences, and expectations of consumers shopping at Tiles Mart. Additionally, demographic factors such as age, gender, occupation, and income levels are considered to understand market segmentation and tailor marketing strategies accordingly. The objective is not only to gauge customer satisfaction but also to identify areas for improvement in service delivery and product offerings. As consumers today are more informed and have higher expectations, businesses like Tiles Mart must continuously adapt to stay relevant and maintain customer loyalty.</w:t>
      </w:r>
    </w:p>
    <w:p w14:paraId="05321C98" w14:textId="6D6610B8" w:rsidR="00B56EB9" w:rsidRDefault="00B56EB9" w:rsidP="00B56E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56EB9">
        <w:rPr>
          <w:rFonts w:ascii="Times New Roman" w:hAnsi="Times New Roman" w:cs="Times New Roman"/>
          <w:sz w:val="24"/>
          <w:szCs w:val="24"/>
        </w:rPr>
        <w:t xml:space="preserve">The findings of this study are expected to provide valuable insights into consumer mindsets, purchasing triggers, and post-purchase behaviours. This information will aid Tiles Mart in refining its business model, enhancing the customer experience, and boosting sales performance. Moreover, the study will help in forecasting future buying patterns, enabling </w:t>
      </w:r>
      <w:r w:rsidRPr="00B56EB9">
        <w:rPr>
          <w:rFonts w:ascii="Times New Roman" w:hAnsi="Times New Roman" w:cs="Times New Roman"/>
          <w:sz w:val="24"/>
          <w:szCs w:val="24"/>
        </w:rPr>
        <w:lastRenderedPageBreak/>
        <w:t>strategic planning and inventory management. In an industry where aesthetic preferences and design trends play a pivotal role, understanding the subtle nuances of consumer behaviour becomes even more critical.</w:t>
      </w:r>
    </w:p>
    <w:p w14:paraId="402EDFD7" w14:textId="1C60FA3D" w:rsidR="00B56EB9" w:rsidRDefault="00B56EB9" w:rsidP="00B56EB9">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B56EB9">
        <w:t xml:space="preserve"> </w:t>
      </w:r>
      <w:r w:rsidRPr="00B56EB9">
        <w:rPr>
          <w:rFonts w:ascii="Times New Roman" w:hAnsi="Times New Roman" w:cs="Times New Roman"/>
          <w:b/>
          <w:sz w:val="24"/>
          <w:szCs w:val="24"/>
        </w:rPr>
        <w:t>consumer buying behaviour towards tiles</w:t>
      </w:r>
      <w:r w:rsidRPr="00DA2E13">
        <w:rPr>
          <w:rFonts w:ascii="Times New Roman" w:hAnsi="Times New Roman" w:cs="Times New Roman"/>
          <w:b/>
          <w:sz w:val="24"/>
          <w:szCs w:val="24"/>
          <w:lang w:val="en-US"/>
        </w:rPr>
        <w:t>?</w:t>
      </w:r>
    </w:p>
    <w:p w14:paraId="01022BDE" w14:textId="07594AD6" w:rsidR="00B56EB9" w:rsidRPr="00B56EB9" w:rsidRDefault="00B56EB9" w:rsidP="00B56EB9">
      <w:pPr>
        <w:pStyle w:val="ListParagraph"/>
        <w:numPr>
          <w:ilvl w:val="0"/>
          <w:numId w:val="1"/>
        </w:numPr>
        <w:spacing w:line="360" w:lineRule="auto"/>
        <w:ind w:left="360"/>
        <w:jc w:val="both"/>
        <w:rPr>
          <w:rFonts w:ascii="Times New Roman" w:hAnsi="Times New Roman" w:cs="Times New Roman"/>
          <w:sz w:val="24"/>
          <w:szCs w:val="24"/>
        </w:rPr>
      </w:pPr>
      <w:r w:rsidRPr="00B56EB9">
        <w:rPr>
          <w:rFonts w:ascii="Times New Roman" w:hAnsi="Times New Roman" w:cs="Times New Roman"/>
          <w:b/>
          <w:bCs/>
          <w:sz w:val="24"/>
          <w:szCs w:val="24"/>
        </w:rPr>
        <w:t>Understanding Consumer Preferences</w:t>
      </w:r>
      <w:r w:rsidRPr="00B56EB9">
        <w:rPr>
          <w:rFonts w:ascii="Times New Roman" w:hAnsi="Times New Roman" w:cs="Times New Roman"/>
          <w:b/>
          <w:bCs/>
          <w:sz w:val="24"/>
          <w:szCs w:val="24"/>
        </w:rPr>
        <w:t>:</w:t>
      </w:r>
      <w:r w:rsidRPr="00B56EB9">
        <w:rPr>
          <w:rFonts w:ascii="Times New Roman" w:hAnsi="Times New Roman" w:cs="Times New Roman"/>
          <w:sz w:val="24"/>
          <w:szCs w:val="24"/>
        </w:rPr>
        <w:t xml:space="preserve"> </w:t>
      </w:r>
      <w:r w:rsidRPr="00B56EB9">
        <w:rPr>
          <w:rFonts w:ascii="Times New Roman" w:hAnsi="Times New Roman" w:cs="Times New Roman"/>
          <w:sz w:val="24"/>
          <w:szCs w:val="24"/>
        </w:rPr>
        <w:t xml:space="preserve">This study helps Tiles Mart gain deep insights into the preferences of its customers regarding tile types, designs, sizes, and </w:t>
      </w:r>
      <w:proofErr w:type="spellStart"/>
      <w:r w:rsidRPr="00B56EB9">
        <w:rPr>
          <w:rFonts w:ascii="Times New Roman" w:hAnsi="Times New Roman" w:cs="Times New Roman"/>
          <w:sz w:val="24"/>
          <w:szCs w:val="24"/>
        </w:rPr>
        <w:t>colors</w:t>
      </w:r>
      <w:proofErr w:type="spellEnd"/>
      <w:r w:rsidRPr="00B56EB9">
        <w:rPr>
          <w:rFonts w:ascii="Times New Roman" w:hAnsi="Times New Roman" w:cs="Times New Roman"/>
          <w:sz w:val="24"/>
          <w:szCs w:val="24"/>
        </w:rPr>
        <w:t xml:space="preserve">. By understanding what appeals most to different segments, the company can better align its offerings with market expectations. </w:t>
      </w:r>
    </w:p>
    <w:p w14:paraId="025AA515" w14:textId="2694AC44" w:rsidR="00B56EB9" w:rsidRPr="00B56EB9" w:rsidRDefault="00B56EB9" w:rsidP="00B56EB9">
      <w:pPr>
        <w:pStyle w:val="ListParagraph"/>
        <w:numPr>
          <w:ilvl w:val="0"/>
          <w:numId w:val="1"/>
        </w:numPr>
        <w:spacing w:line="360" w:lineRule="auto"/>
        <w:ind w:left="360"/>
        <w:jc w:val="both"/>
        <w:rPr>
          <w:rFonts w:ascii="Times New Roman" w:hAnsi="Times New Roman" w:cs="Times New Roman"/>
          <w:sz w:val="24"/>
          <w:szCs w:val="24"/>
        </w:rPr>
      </w:pPr>
      <w:r w:rsidRPr="00B56EB9">
        <w:rPr>
          <w:rFonts w:ascii="Times New Roman" w:hAnsi="Times New Roman" w:cs="Times New Roman"/>
          <w:b/>
          <w:bCs/>
          <w:sz w:val="24"/>
          <w:szCs w:val="24"/>
        </w:rPr>
        <w:t>Improved Marketing Strategies</w:t>
      </w:r>
      <w:r w:rsidRPr="00B56EB9">
        <w:rPr>
          <w:rFonts w:ascii="Times New Roman" w:hAnsi="Times New Roman" w:cs="Times New Roman"/>
          <w:b/>
          <w:bCs/>
          <w:sz w:val="24"/>
          <w:szCs w:val="24"/>
        </w:rPr>
        <w:t>:</w:t>
      </w:r>
      <w:r w:rsidRPr="00B56EB9">
        <w:rPr>
          <w:rFonts w:ascii="Times New Roman" w:hAnsi="Times New Roman" w:cs="Times New Roman"/>
          <w:sz w:val="24"/>
          <w:szCs w:val="24"/>
        </w:rPr>
        <w:t xml:space="preserve"> </w:t>
      </w:r>
      <w:r w:rsidRPr="00B56EB9">
        <w:rPr>
          <w:rFonts w:ascii="Times New Roman" w:hAnsi="Times New Roman" w:cs="Times New Roman"/>
          <w:sz w:val="24"/>
          <w:szCs w:val="24"/>
        </w:rPr>
        <w:t xml:space="preserve">Through the analysis of consumer responses to advertisements, promotions, and branding, the study enables Tiles Mart to develop more effective marketing strategies. </w:t>
      </w:r>
    </w:p>
    <w:p w14:paraId="3227F1C8" w14:textId="2EEA6682" w:rsidR="00B56EB9" w:rsidRPr="00B56EB9" w:rsidRDefault="00B56EB9" w:rsidP="00B56EB9">
      <w:pPr>
        <w:pStyle w:val="ListParagraph"/>
        <w:numPr>
          <w:ilvl w:val="0"/>
          <w:numId w:val="1"/>
        </w:numPr>
        <w:spacing w:line="360" w:lineRule="auto"/>
        <w:ind w:left="360"/>
        <w:jc w:val="both"/>
        <w:rPr>
          <w:rFonts w:ascii="Times New Roman" w:hAnsi="Times New Roman" w:cs="Times New Roman"/>
          <w:sz w:val="24"/>
          <w:szCs w:val="24"/>
        </w:rPr>
      </w:pPr>
      <w:r w:rsidRPr="00CC2B02">
        <w:rPr>
          <w:rFonts w:ascii="Times New Roman" w:hAnsi="Times New Roman" w:cs="Times New Roman"/>
          <w:b/>
          <w:bCs/>
          <w:sz w:val="24"/>
          <w:szCs w:val="24"/>
        </w:rPr>
        <w:t>Enhancing Customer Satisfaction</w:t>
      </w:r>
      <w:r w:rsidRPr="00CC2B02">
        <w:rPr>
          <w:rFonts w:ascii="Times New Roman" w:hAnsi="Times New Roman" w:cs="Times New Roman"/>
          <w:b/>
          <w:bCs/>
          <w:sz w:val="24"/>
          <w:szCs w:val="24"/>
        </w:rPr>
        <w:t>:</w:t>
      </w:r>
      <w:r w:rsidRPr="00B56EB9">
        <w:rPr>
          <w:rFonts w:ascii="Times New Roman" w:hAnsi="Times New Roman" w:cs="Times New Roman"/>
          <w:sz w:val="24"/>
          <w:szCs w:val="24"/>
        </w:rPr>
        <w:t xml:space="preserve"> </w:t>
      </w:r>
      <w:r w:rsidRPr="00B56EB9">
        <w:rPr>
          <w:rFonts w:ascii="Times New Roman" w:hAnsi="Times New Roman" w:cs="Times New Roman"/>
          <w:sz w:val="24"/>
          <w:szCs w:val="24"/>
        </w:rPr>
        <w:t xml:space="preserve">The study reveals the key factors that contribute to customer satisfaction, such as product quality, pricing, and service experience. By addressing these areas based on real consumer feedback, Tiles Mart can enhance the overall shopping experience. </w:t>
      </w:r>
    </w:p>
    <w:p w14:paraId="78A38F48" w14:textId="59084FCE" w:rsidR="00B56EB9" w:rsidRPr="00B56EB9" w:rsidRDefault="00B56EB9" w:rsidP="00B56EB9">
      <w:pPr>
        <w:pStyle w:val="ListParagraph"/>
        <w:numPr>
          <w:ilvl w:val="0"/>
          <w:numId w:val="1"/>
        </w:numPr>
        <w:spacing w:line="360" w:lineRule="auto"/>
        <w:ind w:left="360"/>
        <w:jc w:val="both"/>
        <w:rPr>
          <w:rFonts w:ascii="Times New Roman" w:hAnsi="Times New Roman" w:cs="Times New Roman"/>
          <w:sz w:val="24"/>
          <w:szCs w:val="24"/>
        </w:rPr>
      </w:pPr>
      <w:r w:rsidRPr="00B56EB9">
        <w:rPr>
          <w:rFonts w:ascii="Times New Roman" w:hAnsi="Times New Roman" w:cs="Times New Roman"/>
          <w:b/>
          <w:bCs/>
          <w:sz w:val="24"/>
          <w:szCs w:val="24"/>
        </w:rPr>
        <w:t>Product Development and Innovation</w:t>
      </w:r>
      <w:r w:rsidRPr="00B56EB9">
        <w:rPr>
          <w:rFonts w:ascii="Times New Roman" w:hAnsi="Times New Roman" w:cs="Times New Roman"/>
          <w:b/>
          <w:bCs/>
          <w:sz w:val="24"/>
          <w:szCs w:val="24"/>
        </w:rPr>
        <w:t>:</w:t>
      </w:r>
      <w:r w:rsidRPr="00B56EB9">
        <w:rPr>
          <w:rFonts w:ascii="Times New Roman" w:hAnsi="Times New Roman" w:cs="Times New Roman"/>
          <w:sz w:val="24"/>
          <w:szCs w:val="24"/>
        </w:rPr>
        <w:t xml:space="preserve"> </w:t>
      </w:r>
      <w:r w:rsidRPr="00B56EB9">
        <w:rPr>
          <w:rFonts w:ascii="Times New Roman" w:hAnsi="Times New Roman" w:cs="Times New Roman"/>
          <w:sz w:val="24"/>
          <w:szCs w:val="24"/>
        </w:rPr>
        <w:t xml:space="preserve">Consumer insights from the study help identify gaps in the current product range and inspire innovation. Tiles Mart can introduce new styles, textures, or features that better meet evolving customer expectations. </w:t>
      </w:r>
    </w:p>
    <w:p w14:paraId="7C7AB79D" w14:textId="5CE5DFFD" w:rsidR="00B56EB9" w:rsidRPr="00B56EB9" w:rsidRDefault="00B56EB9" w:rsidP="00B56EB9">
      <w:pPr>
        <w:pStyle w:val="ListParagraph"/>
        <w:numPr>
          <w:ilvl w:val="0"/>
          <w:numId w:val="1"/>
        </w:numPr>
        <w:spacing w:line="360" w:lineRule="auto"/>
        <w:ind w:left="360"/>
        <w:jc w:val="both"/>
        <w:rPr>
          <w:rFonts w:ascii="Times New Roman" w:hAnsi="Times New Roman" w:cs="Times New Roman"/>
          <w:sz w:val="24"/>
          <w:szCs w:val="24"/>
        </w:rPr>
      </w:pPr>
      <w:r w:rsidRPr="00B56EB9">
        <w:rPr>
          <w:rFonts w:ascii="Times New Roman" w:hAnsi="Times New Roman" w:cs="Times New Roman"/>
          <w:b/>
          <w:bCs/>
          <w:sz w:val="24"/>
          <w:szCs w:val="24"/>
        </w:rPr>
        <w:t>Pricing Optimization</w:t>
      </w:r>
      <w:r w:rsidRPr="00B56EB9">
        <w:rPr>
          <w:rFonts w:ascii="Times New Roman" w:hAnsi="Times New Roman" w:cs="Times New Roman"/>
          <w:b/>
          <w:bCs/>
          <w:sz w:val="24"/>
          <w:szCs w:val="24"/>
        </w:rPr>
        <w:t>:</w:t>
      </w:r>
      <w:r w:rsidRPr="00B56EB9">
        <w:rPr>
          <w:rFonts w:ascii="Times New Roman" w:hAnsi="Times New Roman" w:cs="Times New Roman"/>
          <w:sz w:val="24"/>
          <w:szCs w:val="24"/>
        </w:rPr>
        <w:t xml:space="preserve"> </w:t>
      </w:r>
      <w:r w:rsidRPr="00B56EB9">
        <w:rPr>
          <w:rFonts w:ascii="Times New Roman" w:hAnsi="Times New Roman" w:cs="Times New Roman"/>
          <w:sz w:val="24"/>
          <w:szCs w:val="24"/>
        </w:rPr>
        <w:t xml:space="preserve">Understanding how different customer groups perceive pricing allows Tiles Mart to adopt more strategic pricing models. The study helps identify price-sensitive and value-driven segments, making it easier to strike a balance between affordability and profitability. </w:t>
      </w:r>
    </w:p>
    <w:p w14:paraId="3D8BB9F4" w14:textId="587D518E" w:rsidR="00B56EB9" w:rsidRPr="00B56EB9" w:rsidRDefault="00B56EB9" w:rsidP="00B56EB9">
      <w:pPr>
        <w:pStyle w:val="ListParagraph"/>
        <w:numPr>
          <w:ilvl w:val="0"/>
          <w:numId w:val="1"/>
        </w:numPr>
        <w:spacing w:line="360" w:lineRule="auto"/>
        <w:ind w:left="360"/>
        <w:jc w:val="both"/>
        <w:rPr>
          <w:rFonts w:ascii="Times New Roman" w:hAnsi="Times New Roman" w:cs="Times New Roman"/>
          <w:sz w:val="24"/>
          <w:szCs w:val="24"/>
        </w:rPr>
      </w:pPr>
      <w:r w:rsidRPr="00B56EB9">
        <w:rPr>
          <w:rFonts w:ascii="Times New Roman" w:hAnsi="Times New Roman" w:cs="Times New Roman"/>
          <w:b/>
          <w:bCs/>
          <w:sz w:val="24"/>
          <w:szCs w:val="24"/>
        </w:rPr>
        <w:t>Identifying Market Segments</w:t>
      </w:r>
      <w:r w:rsidRPr="00B56EB9">
        <w:rPr>
          <w:rFonts w:ascii="Times New Roman" w:hAnsi="Times New Roman" w:cs="Times New Roman"/>
          <w:b/>
          <w:bCs/>
          <w:sz w:val="24"/>
          <w:szCs w:val="24"/>
        </w:rPr>
        <w:t>:</w:t>
      </w:r>
      <w:r w:rsidRPr="00B56EB9">
        <w:rPr>
          <w:rFonts w:ascii="Times New Roman" w:hAnsi="Times New Roman" w:cs="Times New Roman"/>
          <w:sz w:val="24"/>
          <w:szCs w:val="24"/>
        </w:rPr>
        <w:t xml:space="preserve"> </w:t>
      </w:r>
      <w:r w:rsidRPr="00B56EB9">
        <w:rPr>
          <w:rFonts w:ascii="Times New Roman" w:hAnsi="Times New Roman" w:cs="Times New Roman"/>
          <w:sz w:val="24"/>
          <w:szCs w:val="24"/>
        </w:rPr>
        <w:t>This study aids in segmenting the consumer base by demographics such as age, income, profession, and purpose of purchase. With clearer segmentation, Tiles Mart can offer targeted product lines and personalized service. This focused approach increases the relevance of their offerings to each customer group.</w:t>
      </w:r>
    </w:p>
    <w:p w14:paraId="650641FB" w14:textId="06C0D38D" w:rsidR="00B56EB9" w:rsidRPr="00B56EB9" w:rsidRDefault="00B56EB9" w:rsidP="00B56EB9">
      <w:pPr>
        <w:pStyle w:val="ListParagraph"/>
        <w:numPr>
          <w:ilvl w:val="0"/>
          <w:numId w:val="1"/>
        </w:numPr>
        <w:spacing w:line="360" w:lineRule="auto"/>
        <w:ind w:left="360"/>
        <w:jc w:val="both"/>
        <w:rPr>
          <w:rFonts w:ascii="Times New Roman" w:hAnsi="Times New Roman" w:cs="Times New Roman"/>
          <w:sz w:val="24"/>
          <w:szCs w:val="24"/>
        </w:rPr>
      </w:pPr>
      <w:r w:rsidRPr="00B56EB9">
        <w:rPr>
          <w:rFonts w:ascii="Times New Roman" w:hAnsi="Times New Roman" w:cs="Times New Roman"/>
          <w:b/>
          <w:bCs/>
          <w:sz w:val="24"/>
          <w:szCs w:val="24"/>
        </w:rPr>
        <w:t>Enhancing Store Layout and Experience</w:t>
      </w:r>
      <w:r w:rsidRPr="00B56EB9">
        <w:rPr>
          <w:rFonts w:ascii="Times New Roman" w:hAnsi="Times New Roman" w:cs="Times New Roman"/>
          <w:b/>
          <w:bCs/>
          <w:sz w:val="24"/>
          <w:szCs w:val="24"/>
        </w:rPr>
        <w:t>:</w:t>
      </w:r>
      <w:r w:rsidRPr="00B56EB9">
        <w:rPr>
          <w:rFonts w:ascii="Times New Roman" w:hAnsi="Times New Roman" w:cs="Times New Roman"/>
          <w:sz w:val="24"/>
          <w:szCs w:val="24"/>
        </w:rPr>
        <w:t xml:space="preserve"> </w:t>
      </w:r>
      <w:r w:rsidRPr="00B56EB9">
        <w:rPr>
          <w:rFonts w:ascii="Times New Roman" w:hAnsi="Times New Roman" w:cs="Times New Roman"/>
          <w:sz w:val="24"/>
          <w:szCs w:val="24"/>
        </w:rPr>
        <w:t xml:space="preserve">By understanding how consumers interact within the store environment, the study guides improvements in layout, signage, and product display. A more intuitive and comfortable shopping experience encourages longer visits and more purchases. </w:t>
      </w:r>
    </w:p>
    <w:p w14:paraId="38D5FF33" w14:textId="12FE148D" w:rsidR="00B56EB9" w:rsidRPr="00B56EB9" w:rsidRDefault="00B56EB9" w:rsidP="00B56EB9">
      <w:pPr>
        <w:pStyle w:val="ListParagraph"/>
        <w:numPr>
          <w:ilvl w:val="0"/>
          <w:numId w:val="1"/>
        </w:numPr>
        <w:spacing w:line="360" w:lineRule="auto"/>
        <w:ind w:left="360"/>
        <w:jc w:val="both"/>
        <w:rPr>
          <w:rFonts w:ascii="Times New Roman" w:hAnsi="Times New Roman" w:cs="Times New Roman"/>
          <w:sz w:val="24"/>
          <w:szCs w:val="24"/>
        </w:rPr>
      </w:pPr>
      <w:r w:rsidRPr="00B56EB9">
        <w:rPr>
          <w:rFonts w:ascii="Times New Roman" w:hAnsi="Times New Roman" w:cs="Times New Roman"/>
          <w:b/>
          <w:bCs/>
          <w:sz w:val="24"/>
          <w:szCs w:val="24"/>
        </w:rPr>
        <w:t>Boosting Sales and Revenue</w:t>
      </w:r>
      <w:r w:rsidRPr="00B56EB9">
        <w:rPr>
          <w:rFonts w:ascii="Times New Roman" w:hAnsi="Times New Roman" w:cs="Times New Roman"/>
          <w:b/>
          <w:bCs/>
          <w:sz w:val="24"/>
          <w:szCs w:val="24"/>
        </w:rPr>
        <w:t>:</w:t>
      </w:r>
      <w:r w:rsidRPr="00B56EB9">
        <w:rPr>
          <w:rFonts w:ascii="Times New Roman" w:hAnsi="Times New Roman" w:cs="Times New Roman"/>
          <w:sz w:val="24"/>
          <w:szCs w:val="24"/>
        </w:rPr>
        <w:t xml:space="preserve"> </w:t>
      </w:r>
      <w:r w:rsidRPr="00B56EB9">
        <w:rPr>
          <w:rFonts w:ascii="Times New Roman" w:hAnsi="Times New Roman" w:cs="Times New Roman"/>
          <w:sz w:val="24"/>
          <w:szCs w:val="24"/>
        </w:rPr>
        <w:t xml:space="preserve">The alignment of product offerings, pricing, and service with customer expectations directly contributes to increased sales. As customers feel their </w:t>
      </w:r>
      <w:r w:rsidRPr="00B56EB9">
        <w:rPr>
          <w:rFonts w:ascii="Times New Roman" w:hAnsi="Times New Roman" w:cs="Times New Roman"/>
          <w:sz w:val="24"/>
          <w:szCs w:val="24"/>
        </w:rPr>
        <w:lastRenderedPageBreak/>
        <w:t xml:space="preserve">needs are better understood and met, they are more likely to make purchases and return in the future. </w:t>
      </w:r>
    </w:p>
    <w:p w14:paraId="63AB005E" w14:textId="02928D81" w:rsidR="00CC2B02" w:rsidRDefault="00CC2B02" w:rsidP="00CC2B02">
      <w:pPr>
        <w:spacing w:line="360" w:lineRule="auto"/>
        <w:jc w:val="both"/>
        <w:rPr>
          <w:rFonts w:ascii="Times New Roman" w:hAnsi="Times New Roman" w:cs="Times New Roman"/>
          <w:b/>
          <w:sz w:val="24"/>
          <w:szCs w:val="24"/>
        </w:rPr>
      </w:pPr>
      <w:r w:rsidRPr="00B56EB9">
        <w:rPr>
          <w:rFonts w:ascii="Times New Roman" w:hAnsi="Times New Roman" w:cs="Times New Roman"/>
          <w:b/>
          <w:sz w:val="24"/>
          <w:szCs w:val="24"/>
        </w:rPr>
        <w:t>consumer buying behaviour towards tiles</w:t>
      </w:r>
      <w:r w:rsidRPr="00CC2B02">
        <w:rPr>
          <w:rFonts w:ascii="Times New Roman" w:hAnsi="Times New Roman" w:cs="Times New Roman"/>
          <w:b/>
          <w:sz w:val="24"/>
          <w:szCs w:val="24"/>
        </w:rPr>
        <w:t xml:space="preserve"> advantages</w:t>
      </w:r>
    </w:p>
    <w:p w14:paraId="101FB86A" w14:textId="6A022E03" w:rsidR="00484D2E" w:rsidRPr="00484D2E" w:rsidRDefault="00484D2E" w:rsidP="00484D2E">
      <w:pPr>
        <w:pStyle w:val="ListParagraph"/>
        <w:numPr>
          <w:ilvl w:val="0"/>
          <w:numId w:val="2"/>
        </w:numPr>
        <w:spacing w:line="360" w:lineRule="auto"/>
        <w:ind w:left="360"/>
        <w:jc w:val="both"/>
        <w:rPr>
          <w:rFonts w:ascii="Times New Roman" w:hAnsi="Times New Roman" w:cs="Times New Roman"/>
          <w:sz w:val="24"/>
          <w:szCs w:val="24"/>
        </w:rPr>
      </w:pPr>
      <w:r w:rsidRPr="00484D2E">
        <w:rPr>
          <w:rFonts w:ascii="Times New Roman" w:hAnsi="Times New Roman" w:cs="Times New Roman"/>
          <w:b/>
          <w:bCs/>
          <w:sz w:val="24"/>
          <w:szCs w:val="24"/>
        </w:rPr>
        <w:t>Better Understanding of Customer Needs</w:t>
      </w:r>
      <w:r w:rsidRPr="00484D2E">
        <w:rPr>
          <w:rFonts w:ascii="Times New Roman" w:hAnsi="Times New Roman" w:cs="Times New Roman"/>
          <w:b/>
          <w:bCs/>
          <w:sz w:val="24"/>
          <w:szCs w:val="24"/>
        </w:rPr>
        <w:t xml:space="preserve">: </w:t>
      </w:r>
      <w:r w:rsidRPr="00484D2E">
        <w:rPr>
          <w:rFonts w:ascii="Times New Roman" w:hAnsi="Times New Roman" w:cs="Times New Roman"/>
          <w:sz w:val="24"/>
          <w:szCs w:val="24"/>
        </w:rPr>
        <w:t>This study enables Tiles Mart to gain a clearer picture of what customers truly want in terms of design, quality, price, and variety. By understanding these needs, the company can better match its offerings to customer expectations. This leads to more personalized services and improved customer experiences.</w:t>
      </w:r>
    </w:p>
    <w:p w14:paraId="7872B034" w14:textId="6F0478BF" w:rsidR="00484D2E" w:rsidRPr="00484D2E" w:rsidRDefault="00484D2E" w:rsidP="00484D2E">
      <w:pPr>
        <w:pStyle w:val="ListParagraph"/>
        <w:numPr>
          <w:ilvl w:val="0"/>
          <w:numId w:val="2"/>
        </w:numPr>
        <w:spacing w:line="360" w:lineRule="auto"/>
        <w:ind w:left="360"/>
        <w:jc w:val="both"/>
        <w:rPr>
          <w:rFonts w:ascii="Times New Roman" w:hAnsi="Times New Roman" w:cs="Times New Roman"/>
          <w:sz w:val="24"/>
          <w:szCs w:val="24"/>
        </w:rPr>
      </w:pPr>
      <w:r w:rsidRPr="00484D2E">
        <w:rPr>
          <w:rFonts w:ascii="Times New Roman" w:hAnsi="Times New Roman" w:cs="Times New Roman"/>
          <w:b/>
          <w:bCs/>
          <w:sz w:val="24"/>
          <w:szCs w:val="24"/>
        </w:rPr>
        <w:t>Informed Business Decisions</w:t>
      </w:r>
      <w:r w:rsidRPr="00484D2E">
        <w:rPr>
          <w:rFonts w:ascii="Times New Roman" w:hAnsi="Times New Roman" w:cs="Times New Roman"/>
          <w:b/>
          <w:bCs/>
          <w:sz w:val="24"/>
          <w:szCs w:val="24"/>
        </w:rPr>
        <w:t xml:space="preserve">: </w:t>
      </w:r>
      <w:r w:rsidRPr="00484D2E">
        <w:rPr>
          <w:rFonts w:ascii="Times New Roman" w:hAnsi="Times New Roman" w:cs="Times New Roman"/>
          <w:sz w:val="24"/>
          <w:szCs w:val="24"/>
        </w:rPr>
        <w:t xml:space="preserve">The data collected through this study supports evidence-based decision-making in areas like product selection, pricing, and promotions. Rather than relying on assumptions, the company can act on real consumer insights. This reduces the risk of </w:t>
      </w:r>
      <w:proofErr w:type="spellStart"/>
      <w:r w:rsidRPr="00484D2E">
        <w:rPr>
          <w:rFonts w:ascii="Times New Roman" w:hAnsi="Times New Roman" w:cs="Times New Roman"/>
          <w:sz w:val="24"/>
          <w:szCs w:val="24"/>
        </w:rPr>
        <w:t>misjudgments</w:t>
      </w:r>
      <w:proofErr w:type="spellEnd"/>
      <w:r w:rsidRPr="00484D2E">
        <w:rPr>
          <w:rFonts w:ascii="Times New Roman" w:hAnsi="Times New Roman" w:cs="Times New Roman"/>
          <w:sz w:val="24"/>
          <w:szCs w:val="24"/>
        </w:rPr>
        <w:t xml:space="preserve"> and enhances strategic planning.</w:t>
      </w:r>
    </w:p>
    <w:p w14:paraId="7B97B3C1" w14:textId="7EB2CE05" w:rsidR="00484D2E" w:rsidRPr="00484D2E" w:rsidRDefault="00484D2E" w:rsidP="00484D2E">
      <w:pPr>
        <w:pStyle w:val="ListParagraph"/>
        <w:numPr>
          <w:ilvl w:val="0"/>
          <w:numId w:val="2"/>
        </w:numPr>
        <w:spacing w:line="360" w:lineRule="auto"/>
        <w:ind w:left="360"/>
        <w:jc w:val="both"/>
        <w:rPr>
          <w:rFonts w:ascii="Times New Roman" w:hAnsi="Times New Roman" w:cs="Times New Roman"/>
          <w:sz w:val="24"/>
          <w:szCs w:val="24"/>
        </w:rPr>
      </w:pPr>
      <w:r w:rsidRPr="00484D2E">
        <w:rPr>
          <w:rFonts w:ascii="Times New Roman" w:hAnsi="Times New Roman" w:cs="Times New Roman"/>
          <w:b/>
          <w:bCs/>
          <w:sz w:val="24"/>
          <w:szCs w:val="24"/>
        </w:rPr>
        <w:t>Strengthened Competitive Advantage</w:t>
      </w:r>
      <w:r w:rsidRPr="00484D2E">
        <w:rPr>
          <w:rFonts w:ascii="Times New Roman" w:hAnsi="Times New Roman" w:cs="Times New Roman"/>
          <w:b/>
          <w:bCs/>
          <w:sz w:val="24"/>
          <w:szCs w:val="24"/>
        </w:rPr>
        <w:t>:</w:t>
      </w:r>
      <w:r w:rsidRPr="00484D2E">
        <w:rPr>
          <w:rFonts w:ascii="Times New Roman" w:hAnsi="Times New Roman" w:cs="Times New Roman"/>
          <w:sz w:val="24"/>
          <w:szCs w:val="24"/>
        </w:rPr>
        <w:t xml:space="preserve"> </w:t>
      </w:r>
      <w:r w:rsidRPr="00484D2E">
        <w:rPr>
          <w:rFonts w:ascii="Times New Roman" w:hAnsi="Times New Roman" w:cs="Times New Roman"/>
          <w:sz w:val="24"/>
          <w:szCs w:val="24"/>
        </w:rPr>
        <w:t>By identifying unique preferences and buying patterns, Tiles Mart can develop strategies that differentiate it from competitors. Offering products and services aligned with consumer demand helps the business stand out in a crowded market. This advantage supports long-term business sustainability.</w:t>
      </w:r>
    </w:p>
    <w:p w14:paraId="6FB695CE" w14:textId="5003EFB9" w:rsidR="00484D2E" w:rsidRPr="00484D2E" w:rsidRDefault="00484D2E" w:rsidP="00484D2E">
      <w:pPr>
        <w:pStyle w:val="ListParagraph"/>
        <w:numPr>
          <w:ilvl w:val="0"/>
          <w:numId w:val="2"/>
        </w:numPr>
        <w:spacing w:line="360" w:lineRule="auto"/>
        <w:ind w:left="360"/>
        <w:jc w:val="both"/>
        <w:rPr>
          <w:rFonts w:ascii="Times New Roman" w:hAnsi="Times New Roman" w:cs="Times New Roman"/>
          <w:sz w:val="24"/>
          <w:szCs w:val="24"/>
        </w:rPr>
      </w:pPr>
      <w:r w:rsidRPr="00484D2E">
        <w:rPr>
          <w:rFonts w:ascii="Times New Roman" w:hAnsi="Times New Roman" w:cs="Times New Roman"/>
          <w:b/>
          <w:bCs/>
          <w:sz w:val="24"/>
          <w:szCs w:val="24"/>
        </w:rPr>
        <w:t>Effective Resource Allocation</w:t>
      </w:r>
      <w:r w:rsidRPr="00484D2E">
        <w:rPr>
          <w:rFonts w:ascii="Times New Roman" w:hAnsi="Times New Roman" w:cs="Times New Roman"/>
          <w:b/>
          <w:bCs/>
          <w:sz w:val="24"/>
          <w:szCs w:val="24"/>
        </w:rPr>
        <w:t>:</w:t>
      </w:r>
      <w:r w:rsidRPr="00484D2E">
        <w:rPr>
          <w:rFonts w:ascii="Times New Roman" w:hAnsi="Times New Roman" w:cs="Times New Roman"/>
          <w:sz w:val="24"/>
          <w:szCs w:val="24"/>
        </w:rPr>
        <w:t xml:space="preserve"> </w:t>
      </w:r>
      <w:r w:rsidRPr="00484D2E">
        <w:rPr>
          <w:rFonts w:ascii="Times New Roman" w:hAnsi="Times New Roman" w:cs="Times New Roman"/>
          <w:sz w:val="24"/>
          <w:szCs w:val="24"/>
        </w:rPr>
        <w:t>The findings help Tiles Mart allocate resources more efficiently by focusing efforts on high-performing products and services. Marketing budgets, inventory investments, and manpower can be directed to areas that yield the most benefit. This reduces waste and improves operational productivity.</w:t>
      </w:r>
    </w:p>
    <w:p w14:paraId="31B058E9" w14:textId="06E54B78" w:rsidR="00484D2E" w:rsidRPr="00484D2E" w:rsidRDefault="00484D2E" w:rsidP="00484D2E">
      <w:pPr>
        <w:pStyle w:val="ListParagraph"/>
        <w:numPr>
          <w:ilvl w:val="0"/>
          <w:numId w:val="2"/>
        </w:numPr>
        <w:spacing w:line="360" w:lineRule="auto"/>
        <w:ind w:left="360"/>
        <w:jc w:val="both"/>
        <w:rPr>
          <w:rFonts w:ascii="Times New Roman" w:hAnsi="Times New Roman" w:cs="Times New Roman"/>
          <w:sz w:val="24"/>
          <w:szCs w:val="24"/>
        </w:rPr>
      </w:pPr>
      <w:r w:rsidRPr="00484D2E">
        <w:rPr>
          <w:rFonts w:ascii="Times New Roman" w:hAnsi="Times New Roman" w:cs="Times New Roman"/>
          <w:b/>
          <w:bCs/>
          <w:sz w:val="24"/>
          <w:szCs w:val="24"/>
        </w:rPr>
        <w:t>Improved Customer Retention</w:t>
      </w:r>
      <w:r w:rsidRPr="00484D2E">
        <w:rPr>
          <w:rFonts w:ascii="Times New Roman" w:hAnsi="Times New Roman" w:cs="Times New Roman"/>
          <w:b/>
          <w:bCs/>
          <w:sz w:val="24"/>
          <w:szCs w:val="24"/>
        </w:rPr>
        <w:t>:</w:t>
      </w:r>
      <w:r w:rsidRPr="00484D2E">
        <w:rPr>
          <w:rFonts w:ascii="Times New Roman" w:hAnsi="Times New Roman" w:cs="Times New Roman"/>
          <w:sz w:val="24"/>
          <w:szCs w:val="24"/>
        </w:rPr>
        <w:t xml:space="preserve"> </w:t>
      </w:r>
      <w:r w:rsidRPr="00484D2E">
        <w:rPr>
          <w:rFonts w:ascii="Times New Roman" w:hAnsi="Times New Roman" w:cs="Times New Roman"/>
          <w:sz w:val="24"/>
          <w:szCs w:val="24"/>
        </w:rPr>
        <w:t>Through a better understanding of post-purchase behaviour and satisfaction levels, the company can implement measures to retain existing customers. Enhancements in after-sales service and consistent product quality encourage brand loyalty. Loyal customers often lead to repeat business and positive referrals.</w:t>
      </w:r>
    </w:p>
    <w:p w14:paraId="45DBC4C4" w14:textId="6670E20B" w:rsidR="00484D2E" w:rsidRPr="00484D2E" w:rsidRDefault="00484D2E" w:rsidP="00484D2E">
      <w:pPr>
        <w:pStyle w:val="ListParagraph"/>
        <w:numPr>
          <w:ilvl w:val="0"/>
          <w:numId w:val="2"/>
        </w:numPr>
        <w:spacing w:line="360" w:lineRule="auto"/>
        <w:ind w:left="360"/>
        <w:jc w:val="both"/>
        <w:rPr>
          <w:rFonts w:ascii="Times New Roman" w:hAnsi="Times New Roman" w:cs="Times New Roman"/>
          <w:sz w:val="24"/>
          <w:szCs w:val="24"/>
        </w:rPr>
      </w:pPr>
      <w:r w:rsidRPr="00484D2E">
        <w:rPr>
          <w:rFonts w:ascii="Times New Roman" w:hAnsi="Times New Roman" w:cs="Times New Roman"/>
          <w:b/>
          <w:bCs/>
          <w:sz w:val="24"/>
          <w:szCs w:val="24"/>
        </w:rPr>
        <w:t>Accurate Market Segmentation</w:t>
      </w:r>
      <w:r w:rsidRPr="00484D2E">
        <w:rPr>
          <w:rFonts w:ascii="Times New Roman" w:hAnsi="Times New Roman" w:cs="Times New Roman"/>
          <w:b/>
          <w:bCs/>
          <w:sz w:val="24"/>
          <w:szCs w:val="24"/>
        </w:rPr>
        <w:t>:</w:t>
      </w:r>
      <w:r w:rsidRPr="00484D2E">
        <w:rPr>
          <w:rFonts w:ascii="Times New Roman" w:hAnsi="Times New Roman" w:cs="Times New Roman"/>
          <w:sz w:val="24"/>
          <w:szCs w:val="24"/>
        </w:rPr>
        <w:t xml:space="preserve"> </w:t>
      </w:r>
      <w:r w:rsidRPr="00484D2E">
        <w:rPr>
          <w:rFonts w:ascii="Times New Roman" w:hAnsi="Times New Roman" w:cs="Times New Roman"/>
          <w:sz w:val="24"/>
          <w:szCs w:val="24"/>
        </w:rPr>
        <w:t xml:space="preserve">The study supports detailed market segmentation by identifying various customer groups based on their buying habits, demographics, and preferences. This allows for more targeted marketing and product development strategies. </w:t>
      </w:r>
    </w:p>
    <w:p w14:paraId="111FFF04" w14:textId="3682E34F" w:rsidR="00484D2E" w:rsidRPr="00484D2E" w:rsidRDefault="00484D2E" w:rsidP="00484D2E">
      <w:pPr>
        <w:pStyle w:val="ListParagraph"/>
        <w:numPr>
          <w:ilvl w:val="0"/>
          <w:numId w:val="2"/>
        </w:numPr>
        <w:spacing w:line="360" w:lineRule="auto"/>
        <w:ind w:left="360"/>
        <w:jc w:val="both"/>
        <w:rPr>
          <w:rFonts w:ascii="Times New Roman" w:hAnsi="Times New Roman" w:cs="Times New Roman"/>
          <w:sz w:val="24"/>
          <w:szCs w:val="24"/>
        </w:rPr>
      </w:pPr>
      <w:r w:rsidRPr="00484D2E">
        <w:rPr>
          <w:rFonts w:ascii="Times New Roman" w:hAnsi="Times New Roman" w:cs="Times New Roman"/>
          <w:b/>
          <w:bCs/>
          <w:sz w:val="24"/>
          <w:szCs w:val="24"/>
        </w:rPr>
        <w:t>Predicting Future Trends</w:t>
      </w:r>
      <w:r w:rsidRPr="00484D2E">
        <w:rPr>
          <w:rFonts w:ascii="Times New Roman" w:hAnsi="Times New Roman" w:cs="Times New Roman"/>
          <w:b/>
          <w:bCs/>
          <w:sz w:val="24"/>
          <w:szCs w:val="24"/>
        </w:rPr>
        <w:t>:</w:t>
      </w:r>
      <w:r w:rsidRPr="00484D2E">
        <w:rPr>
          <w:rFonts w:ascii="Times New Roman" w:hAnsi="Times New Roman" w:cs="Times New Roman"/>
          <w:sz w:val="24"/>
          <w:szCs w:val="24"/>
        </w:rPr>
        <w:t xml:space="preserve"> </w:t>
      </w:r>
      <w:r w:rsidRPr="00484D2E">
        <w:rPr>
          <w:rFonts w:ascii="Times New Roman" w:hAnsi="Times New Roman" w:cs="Times New Roman"/>
          <w:sz w:val="24"/>
          <w:szCs w:val="24"/>
        </w:rPr>
        <w:t xml:space="preserve">Consumer behaviour insights reveal patterns that help predict future buying trends and shifts in demand. Anticipating these changes allows Tiles Mart to stay ahead in the market and adapt accordingly. </w:t>
      </w:r>
    </w:p>
    <w:p w14:paraId="6AC1ABC4" w14:textId="77777777" w:rsidR="00484D2E" w:rsidRDefault="00484D2E" w:rsidP="00484D2E">
      <w:pPr>
        <w:pStyle w:val="ListParagraph"/>
        <w:numPr>
          <w:ilvl w:val="0"/>
          <w:numId w:val="2"/>
        </w:numPr>
        <w:spacing w:line="360" w:lineRule="auto"/>
        <w:ind w:left="360"/>
        <w:jc w:val="both"/>
        <w:rPr>
          <w:rFonts w:ascii="Times New Roman" w:hAnsi="Times New Roman" w:cs="Times New Roman"/>
          <w:sz w:val="24"/>
          <w:szCs w:val="24"/>
        </w:rPr>
      </w:pPr>
      <w:r w:rsidRPr="00484D2E">
        <w:rPr>
          <w:rFonts w:ascii="Times New Roman" w:hAnsi="Times New Roman" w:cs="Times New Roman"/>
          <w:sz w:val="24"/>
          <w:szCs w:val="24"/>
        </w:rPr>
        <w:t>Enhancement of Brand Image</w:t>
      </w:r>
      <w:r w:rsidRPr="00484D2E">
        <w:rPr>
          <w:rFonts w:ascii="Times New Roman" w:hAnsi="Times New Roman" w:cs="Times New Roman"/>
          <w:sz w:val="24"/>
          <w:szCs w:val="24"/>
        </w:rPr>
        <w:t xml:space="preserve">: </w:t>
      </w:r>
      <w:r w:rsidRPr="00484D2E">
        <w:rPr>
          <w:rFonts w:ascii="Times New Roman" w:hAnsi="Times New Roman" w:cs="Times New Roman"/>
          <w:sz w:val="24"/>
          <w:szCs w:val="24"/>
        </w:rPr>
        <w:t>Understanding what consumers value most enables Tiles Mart to refine its brand positioning. A brand that consistently meets or exceeds customer expectations builds a strong and positive reputation. This boosts customer trust and elevates the overall image of the business.</w:t>
      </w:r>
    </w:p>
    <w:p w14:paraId="7B6A2587" w14:textId="79A930CA" w:rsidR="00484D2E" w:rsidRDefault="00484D2E" w:rsidP="00484D2E">
      <w:pPr>
        <w:spacing w:line="360" w:lineRule="auto"/>
        <w:jc w:val="both"/>
        <w:rPr>
          <w:rFonts w:ascii="Times New Roman" w:hAnsi="Times New Roman" w:cs="Times New Roman"/>
          <w:b/>
          <w:sz w:val="24"/>
          <w:szCs w:val="24"/>
        </w:rPr>
      </w:pPr>
      <w:r w:rsidRPr="00484D2E">
        <w:rPr>
          <w:rFonts w:ascii="Times New Roman" w:hAnsi="Times New Roman" w:cs="Times New Roman"/>
          <w:b/>
          <w:sz w:val="24"/>
          <w:szCs w:val="24"/>
        </w:rPr>
        <w:lastRenderedPageBreak/>
        <w:t>INDUSTRY PROFILE</w:t>
      </w:r>
    </w:p>
    <w:p w14:paraId="43D0B316" w14:textId="7122C654" w:rsidR="00336AE7" w:rsidRPr="00336AE7" w:rsidRDefault="00336AE7" w:rsidP="00336A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36AE7">
        <w:rPr>
          <w:rFonts w:ascii="Times New Roman" w:hAnsi="Times New Roman" w:cs="Times New Roman"/>
          <w:sz w:val="24"/>
          <w:szCs w:val="24"/>
        </w:rPr>
        <w:t>The tile industry is a significant segment within the broader construction and building materials sector, which has experienced rapid growth in recent years due to increasing urbanization, rising income levels, and evolving consumer preferences. Tiles are widely used in both residential and commercial projects for flooring, wall cladding, and decorative purposes, owing to their durability, aesthetic appeal, and ease of maintenance. As construction activities expand globally and locally, the demand for various types of tiles—including ceramic, porcelain, vitrified, and digital tiles—continues to rise.</w:t>
      </w:r>
    </w:p>
    <w:p w14:paraId="38731A1A" w14:textId="16458976" w:rsidR="00336AE7" w:rsidRPr="00336AE7" w:rsidRDefault="00336AE7" w:rsidP="00336A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36AE7">
        <w:rPr>
          <w:rFonts w:ascii="Times New Roman" w:hAnsi="Times New Roman" w:cs="Times New Roman"/>
          <w:sz w:val="24"/>
          <w:szCs w:val="24"/>
        </w:rPr>
        <w:t xml:space="preserve">India is one of the world’s largest producers and exporters of tiles, with a robust manufacturing base and a strong presence in both domestic and international markets. The Indian tile industry, in particular, has shown consistent double-digit growth over the past decade, driven by factors such as increasing real estate development, government initiatives like "Housing for All," and a shift in consumer lifestyles that </w:t>
      </w:r>
      <w:proofErr w:type="spellStart"/>
      <w:r w:rsidRPr="00336AE7">
        <w:rPr>
          <w:rFonts w:ascii="Times New Roman" w:hAnsi="Times New Roman" w:cs="Times New Roman"/>
          <w:sz w:val="24"/>
          <w:szCs w:val="24"/>
        </w:rPr>
        <w:t>favor</w:t>
      </w:r>
      <w:proofErr w:type="spellEnd"/>
      <w:r w:rsidRPr="00336AE7">
        <w:rPr>
          <w:rFonts w:ascii="Times New Roman" w:hAnsi="Times New Roman" w:cs="Times New Roman"/>
          <w:sz w:val="24"/>
          <w:szCs w:val="24"/>
        </w:rPr>
        <w:t xml:space="preserve"> modern and elegant home designs. States like Gujarat, Andhra Pradesh, and Rajasthan are known as key hubs for tile manufacturing, contributing significantly to both employment and industrial output.</w:t>
      </w:r>
    </w:p>
    <w:p w14:paraId="32BD1962" w14:textId="53B001C9" w:rsidR="00336AE7" w:rsidRPr="00336AE7" w:rsidRDefault="00336AE7" w:rsidP="00336A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36AE7">
        <w:rPr>
          <w:rFonts w:ascii="Times New Roman" w:hAnsi="Times New Roman" w:cs="Times New Roman"/>
          <w:sz w:val="24"/>
          <w:szCs w:val="24"/>
        </w:rPr>
        <w:t>Technological advancements have also played a critical role in shaping the tile industry. The introduction of digital printing, automated manufacturing processes, and environmentally sustainable practices has enhanced product quality, reduced costs, and opened new design possibilities. In parallel, consumer awareness regarding design trends and brand choices has increased, making it essential for tile manufacturers and retailers to focus on quality, variety, innovation, and customer engagement. Additionally, with the rise of online platforms and digital marketing, the traditional buying journey has evolved, prompting tile retailers to adapt their sales and service models.</w:t>
      </w:r>
    </w:p>
    <w:p w14:paraId="1B839873" w14:textId="407FFB0A" w:rsidR="00336AE7" w:rsidRPr="00336AE7" w:rsidRDefault="00336AE7" w:rsidP="00336A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36AE7">
        <w:rPr>
          <w:rFonts w:ascii="Times New Roman" w:hAnsi="Times New Roman" w:cs="Times New Roman"/>
          <w:sz w:val="24"/>
          <w:szCs w:val="24"/>
        </w:rPr>
        <w:t>Retailers like Tiles Mart operate within this dynamic industry landscape, catering to a growing and increasingly discerning customer base. Tiles Mart offers a wide range of tiles suited for various applications and budgets, often combining local preferences with global trends. The company competes not only on price but also on product variety, showroom experience, and customer service. With the market becoming more customer-driven, understanding consumer buying behaviour is critical for companies like Tiles Mart to sustain growth, remain competitive, and foster long-term customer relationships.</w:t>
      </w:r>
    </w:p>
    <w:p w14:paraId="6D23F09A" w14:textId="77777777" w:rsidR="00E75FD5" w:rsidRDefault="00E75FD5"/>
    <w:p w14:paraId="71AAF131" w14:textId="77777777" w:rsidR="00336AE7" w:rsidRDefault="00336AE7"/>
    <w:p w14:paraId="52CF3747" w14:textId="77777777" w:rsidR="00336AE7" w:rsidRDefault="00336AE7" w:rsidP="00336AE7">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3B77A8E2" w14:textId="75B2CCE2" w:rsidR="00336AE7" w:rsidRPr="00336AE7" w:rsidRDefault="00336AE7" w:rsidP="00336A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36AE7">
        <w:rPr>
          <w:rFonts w:ascii="Times New Roman" w:hAnsi="Times New Roman" w:cs="Times New Roman"/>
          <w:sz w:val="24"/>
          <w:szCs w:val="24"/>
        </w:rPr>
        <w:t>In today’s highly competitive and rapidly evolving tile market, understanding consumer buying behaviour has become more important than ever. Despite the availability of a wide range of tile products in terms of design, quality, price, and brand, retailers like Tiles Mart often face challenges in accurately predicting customer preferences and purchase decisions. Factors such as changing lifestyle patterns, growing brand awareness, influence of digital media, and increased consumer expectations have made the buying process more complex and less predictable.</w:t>
      </w:r>
    </w:p>
    <w:p w14:paraId="7F5BCC87" w14:textId="77777777" w:rsidR="00336AE7" w:rsidRDefault="00336AE7" w:rsidP="00336A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36AE7">
        <w:rPr>
          <w:rFonts w:ascii="Times New Roman" w:hAnsi="Times New Roman" w:cs="Times New Roman"/>
          <w:sz w:val="24"/>
          <w:szCs w:val="24"/>
        </w:rPr>
        <w:t>Tiles Mart, like many other retailers, must constantly adapt to meet customer demands while maintaining profitability and market relevance. However, a gap often exists between what consumers expect and what is being offered. Issues such as limited understanding of consumer priorities, ineffective promotional strategies, and poor service experiences can negatively impact customer satisfaction and loyalty. Without a clear insight into the behavioural patterns of consumers—including what motivates them to choose a particular tile, how they perceive value, and which factors influence their final decision—Tiles Mart may struggle to retain customers and expand its market share.</w:t>
      </w:r>
    </w:p>
    <w:p w14:paraId="1E3D488B" w14:textId="078B201E" w:rsidR="00336AE7" w:rsidRPr="00336AE7" w:rsidRDefault="00336AE7" w:rsidP="00336AE7">
      <w:pPr>
        <w:spacing w:line="360" w:lineRule="auto"/>
        <w:jc w:val="both"/>
        <w:rPr>
          <w:rFonts w:ascii="Times New Roman" w:hAnsi="Times New Roman" w:cs="Times New Roman"/>
          <w:sz w:val="24"/>
          <w:szCs w:val="24"/>
        </w:rPr>
      </w:pPr>
      <w:r w:rsidRPr="00AD7255">
        <w:rPr>
          <w:rFonts w:ascii="Times New Roman" w:hAnsi="Times New Roman" w:cs="Times New Roman"/>
          <w:b/>
          <w:bCs/>
          <w:sz w:val="24"/>
          <w:szCs w:val="24"/>
        </w:rPr>
        <w:t>1.5 OBJECTIVES OF THE STUDY</w:t>
      </w:r>
    </w:p>
    <w:p w14:paraId="31AE391D" w14:textId="48C8C0CD" w:rsidR="00336AE7" w:rsidRPr="00336AE7" w:rsidRDefault="00336AE7" w:rsidP="00336AE7">
      <w:pPr>
        <w:pStyle w:val="ListParagraph"/>
        <w:numPr>
          <w:ilvl w:val="0"/>
          <w:numId w:val="1"/>
        </w:numPr>
        <w:spacing w:line="360" w:lineRule="auto"/>
        <w:jc w:val="both"/>
        <w:rPr>
          <w:rFonts w:ascii="Times New Roman" w:hAnsi="Times New Roman" w:cs="Times New Roman"/>
          <w:sz w:val="24"/>
          <w:szCs w:val="24"/>
        </w:rPr>
      </w:pPr>
      <w:r w:rsidRPr="00336AE7">
        <w:rPr>
          <w:rFonts w:ascii="Times New Roman" w:hAnsi="Times New Roman" w:cs="Times New Roman"/>
          <w:sz w:val="24"/>
          <w:szCs w:val="24"/>
        </w:rPr>
        <w:t>To identify the major factors influencing consumer buying decisions with respect to tile products offered by Tiles Mart, such as price, quality, design, brand reputation, and service.</w:t>
      </w:r>
    </w:p>
    <w:p w14:paraId="03D1E4E8" w14:textId="2D7577CD" w:rsidR="00336AE7" w:rsidRPr="00336AE7" w:rsidRDefault="00336AE7" w:rsidP="00336AE7">
      <w:pPr>
        <w:pStyle w:val="ListParagraph"/>
        <w:numPr>
          <w:ilvl w:val="0"/>
          <w:numId w:val="1"/>
        </w:numPr>
        <w:spacing w:line="360" w:lineRule="auto"/>
        <w:jc w:val="both"/>
        <w:rPr>
          <w:rFonts w:ascii="Times New Roman" w:hAnsi="Times New Roman" w:cs="Times New Roman"/>
          <w:sz w:val="24"/>
          <w:szCs w:val="24"/>
        </w:rPr>
      </w:pPr>
      <w:r w:rsidRPr="00336AE7">
        <w:rPr>
          <w:rFonts w:ascii="Times New Roman" w:hAnsi="Times New Roman" w:cs="Times New Roman"/>
          <w:sz w:val="24"/>
          <w:szCs w:val="24"/>
        </w:rPr>
        <w:t xml:space="preserve">To study the demographic profile of consumers and </w:t>
      </w:r>
      <w:proofErr w:type="spellStart"/>
      <w:r w:rsidRPr="00336AE7">
        <w:rPr>
          <w:rFonts w:ascii="Times New Roman" w:hAnsi="Times New Roman" w:cs="Times New Roman"/>
          <w:sz w:val="24"/>
          <w:szCs w:val="24"/>
        </w:rPr>
        <w:t>analyze</w:t>
      </w:r>
      <w:proofErr w:type="spellEnd"/>
      <w:r w:rsidRPr="00336AE7">
        <w:rPr>
          <w:rFonts w:ascii="Times New Roman" w:hAnsi="Times New Roman" w:cs="Times New Roman"/>
          <w:sz w:val="24"/>
          <w:szCs w:val="24"/>
        </w:rPr>
        <w:t xml:space="preserve"> how variables like age, income, occupation, and lifestyle impact their tile purchasing behaviour.</w:t>
      </w:r>
    </w:p>
    <w:p w14:paraId="264743D1" w14:textId="10424C42" w:rsidR="00336AE7" w:rsidRPr="00336AE7" w:rsidRDefault="00336AE7" w:rsidP="00336AE7">
      <w:pPr>
        <w:pStyle w:val="ListParagraph"/>
        <w:numPr>
          <w:ilvl w:val="0"/>
          <w:numId w:val="1"/>
        </w:numPr>
        <w:spacing w:line="360" w:lineRule="auto"/>
        <w:jc w:val="both"/>
        <w:rPr>
          <w:rFonts w:ascii="Times New Roman" w:hAnsi="Times New Roman" w:cs="Times New Roman"/>
          <w:sz w:val="24"/>
          <w:szCs w:val="24"/>
        </w:rPr>
      </w:pPr>
      <w:r w:rsidRPr="00336AE7">
        <w:rPr>
          <w:rFonts w:ascii="Times New Roman" w:hAnsi="Times New Roman" w:cs="Times New Roman"/>
          <w:sz w:val="24"/>
          <w:szCs w:val="24"/>
        </w:rPr>
        <w:t>To examine the role of promotional activities and advertisements in shaping customer awareness, perception, and buying intent towards Tiles Mart.</w:t>
      </w:r>
    </w:p>
    <w:p w14:paraId="170170DC" w14:textId="5B37506D" w:rsidR="00336AE7" w:rsidRPr="00336AE7" w:rsidRDefault="00336AE7" w:rsidP="00336AE7">
      <w:pPr>
        <w:pStyle w:val="ListParagraph"/>
        <w:numPr>
          <w:ilvl w:val="0"/>
          <w:numId w:val="1"/>
        </w:numPr>
        <w:spacing w:line="360" w:lineRule="auto"/>
        <w:jc w:val="both"/>
        <w:rPr>
          <w:rFonts w:ascii="Times New Roman" w:hAnsi="Times New Roman" w:cs="Times New Roman"/>
          <w:sz w:val="24"/>
          <w:szCs w:val="24"/>
        </w:rPr>
      </w:pPr>
      <w:r w:rsidRPr="00336AE7">
        <w:rPr>
          <w:rFonts w:ascii="Times New Roman" w:hAnsi="Times New Roman" w:cs="Times New Roman"/>
          <w:sz w:val="24"/>
          <w:szCs w:val="24"/>
        </w:rPr>
        <w:t>To assess customer satisfaction levels regarding product variety, quality, pricing, and the overall shopping experience at Tiles Mart.</w:t>
      </w:r>
    </w:p>
    <w:p w14:paraId="2D5369C9" w14:textId="0A3A3DB7" w:rsidR="00336AE7" w:rsidRPr="00336AE7" w:rsidRDefault="00336AE7" w:rsidP="00336AE7">
      <w:pPr>
        <w:pStyle w:val="ListParagraph"/>
        <w:numPr>
          <w:ilvl w:val="0"/>
          <w:numId w:val="1"/>
        </w:numPr>
        <w:spacing w:line="360" w:lineRule="auto"/>
        <w:jc w:val="both"/>
        <w:rPr>
          <w:rFonts w:ascii="Times New Roman" w:hAnsi="Times New Roman" w:cs="Times New Roman"/>
          <w:sz w:val="24"/>
          <w:szCs w:val="24"/>
        </w:rPr>
      </w:pPr>
      <w:r w:rsidRPr="00336AE7">
        <w:rPr>
          <w:rFonts w:ascii="Times New Roman" w:hAnsi="Times New Roman" w:cs="Times New Roman"/>
          <w:sz w:val="24"/>
          <w:szCs w:val="24"/>
        </w:rPr>
        <w:t>To understand post-purchase behaviour and brand loyalty, including the likelihood of repeat purchases and customer recommendations.</w:t>
      </w:r>
    </w:p>
    <w:p w14:paraId="740E10E5" w14:textId="19A80336" w:rsidR="00336AE7" w:rsidRPr="00336AE7" w:rsidRDefault="00336AE7" w:rsidP="00336AE7">
      <w:pPr>
        <w:pStyle w:val="ListParagraph"/>
        <w:numPr>
          <w:ilvl w:val="0"/>
          <w:numId w:val="1"/>
        </w:numPr>
        <w:spacing w:line="360" w:lineRule="auto"/>
        <w:jc w:val="both"/>
        <w:rPr>
          <w:rFonts w:ascii="Times New Roman" w:hAnsi="Times New Roman" w:cs="Times New Roman"/>
          <w:sz w:val="24"/>
          <w:szCs w:val="24"/>
        </w:rPr>
      </w:pPr>
      <w:r w:rsidRPr="00336AE7">
        <w:rPr>
          <w:rFonts w:ascii="Times New Roman" w:hAnsi="Times New Roman" w:cs="Times New Roman"/>
          <w:sz w:val="24"/>
          <w:szCs w:val="24"/>
        </w:rPr>
        <w:t>To provide practical suggestions and strategies for Tiles Mart to improve customer engagement, increase sales, and enhance overall customer satisfaction.</w:t>
      </w:r>
    </w:p>
    <w:p w14:paraId="017E72A6" w14:textId="77777777" w:rsidR="00336AE7" w:rsidRPr="00336AE7" w:rsidRDefault="00336AE7" w:rsidP="00336AE7">
      <w:pPr>
        <w:spacing w:line="360" w:lineRule="auto"/>
        <w:jc w:val="both"/>
        <w:rPr>
          <w:rFonts w:ascii="Times New Roman" w:hAnsi="Times New Roman" w:cs="Times New Roman"/>
          <w:sz w:val="24"/>
          <w:szCs w:val="24"/>
        </w:rPr>
      </w:pPr>
    </w:p>
    <w:p w14:paraId="5B6956C7" w14:textId="77777777" w:rsidR="00336AE7" w:rsidRPr="001A008C" w:rsidRDefault="00336AE7" w:rsidP="00336AE7">
      <w:pPr>
        <w:spacing w:line="360" w:lineRule="auto"/>
        <w:jc w:val="both"/>
        <w:rPr>
          <w:rFonts w:ascii="Times New Roman" w:hAnsi="Times New Roman" w:cs="Times New Roman"/>
          <w:bCs/>
          <w:sz w:val="24"/>
          <w:szCs w:val="24"/>
          <w:lang w:val="en-US"/>
        </w:rPr>
      </w:pPr>
      <w:bookmarkStart w:id="0" w:name="_Hlk199674845"/>
      <w:r w:rsidRPr="001A008C">
        <w:rPr>
          <w:rFonts w:ascii="Times New Roman" w:hAnsi="Times New Roman" w:cs="Times New Roman"/>
          <w:b/>
          <w:bCs/>
          <w:sz w:val="24"/>
          <w:szCs w:val="24"/>
          <w:lang w:val="en-US"/>
        </w:rPr>
        <w:lastRenderedPageBreak/>
        <w:t>1.6 SCOPE OF THE STUDY</w:t>
      </w:r>
    </w:p>
    <w:bookmarkEnd w:id="0"/>
    <w:p w14:paraId="2BB31A0A" w14:textId="0EB332FB" w:rsidR="00336AE7" w:rsidRPr="00336AE7" w:rsidRDefault="00336AE7" w:rsidP="00336A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36AE7">
        <w:rPr>
          <w:rFonts w:ascii="Times New Roman" w:hAnsi="Times New Roman" w:cs="Times New Roman"/>
          <w:sz w:val="24"/>
          <w:szCs w:val="24"/>
        </w:rPr>
        <w:t>This study focuses on understanding the various factors that influence consumer buying behaviour specifically related to Tiles Mart. It examines how customers perceive, evaluate, and choose tile products offered by the company. The research includes an in-depth analysis of customer preferences, motivations, decision-making processes, and post-purchase satisfaction.</w:t>
      </w:r>
    </w:p>
    <w:p w14:paraId="10FAC1CF" w14:textId="5B5AB9A8" w:rsidR="00336AE7" w:rsidRPr="00336AE7" w:rsidRDefault="00336AE7" w:rsidP="00336A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36AE7">
        <w:rPr>
          <w:rFonts w:ascii="Times New Roman" w:hAnsi="Times New Roman" w:cs="Times New Roman"/>
          <w:sz w:val="24"/>
          <w:szCs w:val="24"/>
        </w:rPr>
        <w:t>The scope of the study is limited to consumers who have purchased or intend to purchase tiles from Tiles Mart, either for residential or commercial purposes. It covers key behavioural elements such as price sensitivity, brand perception, product quality, store environment, promotional influence, and service quality. Demographic factors such as age, gender, occupation, income, and lifestyle are also considered to understand buying behaviour across different customer segments.</w:t>
      </w:r>
    </w:p>
    <w:p w14:paraId="7EE9E34F" w14:textId="4D45105E" w:rsidR="00336AE7" w:rsidRDefault="00336AE7" w:rsidP="00336A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36AE7">
        <w:rPr>
          <w:rFonts w:ascii="Times New Roman" w:hAnsi="Times New Roman" w:cs="Times New Roman"/>
          <w:sz w:val="24"/>
          <w:szCs w:val="24"/>
        </w:rPr>
        <w:t>The study is geographically limited to the specific location or branch of Tiles Mart under consideration and may not reflect the behaviour of consumers in all regions. However, the insights gained can serve as a representative sample to understand broader trends and patterns in tile purchasing behaviour. The findings are intended to assist Tiles Mart in aligning its marketing strategies, product offerings, and service practices with customer expectations to improve customer satisfaction and business performance.</w:t>
      </w:r>
    </w:p>
    <w:p w14:paraId="496EFE02" w14:textId="77777777" w:rsidR="00336AE7" w:rsidRPr="001A008C" w:rsidRDefault="00336AE7" w:rsidP="00336AE7">
      <w:pPr>
        <w:spacing w:line="360" w:lineRule="auto"/>
        <w:jc w:val="both"/>
        <w:rPr>
          <w:rFonts w:ascii="Times New Roman" w:hAnsi="Times New Roman" w:cs="Times New Roman"/>
          <w:bCs/>
          <w:sz w:val="24"/>
          <w:szCs w:val="24"/>
          <w:lang w:val="en-US"/>
        </w:rPr>
      </w:pPr>
      <w:r w:rsidRPr="001A008C">
        <w:rPr>
          <w:rFonts w:ascii="Times New Roman" w:hAnsi="Times New Roman" w:cs="Times New Roman"/>
          <w:b/>
          <w:bCs/>
          <w:sz w:val="24"/>
          <w:szCs w:val="24"/>
          <w:lang w:val="en-US"/>
        </w:rPr>
        <w:t>1.7 LIMITATIONS OF THE STUDY</w:t>
      </w:r>
    </w:p>
    <w:p w14:paraId="702AF2BF" w14:textId="4FEBBFA7" w:rsidR="00336AE7" w:rsidRPr="00336AE7" w:rsidRDefault="00336AE7" w:rsidP="00336A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36AE7">
        <w:rPr>
          <w:rFonts w:ascii="Times New Roman" w:hAnsi="Times New Roman" w:cs="Times New Roman"/>
          <w:sz w:val="24"/>
          <w:szCs w:val="24"/>
        </w:rPr>
        <w:t>Although this study aims to offer a comprehensive understanding of consumer buying behaviour towards Tiles Mart, it is important to recognize certain limitations that may influence the scope, accuracy, and generalizability of the findings. These limitations arise due to constraints related to geography, time, methodology, and respondent factors.</w:t>
      </w:r>
    </w:p>
    <w:p w14:paraId="3AAF8385" w14:textId="070913B9" w:rsidR="00336AE7" w:rsidRPr="00336AE7" w:rsidRDefault="00336AE7" w:rsidP="00336A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36AE7">
        <w:rPr>
          <w:rFonts w:ascii="Times New Roman" w:hAnsi="Times New Roman" w:cs="Times New Roman"/>
          <w:sz w:val="24"/>
          <w:szCs w:val="24"/>
        </w:rPr>
        <w:t>Firstly, the study is geographically restricted to a particular branch or region where Tiles Mart operates. As a result, the findings may not fully capture consumer behaviour across all markets or cities where the brand has a presence. Differences in culture, income levels, infrastructure development, and regional preferences may cause consumer behaviour to vary significantly, limiting the broader applicability of the results.</w:t>
      </w:r>
    </w:p>
    <w:p w14:paraId="7A556226" w14:textId="4319DD8E" w:rsidR="00336AE7" w:rsidRPr="00336AE7" w:rsidRDefault="00336AE7" w:rsidP="00336A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36AE7">
        <w:rPr>
          <w:rFonts w:ascii="Times New Roman" w:hAnsi="Times New Roman" w:cs="Times New Roman"/>
          <w:sz w:val="24"/>
          <w:szCs w:val="24"/>
        </w:rPr>
        <w:t xml:space="preserve">Secondly, the study primarily depends on primary data collected through structured questionnaires and interviews. The effectiveness of this data collection method can be impacted by respondent bias, misunderstanding of questions, or lack of interest in providing accurate </w:t>
      </w:r>
      <w:r w:rsidRPr="00336AE7">
        <w:rPr>
          <w:rFonts w:ascii="Times New Roman" w:hAnsi="Times New Roman" w:cs="Times New Roman"/>
          <w:sz w:val="24"/>
          <w:szCs w:val="24"/>
        </w:rPr>
        <w:lastRenderedPageBreak/>
        <w:t>responses. Some participants may respond with socially desirable answers rather than their true opinions, which can affect the objectivity of the study.</w:t>
      </w:r>
    </w:p>
    <w:p w14:paraId="38A34E08" w14:textId="7B3439D6" w:rsidR="00336AE7" w:rsidRPr="00336AE7" w:rsidRDefault="00336AE7" w:rsidP="00336A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36AE7">
        <w:rPr>
          <w:rFonts w:ascii="Times New Roman" w:hAnsi="Times New Roman" w:cs="Times New Roman"/>
          <w:sz w:val="24"/>
          <w:szCs w:val="24"/>
        </w:rPr>
        <w:t xml:space="preserve">Another limitation is the </w:t>
      </w:r>
      <w:r w:rsidRPr="00336AE7">
        <w:rPr>
          <w:rFonts w:ascii="Times New Roman" w:hAnsi="Times New Roman" w:cs="Times New Roman"/>
          <w:b/>
          <w:bCs/>
          <w:sz w:val="24"/>
          <w:szCs w:val="24"/>
        </w:rPr>
        <w:t>sample size</w:t>
      </w:r>
      <w:r w:rsidRPr="00336AE7">
        <w:rPr>
          <w:rFonts w:ascii="Times New Roman" w:hAnsi="Times New Roman" w:cs="Times New Roman"/>
          <w:sz w:val="24"/>
          <w:szCs w:val="24"/>
        </w:rPr>
        <w:t xml:space="preserve"> and composition. Due to time and resource constraints, only a limited number of respondents could be included in the research. This small sample size may not be statistically representative of the entire customer base of Tiles Mart, potentially skewing the analysis. Furthermore, the study may not have captured insights from all customer segments, such as interior designers, contractors, or corporate buyers, who often play a crucial role in the tile-purchasing process.</w:t>
      </w:r>
    </w:p>
    <w:p w14:paraId="17D06405" w14:textId="5602BD35" w:rsidR="00336AE7" w:rsidRPr="00336AE7" w:rsidRDefault="00336AE7" w:rsidP="00336A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36AE7">
        <w:rPr>
          <w:rFonts w:ascii="Times New Roman" w:hAnsi="Times New Roman" w:cs="Times New Roman"/>
          <w:sz w:val="24"/>
          <w:szCs w:val="24"/>
        </w:rPr>
        <w:t xml:space="preserve">The </w:t>
      </w:r>
      <w:r w:rsidRPr="00336AE7">
        <w:rPr>
          <w:rFonts w:ascii="Times New Roman" w:hAnsi="Times New Roman" w:cs="Times New Roman"/>
          <w:b/>
          <w:bCs/>
          <w:sz w:val="24"/>
          <w:szCs w:val="24"/>
        </w:rPr>
        <w:t>timeframe</w:t>
      </w:r>
      <w:r w:rsidRPr="00336AE7">
        <w:rPr>
          <w:rFonts w:ascii="Times New Roman" w:hAnsi="Times New Roman" w:cs="Times New Roman"/>
          <w:sz w:val="24"/>
          <w:szCs w:val="24"/>
        </w:rPr>
        <w:t xml:space="preserve"> of the study is also a limiting factor. Consumer behaviour is dynamic and can be influenced by seasonal demand, economic fluctuations, changes in fashion trends, and evolving consumer preferences. Since this study captures behaviour within a specific period, it may not reflect long-term patterns or sudden market changes. For example, factors like a real estate boom or inflation can drastically shift buying priorities over time.</w:t>
      </w:r>
    </w:p>
    <w:p w14:paraId="3099CCB0" w14:textId="1E69E31F" w:rsidR="00336AE7" w:rsidRPr="00336AE7" w:rsidRDefault="00336AE7" w:rsidP="00336A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36AE7">
        <w:rPr>
          <w:rFonts w:ascii="Times New Roman" w:hAnsi="Times New Roman" w:cs="Times New Roman"/>
          <w:sz w:val="24"/>
          <w:szCs w:val="24"/>
        </w:rPr>
        <w:t>Additionally, the study does not deeply explore competitors’ strategies or macroeconomic conditions that may influence consumer decisions. Factors such as changing technology in tile manufacturing, global supply chain disruptions, or marketing activities of rival brands can have an impact but are outside the direct scope of this research.</w:t>
      </w:r>
    </w:p>
    <w:p w14:paraId="1AF77F67" w14:textId="77777777" w:rsidR="00336AE7" w:rsidRPr="00336AE7" w:rsidRDefault="00336AE7" w:rsidP="00336AE7">
      <w:pPr>
        <w:spacing w:line="360" w:lineRule="auto"/>
        <w:jc w:val="both"/>
        <w:rPr>
          <w:rFonts w:ascii="Times New Roman" w:hAnsi="Times New Roman" w:cs="Times New Roman"/>
          <w:sz w:val="24"/>
          <w:szCs w:val="24"/>
        </w:rPr>
      </w:pPr>
    </w:p>
    <w:p w14:paraId="3823CF01" w14:textId="77777777" w:rsidR="00336AE7" w:rsidRDefault="00336AE7" w:rsidP="00336AE7">
      <w:pPr>
        <w:spacing w:line="360" w:lineRule="auto"/>
        <w:jc w:val="both"/>
        <w:rPr>
          <w:rFonts w:ascii="Times New Roman" w:hAnsi="Times New Roman" w:cs="Times New Roman"/>
          <w:sz w:val="24"/>
          <w:szCs w:val="24"/>
        </w:rPr>
      </w:pPr>
    </w:p>
    <w:p w14:paraId="3D71A059" w14:textId="77777777" w:rsidR="00336AE7" w:rsidRDefault="00336AE7" w:rsidP="00336AE7">
      <w:pPr>
        <w:spacing w:line="360" w:lineRule="auto"/>
        <w:jc w:val="both"/>
        <w:rPr>
          <w:rFonts w:ascii="Times New Roman" w:hAnsi="Times New Roman" w:cs="Times New Roman"/>
          <w:sz w:val="24"/>
          <w:szCs w:val="24"/>
        </w:rPr>
      </w:pPr>
    </w:p>
    <w:p w14:paraId="5624CFA4" w14:textId="77777777" w:rsidR="00336AE7" w:rsidRDefault="00336AE7" w:rsidP="00336AE7">
      <w:pPr>
        <w:spacing w:line="360" w:lineRule="auto"/>
        <w:jc w:val="both"/>
        <w:rPr>
          <w:rFonts w:ascii="Times New Roman" w:hAnsi="Times New Roman" w:cs="Times New Roman"/>
          <w:sz w:val="24"/>
          <w:szCs w:val="24"/>
        </w:rPr>
      </w:pPr>
    </w:p>
    <w:p w14:paraId="480CE9FD" w14:textId="77777777" w:rsidR="00336AE7" w:rsidRDefault="00336AE7" w:rsidP="00336AE7">
      <w:pPr>
        <w:spacing w:line="360" w:lineRule="auto"/>
        <w:jc w:val="both"/>
        <w:rPr>
          <w:rFonts w:ascii="Times New Roman" w:hAnsi="Times New Roman" w:cs="Times New Roman"/>
          <w:sz w:val="24"/>
          <w:szCs w:val="24"/>
        </w:rPr>
      </w:pPr>
    </w:p>
    <w:p w14:paraId="78130FA4" w14:textId="77777777" w:rsidR="00336AE7" w:rsidRDefault="00336AE7" w:rsidP="00336AE7">
      <w:pPr>
        <w:spacing w:line="360" w:lineRule="auto"/>
        <w:jc w:val="both"/>
        <w:rPr>
          <w:rFonts w:ascii="Times New Roman" w:hAnsi="Times New Roman" w:cs="Times New Roman"/>
          <w:sz w:val="24"/>
          <w:szCs w:val="24"/>
        </w:rPr>
      </w:pPr>
    </w:p>
    <w:p w14:paraId="1500802A" w14:textId="77777777" w:rsidR="00336AE7" w:rsidRDefault="00336AE7" w:rsidP="00336AE7">
      <w:pPr>
        <w:spacing w:line="360" w:lineRule="auto"/>
        <w:jc w:val="both"/>
        <w:rPr>
          <w:rFonts w:ascii="Times New Roman" w:hAnsi="Times New Roman" w:cs="Times New Roman"/>
          <w:sz w:val="24"/>
          <w:szCs w:val="24"/>
        </w:rPr>
      </w:pPr>
    </w:p>
    <w:p w14:paraId="22313B3C" w14:textId="77777777" w:rsidR="00336AE7" w:rsidRDefault="00336AE7" w:rsidP="00336AE7">
      <w:pPr>
        <w:spacing w:line="360" w:lineRule="auto"/>
        <w:jc w:val="both"/>
        <w:rPr>
          <w:rFonts w:ascii="Times New Roman" w:hAnsi="Times New Roman" w:cs="Times New Roman"/>
          <w:sz w:val="24"/>
          <w:szCs w:val="24"/>
        </w:rPr>
      </w:pPr>
    </w:p>
    <w:p w14:paraId="61524524" w14:textId="77777777" w:rsidR="00336AE7" w:rsidRDefault="00336AE7" w:rsidP="00336AE7">
      <w:pPr>
        <w:spacing w:line="360" w:lineRule="auto"/>
        <w:jc w:val="both"/>
        <w:rPr>
          <w:rFonts w:ascii="Times New Roman" w:hAnsi="Times New Roman" w:cs="Times New Roman"/>
          <w:sz w:val="24"/>
          <w:szCs w:val="24"/>
        </w:rPr>
      </w:pPr>
    </w:p>
    <w:p w14:paraId="4BACAC94" w14:textId="77777777" w:rsidR="00336AE7" w:rsidRDefault="00336AE7" w:rsidP="00336AE7">
      <w:pPr>
        <w:spacing w:line="360" w:lineRule="auto"/>
        <w:jc w:val="both"/>
        <w:rPr>
          <w:rFonts w:ascii="Times New Roman" w:hAnsi="Times New Roman" w:cs="Times New Roman"/>
          <w:sz w:val="24"/>
          <w:szCs w:val="24"/>
        </w:rPr>
      </w:pPr>
    </w:p>
    <w:p w14:paraId="66B55D9A" w14:textId="77777777" w:rsidR="00336AE7" w:rsidRDefault="00336AE7" w:rsidP="00336AE7">
      <w:pPr>
        <w:spacing w:line="360" w:lineRule="auto"/>
        <w:jc w:val="both"/>
        <w:rPr>
          <w:rFonts w:ascii="Times New Roman" w:hAnsi="Times New Roman" w:cs="Times New Roman"/>
          <w:sz w:val="24"/>
          <w:szCs w:val="24"/>
        </w:rPr>
      </w:pPr>
    </w:p>
    <w:p w14:paraId="699B3EE1" w14:textId="77777777" w:rsidR="00336AE7" w:rsidRPr="00AD7255" w:rsidRDefault="00336AE7" w:rsidP="00336AE7">
      <w:pPr>
        <w:spacing w:line="360" w:lineRule="auto"/>
        <w:jc w:val="center"/>
        <w:rPr>
          <w:rFonts w:ascii="Times New Roman" w:hAnsi="Times New Roman" w:cs="Times New Roman"/>
          <w:b/>
          <w:bCs/>
          <w:sz w:val="24"/>
          <w:szCs w:val="24"/>
          <w:lang w:val="en-US"/>
        </w:rPr>
      </w:pPr>
      <w:bookmarkStart w:id="1" w:name="_Hlk199674985"/>
      <w:r w:rsidRPr="00AD7255">
        <w:rPr>
          <w:rFonts w:ascii="Times New Roman" w:hAnsi="Times New Roman" w:cs="Times New Roman"/>
          <w:b/>
          <w:bCs/>
          <w:sz w:val="24"/>
          <w:szCs w:val="24"/>
          <w:lang w:val="en-US"/>
        </w:rPr>
        <w:lastRenderedPageBreak/>
        <w:t>CHAPTER – II</w:t>
      </w:r>
    </w:p>
    <w:p w14:paraId="03C82777" w14:textId="77777777" w:rsidR="00336AE7" w:rsidRDefault="00336AE7" w:rsidP="00336AE7">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
    <w:p w14:paraId="1D995A51" w14:textId="75CCE2B9" w:rsidR="00336AE7" w:rsidRPr="00336AE7" w:rsidRDefault="00336AE7" w:rsidP="00336A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36AE7">
        <w:rPr>
          <w:rFonts w:ascii="Times New Roman" w:hAnsi="Times New Roman" w:cs="Times New Roman"/>
          <w:sz w:val="24"/>
          <w:szCs w:val="24"/>
        </w:rPr>
        <w:t>A review of literature is a critical component of any research study, as it provides insights into previous studies, theoretical frameworks, and findings that help in understanding the subject in depth. In the context of this study on consumer buying behaviour towards Tiles Mart, reviewing existing literature helps identify various factors influencing customer decisions, preferences, and market trends in the tile and construction materials industry.</w:t>
      </w:r>
    </w:p>
    <w:p w14:paraId="1F2A9784" w14:textId="77777777" w:rsidR="00336AE7" w:rsidRPr="00336AE7" w:rsidRDefault="00336AE7" w:rsidP="00336AE7">
      <w:pPr>
        <w:spacing w:line="360" w:lineRule="auto"/>
        <w:jc w:val="both"/>
        <w:rPr>
          <w:rFonts w:ascii="Times New Roman" w:hAnsi="Times New Roman" w:cs="Times New Roman"/>
          <w:b/>
          <w:bCs/>
          <w:sz w:val="24"/>
          <w:szCs w:val="24"/>
        </w:rPr>
      </w:pPr>
      <w:r w:rsidRPr="00336AE7">
        <w:rPr>
          <w:rFonts w:ascii="Times New Roman" w:hAnsi="Times New Roman" w:cs="Times New Roman"/>
          <w:b/>
          <w:bCs/>
          <w:sz w:val="24"/>
          <w:szCs w:val="24"/>
        </w:rPr>
        <w:t>2.1 Consumer Buying Behaviour</w:t>
      </w:r>
    </w:p>
    <w:p w14:paraId="40035E5F" w14:textId="77777777" w:rsidR="00336AE7" w:rsidRPr="00336AE7" w:rsidRDefault="00336AE7" w:rsidP="00336AE7">
      <w:pPr>
        <w:spacing w:line="360" w:lineRule="auto"/>
        <w:jc w:val="both"/>
        <w:rPr>
          <w:rFonts w:ascii="Times New Roman" w:hAnsi="Times New Roman" w:cs="Times New Roman"/>
          <w:sz w:val="24"/>
          <w:szCs w:val="24"/>
        </w:rPr>
      </w:pPr>
      <w:r w:rsidRPr="00336AE7">
        <w:rPr>
          <w:rFonts w:ascii="Times New Roman" w:hAnsi="Times New Roman" w:cs="Times New Roman"/>
          <w:sz w:val="24"/>
          <w:szCs w:val="24"/>
        </w:rPr>
        <w:t xml:space="preserve">Consumer buying behaviour has been a widely studied subject across marketing and behavioural sciences. According to </w:t>
      </w:r>
      <w:r w:rsidRPr="00336AE7">
        <w:rPr>
          <w:rFonts w:ascii="Times New Roman" w:hAnsi="Times New Roman" w:cs="Times New Roman"/>
          <w:b/>
          <w:bCs/>
          <w:sz w:val="24"/>
          <w:szCs w:val="24"/>
        </w:rPr>
        <w:t>Schiffman and Kanuk (2007)</w:t>
      </w:r>
      <w:r w:rsidRPr="00336AE7">
        <w:rPr>
          <w:rFonts w:ascii="Times New Roman" w:hAnsi="Times New Roman" w:cs="Times New Roman"/>
          <w:sz w:val="24"/>
          <w:szCs w:val="24"/>
        </w:rPr>
        <w:t xml:space="preserve">, consumer behaviour is the study of individuals, groups, or organizations and the processes they use to select, use, and dispose of products or services. Their research highlights the importance of psychological, personal, and social factors in influencing purchase decisions. </w:t>
      </w:r>
      <w:r w:rsidRPr="00336AE7">
        <w:rPr>
          <w:rFonts w:ascii="Times New Roman" w:hAnsi="Times New Roman" w:cs="Times New Roman"/>
          <w:b/>
          <w:bCs/>
          <w:sz w:val="24"/>
          <w:szCs w:val="24"/>
        </w:rPr>
        <w:t>Kotler and Keller (2016)</w:t>
      </w:r>
      <w:r w:rsidRPr="00336AE7">
        <w:rPr>
          <w:rFonts w:ascii="Times New Roman" w:hAnsi="Times New Roman" w:cs="Times New Roman"/>
          <w:sz w:val="24"/>
          <w:szCs w:val="24"/>
        </w:rPr>
        <w:t xml:space="preserve"> emphasize that understanding buyer decision processes—need recognition, information search, evaluation of alternatives, purchase decision, and post-purchase behaviour—is key to formulating effective marketing strategies.</w:t>
      </w:r>
    </w:p>
    <w:p w14:paraId="5C483DEC" w14:textId="77777777" w:rsidR="00336AE7" w:rsidRPr="00336AE7" w:rsidRDefault="00336AE7" w:rsidP="00336AE7">
      <w:pPr>
        <w:spacing w:line="360" w:lineRule="auto"/>
        <w:jc w:val="both"/>
        <w:rPr>
          <w:rFonts w:ascii="Times New Roman" w:hAnsi="Times New Roman" w:cs="Times New Roman"/>
          <w:b/>
          <w:bCs/>
          <w:sz w:val="24"/>
          <w:szCs w:val="24"/>
        </w:rPr>
      </w:pPr>
      <w:r w:rsidRPr="00336AE7">
        <w:rPr>
          <w:rFonts w:ascii="Times New Roman" w:hAnsi="Times New Roman" w:cs="Times New Roman"/>
          <w:b/>
          <w:bCs/>
          <w:sz w:val="24"/>
          <w:szCs w:val="24"/>
        </w:rPr>
        <w:t>2.2 Factors Influencing Buying Behaviour</w:t>
      </w:r>
    </w:p>
    <w:p w14:paraId="5A7C77A6" w14:textId="77777777" w:rsidR="00336AE7" w:rsidRPr="00336AE7" w:rsidRDefault="00336AE7" w:rsidP="00336AE7">
      <w:pPr>
        <w:spacing w:line="360" w:lineRule="auto"/>
        <w:jc w:val="both"/>
        <w:rPr>
          <w:rFonts w:ascii="Times New Roman" w:hAnsi="Times New Roman" w:cs="Times New Roman"/>
          <w:sz w:val="24"/>
          <w:szCs w:val="24"/>
        </w:rPr>
      </w:pPr>
      <w:r w:rsidRPr="00336AE7">
        <w:rPr>
          <w:rFonts w:ascii="Times New Roman" w:hAnsi="Times New Roman" w:cs="Times New Roman"/>
          <w:b/>
          <w:bCs/>
          <w:sz w:val="24"/>
          <w:szCs w:val="24"/>
        </w:rPr>
        <w:t>Solomon et al. (2013)</w:t>
      </w:r>
      <w:r w:rsidRPr="00336AE7">
        <w:rPr>
          <w:rFonts w:ascii="Times New Roman" w:hAnsi="Times New Roman" w:cs="Times New Roman"/>
          <w:sz w:val="24"/>
          <w:szCs w:val="24"/>
        </w:rPr>
        <w:t xml:space="preserve"> argue that product attributes such as quality, price, brand, packaging, and after-sales service significantly affect consumer decisions. In the context of durable goods like tiles, quality and durability are top priorities, especially for homeowners and contractors. A study by </w:t>
      </w:r>
      <w:r w:rsidRPr="00336AE7">
        <w:rPr>
          <w:rFonts w:ascii="Times New Roman" w:hAnsi="Times New Roman" w:cs="Times New Roman"/>
          <w:b/>
          <w:bCs/>
          <w:sz w:val="24"/>
          <w:szCs w:val="24"/>
        </w:rPr>
        <w:t>Rani (2014)</w:t>
      </w:r>
      <w:r w:rsidRPr="00336AE7">
        <w:rPr>
          <w:rFonts w:ascii="Times New Roman" w:hAnsi="Times New Roman" w:cs="Times New Roman"/>
          <w:sz w:val="24"/>
          <w:szCs w:val="24"/>
        </w:rPr>
        <w:t xml:space="preserve"> states that demographic factors such as age, income, education, and occupation have a direct impact on consumer preferences and decision-making styles.</w:t>
      </w:r>
    </w:p>
    <w:p w14:paraId="7407113D" w14:textId="77777777" w:rsidR="00336AE7" w:rsidRPr="00336AE7" w:rsidRDefault="00336AE7" w:rsidP="00336AE7">
      <w:pPr>
        <w:spacing w:line="360" w:lineRule="auto"/>
        <w:jc w:val="both"/>
        <w:rPr>
          <w:rFonts w:ascii="Times New Roman" w:hAnsi="Times New Roman" w:cs="Times New Roman"/>
          <w:b/>
          <w:bCs/>
          <w:sz w:val="24"/>
          <w:szCs w:val="24"/>
        </w:rPr>
      </w:pPr>
      <w:r w:rsidRPr="00336AE7">
        <w:rPr>
          <w:rFonts w:ascii="Times New Roman" w:hAnsi="Times New Roman" w:cs="Times New Roman"/>
          <w:b/>
          <w:bCs/>
          <w:sz w:val="24"/>
          <w:szCs w:val="24"/>
        </w:rPr>
        <w:t>2.3 Role of Branding and Store Image</w:t>
      </w:r>
    </w:p>
    <w:p w14:paraId="4E2D4D9E" w14:textId="77777777" w:rsidR="00336AE7" w:rsidRPr="00336AE7" w:rsidRDefault="00336AE7" w:rsidP="00336AE7">
      <w:pPr>
        <w:spacing w:line="360" w:lineRule="auto"/>
        <w:jc w:val="both"/>
        <w:rPr>
          <w:rFonts w:ascii="Times New Roman" w:hAnsi="Times New Roman" w:cs="Times New Roman"/>
          <w:sz w:val="24"/>
          <w:szCs w:val="24"/>
        </w:rPr>
      </w:pPr>
      <w:r w:rsidRPr="00336AE7">
        <w:rPr>
          <w:rFonts w:ascii="Times New Roman" w:hAnsi="Times New Roman" w:cs="Times New Roman"/>
          <w:sz w:val="24"/>
          <w:szCs w:val="24"/>
        </w:rPr>
        <w:t xml:space="preserve">A study by </w:t>
      </w:r>
      <w:r w:rsidRPr="00336AE7">
        <w:rPr>
          <w:rFonts w:ascii="Times New Roman" w:hAnsi="Times New Roman" w:cs="Times New Roman"/>
          <w:b/>
          <w:bCs/>
          <w:sz w:val="24"/>
          <w:szCs w:val="24"/>
        </w:rPr>
        <w:t>Keller (2008)</w:t>
      </w:r>
      <w:r w:rsidRPr="00336AE7">
        <w:rPr>
          <w:rFonts w:ascii="Times New Roman" w:hAnsi="Times New Roman" w:cs="Times New Roman"/>
          <w:sz w:val="24"/>
          <w:szCs w:val="24"/>
        </w:rPr>
        <w:t xml:space="preserve"> revealed that strong brand equity influences customer trust and loyalty. Retailers that invest in branding and maintain a positive image are more likely to retain customers and attract new ones. According to </w:t>
      </w:r>
      <w:r w:rsidRPr="00336AE7">
        <w:rPr>
          <w:rFonts w:ascii="Times New Roman" w:hAnsi="Times New Roman" w:cs="Times New Roman"/>
          <w:b/>
          <w:bCs/>
          <w:sz w:val="24"/>
          <w:szCs w:val="24"/>
        </w:rPr>
        <w:t>Das (2015)</w:t>
      </w:r>
      <w:r w:rsidRPr="00336AE7">
        <w:rPr>
          <w:rFonts w:ascii="Times New Roman" w:hAnsi="Times New Roman" w:cs="Times New Roman"/>
          <w:sz w:val="24"/>
          <w:szCs w:val="24"/>
        </w:rPr>
        <w:t>, in the retail sector for construction materials, store layout, staff behaviour, in-store experience, and variety of choices greatly influence customer satisfaction and buying behaviour.</w:t>
      </w:r>
    </w:p>
    <w:p w14:paraId="3B077500" w14:textId="77777777" w:rsidR="00336AE7" w:rsidRPr="00336AE7" w:rsidRDefault="00336AE7" w:rsidP="00336AE7">
      <w:pPr>
        <w:spacing w:line="360" w:lineRule="auto"/>
        <w:jc w:val="both"/>
        <w:rPr>
          <w:rFonts w:ascii="Times New Roman" w:hAnsi="Times New Roman" w:cs="Times New Roman"/>
          <w:b/>
          <w:bCs/>
          <w:sz w:val="24"/>
          <w:szCs w:val="24"/>
        </w:rPr>
      </w:pPr>
      <w:r w:rsidRPr="00336AE7">
        <w:rPr>
          <w:rFonts w:ascii="Times New Roman" w:hAnsi="Times New Roman" w:cs="Times New Roman"/>
          <w:b/>
          <w:bCs/>
          <w:sz w:val="24"/>
          <w:szCs w:val="24"/>
        </w:rPr>
        <w:t>2.4 Tile Industry and Consumer Trends</w:t>
      </w:r>
    </w:p>
    <w:p w14:paraId="2820493C" w14:textId="77777777" w:rsidR="00336AE7" w:rsidRPr="00336AE7" w:rsidRDefault="00336AE7" w:rsidP="00336AE7">
      <w:pPr>
        <w:spacing w:line="360" w:lineRule="auto"/>
        <w:jc w:val="both"/>
        <w:rPr>
          <w:rFonts w:ascii="Times New Roman" w:hAnsi="Times New Roman" w:cs="Times New Roman"/>
          <w:sz w:val="24"/>
          <w:szCs w:val="24"/>
        </w:rPr>
      </w:pPr>
      <w:r w:rsidRPr="00336AE7">
        <w:rPr>
          <w:rFonts w:ascii="Times New Roman" w:hAnsi="Times New Roman" w:cs="Times New Roman"/>
          <w:sz w:val="24"/>
          <w:szCs w:val="24"/>
        </w:rPr>
        <w:lastRenderedPageBreak/>
        <w:t xml:space="preserve">The Indian tile industry has grown substantially over the past two decades. According to the Indian Council of Ceramic Tiles and Sanitaryware (ICCTAS), the rise in real estate, urbanization, and lifestyle changes has led to increasing demand for stylish, durable, and cost-effective tiles. Research by </w:t>
      </w:r>
      <w:r w:rsidRPr="00336AE7">
        <w:rPr>
          <w:rFonts w:ascii="Times New Roman" w:hAnsi="Times New Roman" w:cs="Times New Roman"/>
          <w:b/>
          <w:bCs/>
          <w:sz w:val="24"/>
          <w:szCs w:val="24"/>
        </w:rPr>
        <w:t>Sharma (2018)</w:t>
      </w:r>
      <w:r w:rsidRPr="00336AE7">
        <w:rPr>
          <w:rFonts w:ascii="Times New Roman" w:hAnsi="Times New Roman" w:cs="Times New Roman"/>
          <w:sz w:val="24"/>
          <w:szCs w:val="24"/>
        </w:rPr>
        <w:t xml:space="preserve"> indicates that consumers today are more design-conscious and seek tiles that reflect personal taste, quality, and functionality. His study also emphasized the role of online research and peer recommendations in the decision-making process.</w:t>
      </w:r>
    </w:p>
    <w:p w14:paraId="79A63A2A" w14:textId="77777777" w:rsidR="00336AE7" w:rsidRPr="00336AE7" w:rsidRDefault="00336AE7" w:rsidP="00336AE7">
      <w:pPr>
        <w:spacing w:line="360" w:lineRule="auto"/>
        <w:jc w:val="both"/>
        <w:rPr>
          <w:rFonts w:ascii="Times New Roman" w:hAnsi="Times New Roman" w:cs="Times New Roman"/>
          <w:b/>
          <w:bCs/>
          <w:sz w:val="24"/>
          <w:szCs w:val="24"/>
        </w:rPr>
      </w:pPr>
      <w:r w:rsidRPr="00336AE7">
        <w:rPr>
          <w:rFonts w:ascii="Times New Roman" w:hAnsi="Times New Roman" w:cs="Times New Roman"/>
          <w:b/>
          <w:bCs/>
          <w:sz w:val="24"/>
          <w:szCs w:val="24"/>
        </w:rPr>
        <w:t>2.5 Purchase Decision in the Tiles Segment</w:t>
      </w:r>
    </w:p>
    <w:p w14:paraId="79126660" w14:textId="0BDCCADA" w:rsidR="00336AE7" w:rsidRPr="00336AE7" w:rsidRDefault="00336AE7" w:rsidP="00336AE7">
      <w:pPr>
        <w:spacing w:line="360" w:lineRule="auto"/>
        <w:jc w:val="both"/>
        <w:rPr>
          <w:rFonts w:ascii="Times New Roman" w:hAnsi="Times New Roman" w:cs="Times New Roman"/>
          <w:sz w:val="24"/>
          <w:szCs w:val="24"/>
        </w:rPr>
      </w:pPr>
      <w:r w:rsidRPr="00336AE7">
        <w:rPr>
          <w:rFonts w:ascii="Times New Roman" w:hAnsi="Times New Roman" w:cs="Times New Roman"/>
          <w:sz w:val="24"/>
          <w:szCs w:val="24"/>
        </w:rPr>
        <w:t xml:space="preserve">A study conducted by </w:t>
      </w:r>
      <w:r w:rsidRPr="00336AE7">
        <w:rPr>
          <w:rFonts w:ascii="Times New Roman" w:hAnsi="Times New Roman" w:cs="Times New Roman"/>
          <w:b/>
          <w:bCs/>
          <w:sz w:val="24"/>
          <w:szCs w:val="24"/>
        </w:rPr>
        <w:t>Mehta and Singh (2020)</w:t>
      </w:r>
      <w:r w:rsidRPr="00336AE7">
        <w:rPr>
          <w:rFonts w:ascii="Times New Roman" w:hAnsi="Times New Roman" w:cs="Times New Roman"/>
          <w:sz w:val="24"/>
          <w:szCs w:val="24"/>
        </w:rPr>
        <w:t xml:space="preserve"> focused on tile retail stores and found that customers tend to rely on product quality, pricing flexibility, customer service, and availability of variety before making a purchase. They concluded that retailers who personalize service and provide expert consultation tend to build stronger relationships with consumers. Similarly, </w:t>
      </w:r>
      <w:r w:rsidRPr="00336AE7">
        <w:rPr>
          <w:rFonts w:ascii="Times New Roman" w:hAnsi="Times New Roman" w:cs="Times New Roman"/>
          <w:b/>
          <w:bCs/>
          <w:sz w:val="24"/>
          <w:szCs w:val="24"/>
        </w:rPr>
        <w:t>Verma (2019)</w:t>
      </w:r>
      <w:r w:rsidRPr="00336AE7">
        <w:rPr>
          <w:rFonts w:ascii="Times New Roman" w:hAnsi="Times New Roman" w:cs="Times New Roman"/>
          <w:sz w:val="24"/>
          <w:szCs w:val="24"/>
        </w:rPr>
        <w:t xml:space="preserve"> highlighted the importance of understanding regional preferences in tile designs and colour schemes to cater to local tastes effectively.</w:t>
      </w:r>
    </w:p>
    <w:p w14:paraId="51EE5A4C" w14:textId="77777777" w:rsidR="00336AE7" w:rsidRPr="00336AE7" w:rsidRDefault="00336AE7" w:rsidP="00336AE7">
      <w:pPr>
        <w:spacing w:line="360" w:lineRule="auto"/>
        <w:jc w:val="both"/>
        <w:rPr>
          <w:rFonts w:ascii="Times New Roman" w:hAnsi="Times New Roman" w:cs="Times New Roman"/>
          <w:b/>
          <w:bCs/>
          <w:sz w:val="24"/>
          <w:szCs w:val="24"/>
        </w:rPr>
      </w:pPr>
      <w:r w:rsidRPr="00336AE7">
        <w:rPr>
          <w:rFonts w:ascii="Times New Roman" w:hAnsi="Times New Roman" w:cs="Times New Roman"/>
          <w:b/>
          <w:bCs/>
          <w:sz w:val="24"/>
          <w:szCs w:val="24"/>
        </w:rPr>
        <w:t>2.6 Gaps in the Existing Literature</w:t>
      </w:r>
    </w:p>
    <w:p w14:paraId="400B0554" w14:textId="77777777" w:rsidR="00336AE7" w:rsidRDefault="00336AE7" w:rsidP="00336AE7">
      <w:pPr>
        <w:spacing w:line="360" w:lineRule="auto"/>
        <w:jc w:val="both"/>
        <w:rPr>
          <w:rFonts w:ascii="Times New Roman" w:hAnsi="Times New Roman" w:cs="Times New Roman"/>
          <w:sz w:val="24"/>
          <w:szCs w:val="24"/>
        </w:rPr>
      </w:pPr>
      <w:r w:rsidRPr="00336AE7">
        <w:rPr>
          <w:rFonts w:ascii="Times New Roman" w:hAnsi="Times New Roman" w:cs="Times New Roman"/>
          <w:sz w:val="24"/>
          <w:szCs w:val="24"/>
        </w:rPr>
        <w:t>While several studies have explored consumer buying behaviour in general retail and construction sectors, very few have specifically addressed customer behaviour in tile retail businesses such as Tiles Mart. There is limited research focusing on how regional culture, service quality, and store presentation impact customer decisions in this specific product category. Moreover, with increasing online influence and changing retail formats, updated studies are needed to reflect current consumer expectations.</w:t>
      </w:r>
    </w:p>
    <w:p w14:paraId="237AFBE4" w14:textId="77777777" w:rsidR="000D3CC6" w:rsidRDefault="000D3CC6" w:rsidP="000D3CC6">
      <w:pPr>
        <w:spacing w:line="360" w:lineRule="auto"/>
        <w:jc w:val="center"/>
        <w:rPr>
          <w:rFonts w:ascii="Times New Roman" w:hAnsi="Times New Roman" w:cs="Times New Roman"/>
          <w:b/>
          <w:bCs/>
          <w:sz w:val="24"/>
          <w:szCs w:val="24"/>
          <w:lang w:val="en-US"/>
        </w:rPr>
      </w:pPr>
    </w:p>
    <w:p w14:paraId="5FDF593E" w14:textId="77777777" w:rsidR="000D3CC6" w:rsidRDefault="000D3CC6" w:rsidP="000D3CC6">
      <w:pPr>
        <w:spacing w:line="360" w:lineRule="auto"/>
        <w:jc w:val="center"/>
        <w:rPr>
          <w:rFonts w:ascii="Times New Roman" w:hAnsi="Times New Roman" w:cs="Times New Roman"/>
          <w:b/>
          <w:bCs/>
          <w:sz w:val="24"/>
          <w:szCs w:val="24"/>
          <w:lang w:val="en-US"/>
        </w:rPr>
      </w:pPr>
    </w:p>
    <w:p w14:paraId="51FF235F" w14:textId="77777777" w:rsidR="000D3CC6" w:rsidRDefault="000D3CC6" w:rsidP="000D3CC6">
      <w:pPr>
        <w:spacing w:line="360" w:lineRule="auto"/>
        <w:jc w:val="center"/>
        <w:rPr>
          <w:rFonts w:ascii="Times New Roman" w:hAnsi="Times New Roman" w:cs="Times New Roman"/>
          <w:b/>
          <w:bCs/>
          <w:sz w:val="24"/>
          <w:szCs w:val="24"/>
          <w:lang w:val="en-US"/>
        </w:rPr>
      </w:pPr>
    </w:p>
    <w:p w14:paraId="57920282" w14:textId="77777777" w:rsidR="000D3CC6" w:rsidRDefault="000D3CC6" w:rsidP="000D3CC6">
      <w:pPr>
        <w:spacing w:line="360" w:lineRule="auto"/>
        <w:jc w:val="center"/>
        <w:rPr>
          <w:rFonts w:ascii="Times New Roman" w:hAnsi="Times New Roman" w:cs="Times New Roman"/>
          <w:b/>
          <w:bCs/>
          <w:sz w:val="24"/>
          <w:szCs w:val="24"/>
          <w:lang w:val="en-US"/>
        </w:rPr>
      </w:pPr>
    </w:p>
    <w:p w14:paraId="4FAED825" w14:textId="77777777" w:rsidR="000D3CC6" w:rsidRDefault="000D3CC6" w:rsidP="000D3CC6">
      <w:pPr>
        <w:spacing w:line="360" w:lineRule="auto"/>
        <w:jc w:val="center"/>
        <w:rPr>
          <w:rFonts w:ascii="Times New Roman" w:hAnsi="Times New Roman" w:cs="Times New Roman"/>
          <w:b/>
          <w:bCs/>
          <w:sz w:val="24"/>
          <w:szCs w:val="24"/>
          <w:lang w:val="en-US"/>
        </w:rPr>
      </w:pPr>
    </w:p>
    <w:p w14:paraId="7C38A5A8" w14:textId="77777777" w:rsidR="000D3CC6" w:rsidRDefault="000D3CC6" w:rsidP="000D3CC6">
      <w:pPr>
        <w:spacing w:line="360" w:lineRule="auto"/>
        <w:jc w:val="center"/>
        <w:rPr>
          <w:rFonts w:ascii="Times New Roman" w:hAnsi="Times New Roman" w:cs="Times New Roman"/>
          <w:b/>
          <w:bCs/>
          <w:sz w:val="24"/>
          <w:szCs w:val="24"/>
          <w:lang w:val="en-US"/>
        </w:rPr>
      </w:pPr>
    </w:p>
    <w:p w14:paraId="187F5A6A" w14:textId="77777777" w:rsidR="000D3CC6" w:rsidRDefault="000D3CC6" w:rsidP="000D3CC6">
      <w:pPr>
        <w:spacing w:line="360" w:lineRule="auto"/>
        <w:jc w:val="center"/>
        <w:rPr>
          <w:rFonts w:ascii="Times New Roman" w:hAnsi="Times New Roman" w:cs="Times New Roman"/>
          <w:b/>
          <w:bCs/>
          <w:sz w:val="24"/>
          <w:szCs w:val="24"/>
          <w:lang w:val="en-US"/>
        </w:rPr>
      </w:pPr>
    </w:p>
    <w:p w14:paraId="1CE86047" w14:textId="77777777" w:rsidR="000D3CC6" w:rsidRDefault="000D3CC6" w:rsidP="000D3CC6">
      <w:pPr>
        <w:spacing w:line="360" w:lineRule="auto"/>
        <w:jc w:val="center"/>
        <w:rPr>
          <w:rFonts w:ascii="Times New Roman" w:hAnsi="Times New Roman" w:cs="Times New Roman"/>
          <w:b/>
          <w:bCs/>
          <w:sz w:val="24"/>
          <w:szCs w:val="24"/>
          <w:lang w:val="en-US"/>
        </w:rPr>
      </w:pPr>
    </w:p>
    <w:p w14:paraId="6DE83199" w14:textId="68BC5A7D" w:rsidR="000D3CC6" w:rsidRPr="0078607C" w:rsidRDefault="000D3CC6" w:rsidP="000D3CC6">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7FC3A593" w14:textId="77777777" w:rsidR="000D3CC6" w:rsidRPr="0078607C" w:rsidRDefault="000D3CC6" w:rsidP="000D3CC6">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1EEC1E8F" w14:textId="2CC52611" w:rsidR="000D3CC6" w:rsidRPr="000D3CC6" w:rsidRDefault="00017160" w:rsidP="000D3C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D3CC6" w:rsidRPr="000D3CC6">
        <w:rPr>
          <w:rFonts w:ascii="Times New Roman" w:hAnsi="Times New Roman" w:cs="Times New Roman"/>
          <w:sz w:val="24"/>
          <w:szCs w:val="24"/>
        </w:rPr>
        <w:t xml:space="preserve">Research methodology is the blueprint of the study that outlines how the research is conducted, what data is collected, and how it is </w:t>
      </w:r>
      <w:proofErr w:type="spellStart"/>
      <w:r w:rsidR="000D3CC6" w:rsidRPr="000D3CC6">
        <w:rPr>
          <w:rFonts w:ascii="Times New Roman" w:hAnsi="Times New Roman" w:cs="Times New Roman"/>
          <w:sz w:val="24"/>
          <w:szCs w:val="24"/>
        </w:rPr>
        <w:t>analyzed</w:t>
      </w:r>
      <w:proofErr w:type="spellEnd"/>
      <w:r w:rsidR="000D3CC6" w:rsidRPr="000D3CC6">
        <w:rPr>
          <w:rFonts w:ascii="Times New Roman" w:hAnsi="Times New Roman" w:cs="Times New Roman"/>
          <w:sz w:val="24"/>
          <w:szCs w:val="24"/>
        </w:rPr>
        <w:t xml:space="preserve">. It provides the structure and process through which the objectives of the study are achieved. In this study, the research methodology focuses on understanding consumer buying behaviour towards Tiles Mart, identifying influencing factors, and </w:t>
      </w:r>
      <w:proofErr w:type="spellStart"/>
      <w:r w:rsidR="000D3CC6" w:rsidRPr="000D3CC6">
        <w:rPr>
          <w:rFonts w:ascii="Times New Roman" w:hAnsi="Times New Roman" w:cs="Times New Roman"/>
          <w:sz w:val="24"/>
          <w:szCs w:val="24"/>
        </w:rPr>
        <w:t>analyzing</w:t>
      </w:r>
      <w:proofErr w:type="spellEnd"/>
      <w:r w:rsidR="000D3CC6" w:rsidRPr="000D3CC6">
        <w:rPr>
          <w:rFonts w:ascii="Times New Roman" w:hAnsi="Times New Roman" w:cs="Times New Roman"/>
          <w:sz w:val="24"/>
          <w:szCs w:val="24"/>
        </w:rPr>
        <w:t xml:space="preserve"> customer preferences and satisfaction levels.</w:t>
      </w:r>
    </w:p>
    <w:p w14:paraId="04430324" w14:textId="77777777" w:rsidR="000D3CC6" w:rsidRPr="000D3CC6" w:rsidRDefault="000D3CC6" w:rsidP="000D3CC6">
      <w:pPr>
        <w:spacing w:line="360" w:lineRule="auto"/>
        <w:jc w:val="both"/>
        <w:rPr>
          <w:rFonts w:ascii="Times New Roman" w:hAnsi="Times New Roman" w:cs="Times New Roman"/>
          <w:b/>
          <w:bCs/>
          <w:sz w:val="24"/>
          <w:szCs w:val="24"/>
        </w:rPr>
      </w:pPr>
      <w:r w:rsidRPr="000D3CC6">
        <w:rPr>
          <w:rFonts w:ascii="Times New Roman" w:hAnsi="Times New Roman" w:cs="Times New Roman"/>
          <w:b/>
          <w:bCs/>
          <w:sz w:val="24"/>
          <w:szCs w:val="24"/>
        </w:rPr>
        <w:t>3.1 Research Design</w:t>
      </w:r>
    </w:p>
    <w:p w14:paraId="19DC3FAB" w14:textId="77777777" w:rsidR="000D3CC6" w:rsidRPr="000D3CC6" w:rsidRDefault="000D3CC6" w:rsidP="000D3CC6">
      <w:pPr>
        <w:spacing w:line="360" w:lineRule="auto"/>
        <w:jc w:val="both"/>
        <w:rPr>
          <w:rFonts w:ascii="Times New Roman" w:hAnsi="Times New Roman" w:cs="Times New Roman"/>
          <w:sz w:val="24"/>
          <w:szCs w:val="24"/>
        </w:rPr>
      </w:pPr>
      <w:r w:rsidRPr="000D3CC6">
        <w:rPr>
          <w:rFonts w:ascii="Times New Roman" w:hAnsi="Times New Roman" w:cs="Times New Roman"/>
          <w:sz w:val="24"/>
          <w:szCs w:val="24"/>
        </w:rPr>
        <w:t xml:space="preserve">The research design adopted for this study is </w:t>
      </w:r>
      <w:r w:rsidRPr="000D3CC6">
        <w:rPr>
          <w:rFonts w:ascii="Times New Roman" w:hAnsi="Times New Roman" w:cs="Times New Roman"/>
          <w:b/>
          <w:bCs/>
          <w:sz w:val="24"/>
          <w:szCs w:val="24"/>
        </w:rPr>
        <w:t>descriptive</w:t>
      </w:r>
      <w:r w:rsidRPr="000D3CC6">
        <w:rPr>
          <w:rFonts w:ascii="Times New Roman" w:hAnsi="Times New Roman" w:cs="Times New Roman"/>
          <w:sz w:val="24"/>
          <w:szCs w:val="24"/>
        </w:rPr>
        <w:t xml:space="preserve"> in nature. Descriptive research is used to describe characteristics of a population or phenomenon being studied. It is suitable for understanding patterns, attitudes, and behaviours of consumers visiting Tiles Mart, and for identifying the factors that influence their purchasing decisions.</w:t>
      </w:r>
    </w:p>
    <w:p w14:paraId="10E6A7DD" w14:textId="77777777" w:rsidR="000D3CC6" w:rsidRPr="000D3CC6" w:rsidRDefault="000D3CC6" w:rsidP="000D3CC6">
      <w:pPr>
        <w:spacing w:line="360" w:lineRule="auto"/>
        <w:jc w:val="both"/>
        <w:rPr>
          <w:rFonts w:ascii="Times New Roman" w:hAnsi="Times New Roman" w:cs="Times New Roman"/>
          <w:b/>
          <w:bCs/>
          <w:sz w:val="24"/>
          <w:szCs w:val="24"/>
        </w:rPr>
      </w:pPr>
      <w:r w:rsidRPr="000D3CC6">
        <w:rPr>
          <w:rFonts w:ascii="Times New Roman" w:hAnsi="Times New Roman" w:cs="Times New Roman"/>
          <w:b/>
          <w:bCs/>
          <w:sz w:val="24"/>
          <w:szCs w:val="24"/>
        </w:rPr>
        <w:t>3.2 Area of the Study</w:t>
      </w:r>
    </w:p>
    <w:p w14:paraId="7BC274F7" w14:textId="77777777" w:rsidR="000D3CC6" w:rsidRPr="000D3CC6" w:rsidRDefault="000D3CC6" w:rsidP="000D3CC6">
      <w:pPr>
        <w:spacing w:line="360" w:lineRule="auto"/>
        <w:jc w:val="both"/>
        <w:rPr>
          <w:rFonts w:ascii="Times New Roman" w:hAnsi="Times New Roman" w:cs="Times New Roman"/>
          <w:sz w:val="24"/>
          <w:szCs w:val="24"/>
        </w:rPr>
      </w:pPr>
      <w:r w:rsidRPr="000D3CC6">
        <w:rPr>
          <w:rFonts w:ascii="Times New Roman" w:hAnsi="Times New Roman" w:cs="Times New Roman"/>
          <w:sz w:val="24"/>
          <w:szCs w:val="24"/>
        </w:rPr>
        <w:t>The study was conducted with reference to a selected branch or region where Tiles Mart operates. The chosen location reflects a representative market in terms of consumer diversity, demand for construction materials, and retail presence.</w:t>
      </w:r>
    </w:p>
    <w:p w14:paraId="2F867480" w14:textId="77777777" w:rsidR="000D3CC6" w:rsidRPr="000D3CC6" w:rsidRDefault="000D3CC6" w:rsidP="000D3CC6">
      <w:pPr>
        <w:spacing w:line="360" w:lineRule="auto"/>
        <w:jc w:val="both"/>
        <w:rPr>
          <w:rFonts w:ascii="Times New Roman" w:hAnsi="Times New Roman" w:cs="Times New Roman"/>
          <w:b/>
          <w:bCs/>
          <w:sz w:val="24"/>
          <w:szCs w:val="24"/>
        </w:rPr>
      </w:pPr>
      <w:r w:rsidRPr="000D3CC6">
        <w:rPr>
          <w:rFonts w:ascii="Times New Roman" w:hAnsi="Times New Roman" w:cs="Times New Roman"/>
          <w:b/>
          <w:bCs/>
          <w:sz w:val="24"/>
          <w:szCs w:val="24"/>
        </w:rPr>
        <w:t>3.3 Sampling Method</w:t>
      </w:r>
    </w:p>
    <w:p w14:paraId="54302E23" w14:textId="77777777" w:rsidR="000D3CC6" w:rsidRPr="000D3CC6" w:rsidRDefault="000D3CC6" w:rsidP="000D3CC6">
      <w:pPr>
        <w:spacing w:line="360" w:lineRule="auto"/>
        <w:jc w:val="both"/>
        <w:rPr>
          <w:rFonts w:ascii="Times New Roman" w:hAnsi="Times New Roman" w:cs="Times New Roman"/>
          <w:sz w:val="24"/>
          <w:szCs w:val="24"/>
        </w:rPr>
      </w:pPr>
      <w:r w:rsidRPr="000D3CC6">
        <w:rPr>
          <w:rFonts w:ascii="Times New Roman" w:hAnsi="Times New Roman" w:cs="Times New Roman"/>
          <w:sz w:val="24"/>
          <w:szCs w:val="24"/>
        </w:rPr>
        <w:t xml:space="preserve">A </w:t>
      </w:r>
      <w:r w:rsidRPr="000D3CC6">
        <w:rPr>
          <w:rFonts w:ascii="Times New Roman" w:hAnsi="Times New Roman" w:cs="Times New Roman"/>
          <w:b/>
          <w:bCs/>
          <w:sz w:val="24"/>
          <w:szCs w:val="24"/>
        </w:rPr>
        <w:t>convenience sampling method</w:t>
      </w:r>
      <w:r w:rsidRPr="000D3CC6">
        <w:rPr>
          <w:rFonts w:ascii="Times New Roman" w:hAnsi="Times New Roman" w:cs="Times New Roman"/>
          <w:sz w:val="24"/>
          <w:szCs w:val="24"/>
        </w:rPr>
        <w:t xml:space="preserve"> was used for selecting respondents. This non-probability sampling technique allows data collection from a group of customers who were easily accessible and willing to participate. Though it may not fully represent the population, it is effective for exploratory purposes and time-bound research.</w:t>
      </w:r>
    </w:p>
    <w:p w14:paraId="1EE68590" w14:textId="77777777" w:rsidR="000D3CC6" w:rsidRPr="000D3CC6" w:rsidRDefault="000D3CC6" w:rsidP="000D3CC6">
      <w:pPr>
        <w:spacing w:line="360" w:lineRule="auto"/>
        <w:jc w:val="both"/>
        <w:rPr>
          <w:rFonts w:ascii="Times New Roman" w:hAnsi="Times New Roman" w:cs="Times New Roman"/>
          <w:b/>
          <w:bCs/>
          <w:sz w:val="24"/>
          <w:szCs w:val="24"/>
        </w:rPr>
      </w:pPr>
      <w:r w:rsidRPr="000D3CC6">
        <w:rPr>
          <w:rFonts w:ascii="Times New Roman" w:hAnsi="Times New Roman" w:cs="Times New Roman"/>
          <w:b/>
          <w:bCs/>
          <w:sz w:val="24"/>
          <w:szCs w:val="24"/>
        </w:rPr>
        <w:t>3.4 Sample Size</w:t>
      </w:r>
    </w:p>
    <w:p w14:paraId="0C9E962B" w14:textId="77777777" w:rsidR="000D3CC6" w:rsidRPr="000D3CC6" w:rsidRDefault="000D3CC6" w:rsidP="000D3CC6">
      <w:pPr>
        <w:spacing w:line="360" w:lineRule="auto"/>
        <w:jc w:val="both"/>
        <w:rPr>
          <w:rFonts w:ascii="Times New Roman" w:hAnsi="Times New Roman" w:cs="Times New Roman"/>
          <w:sz w:val="24"/>
          <w:szCs w:val="24"/>
        </w:rPr>
      </w:pPr>
      <w:r w:rsidRPr="000D3CC6">
        <w:rPr>
          <w:rFonts w:ascii="Times New Roman" w:hAnsi="Times New Roman" w:cs="Times New Roman"/>
          <w:sz w:val="24"/>
          <w:szCs w:val="24"/>
        </w:rPr>
        <w:t xml:space="preserve">The total sample size for this study was </w:t>
      </w:r>
      <w:r w:rsidRPr="000D3CC6">
        <w:rPr>
          <w:rFonts w:ascii="Times New Roman" w:hAnsi="Times New Roman" w:cs="Times New Roman"/>
          <w:b/>
          <w:bCs/>
          <w:sz w:val="24"/>
          <w:szCs w:val="24"/>
        </w:rPr>
        <w:t>100 respondents</w:t>
      </w:r>
      <w:r w:rsidRPr="000D3CC6">
        <w:rPr>
          <w:rFonts w:ascii="Times New Roman" w:hAnsi="Times New Roman" w:cs="Times New Roman"/>
          <w:sz w:val="24"/>
          <w:szCs w:val="24"/>
        </w:rPr>
        <w:t>, comprising individual customers, homeowners, contractors, and interior designers who have purchased or considered purchasing tiles from Tiles Mart.</w:t>
      </w:r>
    </w:p>
    <w:p w14:paraId="323D2B4E" w14:textId="77777777" w:rsidR="000D3CC6" w:rsidRPr="000D3CC6" w:rsidRDefault="000D3CC6" w:rsidP="000D3CC6">
      <w:pPr>
        <w:spacing w:line="360" w:lineRule="auto"/>
        <w:jc w:val="both"/>
        <w:rPr>
          <w:rFonts w:ascii="Times New Roman" w:hAnsi="Times New Roman" w:cs="Times New Roman"/>
          <w:b/>
          <w:bCs/>
          <w:sz w:val="24"/>
          <w:szCs w:val="24"/>
        </w:rPr>
      </w:pPr>
      <w:r w:rsidRPr="000D3CC6">
        <w:rPr>
          <w:rFonts w:ascii="Times New Roman" w:hAnsi="Times New Roman" w:cs="Times New Roman"/>
          <w:b/>
          <w:bCs/>
          <w:sz w:val="24"/>
          <w:szCs w:val="24"/>
        </w:rPr>
        <w:t>3.5 Sources of Data</w:t>
      </w:r>
    </w:p>
    <w:p w14:paraId="6FB31072" w14:textId="77777777" w:rsidR="000D3CC6" w:rsidRPr="000D3CC6" w:rsidRDefault="000D3CC6" w:rsidP="000D3CC6">
      <w:pPr>
        <w:spacing w:line="360" w:lineRule="auto"/>
        <w:jc w:val="both"/>
        <w:rPr>
          <w:rFonts w:ascii="Times New Roman" w:hAnsi="Times New Roman" w:cs="Times New Roman"/>
          <w:b/>
          <w:bCs/>
          <w:sz w:val="24"/>
          <w:szCs w:val="24"/>
        </w:rPr>
      </w:pPr>
      <w:r w:rsidRPr="000D3CC6">
        <w:rPr>
          <w:rFonts w:ascii="Times New Roman" w:hAnsi="Times New Roman" w:cs="Times New Roman"/>
          <w:b/>
          <w:bCs/>
          <w:sz w:val="24"/>
          <w:szCs w:val="24"/>
        </w:rPr>
        <w:t>Primary Data</w:t>
      </w:r>
    </w:p>
    <w:p w14:paraId="438ADFB2" w14:textId="77777777" w:rsidR="000D3CC6" w:rsidRPr="000D3CC6" w:rsidRDefault="000D3CC6" w:rsidP="000D3CC6">
      <w:pPr>
        <w:spacing w:line="360" w:lineRule="auto"/>
        <w:jc w:val="both"/>
        <w:rPr>
          <w:rFonts w:ascii="Times New Roman" w:hAnsi="Times New Roman" w:cs="Times New Roman"/>
          <w:sz w:val="24"/>
          <w:szCs w:val="24"/>
        </w:rPr>
      </w:pPr>
      <w:r w:rsidRPr="000D3CC6">
        <w:rPr>
          <w:rFonts w:ascii="Times New Roman" w:hAnsi="Times New Roman" w:cs="Times New Roman"/>
          <w:sz w:val="24"/>
          <w:szCs w:val="24"/>
        </w:rPr>
        <w:lastRenderedPageBreak/>
        <w:t>Primary data was collected directly from respondents using a structured questionnaire. The questionnaire included both close-ended and Likert scale-based questions to assess buying behaviour, preferences, and satisfaction levels.</w:t>
      </w:r>
    </w:p>
    <w:p w14:paraId="41B49A4A" w14:textId="77777777" w:rsidR="000D3CC6" w:rsidRPr="000D3CC6" w:rsidRDefault="000D3CC6" w:rsidP="000D3CC6">
      <w:pPr>
        <w:spacing w:line="360" w:lineRule="auto"/>
        <w:jc w:val="both"/>
        <w:rPr>
          <w:rFonts w:ascii="Times New Roman" w:hAnsi="Times New Roman" w:cs="Times New Roman"/>
          <w:b/>
          <w:bCs/>
          <w:sz w:val="24"/>
          <w:szCs w:val="24"/>
        </w:rPr>
      </w:pPr>
      <w:r w:rsidRPr="000D3CC6">
        <w:rPr>
          <w:rFonts w:ascii="Times New Roman" w:hAnsi="Times New Roman" w:cs="Times New Roman"/>
          <w:b/>
          <w:bCs/>
          <w:sz w:val="24"/>
          <w:szCs w:val="24"/>
        </w:rPr>
        <w:t>Secondary Data</w:t>
      </w:r>
    </w:p>
    <w:p w14:paraId="488FCE91" w14:textId="77777777" w:rsidR="000D3CC6" w:rsidRPr="000D3CC6" w:rsidRDefault="000D3CC6" w:rsidP="000D3CC6">
      <w:pPr>
        <w:spacing w:line="360" w:lineRule="auto"/>
        <w:jc w:val="both"/>
        <w:rPr>
          <w:rFonts w:ascii="Times New Roman" w:hAnsi="Times New Roman" w:cs="Times New Roman"/>
          <w:sz w:val="24"/>
          <w:szCs w:val="24"/>
        </w:rPr>
      </w:pPr>
      <w:r w:rsidRPr="000D3CC6">
        <w:rPr>
          <w:rFonts w:ascii="Times New Roman" w:hAnsi="Times New Roman" w:cs="Times New Roman"/>
          <w:sz w:val="24"/>
          <w:szCs w:val="24"/>
        </w:rPr>
        <w:t>Secondary data was gathered from company records, industry reports, journals, academic literature, and online resources to provide background information and support the analysis.</w:t>
      </w:r>
    </w:p>
    <w:p w14:paraId="6E39E089" w14:textId="77777777" w:rsidR="000D3CC6" w:rsidRPr="000D3CC6" w:rsidRDefault="000D3CC6" w:rsidP="000D3CC6">
      <w:pPr>
        <w:spacing w:line="360" w:lineRule="auto"/>
        <w:jc w:val="both"/>
        <w:rPr>
          <w:rFonts w:ascii="Times New Roman" w:hAnsi="Times New Roman" w:cs="Times New Roman"/>
          <w:b/>
          <w:bCs/>
          <w:sz w:val="24"/>
          <w:szCs w:val="24"/>
        </w:rPr>
      </w:pPr>
      <w:r w:rsidRPr="000D3CC6">
        <w:rPr>
          <w:rFonts w:ascii="Times New Roman" w:hAnsi="Times New Roman" w:cs="Times New Roman"/>
          <w:b/>
          <w:bCs/>
          <w:sz w:val="24"/>
          <w:szCs w:val="24"/>
        </w:rPr>
        <w:t>3.6 Research Instrument</w:t>
      </w:r>
    </w:p>
    <w:p w14:paraId="3D67EAAB" w14:textId="77777777" w:rsidR="000D3CC6" w:rsidRPr="000D3CC6" w:rsidRDefault="000D3CC6" w:rsidP="000D3CC6">
      <w:pPr>
        <w:spacing w:line="360" w:lineRule="auto"/>
        <w:jc w:val="both"/>
        <w:rPr>
          <w:rFonts w:ascii="Times New Roman" w:hAnsi="Times New Roman" w:cs="Times New Roman"/>
          <w:sz w:val="24"/>
          <w:szCs w:val="24"/>
        </w:rPr>
      </w:pPr>
      <w:r w:rsidRPr="000D3CC6">
        <w:rPr>
          <w:rFonts w:ascii="Times New Roman" w:hAnsi="Times New Roman" w:cs="Times New Roman"/>
          <w:sz w:val="24"/>
          <w:szCs w:val="24"/>
        </w:rPr>
        <w:t xml:space="preserve">The main research instrument used was a </w:t>
      </w:r>
      <w:r w:rsidRPr="000D3CC6">
        <w:rPr>
          <w:rFonts w:ascii="Times New Roman" w:hAnsi="Times New Roman" w:cs="Times New Roman"/>
          <w:b/>
          <w:bCs/>
          <w:sz w:val="24"/>
          <w:szCs w:val="24"/>
        </w:rPr>
        <w:t>questionnaire</w:t>
      </w:r>
      <w:r w:rsidRPr="000D3CC6">
        <w:rPr>
          <w:rFonts w:ascii="Times New Roman" w:hAnsi="Times New Roman" w:cs="Times New Roman"/>
          <w:sz w:val="24"/>
          <w:szCs w:val="24"/>
        </w:rPr>
        <w:t>, which consisted of various sections related to demographic profile, buying preferences, influencing factors (such as price, quality, brand, service), and satisfaction with Tiles Mart.</w:t>
      </w:r>
    </w:p>
    <w:p w14:paraId="345D4850" w14:textId="77777777" w:rsidR="000D3CC6" w:rsidRPr="000D3CC6" w:rsidRDefault="000D3CC6" w:rsidP="000D3CC6">
      <w:pPr>
        <w:spacing w:line="360" w:lineRule="auto"/>
        <w:jc w:val="both"/>
        <w:rPr>
          <w:rFonts w:ascii="Times New Roman" w:hAnsi="Times New Roman" w:cs="Times New Roman"/>
          <w:b/>
          <w:bCs/>
          <w:sz w:val="24"/>
          <w:szCs w:val="24"/>
        </w:rPr>
      </w:pPr>
      <w:r w:rsidRPr="000D3CC6">
        <w:rPr>
          <w:rFonts w:ascii="Times New Roman" w:hAnsi="Times New Roman" w:cs="Times New Roman"/>
          <w:b/>
          <w:bCs/>
          <w:sz w:val="24"/>
          <w:szCs w:val="24"/>
        </w:rPr>
        <w:t>3.7 Tools for Analysis</w:t>
      </w:r>
    </w:p>
    <w:p w14:paraId="56087978" w14:textId="00D15DC7" w:rsidR="000D3CC6" w:rsidRPr="000D3CC6" w:rsidRDefault="000D3CC6" w:rsidP="000D3CC6">
      <w:pPr>
        <w:spacing w:line="360" w:lineRule="auto"/>
        <w:jc w:val="both"/>
        <w:rPr>
          <w:rFonts w:ascii="Times New Roman" w:hAnsi="Times New Roman" w:cs="Times New Roman"/>
          <w:sz w:val="24"/>
          <w:szCs w:val="24"/>
        </w:rPr>
      </w:pPr>
      <w:r w:rsidRPr="000D3CC6">
        <w:rPr>
          <w:rFonts w:ascii="Times New Roman" w:hAnsi="Times New Roman" w:cs="Times New Roman"/>
          <w:sz w:val="24"/>
          <w:szCs w:val="24"/>
        </w:rPr>
        <w:t xml:space="preserve">The collected data was </w:t>
      </w:r>
      <w:proofErr w:type="spellStart"/>
      <w:r w:rsidRPr="000D3CC6">
        <w:rPr>
          <w:rFonts w:ascii="Times New Roman" w:hAnsi="Times New Roman" w:cs="Times New Roman"/>
          <w:sz w:val="24"/>
          <w:szCs w:val="24"/>
        </w:rPr>
        <w:t>analyzed</w:t>
      </w:r>
      <w:proofErr w:type="spellEnd"/>
      <w:r w:rsidRPr="000D3CC6">
        <w:rPr>
          <w:rFonts w:ascii="Times New Roman" w:hAnsi="Times New Roman" w:cs="Times New Roman"/>
          <w:sz w:val="24"/>
          <w:szCs w:val="24"/>
        </w:rPr>
        <w:t xml:space="preserve"> using </w:t>
      </w:r>
      <w:r w:rsidRPr="000D3CC6">
        <w:rPr>
          <w:rFonts w:ascii="Times New Roman" w:hAnsi="Times New Roman" w:cs="Times New Roman"/>
          <w:b/>
          <w:bCs/>
          <w:sz w:val="24"/>
          <w:szCs w:val="24"/>
        </w:rPr>
        <w:t>simple statistical tools</w:t>
      </w:r>
      <w:r w:rsidRPr="000D3CC6">
        <w:rPr>
          <w:rFonts w:ascii="Times New Roman" w:hAnsi="Times New Roman" w:cs="Times New Roman"/>
          <w:sz w:val="24"/>
          <w:szCs w:val="24"/>
        </w:rPr>
        <w:t xml:space="preserve"> such as percentages, frequency distributions, and graphical representations (bar charts, pie charts). These tools helped in interpreting the responses clearly and effectively.</w:t>
      </w:r>
    </w:p>
    <w:p w14:paraId="1E28D287" w14:textId="77777777" w:rsidR="000D3CC6" w:rsidRPr="000D3CC6" w:rsidRDefault="000D3CC6" w:rsidP="000D3CC6">
      <w:pPr>
        <w:spacing w:line="360" w:lineRule="auto"/>
        <w:jc w:val="both"/>
        <w:rPr>
          <w:rFonts w:ascii="Times New Roman" w:hAnsi="Times New Roman" w:cs="Times New Roman"/>
          <w:b/>
          <w:bCs/>
          <w:sz w:val="24"/>
          <w:szCs w:val="24"/>
        </w:rPr>
      </w:pPr>
      <w:r w:rsidRPr="000D3CC6">
        <w:rPr>
          <w:rFonts w:ascii="Times New Roman" w:hAnsi="Times New Roman" w:cs="Times New Roman"/>
          <w:b/>
          <w:bCs/>
          <w:sz w:val="24"/>
          <w:szCs w:val="24"/>
        </w:rPr>
        <w:t>3.8 Period of the Study</w:t>
      </w:r>
    </w:p>
    <w:p w14:paraId="1F214808" w14:textId="77777777" w:rsidR="000D3CC6" w:rsidRPr="000D3CC6" w:rsidRDefault="000D3CC6" w:rsidP="000D3CC6">
      <w:pPr>
        <w:spacing w:line="360" w:lineRule="auto"/>
        <w:jc w:val="both"/>
        <w:rPr>
          <w:rFonts w:ascii="Times New Roman" w:hAnsi="Times New Roman" w:cs="Times New Roman"/>
          <w:sz w:val="24"/>
          <w:szCs w:val="24"/>
        </w:rPr>
      </w:pPr>
      <w:r w:rsidRPr="000D3CC6">
        <w:rPr>
          <w:rFonts w:ascii="Times New Roman" w:hAnsi="Times New Roman" w:cs="Times New Roman"/>
          <w:sz w:val="24"/>
          <w:szCs w:val="24"/>
        </w:rPr>
        <w:t xml:space="preserve">The study was conducted over a period of </w:t>
      </w:r>
      <w:r w:rsidRPr="000D3CC6">
        <w:rPr>
          <w:rFonts w:ascii="Times New Roman" w:hAnsi="Times New Roman" w:cs="Times New Roman"/>
          <w:b/>
          <w:bCs/>
          <w:sz w:val="24"/>
          <w:szCs w:val="24"/>
        </w:rPr>
        <w:t>one month</w:t>
      </w:r>
      <w:r w:rsidRPr="000D3CC6">
        <w:rPr>
          <w:rFonts w:ascii="Times New Roman" w:hAnsi="Times New Roman" w:cs="Times New Roman"/>
          <w:sz w:val="24"/>
          <w:szCs w:val="24"/>
        </w:rPr>
        <w:t xml:space="preserve">, during which data was collected, processed, and </w:t>
      </w:r>
      <w:proofErr w:type="spellStart"/>
      <w:r w:rsidRPr="000D3CC6">
        <w:rPr>
          <w:rFonts w:ascii="Times New Roman" w:hAnsi="Times New Roman" w:cs="Times New Roman"/>
          <w:sz w:val="24"/>
          <w:szCs w:val="24"/>
        </w:rPr>
        <w:t>analyzed</w:t>
      </w:r>
      <w:proofErr w:type="spellEnd"/>
      <w:r w:rsidRPr="000D3CC6">
        <w:rPr>
          <w:rFonts w:ascii="Times New Roman" w:hAnsi="Times New Roman" w:cs="Times New Roman"/>
          <w:sz w:val="24"/>
          <w:szCs w:val="24"/>
        </w:rPr>
        <w:t>. The timeline was structured to allow sufficient interaction with customers and ensure relevant data capture.</w:t>
      </w:r>
    </w:p>
    <w:p w14:paraId="3CCEBDAB" w14:textId="77777777" w:rsidR="000D3CC6" w:rsidRPr="000D3CC6" w:rsidRDefault="000D3CC6" w:rsidP="000D3CC6">
      <w:pPr>
        <w:spacing w:line="360" w:lineRule="auto"/>
        <w:jc w:val="both"/>
        <w:rPr>
          <w:rFonts w:ascii="Times New Roman" w:hAnsi="Times New Roman" w:cs="Times New Roman"/>
          <w:b/>
          <w:bCs/>
          <w:sz w:val="24"/>
          <w:szCs w:val="24"/>
        </w:rPr>
      </w:pPr>
      <w:r w:rsidRPr="000D3CC6">
        <w:rPr>
          <w:rFonts w:ascii="Times New Roman" w:hAnsi="Times New Roman" w:cs="Times New Roman"/>
          <w:b/>
          <w:bCs/>
          <w:sz w:val="24"/>
          <w:szCs w:val="24"/>
        </w:rPr>
        <w:t>3.9 Limitations of the Methodology</w:t>
      </w:r>
    </w:p>
    <w:p w14:paraId="624F182B" w14:textId="77777777" w:rsidR="000D3CC6" w:rsidRPr="000D3CC6" w:rsidRDefault="000D3CC6" w:rsidP="000D3CC6">
      <w:pPr>
        <w:spacing w:line="360" w:lineRule="auto"/>
        <w:jc w:val="both"/>
        <w:rPr>
          <w:rFonts w:ascii="Times New Roman" w:hAnsi="Times New Roman" w:cs="Times New Roman"/>
          <w:sz w:val="24"/>
          <w:szCs w:val="24"/>
        </w:rPr>
      </w:pPr>
      <w:r w:rsidRPr="000D3CC6">
        <w:rPr>
          <w:rFonts w:ascii="Times New Roman" w:hAnsi="Times New Roman" w:cs="Times New Roman"/>
          <w:sz w:val="24"/>
          <w:szCs w:val="24"/>
        </w:rPr>
        <w:t>Although the methodology was carefully designed, certain limitations exist. The use of convenience sampling may lead to sample bias, and responses may be influenced by individual interpretation or external conditions. Time constraints also limited the number of respondents.</w:t>
      </w:r>
    </w:p>
    <w:p w14:paraId="3EE1703A" w14:textId="77777777" w:rsidR="00336AE7" w:rsidRDefault="00336AE7" w:rsidP="00336AE7">
      <w:pPr>
        <w:spacing w:line="360" w:lineRule="auto"/>
        <w:jc w:val="both"/>
        <w:rPr>
          <w:rFonts w:ascii="Times New Roman" w:hAnsi="Times New Roman" w:cs="Times New Roman"/>
          <w:sz w:val="24"/>
          <w:szCs w:val="24"/>
        </w:rPr>
      </w:pPr>
    </w:p>
    <w:p w14:paraId="4343F5EC" w14:textId="77777777" w:rsidR="00017160" w:rsidRDefault="00017160" w:rsidP="00336AE7">
      <w:pPr>
        <w:spacing w:line="360" w:lineRule="auto"/>
        <w:jc w:val="both"/>
        <w:rPr>
          <w:rFonts w:ascii="Times New Roman" w:hAnsi="Times New Roman" w:cs="Times New Roman"/>
          <w:sz w:val="24"/>
          <w:szCs w:val="24"/>
        </w:rPr>
      </w:pPr>
    </w:p>
    <w:p w14:paraId="6C4962D9" w14:textId="77777777" w:rsidR="00017160" w:rsidRDefault="00017160" w:rsidP="00336AE7">
      <w:pPr>
        <w:spacing w:line="360" w:lineRule="auto"/>
        <w:jc w:val="both"/>
        <w:rPr>
          <w:rFonts w:ascii="Times New Roman" w:hAnsi="Times New Roman" w:cs="Times New Roman"/>
          <w:sz w:val="24"/>
          <w:szCs w:val="24"/>
        </w:rPr>
      </w:pPr>
    </w:p>
    <w:p w14:paraId="088AA4DB" w14:textId="77777777" w:rsidR="00017160" w:rsidRDefault="00017160" w:rsidP="00336AE7">
      <w:pPr>
        <w:spacing w:line="360" w:lineRule="auto"/>
        <w:jc w:val="both"/>
        <w:rPr>
          <w:rFonts w:ascii="Times New Roman" w:hAnsi="Times New Roman" w:cs="Times New Roman"/>
          <w:sz w:val="24"/>
          <w:szCs w:val="24"/>
        </w:rPr>
      </w:pPr>
    </w:p>
    <w:p w14:paraId="562ED8E7" w14:textId="77777777" w:rsidR="00017160" w:rsidRDefault="00017160" w:rsidP="00336AE7">
      <w:pPr>
        <w:spacing w:line="360" w:lineRule="auto"/>
        <w:jc w:val="both"/>
        <w:rPr>
          <w:rFonts w:ascii="Times New Roman" w:hAnsi="Times New Roman" w:cs="Times New Roman"/>
          <w:sz w:val="24"/>
          <w:szCs w:val="24"/>
        </w:rPr>
      </w:pPr>
    </w:p>
    <w:p w14:paraId="2EA76D7E" w14:textId="77777777" w:rsidR="00017160" w:rsidRPr="0078607C" w:rsidRDefault="00017160" w:rsidP="00017160">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6820378A" w14:textId="77777777" w:rsidR="00017160" w:rsidRDefault="00017160" w:rsidP="00017160">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36FF8EE3" w14:textId="77777777" w:rsidR="00017160" w:rsidRPr="004D7E4B" w:rsidRDefault="00017160" w:rsidP="00017160">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bookmarkStart w:id="2" w:name="_Hlk199675692"/>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017160" w:rsidRPr="004D7E4B" w14:paraId="26262EA8" w14:textId="77777777" w:rsidTr="005E4107">
        <w:trPr>
          <w:trHeight w:val="506"/>
        </w:trPr>
        <w:tc>
          <w:tcPr>
            <w:tcW w:w="3077" w:type="dxa"/>
            <w:tcBorders>
              <w:top w:val="single" w:sz="4" w:space="0" w:color="auto"/>
              <w:left w:val="single" w:sz="4" w:space="0" w:color="auto"/>
              <w:bottom w:val="single" w:sz="4" w:space="0" w:color="auto"/>
              <w:right w:val="single" w:sz="4" w:space="0" w:color="auto"/>
            </w:tcBorders>
            <w:hideMark/>
          </w:tcPr>
          <w:p w14:paraId="05196792" w14:textId="77777777" w:rsidR="00017160" w:rsidRPr="004D7E4B" w:rsidRDefault="00017160" w:rsidP="005E4107">
            <w:pPr>
              <w:spacing w:line="360" w:lineRule="auto"/>
              <w:jc w:val="center"/>
              <w:rPr>
                <w:rFonts w:ascii="Times New Roman" w:hAnsi="Times New Roman" w:cs="Times New Roman"/>
                <w:b/>
                <w:sz w:val="24"/>
                <w:szCs w:val="24"/>
                <w:lang w:val="en-US"/>
              </w:rPr>
            </w:pPr>
            <w:bookmarkStart w:id="3" w:name="_Hlk199675769"/>
            <w:bookmarkEnd w:id="2"/>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3AA6FBFE" w14:textId="77777777" w:rsidR="00017160" w:rsidRPr="004D7E4B" w:rsidRDefault="00017160"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331E22B4" w14:textId="77777777" w:rsidR="00017160" w:rsidRPr="004D7E4B" w:rsidRDefault="00017160"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017160" w:rsidRPr="004D7E4B" w14:paraId="6C81F4E0" w14:textId="77777777" w:rsidTr="005E4107">
        <w:trPr>
          <w:trHeight w:val="506"/>
        </w:trPr>
        <w:tc>
          <w:tcPr>
            <w:tcW w:w="3077" w:type="dxa"/>
            <w:tcBorders>
              <w:top w:val="single" w:sz="4" w:space="0" w:color="auto"/>
              <w:left w:val="single" w:sz="4" w:space="0" w:color="auto"/>
              <w:bottom w:val="single" w:sz="4" w:space="0" w:color="auto"/>
              <w:right w:val="single" w:sz="4" w:space="0" w:color="auto"/>
            </w:tcBorders>
            <w:hideMark/>
          </w:tcPr>
          <w:p w14:paraId="21D89FA7" w14:textId="77777777" w:rsidR="00017160" w:rsidRPr="004D7E4B" w:rsidRDefault="00017160"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0E717B20" w14:textId="2DDF1D58" w:rsidR="00017160" w:rsidRPr="004D7E4B" w:rsidRDefault="00017160"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12</w:t>
            </w:r>
          </w:p>
        </w:tc>
        <w:tc>
          <w:tcPr>
            <w:tcW w:w="3185" w:type="dxa"/>
            <w:tcBorders>
              <w:top w:val="single" w:sz="4" w:space="0" w:color="auto"/>
              <w:left w:val="single" w:sz="4" w:space="0" w:color="auto"/>
              <w:bottom w:val="single" w:sz="4" w:space="0" w:color="auto"/>
              <w:right w:val="single" w:sz="4" w:space="0" w:color="auto"/>
            </w:tcBorders>
            <w:hideMark/>
          </w:tcPr>
          <w:p w14:paraId="328D299B" w14:textId="0579310A" w:rsidR="00017160" w:rsidRPr="004D7E4B" w:rsidRDefault="00017160"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12</w:t>
            </w:r>
            <w:r w:rsidRPr="004D7E4B">
              <w:rPr>
                <w:rFonts w:ascii="Times New Roman" w:hAnsi="Times New Roman" w:cs="Times New Roman"/>
                <w:b/>
                <w:sz w:val="24"/>
                <w:szCs w:val="24"/>
                <w:lang w:val="en-US"/>
              </w:rPr>
              <w:t>%</w:t>
            </w:r>
          </w:p>
        </w:tc>
      </w:tr>
      <w:tr w:rsidR="00017160" w:rsidRPr="004D7E4B" w14:paraId="3DE57694" w14:textId="77777777" w:rsidTr="005E4107">
        <w:trPr>
          <w:trHeight w:val="506"/>
        </w:trPr>
        <w:tc>
          <w:tcPr>
            <w:tcW w:w="3077" w:type="dxa"/>
            <w:tcBorders>
              <w:top w:val="single" w:sz="4" w:space="0" w:color="auto"/>
              <w:left w:val="single" w:sz="4" w:space="0" w:color="auto"/>
              <w:bottom w:val="single" w:sz="4" w:space="0" w:color="auto"/>
              <w:right w:val="single" w:sz="4" w:space="0" w:color="auto"/>
            </w:tcBorders>
            <w:hideMark/>
          </w:tcPr>
          <w:p w14:paraId="509C1FD9" w14:textId="77777777" w:rsidR="00017160" w:rsidRPr="004D7E4B" w:rsidRDefault="00017160"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107EA605" w14:textId="45AA08B9" w:rsidR="00017160" w:rsidRPr="004D7E4B" w:rsidRDefault="00017160"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28</w:t>
            </w:r>
          </w:p>
        </w:tc>
        <w:tc>
          <w:tcPr>
            <w:tcW w:w="3185" w:type="dxa"/>
            <w:tcBorders>
              <w:top w:val="single" w:sz="4" w:space="0" w:color="auto"/>
              <w:left w:val="single" w:sz="4" w:space="0" w:color="auto"/>
              <w:bottom w:val="single" w:sz="4" w:space="0" w:color="auto"/>
              <w:right w:val="single" w:sz="4" w:space="0" w:color="auto"/>
            </w:tcBorders>
            <w:hideMark/>
          </w:tcPr>
          <w:p w14:paraId="65B3CDA7" w14:textId="57344D91" w:rsidR="00017160" w:rsidRPr="004D7E4B" w:rsidRDefault="00017160"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28</w:t>
            </w:r>
            <w:r w:rsidRPr="004D7E4B">
              <w:rPr>
                <w:rFonts w:ascii="Times New Roman" w:hAnsi="Times New Roman" w:cs="Times New Roman"/>
                <w:b/>
                <w:sz w:val="24"/>
                <w:szCs w:val="24"/>
                <w:lang w:val="en-US"/>
              </w:rPr>
              <w:t>%</w:t>
            </w:r>
          </w:p>
        </w:tc>
      </w:tr>
      <w:tr w:rsidR="00017160" w:rsidRPr="004D7E4B" w14:paraId="1C9C1B01" w14:textId="77777777" w:rsidTr="005E4107">
        <w:trPr>
          <w:trHeight w:val="496"/>
        </w:trPr>
        <w:tc>
          <w:tcPr>
            <w:tcW w:w="3077" w:type="dxa"/>
            <w:tcBorders>
              <w:top w:val="single" w:sz="4" w:space="0" w:color="auto"/>
              <w:left w:val="single" w:sz="4" w:space="0" w:color="auto"/>
              <w:bottom w:val="single" w:sz="4" w:space="0" w:color="auto"/>
              <w:right w:val="single" w:sz="4" w:space="0" w:color="auto"/>
            </w:tcBorders>
            <w:hideMark/>
          </w:tcPr>
          <w:p w14:paraId="2702EFB9" w14:textId="77777777" w:rsidR="00017160" w:rsidRPr="004D7E4B" w:rsidRDefault="00017160"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36B34B86" w14:textId="72B160C4" w:rsidR="00017160" w:rsidRPr="004D7E4B" w:rsidRDefault="00017160"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34</w:t>
            </w:r>
          </w:p>
        </w:tc>
        <w:tc>
          <w:tcPr>
            <w:tcW w:w="3185" w:type="dxa"/>
            <w:tcBorders>
              <w:top w:val="single" w:sz="4" w:space="0" w:color="auto"/>
              <w:left w:val="single" w:sz="4" w:space="0" w:color="auto"/>
              <w:bottom w:val="single" w:sz="4" w:space="0" w:color="auto"/>
              <w:right w:val="single" w:sz="4" w:space="0" w:color="auto"/>
            </w:tcBorders>
            <w:hideMark/>
          </w:tcPr>
          <w:p w14:paraId="176519D1" w14:textId="393ADC95" w:rsidR="00017160" w:rsidRPr="004D7E4B" w:rsidRDefault="00017160"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34</w:t>
            </w:r>
            <w:r w:rsidRPr="004D7E4B">
              <w:rPr>
                <w:rFonts w:ascii="Times New Roman" w:hAnsi="Times New Roman" w:cs="Times New Roman"/>
                <w:b/>
                <w:sz w:val="24"/>
                <w:szCs w:val="24"/>
                <w:lang w:val="en-US"/>
              </w:rPr>
              <w:t>%</w:t>
            </w:r>
          </w:p>
        </w:tc>
      </w:tr>
      <w:tr w:rsidR="00017160" w:rsidRPr="004D7E4B" w14:paraId="29F6413E" w14:textId="77777777" w:rsidTr="005E4107">
        <w:trPr>
          <w:trHeight w:val="496"/>
        </w:trPr>
        <w:tc>
          <w:tcPr>
            <w:tcW w:w="3077" w:type="dxa"/>
            <w:tcBorders>
              <w:top w:val="single" w:sz="4" w:space="0" w:color="auto"/>
              <w:left w:val="single" w:sz="4" w:space="0" w:color="auto"/>
              <w:bottom w:val="single" w:sz="4" w:space="0" w:color="auto"/>
              <w:right w:val="single" w:sz="4" w:space="0" w:color="auto"/>
            </w:tcBorders>
          </w:tcPr>
          <w:p w14:paraId="4D4A57CB" w14:textId="0C78B8C3" w:rsidR="00017160" w:rsidRPr="004D7E4B" w:rsidRDefault="00017160" w:rsidP="005E4107">
            <w:pPr>
              <w:spacing w:line="360" w:lineRule="auto"/>
              <w:jc w:val="center"/>
              <w:rPr>
                <w:rFonts w:ascii="Times New Roman" w:hAnsi="Times New Roman" w:cs="Times New Roman"/>
                <w:b/>
                <w:sz w:val="24"/>
                <w:szCs w:val="24"/>
              </w:rPr>
            </w:pPr>
            <w:r w:rsidRPr="00017160">
              <w:rPr>
                <w:rFonts w:ascii="Times New Roman" w:hAnsi="Times New Roman" w:cs="Times New Roman"/>
                <w:b/>
                <w:sz w:val="24"/>
                <w:szCs w:val="24"/>
              </w:rPr>
              <w:t>46 – 55</w:t>
            </w:r>
          </w:p>
        </w:tc>
        <w:tc>
          <w:tcPr>
            <w:tcW w:w="3185" w:type="dxa"/>
            <w:tcBorders>
              <w:top w:val="single" w:sz="4" w:space="0" w:color="auto"/>
              <w:left w:val="single" w:sz="4" w:space="0" w:color="auto"/>
              <w:bottom w:val="single" w:sz="4" w:space="0" w:color="auto"/>
              <w:right w:val="single" w:sz="4" w:space="0" w:color="auto"/>
            </w:tcBorders>
          </w:tcPr>
          <w:p w14:paraId="3816DD70" w14:textId="650FC6E8" w:rsidR="00017160" w:rsidRDefault="00017160"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16</w:t>
            </w:r>
          </w:p>
        </w:tc>
        <w:tc>
          <w:tcPr>
            <w:tcW w:w="3185" w:type="dxa"/>
            <w:tcBorders>
              <w:top w:val="single" w:sz="4" w:space="0" w:color="auto"/>
              <w:left w:val="single" w:sz="4" w:space="0" w:color="auto"/>
              <w:bottom w:val="single" w:sz="4" w:space="0" w:color="auto"/>
              <w:right w:val="single" w:sz="4" w:space="0" w:color="auto"/>
            </w:tcBorders>
          </w:tcPr>
          <w:p w14:paraId="6039F198" w14:textId="19CB8D40" w:rsidR="00017160" w:rsidRDefault="00017160"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16%</w:t>
            </w:r>
          </w:p>
        </w:tc>
      </w:tr>
      <w:tr w:rsidR="00017160" w:rsidRPr="004D7E4B" w14:paraId="27CC08BE" w14:textId="77777777" w:rsidTr="005E4107">
        <w:trPr>
          <w:trHeight w:val="496"/>
        </w:trPr>
        <w:tc>
          <w:tcPr>
            <w:tcW w:w="3077" w:type="dxa"/>
            <w:tcBorders>
              <w:top w:val="single" w:sz="4" w:space="0" w:color="auto"/>
              <w:left w:val="single" w:sz="4" w:space="0" w:color="auto"/>
              <w:bottom w:val="single" w:sz="4" w:space="0" w:color="auto"/>
              <w:right w:val="single" w:sz="4" w:space="0" w:color="auto"/>
            </w:tcBorders>
            <w:hideMark/>
          </w:tcPr>
          <w:p w14:paraId="2BC4B20F" w14:textId="56AA2C71" w:rsidR="00017160" w:rsidRPr="004D7E4B" w:rsidRDefault="00017160"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 xml:space="preserve">Above </w:t>
            </w:r>
            <w:r>
              <w:rPr>
                <w:rFonts w:ascii="Times New Roman" w:hAnsi="Times New Roman" w:cs="Times New Roman"/>
                <w:b/>
                <w:sz w:val="24"/>
                <w:szCs w:val="24"/>
              </w:rPr>
              <w:t>5</w:t>
            </w:r>
            <w:r w:rsidRPr="004D7E4B">
              <w:rPr>
                <w:rFonts w:ascii="Times New Roman" w:hAnsi="Times New Roman" w:cs="Times New Roman"/>
                <w:b/>
                <w:sz w:val="24"/>
                <w:szCs w:val="24"/>
              </w:rPr>
              <w:t>5</w:t>
            </w:r>
          </w:p>
        </w:tc>
        <w:tc>
          <w:tcPr>
            <w:tcW w:w="3185" w:type="dxa"/>
            <w:tcBorders>
              <w:top w:val="single" w:sz="4" w:space="0" w:color="auto"/>
              <w:left w:val="single" w:sz="4" w:space="0" w:color="auto"/>
              <w:bottom w:val="single" w:sz="4" w:space="0" w:color="auto"/>
              <w:right w:val="single" w:sz="4" w:space="0" w:color="auto"/>
            </w:tcBorders>
            <w:hideMark/>
          </w:tcPr>
          <w:p w14:paraId="33EFA1DF" w14:textId="77777777" w:rsidR="00017160" w:rsidRPr="004D7E4B" w:rsidRDefault="00017160"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0B21B93D" w14:textId="77777777" w:rsidR="00017160" w:rsidRPr="004D7E4B" w:rsidRDefault="00017160"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Pr="004D7E4B">
              <w:rPr>
                <w:rFonts w:ascii="Times New Roman" w:hAnsi="Times New Roman" w:cs="Times New Roman"/>
                <w:b/>
                <w:sz w:val="24"/>
                <w:szCs w:val="24"/>
                <w:lang w:val="en-US"/>
              </w:rPr>
              <w:t>%</w:t>
            </w:r>
          </w:p>
        </w:tc>
      </w:tr>
      <w:tr w:rsidR="00017160" w:rsidRPr="004D7E4B" w14:paraId="0C347596" w14:textId="77777777" w:rsidTr="005E4107">
        <w:trPr>
          <w:trHeight w:val="516"/>
        </w:trPr>
        <w:tc>
          <w:tcPr>
            <w:tcW w:w="3077" w:type="dxa"/>
            <w:tcBorders>
              <w:top w:val="single" w:sz="4" w:space="0" w:color="auto"/>
              <w:left w:val="single" w:sz="4" w:space="0" w:color="auto"/>
              <w:bottom w:val="single" w:sz="4" w:space="0" w:color="auto"/>
              <w:right w:val="single" w:sz="4" w:space="0" w:color="auto"/>
            </w:tcBorders>
            <w:hideMark/>
          </w:tcPr>
          <w:p w14:paraId="5978219C" w14:textId="77777777" w:rsidR="00017160" w:rsidRPr="004D7E4B" w:rsidRDefault="00017160"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70AE4D8A" w14:textId="77777777" w:rsidR="00017160" w:rsidRPr="004D7E4B" w:rsidRDefault="00017160"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00</w:t>
            </w:r>
          </w:p>
        </w:tc>
        <w:tc>
          <w:tcPr>
            <w:tcW w:w="3185" w:type="dxa"/>
            <w:tcBorders>
              <w:top w:val="single" w:sz="4" w:space="0" w:color="auto"/>
              <w:left w:val="single" w:sz="4" w:space="0" w:color="auto"/>
              <w:bottom w:val="single" w:sz="4" w:space="0" w:color="auto"/>
              <w:right w:val="single" w:sz="4" w:space="0" w:color="auto"/>
            </w:tcBorders>
            <w:hideMark/>
          </w:tcPr>
          <w:p w14:paraId="69E1883D" w14:textId="77777777" w:rsidR="00017160" w:rsidRPr="004D7E4B" w:rsidRDefault="00017160"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538FC4C5" w14:textId="77777777" w:rsidR="00017160" w:rsidRDefault="00017160" w:rsidP="00017160">
      <w:pPr>
        <w:spacing w:line="360" w:lineRule="auto"/>
        <w:rPr>
          <w:rFonts w:ascii="Times New Roman" w:hAnsi="Times New Roman" w:cs="Times New Roman"/>
          <w:b/>
          <w:sz w:val="24"/>
          <w:szCs w:val="24"/>
          <w:lang w:val="en-US"/>
        </w:rPr>
      </w:pPr>
    </w:p>
    <w:p w14:paraId="4D7CAC22" w14:textId="77777777" w:rsidR="00017160" w:rsidRPr="004D7E4B" w:rsidRDefault="00017160" w:rsidP="00017160">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3"/>
    <w:p w14:paraId="6FEA104B" w14:textId="035CE889" w:rsidR="00017160" w:rsidRDefault="00017160" w:rsidP="00336AE7">
      <w:pPr>
        <w:spacing w:line="360" w:lineRule="auto"/>
        <w:jc w:val="both"/>
        <w:rPr>
          <w:rFonts w:ascii="Times New Roman" w:hAnsi="Times New Roman" w:cs="Times New Roman"/>
          <w:sz w:val="24"/>
          <w:szCs w:val="24"/>
        </w:rPr>
      </w:pPr>
      <w:r w:rsidRPr="00017160">
        <w:rPr>
          <w:rFonts w:ascii="Times New Roman" w:hAnsi="Times New Roman" w:cs="Times New Roman"/>
          <w:sz w:val="24"/>
          <w:szCs w:val="24"/>
        </w:rPr>
        <w:t>From the above data, it is evident that the majority of the respondents (34%) fall within the 36–45 age group, followed by 28% in the 26–35 age group. This suggests that middle-aged individuals are the primary buyers of tiles, likely because they are at a stage in life where home construction or renovation is a common priority. The lower percentage of respondents in the 18–25 and above 55 categories indicates that younger individuals and senior citizens are less involved in tile-related purchase decisions. This data helps Tiles Mart focus its marketing and product strategies on the 26–45 age bracket, who form the core of its consumer base.</w:t>
      </w:r>
    </w:p>
    <w:p w14:paraId="2449E982" w14:textId="77777777" w:rsidR="00017160" w:rsidRDefault="00017160" w:rsidP="00336AE7">
      <w:pPr>
        <w:spacing w:line="360" w:lineRule="auto"/>
        <w:jc w:val="both"/>
        <w:rPr>
          <w:rFonts w:ascii="Times New Roman" w:hAnsi="Times New Roman" w:cs="Times New Roman"/>
          <w:sz w:val="24"/>
          <w:szCs w:val="24"/>
        </w:rPr>
      </w:pPr>
    </w:p>
    <w:p w14:paraId="22AB12B6" w14:textId="77777777" w:rsidR="00017160" w:rsidRDefault="00017160" w:rsidP="00336AE7">
      <w:pPr>
        <w:spacing w:line="360" w:lineRule="auto"/>
        <w:jc w:val="both"/>
        <w:rPr>
          <w:rFonts w:ascii="Times New Roman" w:hAnsi="Times New Roman" w:cs="Times New Roman"/>
          <w:sz w:val="24"/>
          <w:szCs w:val="24"/>
        </w:rPr>
      </w:pPr>
    </w:p>
    <w:p w14:paraId="5D3F6D1A" w14:textId="77777777" w:rsidR="00017160" w:rsidRDefault="00017160" w:rsidP="00336AE7">
      <w:pPr>
        <w:spacing w:line="360" w:lineRule="auto"/>
        <w:jc w:val="both"/>
        <w:rPr>
          <w:rFonts w:ascii="Times New Roman" w:hAnsi="Times New Roman" w:cs="Times New Roman"/>
          <w:sz w:val="24"/>
          <w:szCs w:val="24"/>
        </w:rPr>
      </w:pPr>
    </w:p>
    <w:p w14:paraId="4A53D41D" w14:textId="77777777" w:rsidR="00017160" w:rsidRDefault="00017160" w:rsidP="00336AE7">
      <w:pPr>
        <w:spacing w:line="360" w:lineRule="auto"/>
        <w:jc w:val="both"/>
        <w:rPr>
          <w:rFonts w:ascii="Times New Roman" w:hAnsi="Times New Roman" w:cs="Times New Roman"/>
          <w:sz w:val="24"/>
          <w:szCs w:val="24"/>
        </w:rPr>
      </w:pPr>
    </w:p>
    <w:p w14:paraId="68C2B68E" w14:textId="77777777" w:rsidR="00017160" w:rsidRDefault="00017160" w:rsidP="00336AE7">
      <w:pPr>
        <w:spacing w:line="360" w:lineRule="auto"/>
        <w:jc w:val="both"/>
        <w:rPr>
          <w:rFonts w:ascii="Times New Roman" w:hAnsi="Times New Roman" w:cs="Times New Roman"/>
          <w:sz w:val="24"/>
          <w:szCs w:val="24"/>
        </w:rPr>
      </w:pPr>
    </w:p>
    <w:p w14:paraId="547C9530" w14:textId="77777777" w:rsidR="00017160" w:rsidRDefault="00017160" w:rsidP="00336AE7">
      <w:pPr>
        <w:spacing w:line="360" w:lineRule="auto"/>
        <w:jc w:val="both"/>
        <w:rPr>
          <w:rFonts w:ascii="Times New Roman" w:hAnsi="Times New Roman" w:cs="Times New Roman"/>
          <w:sz w:val="24"/>
          <w:szCs w:val="24"/>
        </w:rPr>
      </w:pPr>
    </w:p>
    <w:p w14:paraId="048D1ED1" w14:textId="77777777" w:rsidR="00017160" w:rsidRDefault="00017160" w:rsidP="00336AE7">
      <w:pPr>
        <w:spacing w:line="360" w:lineRule="auto"/>
        <w:jc w:val="both"/>
        <w:rPr>
          <w:rFonts w:ascii="Times New Roman" w:hAnsi="Times New Roman" w:cs="Times New Roman"/>
          <w:sz w:val="24"/>
          <w:szCs w:val="24"/>
        </w:rPr>
      </w:pPr>
    </w:p>
    <w:p w14:paraId="7E4A8A52" w14:textId="77777777" w:rsidR="00017160" w:rsidRPr="004D7E4B" w:rsidRDefault="00017160" w:rsidP="00017160">
      <w:pPr>
        <w:spacing w:line="360" w:lineRule="auto"/>
        <w:jc w:val="center"/>
        <w:rPr>
          <w:rFonts w:ascii="Times New Roman" w:hAnsi="Times New Roman" w:cs="Times New Roman"/>
          <w:b/>
          <w:bCs/>
          <w:sz w:val="24"/>
          <w:szCs w:val="24"/>
          <w:lang w:val="en-US"/>
        </w:rPr>
      </w:pPr>
      <w:bookmarkStart w:id="4" w:name="_Hlk199675851"/>
      <w:r w:rsidRPr="004D7E4B">
        <w:rPr>
          <w:rFonts w:ascii="Times New Roman" w:hAnsi="Times New Roman" w:cs="Times New Roman"/>
          <w:b/>
          <w:bCs/>
          <w:sz w:val="24"/>
          <w:szCs w:val="24"/>
          <w:lang w:val="en-US"/>
        </w:rPr>
        <w:lastRenderedPageBreak/>
        <w:t>TABLE – 4.2</w:t>
      </w:r>
    </w:p>
    <w:p w14:paraId="0CA9736A" w14:textId="77777777" w:rsidR="00017160" w:rsidRPr="004D7E4B" w:rsidRDefault="00017160" w:rsidP="00017160">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017160" w:rsidRPr="004D7E4B" w14:paraId="06A49501" w14:textId="77777777" w:rsidTr="005E4107">
        <w:tc>
          <w:tcPr>
            <w:tcW w:w="3002" w:type="dxa"/>
            <w:tcBorders>
              <w:top w:val="single" w:sz="4" w:space="0" w:color="auto"/>
              <w:left w:val="single" w:sz="4" w:space="0" w:color="auto"/>
              <w:bottom w:val="single" w:sz="4" w:space="0" w:color="auto"/>
              <w:right w:val="single" w:sz="4" w:space="0" w:color="auto"/>
            </w:tcBorders>
            <w:hideMark/>
          </w:tcPr>
          <w:p w14:paraId="5BBD544A" w14:textId="77777777" w:rsidR="00017160" w:rsidRPr="004D7E4B" w:rsidRDefault="00017160"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09579039" w14:textId="77777777" w:rsidR="00017160" w:rsidRPr="004D7E4B" w:rsidRDefault="00017160"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7F449F6A" w14:textId="77777777" w:rsidR="00017160" w:rsidRPr="004D7E4B" w:rsidRDefault="00017160"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017160" w:rsidRPr="004D7E4B" w14:paraId="2715F6BE" w14:textId="77777777" w:rsidTr="005E4107">
        <w:tc>
          <w:tcPr>
            <w:tcW w:w="3002" w:type="dxa"/>
            <w:tcBorders>
              <w:top w:val="single" w:sz="4" w:space="0" w:color="auto"/>
              <w:left w:val="single" w:sz="4" w:space="0" w:color="auto"/>
              <w:bottom w:val="single" w:sz="4" w:space="0" w:color="auto"/>
              <w:right w:val="single" w:sz="4" w:space="0" w:color="auto"/>
            </w:tcBorders>
            <w:hideMark/>
          </w:tcPr>
          <w:p w14:paraId="72F505A0" w14:textId="77777777" w:rsidR="00017160" w:rsidRPr="004D7E4B" w:rsidRDefault="00017160" w:rsidP="005E4107">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3CE5C928" w14:textId="369C4775" w:rsidR="00017160" w:rsidRPr="004D7E4B" w:rsidRDefault="00017160" w:rsidP="005E4107">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62</w:t>
            </w:r>
          </w:p>
        </w:tc>
        <w:tc>
          <w:tcPr>
            <w:tcW w:w="2685" w:type="dxa"/>
            <w:tcBorders>
              <w:top w:val="single" w:sz="4" w:space="0" w:color="auto"/>
              <w:left w:val="single" w:sz="4" w:space="0" w:color="auto"/>
              <w:bottom w:val="single" w:sz="4" w:space="0" w:color="auto"/>
              <w:right w:val="single" w:sz="4" w:space="0" w:color="auto"/>
            </w:tcBorders>
            <w:hideMark/>
          </w:tcPr>
          <w:p w14:paraId="5662CB16" w14:textId="14301BAF" w:rsidR="00017160" w:rsidRPr="004D7E4B" w:rsidRDefault="00017160" w:rsidP="005E4107">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62</w:t>
            </w:r>
            <w:r w:rsidRPr="004D7E4B">
              <w:rPr>
                <w:rFonts w:ascii="Times New Roman" w:hAnsi="Times New Roman" w:cs="Times New Roman"/>
                <w:bCs/>
                <w:sz w:val="24"/>
                <w:szCs w:val="24"/>
                <w:lang w:val="en-US"/>
              </w:rPr>
              <w:t>%</w:t>
            </w:r>
          </w:p>
        </w:tc>
      </w:tr>
      <w:tr w:rsidR="00017160" w:rsidRPr="004D7E4B" w14:paraId="058EE4C9" w14:textId="77777777" w:rsidTr="005E4107">
        <w:tc>
          <w:tcPr>
            <w:tcW w:w="3002" w:type="dxa"/>
            <w:tcBorders>
              <w:top w:val="single" w:sz="4" w:space="0" w:color="auto"/>
              <w:left w:val="single" w:sz="4" w:space="0" w:color="auto"/>
              <w:bottom w:val="single" w:sz="4" w:space="0" w:color="auto"/>
              <w:right w:val="single" w:sz="4" w:space="0" w:color="auto"/>
            </w:tcBorders>
            <w:hideMark/>
          </w:tcPr>
          <w:p w14:paraId="10A79225" w14:textId="77777777" w:rsidR="00017160" w:rsidRPr="004D7E4B" w:rsidRDefault="00017160" w:rsidP="005E4107">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079E54FC" w14:textId="2F617694" w:rsidR="00017160" w:rsidRPr="004D7E4B" w:rsidRDefault="00017160" w:rsidP="005E4107">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8</w:t>
            </w:r>
          </w:p>
        </w:tc>
        <w:tc>
          <w:tcPr>
            <w:tcW w:w="2685" w:type="dxa"/>
            <w:tcBorders>
              <w:top w:val="single" w:sz="4" w:space="0" w:color="auto"/>
              <w:left w:val="single" w:sz="4" w:space="0" w:color="auto"/>
              <w:bottom w:val="single" w:sz="4" w:space="0" w:color="auto"/>
              <w:right w:val="single" w:sz="4" w:space="0" w:color="auto"/>
            </w:tcBorders>
            <w:hideMark/>
          </w:tcPr>
          <w:p w14:paraId="602EFC38" w14:textId="45BE263C" w:rsidR="00017160" w:rsidRPr="004D7E4B" w:rsidRDefault="00017160" w:rsidP="005E4107">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8</w:t>
            </w:r>
            <w:r w:rsidRPr="004D7E4B">
              <w:rPr>
                <w:rFonts w:ascii="Times New Roman" w:hAnsi="Times New Roman" w:cs="Times New Roman"/>
                <w:bCs/>
                <w:sz w:val="24"/>
                <w:szCs w:val="24"/>
                <w:lang w:val="en-US"/>
              </w:rPr>
              <w:t>%</w:t>
            </w:r>
          </w:p>
        </w:tc>
      </w:tr>
      <w:tr w:rsidR="00017160" w:rsidRPr="004D7E4B" w14:paraId="13AAF011" w14:textId="77777777" w:rsidTr="005E4107">
        <w:tc>
          <w:tcPr>
            <w:tcW w:w="3002" w:type="dxa"/>
            <w:tcBorders>
              <w:top w:val="single" w:sz="4" w:space="0" w:color="auto"/>
              <w:left w:val="single" w:sz="4" w:space="0" w:color="auto"/>
              <w:bottom w:val="single" w:sz="4" w:space="0" w:color="auto"/>
              <w:right w:val="single" w:sz="4" w:space="0" w:color="auto"/>
            </w:tcBorders>
            <w:hideMark/>
          </w:tcPr>
          <w:p w14:paraId="55EBB0D6" w14:textId="77777777" w:rsidR="00017160" w:rsidRPr="004D7E4B" w:rsidRDefault="00017160"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4DEBD5F6" w14:textId="77777777" w:rsidR="00017160" w:rsidRPr="004D7E4B" w:rsidRDefault="00017160"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2685" w:type="dxa"/>
            <w:tcBorders>
              <w:top w:val="single" w:sz="4" w:space="0" w:color="auto"/>
              <w:left w:val="single" w:sz="4" w:space="0" w:color="auto"/>
              <w:bottom w:val="single" w:sz="4" w:space="0" w:color="auto"/>
              <w:right w:val="single" w:sz="4" w:space="0" w:color="auto"/>
            </w:tcBorders>
            <w:hideMark/>
          </w:tcPr>
          <w:p w14:paraId="6B7C1E7F" w14:textId="77777777" w:rsidR="00017160" w:rsidRPr="004D7E4B" w:rsidRDefault="00017160"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1FC86E74" w14:textId="77777777" w:rsidR="00017160" w:rsidRDefault="00017160" w:rsidP="00017160">
      <w:pPr>
        <w:spacing w:line="360" w:lineRule="auto"/>
        <w:jc w:val="both"/>
        <w:rPr>
          <w:rFonts w:ascii="Times New Roman" w:hAnsi="Times New Roman" w:cs="Times New Roman"/>
          <w:b/>
          <w:bCs/>
          <w:sz w:val="24"/>
          <w:szCs w:val="24"/>
          <w:lang w:val="en-US"/>
        </w:rPr>
      </w:pPr>
      <w:bookmarkStart w:id="5" w:name="_Hlk199675932"/>
      <w:bookmarkEnd w:id="4"/>
    </w:p>
    <w:p w14:paraId="67422D68" w14:textId="77777777" w:rsidR="00017160" w:rsidRPr="007B042D" w:rsidRDefault="00017160" w:rsidP="00017160">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5"/>
    <w:p w14:paraId="2802EC18" w14:textId="77777777" w:rsidR="00017160" w:rsidRPr="00017160" w:rsidRDefault="00017160" w:rsidP="00017160">
      <w:pPr>
        <w:spacing w:line="360" w:lineRule="auto"/>
        <w:jc w:val="both"/>
        <w:rPr>
          <w:rFonts w:ascii="Times New Roman" w:hAnsi="Times New Roman" w:cs="Times New Roman"/>
          <w:sz w:val="24"/>
          <w:szCs w:val="24"/>
        </w:rPr>
      </w:pPr>
      <w:r w:rsidRPr="00017160">
        <w:rPr>
          <w:rFonts w:ascii="Times New Roman" w:hAnsi="Times New Roman" w:cs="Times New Roman"/>
          <w:sz w:val="24"/>
          <w:szCs w:val="24"/>
        </w:rPr>
        <w:t xml:space="preserve">The data shows that 62% of the respondents are male, while 38% are female. This indicates that male consumers are more involved in the tile purchasing process at Tiles Mart, either as direct buyers or decision-makers. This could be due to the traditional association of men with construction-related purchases, although female participation is also significant. The findings suggest that while marketing strategies can be more male-targeted, attention should also be given to the preferences and influence of female customers, especially in areas such as aesthetics, </w:t>
      </w:r>
      <w:proofErr w:type="spellStart"/>
      <w:r w:rsidRPr="00017160">
        <w:rPr>
          <w:rFonts w:ascii="Times New Roman" w:hAnsi="Times New Roman" w:cs="Times New Roman"/>
          <w:sz w:val="24"/>
          <w:szCs w:val="24"/>
        </w:rPr>
        <w:t>color</w:t>
      </w:r>
      <w:proofErr w:type="spellEnd"/>
      <w:r w:rsidRPr="00017160">
        <w:rPr>
          <w:rFonts w:ascii="Times New Roman" w:hAnsi="Times New Roman" w:cs="Times New Roman"/>
          <w:sz w:val="24"/>
          <w:szCs w:val="24"/>
        </w:rPr>
        <w:t xml:space="preserve"> selection, and interior design.</w:t>
      </w:r>
    </w:p>
    <w:p w14:paraId="27A23664" w14:textId="77777777" w:rsidR="00017160" w:rsidRDefault="00017160" w:rsidP="00336AE7">
      <w:pPr>
        <w:spacing w:line="360" w:lineRule="auto"/>
        <w:jc w:val="both"/>
        <w:rPr>
          <w:rFonts w:ascii="Times New Roman" w:hAnsi="Times New Roman" w:cs="Times New Roman"/>
          <w:sz w:val="24"/>
          <w:szCs w:val="24"/>
        </w:rPr>
      </w:pPr>
    </w:p>
    <w:p w14:paraId="01E0FA99" w14:textId="77777777" w:rsidR="00017160" w:rsidRDefault="00017160" w:rsidP="00336AE7">
      <w:pPr>
        <w:spacing w:line="360" w:lineRule="auto"/>
        <w:jc w:val="both"/>
        <w:rPr>
          <w:rFonts w:ascii="Times New Roman" w:hAnsi="Times New Roman" w:cs="Times New Roman"/>
          <w:sz w:val="24"/>
          <w:szCs w:val="24"/>
        </w:rPr>
      </w:pPr>
    </w:p>
    <w:p w14:paraId="587BDF5D" w14:textId="77777777" w:rsidR="00017160" w:rsidRDefault="00017160" w:rsidP="00336AE7">
      <w:pPr>
        <w:spacing w:line="360" w:lineRule="auto"/>
        <w:jc w:val="both"/>
        <w:rPr>
          <w:rFonts w:ascii="Times New Roman" w:hAnsi="Times New Roman" w:cs="Times New Roman"/>
          <w:sz w:val="24"/>
          <w:szCs w:val="24"/>
        </w:rPr>
      </w:pPr>
    </w:p>
    <w:p w14:paraId="3F131FD6" w14:textId="77777777" w:rsidR="00017160" w:rsidRDefault="00017160" w:rsidP="00336AE7">
      <w:pPr>
        <w:spacing w:line="360" w:lineRule="auto"/>
        <w:jc w:val="both"/>
        <w:rPr>
          <w:rFonts w:ascii="Times New Roman" w:hAnsi="Times New Roman" w:cs="Times New Roman"/>
          <w:sz w:val="24"/>
          <w:szCs w:val="24"/>
        </w:rPr>
      </w:pPr>
    </w:p>
    <w:p w14:paraId="690F0961" w14:textId="77777777" w:rsidR="00017160" w:rsidRDefault="00017160" w:rsidP="00336AE7">
      <w:pPr>
        <w:spacing w:line="360" w:lineRule="auto"/>
        <w:jc w:val="both"/>
        <w:rPr>
          <w:rFonts w:ascii="Times New Roman" w:hAnsi="Times New Roman" w:cs="Times New Roman"/>
          <w:sz w:val="24"/>
          <w:szCs w:val="24"/>
        </w:rPr>
      </w:pPr>
    </w:p>
    <w:p w14:paraId="53B1A738" w14:textId="77777777" w:rsidR="00017160" w:rsidRDefault="00017160" w:rsidP="00336AE7">
      <w:pPr>
        <w:spacing w:line="360" w:lineRule="auto"/>
        <w:jc w:val="both"/>
        <w:rPr>
          <w:rFonts w:ascii="Times New Roman" w:hAnsi="Times New Roman" w:cs="Times New Roman"/>
          <w:sz w:val="24"/>
          <w:szCs w:val="24"/>
        </w:rPr>
      </w:pPr>
    </w:p>
    <w:p w14:paraId="12561B3D" w14:textId="77777777" w:rsidR="00017160" w:rsidRDefault="00017160" w:rsidP="00336AE7">
      <w:pPr>
        <w:spacing w:line="360" w:lineRule="auto"/>
        <w:jc w:val="both"/>
        <w:rPr>
          <w:rFonts w:ascii="Times New Roman" w:hAnsi="Times New Roman" w:cs="Times New Roman"/>
          <w:sz w:val="24"/>
          <w:szCs w:val="24"/>
        </w:rPr>
      </w:pPr>
    </w:p>
    <w:p w14:paraId="4BA856F9" w14:textId="77777777" w:rsidR="00017160" w:rsidRDefault="00017160" w:rsidP="00336AE7">
      <w:pPr>
        <w:spacing w:line="360" w:lineRule="auto"/>
        <w:jc w:val="both"/>
        <w:rPr>
          <w:rFonts w:ascii="Times New Roman" w:hAnsi="Times New Roman" w:cs="Times New Roman"/>
          <w:sz w:val="24"/>
          <w:szCs w:val="24"/>
        </w:rPr>
      </w:pPr>
    </w:p>
    <w:p w14:paraId="495364F8" w14:textId="77777777" w:rsidR="00017160" w:rsidRDefault="00017160" w:rsidP="00336AE7">
      <w:pPr>
        <w:spacing w:line="360" w:lineRule="auto"/>
        <w:jc w:val="both"/>
        <w:rPr>
          <w:rFonts w:ascii="Times New Roman" w:hAnsi="Times New Roman" w:cs="Times New Roman"/>
          <w:sz w:val="24"/>
          <w:szCs w:val="24"/>
        </w:rPr>
      </w:pPr>
    </w:p>
    <w:p w14:paraId="26EA8B35" w14:textId="77777777" w:rsidR="00017160" w:rsidRDefault="00017160" w:rsidP="00336AE7">
      <w:pPr>
        <w:spacing w:line="360" w:lineRule="auto"/>
        <w:jc w:val="both"/>
        <w:rPr>
          <w:rFonts w:ascii="Times New Roman" w:hAnsi="Times New Roman" w:cs="Times New Roman"/>
          <w:sz w:val="24"/>
          <w:szCs w:val="24"/>
        </w:rPr>
      </w:pPr>
    </w:p>
    <w:p w14:paraId="6FEE75C6" w14:textId="77777777" w:rsidR="00017160" w:rsidRDefault="00017160" w:rsidP="00336AE7">
      <w:pPr>
        <w:spacing w:line="360" w:lineRule="auto"/>
        <w:jc w:val="both"/>
        <w:rPr>
          <w:rFonts w:ascii="Times New Roman" w:hAnsi="Times New Roman" w:cs="Times New Roman"/>
          <w:sz w:val="24"/>
          <w:szCs w:val="24"/>
        </w:rPr>
      </w:pPr>
    </w:p>
    <w:p w14:paraId="5A5BF50D" w14:textId="77777777" w:rsidR="00017160" w:rsidRDefault="00017160" w:rsidP="00017160">
      <w:pPr>
        <w:spacing w:line="360" w:lineRule="auto"/>
        <w:jc w:val="both"/>
        <w:rPr>
          <w:rFonts w:ascii="Times New Roman" w:hAnsi="Times New Roman" w:cs="Times New Roman"/>
          <w:b/>
          <w:bCs/>
          <w:sz w:val="24"/>
          <w:szCs w:val="24"/>
        </w:rPr>
      </w:pPr>
      <w:bookmarkStart w:id="6" w:name="_Hlk199676058"/>
      <w:r w:rsidRPr="007B042D">
        <w:rPr>
          <w:rFonts w:ascii="Times New Roman" w:hAnsi="Times New Roman" w:cs="Times New Roman"/>
          <w:b/>
          <w:bCs/>
          <w:sz w:val="24"/>
          <w:szCs w:val="24"/>
        </w:rPr>
        <w:lastRenderedPageBreak/>
        <w:t>CONCLUSION</w:t>
      </w:r>
    </w:p>
    <w:bookmarkEnd w:id="6"/>
    <w:p w14:paraId="6C344619" w14:textId="50A0A206" w:rsidR="00017160" w:rsidRPr="00017160" w:rsidRDefault="00017160" w:rsidP="0001716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17160">
        <w:rPr>
          <w:rFonts w:ascii="Times New Roman" w:hAnsi="Times New Roman" w:cs="Times New Roman"/>
          <w:sz w:val="24"/>
          <w:szCs w:val="24"/>
        </w:rPr>
        <w:t>This study on consumer buying behaviour towards Tiles Mart provides an in-depth understanding of the factors that influence customers when purchasing tiles. The analysis revealed that product quality, price, design options, and brand reputation play pivotal roles in shaping consumer preferences. Most consumers prefer tiles that offer durability and aesthetic appeal at a reasonable price, emphasizing the importance of balancing quality with affordability.</w:t>
      </w:r>
    </w:p>
    <w:p w14:paraId="2C720C18" w14:textId="6E1630C5" w:rsidR="00017160" w:rsidRPr="00017160" w:rsidRDefault="00017160" w:rsidP="0001716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17160">
        <w:rPr>
          <w:rFonts w:ascii="Times New Roman" w:hAnsi="Times New Roman" w:cs="Times New Roman"/>
          <w:sz w:val="24"/>
          <w:szCs w:val="24"/>
        </w:rPr>
        <w:t>Demographically, the majority of customers fall within the 26 to 45 years age group, reflecting that individuals in this segment are more likely to engage in home improvement and renovation activities. This age group is typically more informed and willing to invest in better quality products. Additionally, the male segment accounts for a larger share of buyers, which aligns with traditional purchasing roles in construction-related decisions, although female consumers also significantly influence choices, especially concerning design and style preferences.</w:t>
      </w:r>
    </w:p>
    <w:p w14:paraId="2E46B47C" w14:textId="225FC27C" w:rsidR="00017160" w:rsidRPr="00017160" w:rsidRDefault="00017160" w:rsidP="0001716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17160">
        <w:rPr>
          <w:rFonts w:ascii="Times New Roman" w:hAnsi="Times New Roman" w:cs="Times New Roman"/>
          <w:sz w:val="24"/>
          <w:szCs w:val="24"/>
        </w:rPr>
        <w:t>The study also highlights the crucial impact of promotional activities, store environment, and customer service on consumer satisfaction and loyalty. Customers appreciate knowledgeable staff, a variety of tile options, and a pleasant shopping experience. Promotional offers and advertising help in creating awareness and motivating purchases, but personalized services and after-sales support are equally important in building trust and encouraging repeat business.</w:t>
      </w:r>
    </w:p>
    <w:p w14:paraId="6986C2A0" w14:textId="5D1E289E" w:rsidR="00017160" w:rsidRPr="00017160" w:rsidRDefault="00017160" w:rsidP="0001716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17160">
        <w:rPr>
          <w:rFonts w:ascii="Times New Roman" w:hAnsi="Times New Roman" w:cs="Times New Roman"/>
          <w:sz w:val="24"/>
          <w:szCs w:val="24"/>
        </w:rPr>
        <w:t>Despite these positive findings, the study identifies several challenges faced by Tiles Mart. Rapid changes in consumer tastes, increased competition, and the growing influence of online platforms require the company to continuously adapt its marketing and operational strategies. Consumers today often research extensively online before making offline purchases, making it necessary for Tiles Mart to maintain a strong digital presence and offer seamless integration between online and offline channels.</w:t>
      </w:r>
    </w:p>
    <w:p w14:paraId="050C2D43" w14:textId="3D74AE06" w:rsidR="00017160" w:rsidRDefault="00017160" w:rsidP="00336AE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17160">
        <w:rPr>
          <w:rFonts w:ascii="Times New Roman" w:hAnsi="Times New Roman" w:cs="Times New Roman"/>
          <w:sz w:val="24"/>
          <w:szCs w:val="24"/>
        </w:rPr>
        <w:t>Moreover, the findings suggest the need for better segmentation and targeted marketing to cater to diverse customer needs. Tiles Mart can benefit from customized solutions tailored to different income groups, lifestyle preferences, and regional tastes. Offering more eco-friendly and technologically advanced tile options could also tap into the emerging trends towards sustainability and innovation in construction materials.</w:t>
      </w:r>
    </w:p>
    <w:p w14:paraId="2834CA45" w14:textId="46CCE49F" w:rsidR="00017160" w:rsidRDefault="00017160" w:rsidP="00017160">
      <w:pPr>
        <w:spacing w:line="360" w:lineRule="auto"/>
        <w:jc w:val="center"/>
        <w:rPr>
          <w:rFonts w:ascii="Times New Roman" w:hAnsi="Times New Roman" w:cs="Times New Roman"/>
          <w:b/>
          <w:bCs/>
          <w:sz w:val="24"/>
          <w:szCs w:val="24"/>
          <w:lang w:val="en-US"/>
        </w:rPr>
      </w:pPr>
      <w:bookmarkStart w:id="7" w:name="_Hlk199676129"/>
      <w:r w:rsidRPr="007B042D">
        <w:rPr>
          <w:rFonts w:ascii="Times New Roman" w:hAnsi="Times New Roman" w:cs="Times New Roman"/>
          <w:b/>
          <w:bCs/>
          <w:sz w:val="24"/>
          <w:szCs w:val="24"/>
          <w:lang w:val="en-US"/>
        </w:rPr>
        <w:lastRenderedPageBreak/>
        <w:t>BIBLIOGRAPHY</w:t>
      </w:r>
    </w:p>
    <w:p w14:paraId="61200104" w14:textId="73B0B9B0" w:rsidR="00017160" w:rsidRPr="00017160" w:rsidRDefault="00017160" w:rsidP="00017160">
      <w:pPr>
        <w:pStyle w:val="ListParagraph"/>
        <w:numPr>
          <w:ilvl w:val="0"/>
          <w:numId w:val="1"/>
        </w:numPr>
        <w:spacing w:line="360" w:lineRule="auto"/>
        <w:jc w:val="both"/>
        <w:rPr>
          <w:rFonts w:ascii="Times New Roman" w:hAnsi="Times New Roman" w:cs="Times New Roman"/>
          <w:sz w:val="24"/>
          <w:szCs w:val="24"/>
        </w:rPr>
      </w:pPr>
      <w:r w:rsidRPr="00017160">
        <w:rPr>
          <w:rFonts w:ascii="Times New Roman" w:hAnsi="Times New Roman" w:cs="Times New Roman"/>
          <w:sz w:val="24"/>
          <w:szCs w:val="24"/>
        </w:rPr>
        <w:t xml:space="preserve">Kotler, P., &amp; Keller, K. L. (2016). </w:t>
      </w:r>
      <w:r w:rsidRPr="00017160">
        <w:rPr>
          <w:rFonts w:ascii="Times New Roman" w:hAnsi="Times New Roman" w:cs="Times New Roman"/>
          <w:i/>
          <w:iCs/>
          <w:sz w:val="24"/>
          <w:szCs w:val="24"/>
        </w:rPr>
        <w:t>Marketing Management</w:t>
      </w:r>
      <w:r w:rsidRPr="00017160">
        <w:rPr>
          <w:rFonts w:ascii="Times New Roman" w:hAnsi="Times New Roman" w:cs="Times New Roman"/>
          <w:sz w:val="24"/>
          <w:szCs w:val="24"/>
        </w:rPr>
        <w:t xml:space="preserve"> (15th ed.). Pearson Education.</w:t>
      </w:r>
    </w:p>
    <w:p w14:paraId="23D3E50D" w14:textId="07C4A993" w:rsidR="00017160" w:rsidRPr="00017160" w:rsidRDefault="00017160" w:rsidP="00017160">
      <w:pPr>
        <w:pStyle w:val="ListParagraph"/>
        <w:numPr>
          <w:ilvl w:val="0"/>
          <w:numId w:val="1"/>
        </w:numPr>
        <w:spacing w:line="360" w:lineRule="auto"/>
        <w:jc w:val="both"/>
        <w:rPr>
          <w:rFonts w:ascii="Times New Roman" w:hAnsi="Times New Roman" w:cs="Times New Roman"/>
          <w:sz w:val="24"/>
          <w:szCs w:val="24"/>
        </w:rPr>
      </w:pPr>
      <w:r w:rsidRPr="00017160">
        <w:rPr>
          <w:rFonts w:ascii="Times New Roman" w:hAnsi="Times New Roman" w:cs="Times New Roman"/>
          <w:sz w:val="24"/>
          <w:szCs w:val="24"/>
        </w:rPr>
        <w:t xml:space="preserve">Schiffman, L. G., &amp; Kanuk, L. L. (2007). </w:t>
      </w:r>
      <w:r w:rsidRPr="00017160">
        <w:rPr>
          <w:rFonts w:ascii="Times New Roman" w:hAnsi="Times New Roman" w:cs="Times New Roman"/>
          <w:i/>
          <w:iCs/>
          <w:sz w:val="24"/>
          <w:szCs w:val="24"/>
        </w:rPr>
        <w:t xml:space="preserve">Consumer </w:t>
      </w:r>
      <w:proofErr w:type="spellStart"/>
      <w:r w:rsidRPr="00017160">
        <w:rPr>
          <w:rFonts w:ascii="Times New Roman" w:hAnsi="Times New Roman" w:cs="Times New Roman"/>
          <w:i/>
          <w:iCs/>
          <w:sz w:val="24"/>
          <w:szCs w:val="24"/>
        </w:rPr>
        <w:t>Behavior</w:t>
      </w:r>
      <w:proofErr w:type="spellEnd"/>
      <w:r w:rsidRPr="00017160">
        <w:rPr>
          <w:rFonts w:ascii="Times New Roman" w:hAnsi="Times New Roman" w:cs="Times New Roman"/>
          <w:sz w:val="24"/>
          <w:szCs w:val="24"/>
        </w:rPr>
        <w:t xml:space="preserve"> (10th ed.). Prentice Hall.</w:t>
      </w:r>
    </w:p>
    <w:p w14:paraId="1306DB19" w14:textId="2EFF25EA" w:rsidR="00017160" w:rsidRPr="00017160" w:rsidRDefault="00017160" w:rsidP="00017160">
      <w:pPr>
        <w:pStyle w:val="ListParagraph"/>
        <w:numPr>
          <w:ilvl w:val="0"/>
          <w:numId w:val="1"/>
        </w:numPr>
        <w:spacing w:line="360" w:lineRule="auto"/>
        <w:jc w:val="both"/>
        <w:rPr>
          <w:rFonts w:ascii="Times New Roman" w:hAnsi="Times New Roman" w:cs="Times New Roman"/>
          <w:sz w:val="24"/>
          <w:szCs w:val="24"/>
        </w:rPr>
      </w:pPr>
      <w:r w:rsidRPr="00017160">
        <w:rPr>
          <w:rFonts w:ascii="Times New Roman" w:hAnsi="Times New Roman" w:cs="Times New Roman"/>
          <w:sz w:val="24"/>
          <w:szCs w:val="24"/>
        </w:rPr>
        <w:t xml:space="preserve">Solomon, M. R. (2013). </w:t>
      </w:r>
      <w:r w:rsidRPr="00017160">
        <w:rPr>
          <w:rFonts w:ascii="Times New Roman" w:hAnsi="Times New Roman" w:cs="Times New Roman"/>
          <w:i/>
          <w:iCs/>
          <w:sz w:val="24"/>
          <w:szCs w:val="24"/>
        </w:rPr>
        <w:t xml:space="preserve">Consumer </w:t>
      </w:r>
      <w:proofErr w:type="spellStart"/>
      <w:r w:rsidRPr="00017160">
        <w:rPr>
          <w:rFonts w:ascii="Times New Roman" w:hAnsi="Times New Roman" w:cs="Times New Roman"/>
          <w:i/>
          <w:iCs/>
          <w:sz w:val="24"/>
          <w:szCs w:val="24"/>
        </w:rPr>
        <w:t>Behavior</w:t>
      </w:r>
      <w:proofErr w:type="spellEnd"/>
      <w:r w:rsidRPr="00017160">
        <w:rPr>
          <w:rFonts w:ascii="Times New Roman" w:hAnsi="Times New Roman" w:cs="Times New Roman"/>
          <w:i/>
          <w:iCs/>
          <w:sz w:val="24"/>
          <w:szCs w:val="24"/>
        </w:rPr>
        <w:t>: Buying, Having, and Being</w:t>
      </w:r>
      <w:r w:rsidRPr="00017160">
        <w:rPr>
          <w:rFonts w:ascii="Times New Roman" w:hAnsi="Times New Roman" w:cs="Times New Roman"/>
          <w:sz w:val="24"/>
          <w:szCs w:val="24"/>
        </w:rPr>
        <w:t xml:space="preserve"> (11th ed.). Pearson.</w:t>
      </w:r>
    </w:p>
    <w:p w14:paraId="09100A7A" w14:textId="1B2C5B45" w:rsidR="00017160" w:rsidRPr="00017160" w:rsidRDefault="00017160" w:rsidP="00017160">
      <w:pPr>
        <w:pStyle w:val="ListParagraph"/>
        <w:numPr>
          <w:ilvl w:val="0"/>
          <w:numId w:val="1"/>
        </w:numPr>
        <w:spacing w:line="360" w:lineRule="auto"/>
        <w:jc w:val="both"/>
        <w:rPr>
          <w:rFonts w:ascii="Times New Roman" w:hAnsi="Times New Roman" w:cs="Times New Roman"/>
          <w:sz w:val="24"/>
          <w:szCs w:val="24"/>
        </w:rPr>
      </w:pPr>
      <w:r w:rsidRPr="00017160">
        <w:rPr>
          <w:rFonts w:ascii="Times New Roman" w:hAnsi="Times New Roman" w:cs="Times New Roman"/>
          <w:sz w:val="24"/>
          <w:szCs w:val="24"/>
        </w:rPr>
        <w:t xml:space="preserve">Rani, P. (2014). Factors Influencing Consumer Buying Behaviour. </w:t>
      </w:r>
      <w:r w:rsidRPr="00017160">
        <w:rPr>
          <w:rFonts w:ascii="Times New Roman" w:hAnsi="Times New Roman" w:cs="Times New Roman"/>
          <w:i/>
          <w:iCs/>
          <w:sz w:val="24"/>
          <w:szCs w:val="24"/>
        </w:rPr>
        <w:t>International Journal of Business and Management</w:t>
      </w:r>
      <w:r w:rsidRPr="00017160">
        <w:rPr>
          <w:rFonts w:ascii="Times New Roman" w:hAnsi="Times New Roman" w:cs="Times New Roman"/>
          <w:sz w:val="24"/>
          <w:szCs w:val="24"/>
        </w:rPr>
        <w:t>, 9(7), 112-118.</w:t>
      </w:r>
    </w:p>
    <w:p w14:paraId="476EAD3B" w14:textId="6E26E8EA" w:rsidR="00017160" w:rsidRPr="00017160" w:rsidRDefault="00017160" w:rsidP="00017160">
      <w:pPr>
        <w:pStyle w:val="ListParagraph"/>
        <w:numPr>
          <w:ilvl w:val="0"/>
          <w:numId w:val="1"/>
        </w:numPr>
        <w:spacing w:line="360" w:lineRule="auto"/>
        <w:jc w:val="both"/>
        <w:rPr>
          <w:rFonts w:ascii="Times New Roman" w:hAnsi="Times New Roman" w:cs="Times New Roman"/>
          <w:sz w:val="24"/>
          <w:szCs w:val="24"/>
        </w:rPr>
      </w:pPr>
      <w:r w:rsidRPr="00017160">
        <w:rPr>
          <w:rFonts w:ascii="Times New Roman" w:hAnsi="Times New Roman" w:cs="Times New Roman"/>
          <w:sz w:val="24"/>
          <w:szCs w:val="24"/>
        </w:rPr>
        <w:t>Keller, K. L. (2008). Strategic Brand Management: Building, Measuring, and Managing Brand Equity. Pearson Education.</w:t>
      </w:r>
    </w:p>
    <w:p w14:paraId="7BF89223" w14:textId="2CE1C14D" w:rsidR="00017160" w:rsidRPr="00017160" w:rsidRDefault="00017160" w:rsidP="00017160">
      <w:pPr>
        <w:pStyle w:val="ListParagraph"/>
        <w:numPr>
          <w:ilvl w:val="0"/>
          <w:numId w:val="1"/>
        </w:numPr>
        <w:spacing w:line="360" w:lineRule="auto"/>
        <w:jc w:val="both"/>
        <w:rPr>
          <w:rFonts w:ascii="Times New Roman" w:hAnsi="Times New Roman" w:cs="Times New Roman"/>
          <w:sz w:val="24"/>
          <w:szCs w:val="24"/>
        </w:rPr>
      </w:pPr>
      <w:r w:rsidRPr="00017160">
        <w:rPr>
          <w:rFonts w:ascii="Times New Roman" w:hAnsi="Times New Roman" w:cs="Times New Roman"/>
          <w:sz w:val="24"/>
          <w:szCs w:val="24"/>
        </w:rPr>
        <w:t xml:space="preserve">Das, S. (2015). Impact of Store Atmospherics on Consumer Buying Behaviour in Retail Stores. </w:t>
      </w:r>
      <w:r w:rsidRPr="00017160">
        <w:rPr>
          <w:rFonts w:ascii="Times New Roman" w:hAnsi="Times New Roman" w:cs="Times New Roman"/>
          <w:i/>
          <w:iCs/>
          <w:sz w:val="24"/>
          <w:szCs w:val="24"/>
        </w:rPr>
        <w:t>Journal of Retailing and Consumer Services</w:t>
      </w:r>
      <w:r w:rsidRPr="00017160">
        <w:rPr>
          <w:rFonts w:ascii="Times New Roman" w:hAnsi="Times New Roman" w:cs="Times New Roman"/>
          <w:sz w:val="24"/>
          <w:szCs w:val="24"/>
        </w:rPr>
        <w:t>, 22, 15-23.</w:t>
      </w:r>
    </w:p>
    <w:p w14:paraId="0A0B4387" w14:textId="24408568" w:rsidR="00017160" w:rsidRPr="00017160" w:rsidRDefault="00017160" w:rsidP="00017160">
      <w:pPr>
        <w:pStyle w:val="ListParagraph"/>
        <w:numPr>
          <w:ilvl w:val="0"/>
          <w:numId w:val="1"/>
        </w:numPr>
        <w:spacing w:line="360" w:lineRule="auto"/>
        <w:jc w:val="both"/>
        <w:rPr>
          <w:rFonts w:ascii="Times New Roman" w:hAnsi="Times New Roman" w:cs="Times New Roman"/>
          <w:sz w:val="24"/>
          <w:szCs w:val="24"/>
        </w:rPr>
      </w:pPr>
      <w:r w:rsidRPr="00017160">
        <w:rPr>
          <w:rFonts w:ascii="Times New Roman" w:hAnsi="Times New Roman" w:cs="Times New Roman"/>
          <w:sz w:val="24"/>
          <w:szCs w:val="24"/>
        </w:rPr>
        <w:t xml:space="preserve">Sharma, A. (2018). Trends in Indian Tile Industry: Consumer Preferences and Market Dynamics. </w:t>
      </w:r>
      <w:r w:rsidRPr="00017160">
        <w:rPr>
          <w:rFonts w:ascii="Times New Roman" w:hAnsi="Times New Roman" w:cs="Times New Roman"/>
          <w:i/>
          <w:iCs/>
          <w:sz w:val="24"/>
          <w:szCs w:val="24"/>
        </w:rPr>
        <w:t>Journal of Construction Materials</w:t>
      </w:r>
      <w:r w:rsidRPr="00017160">
        <w:rPr>
          <w:rFonts w:ascii="Times New Roman" w:hAnsi="Times New Roman" w:cs="Times New Roman"/>
          <w:sz w:val="24"/>
          <w:szCs w:val="24"/>
        </w:rPr>
        <w:t>, 12(3), 45-52.</w:t>
      </w:r>
    </w:p>
    <w:p w14:paraId="6D2A3A6D" w14:textId="2A21BAA1" w:rsidR="00017160" w:rsidRPr="00017160" w:rsidRDefault="00017160" w:rsidP="00017160">
      <w:pPr>
        <w:pStyle w:val="ListParagraph"/>
        <w:numPr>
          <w:ilvl w:val="0"/>
          <w:numId w:val="1"/>
        </w:numPr>
        <w:spacing w:line="360" w:lineRule="auto"/>
        <w:jc w:val="both"/>
        <w:rPr>
          <w:rFonts w:ascii="Times New Roman" w:hAnsi="Times New Roman" w:cs="Times New Roman"/>
          <w:sz w:val="24"/>
          <w:szCs w:val="24"/>
        </w:rPr>
      </w:pPr>
      <w:r w:rsidRPr="00017160">
        <w:rPr>
          <w:rFonts w:ascii="Times New Roman" w:hAnsi="Times New Roman" w:cs="Times New Roman"/>
          <w:sz w:val="24"/>
          <w:szCs w:val="24"/>
        </w:rPr>
        <w:t xml:space="preserve">Mehta, R., &amp; Singh, P. (2020). Consumer Behaviour Towards Tile Retailers: An Empirical Study. </w:t>
      </w:r>
      <w:r w:rsidRPr="00017160">
        <w:rPr>
          <w:rFonts w:ascii="Times New Roman" w:hAnsi="Times New Roman" w:cs="Times New Roman"/>
          <w:i/>
          <w:iCs/>
          <w:sz w:val="24"/>
          <w:szCs w:val="24"/>
        </w:rPr>
        <w:t>International Journal of Marketing Studies</w:t>
      </w:r>
      <w:r w:rsidRPr="00017160">
        <w:rPr>
          <w:rFonts w:ascii="Times New Roman" w:hAnsi="Times New Roman" w:cs="Times New Roman"/>
          <w:sz w:val="24"/>
          <w:szCs w:val="24"/>
        </w:rPr>
        <w:t>, 8(4), 33-42.</w:t>
      </w:r>
    </w:p>
    <w:p w14:paraId="08106422" w14:textId="00EAA956" w:rsidR="00017160" w:rsidRPr="00017160" w:rsidRDefault="00017160" w:rsidP="00017160">
      <w:pPr>
        <w:pStyle w:val="ListParagraph"/>
        <w:numPr>
          <w:ilvl w:val="0"/>
          <w:numId w:val="1"/>
        </w:numPr>
        <w:spacing w:line="360" w:lineRule="auto"/>
        <w:jc w:val="both"/>
        <w:rPr>
          <w:rFonts w:ascii="Times New Roman" w:hAnsi="Times New Roman" w:cs="Times New Roman"/>
          <w:sz w:val="24"/>
          <w:szCs w:val="24"/>
        </w:rPr>
      </w:pPr>
      <w:r w:rsidRPr="00017160">
        <w:rPr>
          <w:rFonts w:ascii="Times New Roman" w:hAnsi="Times New Roman" w:cs="Times New Roman"/>
          <w:sz w:val="24"/>
          <w:szCs w:val="24"/>
        </w:rPr>
        <w:t xml:space="preserve">Verma, S. (2019). Regional Influences on Tile Design Preferences in India. </w:t>
      </w:r>
      <w:r w:rsidRPr="00017160">
        <w:rPr>
          <w:rFonts w:ascii="Times New Roman" w:hAnsi="Times New Roman" w:cs="Times New Roman"/>
          <w:i/>
          <w:iCs/>
          <w:sz w:val="24"/>
          <w:szCs w:val="24"/>
        </w:rPr>
        <w:t>Design and Architecture Journal</w:t>
      </w:r>
      <w:r w:rsidRPr="00017160">
        <w:rPr>
          <w:rFonts w:ascii="Times New Roman" w:hAnsi="Times New Roman" w:cs="Times New Roman"/>
          <w:sz w:val="24"/>
          <w:szCs w:val="24"/>
        </w:rPr>
        <w:t>, 5(2), 60-67.</w:t>
      </w:r>
    </w:p>
    <w:p w14:paraId="77DE1BA1" w14:textId="16280BDE" w:rsidR="00017160" w:rsidRPr="00017160" w:rsidRDefault="00017160" w:rsidP="00017160">
      <w:pPr>
        <w:pStyle w:val="ListParagraph"/>
        <w:numPr>
          <w:ilvl w:val="0"/>
          <w:numId w:val="1"/>
        </w:numPr>
        <w:spacing w:line="360" w:lineRule="auto"/>
        <w:jc w:val="both"/>
        <w:rPr>
          <w:rFonts w:ascii="Times New Roman" w:hAnsi="Times New Roman" w:cs="Times New Roman"/>
          <w:sz w:val="24"/>
          <w:szCs w:val="24"/>
        </w:rPr>
      </w:pPr>
      <w:r w:rsidRPr="00017160">
        <w:rPr>
          <w:rFonts w:ascii="Times New Roman" w:hAnsi="Times New Roman" w:cs="Times New Roman"/>
          <w:sz w:val="24"/>
          <w:szCs w:val="24"/>
        </w:rPr>
        <w:t xml:space="preserve">Indian Council of Ceramic Tiles and Sanitaryware (ICCTAS). (2022). </w:t>
      </w:r>
      <w:r w:rsidRPr="00017160">
        <w:rPr>
          <w:rFonts w:ascii="Times New Roman" w:hAnsi="Times New Roman" w:cs="Times New Roman"/>
          <w:i/>
          <w:iCs/>
          <w:sz w:val="24"/>
          <w:szCs w:val="24"/>
        </w:rPr>
        <w:t>Annual Industry Report</w:t>
      </w:r>
      <w:r w:rsidRPr="00017160">
        <w:rPr>
          <w:rFonts w:ascii="Times New Roman" w:hAnsi="Times New Roman" w:cs="Times New Roman"/>
          <w:sz w:val="24"/>
          <w:szCs w:val="24"/>
        </w:rPr>
        <w:t>. Retrieved from https://www.icctas.org/reports/2022</w:t>
      </w:r>
    </w:p>
    <w:p w14:paraId="1ED6E0EF" w14:textId="1EB40FE4" w:rsidR="00017160" w:rsidRPr="00017160" w:rsidRDefault="00017160" w:rsidP="00017160">
      <w:pPr>
        <w:pStyle w:val="ListParagraph"/>
        <w:numPr>
          <w:ilvl w:val="0"/>
          <w:numId w:val="1"/>
        </w:numPr>
        <w:spacing w:line="360" w:lineRule="auto"/>
        <w:jc w:val="both"/>
        <w:rPr>
          <w:rFonts w:ascii="Times New Roman" w:hAnsi="Times New Roman" w:cs="Times New Roman"/>
          <w:sz w:val="24"/>
          <w:szCs w:val="24"/>
        </w:rPr>
      </w:pPr>
      <w:r w:rsidRPr="00017160">
        <w:rPr>
          <w:rFonts w:ascii="Times New Roman" w:hAnsi="Times New Roman" w:cs="Times New Roman"/>
          <w:sz w:val="24"/>
          <w:szCs w:val="24"/>
        </w:rPr>
        <w:t xml:space="preserve">Kotler, P., &amp; Armstrong, G. (2017). </w:t>
      </w:r>
      <w:r w:rsidRPr="00017160">
        <w:rPr>
          <w:rFonts w:ascii="Times New Roman" w:hAnsi="Times New Roman" w:cs="Times New Roman"/>
          <w:i/>
          <w:iCs/>
          <w:sz w:val="24"/>
          <w:szCs w:val="24"/>
        </w:rPr>
        <w:t>Principles of Marketing</w:t>
      </w:r>
      <w:r w:rsidRPr="00017160">
        <w:rPr>
          <w:rFonts w:ascii="Times New Roman" w:hAnsi="Times New Roman" w:cs="Times New Roman"/>
          <w:sz w:val="24"/>
          <w:szCs w:val="24"/>
        </w:rPr>
        <w:t xml:space="preserve"> (17th ed.). Pearson Education.</w:t>
      </w:r>
    </w:p>
    <w:p w14:paraId="347FE49A" w14:textId="77092994" w:rsidR="00017160" w:rsidRPr="00017160" w:rsidRDefault="00017160" w:rsidP="00017160">
      <w:pPr>
        <w:pStyle w:val="ListParagraph"/>
        <w:numPr>
          <w:ilvl w:val="0"/>
          <w:numId w:val="1"/>
        </w:numPr>
        <w:spacing w:line="360" w:lineRule="auto"/>
        <w:jc w:val="both"/>
        <w:rPr>
          <w:rFonts w:ascii="Times New Roman" w:hAnsi="Times New Roman" w:cs="Times New Roman"/>
          <w:sz w:val="24"/>
          <w:szCs w:val="24"/>
        </w:rPr>
      </w:pPr>
      <w:r w:rsidRPr="00017160">
        <w:rPr>
          <w:rFonts w:ascii="Times New Roman" w:hAnsi="Times New Roman" w:cs="Times New Roman"/>
          <w:sz w:val="24"/>
          <w:szCs w:val="24"/>
        </w:rPr>
        <w:t xml:space="preserve">Laudon, K. C., &amp; Traver, C. G. (2020). </w:t>
      </w:r>
      <w:r w:rsidRPr="00017160">
        <w:rPr>
          <w:rFonts w:ascii="Times New Roman" w:hAnsi="Times New Roman" w:cs="Times New Roman"/>
          <w:i/>
          <w:iCs/>
          <w:sz w:val="24"/>
          <w:szCs w:val="24"/>
        </w:rPr>
        <w:t>E-Commerce 2020: Business, Technology, and Society</w:t>
      </w:r>
      <w:r w:rsidRPr="00017160">
        <w:rPr>
          <w:rFonts w:ascii="Times New Roman" w:hAnsi="Times New Roman" w:cs="Times New Roman"/>
          <w:sz w:val="24"/>
          <w:szCs w:val="24"/>
        </w:rPr>
        <w:t xml:space="preserve"> (16th ed.). Pearson.</w:t>
      </w:r>
    </w:p>
    <w:p w14:paraId="6323826A" w14:textId="77777777" w:rsidR="00017160" w:rsidRPr="007B042D" w:rsidRDefault="00017160" w:rsidP="00017160">
      <w:pPr>
        <w:spacing w:line="360" w:lineRule="auto"/>
        <w:rPr>
          <w:rFonts w:ascii="Times New Roman" w:hAnsi="Times New Roman" w:cs="Times New Roman"/>
          <w:b/>
          <w:bCs/>
          <w:sz w:val="24"/>
          <w:szCs w:val="24"/>
          <w:lang w:val="en-US"/>
        </w:rPr>
      </w:pPr>
    </w:p>
    <w:bookmarkEnd w:id="7"/>
    <w:p w14:paraId="48978BF9" w14:textId="77777777" w:rsidR="00017160" w:rsidRPr="00336AE7" w:rsidRDefault="00017160" w:rsidP="00336AE7">
      <w:pPr>
        <w:spacing w:line="360" w:lineRule="auto"/>
        <w:jc w:val="both"/>
        <w:rPr>
          <w:rFonts w:ascii="Times New Roman" w:hAnsi="Times New Roman" w:cs="Times New Roman"/>
          <w:sz w:val="24"/>
          <w:szCs w:val="24"/>
        </w:rPr>
      </w:pPr>
    </w:p>
    <w:sectPr w:rsidR="00017160" w:rsidRPr="00336A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30D91"/>
    <w:multiLevelType w:val="hybridMultilevel"/>
    <w:tmpl w:val="261EB2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4BE7328"/>
    <w:multiLevelType w:val="hybridMultilevel"/>
    <w:tmpl w:val="44DCF6F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E0D6491"/>
    <w:multiLevelType w:val="hybridMultilevel"/>
    <w:tmpl w:val="C470B2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2720A61"/>
    <w:multiLevelType w:val="hybridMultilevel"/>
    <w:tmpl w:val="95520EA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23725086">
    <w:abstractNumId w:val="3"/>
  </w:num>
  <w:num w:numId="2" w16cid:durableId="2062825523">
    <w:abstractNumId w:val="1"/>
  </w:num>
  <w:num w:numId="3" w16cid:durableId="566961576">
    <w:abstractNumId w:val="2"/>
  </w:num>
  <w:num w:numId="4" w16cid:durableId="18386153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748"/>
    <w:rsid w:val="00017160"/>
    <w:rsid w:val="000D3CC6"/>
    <w:rsid w:val="0020187E"/>
    <w:rsid w:val="00336AE7"/>
    <w:rsid w:val="00484D2E"/>
    <w:rsid w:val="008C334D"/>
    <w:rsid w:val="008F7F7B"/>
    <w:rsid w:val="00B56EB9"/>
    <w:rsid w:val="00CC2B02"/>
    <w:rsid w:val="00D11748"/>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427ED"/>
  <w15:chartTrackingRefBased/>
  <w15:docId w15:val="{BD197941-CAE1-4494-BBC7-22942D39E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EB9"/>
  </w:style>
  <w:style w:type="paragraph" w:styleId="Heading1">
    <w:name w:val="heading 1"/>
    <w:basedOn w:val="Normal"/>
    <w:next w:val="Normal"/>
    <w:link w:val="Heading1Char"/>
    <w:uiPriority w:val="9"/>
    <w:qFormat/>
    <w:rsid w:val="00D117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117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1174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1174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1174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117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17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17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17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74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1174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1174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1174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1174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117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17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17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1748"/>
    <w:rPr>
      <w:rFonts w:eastAsiaTheme="majorEastAsia" w:cstheme="majorBidi"/>
      <w:color w:val="272727" w:themeColor="text1" w:themeTint="D8"/>
    </w:rPr>
  </w:style>
  <w:style w:type="paragraph" w:styleId="Title">
    <w:name w:val="Title"/>
    <w:basedOn w:val="Normal"/>
    <w:next w:val="Normal"/>
    <w:link w:val="TitleChar"/>
    <w:uiPriority w:val="10"/>
    <w:qFormat/>
    <w:rsid w:val="00D117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17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17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17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1748"/>
    <w:pPr>
      <w:spacing w:before="160"/>
      <w:jc w:val="center"/>
    </w:pPr>
    <w:rPr>
      <w:i/>
      <w:iCs/>
      <w:color w:val="404040" w:themeColor="text1" w:themeTint="BF"/>
    </w:rPr>
  </w:style>
  <w:style w:type="character" w:customStyle="1" w:styleId="QuoteChar">
    <w:name w:val="Quote Char"/>
    <w:basedOn w:val="DefaultParagraphFont"/>
    <w:link w:val="Quote"/>
    <w:uiPriority w:val="29"/>
    <w:rsid w:val="00D11748"/>
    <w:rPr>
      <w:i/>
      <w:iCs/>
      <w:color w:val="404040" w:themeColor="text1" w:themeTint="BF"/>
    </w:rPr>
  </w:style>
  <w:style w:type="paragraph" w:styleId="ListParagraph">
    <w:name w:val="List Paragraph"/>
    <w:basedOn w:val="Normal"/>
    <w:uiPriority w:val="34"/>
    <w:qFormat/>
    <w:rsid w:val="00D11748"/>
    <w:pPr>
      <w:ind w:left="720"/>
      <w:contextualSpacing/>
    </w:pPr>
  </w:style>
  <w:style w:type="character" w:styleId="IntenseEmphasis">
    <w:name w:val="Intense Emphasis"/>
    <w:basedOn w:val="DefaultParagraphFont"/>
    <w:uiPriority w:val="21"/>
    <w:qFormat/>
    <w:rsid w:val="00D11748"/>
    <w:rPr>
      <w:i/>
      <w:iCs/>
      <w:color w:val="2F5496" w:themeColor="accent1" w:themeShade="BF"/>
    </w:rPr>
  </w:style>
  <w:style w:type="paragraph" w:styleId="IntenseQuote">
    <w:name w:val="Intense Quote"/>
    <w:basedOn w:val="Normal"/>
    <w:next w:val="Normal"/>
    <w:link w:val="IntenseQuoteChar"/>
    <w:uiPriority w:val="30"/>
    <w:qFormat/>
    <w:rsid w:val="00D117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1748"/>
    <w:rPr>
      <w:i/>
      <w:iCs/>
      <w:color w:val="2F5496" w:themeColor="accent1" w:themeShade="BF"/>
    </w:rPr>
  </w:style>
  <w:style w:type="character" w:styleId="IntenseReference">
    <w:name w:val="Intense Reference"/>
    <w:basedOn w:val="DefaultParagraphFont"/>
    <w:uiPriority w:val="32"/>
    <w:qFormat/>
    <w:rsid w:val="00D1174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71738">
      <w:bodyDiv w:val="1"/>
      <w:marLeft w:val="0"/>
      <w:marRight w:val="0"/>
      <w:marTop w:val="0"/>
      <w:marBottom w:val="0"/>
      <w:divBdr>
        <w:top w:val="none" w:sz="0" w:space="0" w:color="auto"/>
        <w:left w:val="none" w:sz="0" w:space="0" w:color="auto"/>
        <w:bottom w:val="none" w:sz="0" w:space="0" w:color="auto"/>
        <w:right w:val="none" w:sz="0" w:space="0" w:color="auto"/>
      </w:divBdr>
    </w:div>
    <w:div w:id="55588400">
      <w:bodyDiv w:val="1"/>
      <w:marLeft w:val="0"/>
      <w:marRight w:val="0"/>
      <w:marTop w:val="0"/>
      <w:marBottom w:val="0"/>
      <w:divBdr>
        <w:top w:val="none" w:sz="0" w:space="0" w:color="auto"/>
        <w:left w:val="none" w:sz="0" w:space="0" w:color="auto"/>
        <w:bottom w:val="none" w:sz="0" w:space="0" w:color="auto"/>
        <w:right w:val="none" w:sz="0" w:space="0" w:color="auto"/>
      </w:divBdr>
    </w:div>
    <w:div w:id="76367812">
      <w:bodyDiv w:val="1"/>
      <w:marLeft w:val="0"/>
      <w:marRight w:val="0"/>
      <w:marTop w:val="0"/>
      <w:marBottom w:val="0"/>
      <w:divBdr>
        <w:top w:val="none" w:sz="0" w:space="0" w:color="auto"/>
        <w:left w:val="none" w:sz="0" w:space="0" w:color="auto"/>
        <w:bottom w:val="none" w:sz="0" w:space="0" w:color="auto"/>
        <w:right w:val="none" w:sz="0" w:space="0" w:color="auto"/>
      </w:divBdr>
    </w:div>
    <w:div w:id="94442373">
      <w:bodyDiv w:val="1"/>
      <w:marLeft w:val="0"/>
      <w:marRight w:val="0"/>
      <w:marTop w:val="0"/>
      <w:marBottom w:val="0"/>
      <w:divBdr>
        <w:top w:val="none" w:sz="0" w:space="0" w:color="auto"/>
        <w:left w:val="none" w:sz="0" w:space="0" w:color="auto"/>
        <w:bottom w:val="none" w:sz="0" w:space="0" w:color="auto"/>
        <w:right w:val="none" w:sz="0" w:space="0" w:color="auto"/>
      </w:divBdr>
    </w:div>
    <w:div w:id="127212101">
      <w:bodyDiv w:val="1"/>
      <w:marLeft w:val="0"/>
      <w:marRight w:val="0"/>
      <w:marTop w:val="0"/>
      <w:marBottom w:val="0"/>
      <w:divBdr>
        <w:top w:val="none" w:sz="0" w:space="0" w:color="auto"/>
        <w:left w:val="none" w:sz="0" w:space="0" w:color="auto"/>
        <w:bottom w:val="none" w:sz="0" w:space="0" w:color="auto"/>
        <w:right w:val="none" w:sz="0" w:space="0" w:color="auto"/>
      </w:divBdr>
    </w:div>
    <w:div w:id="167717607">
      <w:bodyDiv w:val="1"/>
      <w:marLeft w:val="0"/>
      <w:marRight w:val="0"/>
      <w:marTop w:val="0"/>
      <w:marBottom w:val="0"/>
      <w:divBdr>
        <w:top w:val="none" w:sz="0" w:space="0" w:color="auto"/>
        <w:left w:val="none" w:sz="0" w:space="0" w:color="auto"/>
        <w:bottom w:val="none" w:sz="0" w:space="0" w:color="auto"/>
        <w:right w:val="none" w:sz="0" w:space="0" w:color="auto"/>
      </w:divBdr>
    </w:div>
    <w:div w:id="193619184">
      <w:bodyDiv w:val="1"/>
      <w:marLeft w:val="0"/>
      <w:marRight w:val="0"/>
      <w:marTop w:val="0"/>
      <w:marBottom w:val="0"/>
      <w:divBdr>
        <w:top w:val="none" w:sz="0" w:space="0" w:color="auto"/>
        <w:left w:val="none" w:sz="0" w:space="0" w:color="auto"/>
        <w:bottom w:val="none" w:sz="0" w:space="0" w:color="auto"/>
        <w:right w:val="none" w:sz="0" w:space="0" w:color="auto"/>
      </w:divBdr>
    </w:div>
    <w:div w:id="238950065">
      <w:bodyDiv w:val="1"/>
      <w:marLeft w:val="0"/>
      <w:marRight w:val="0"/>
      <w:marTop w:val="0"/>
      <w:marBottom w:val="0"/>
      <w:divBdr>
        <w:top w:val="none" w:sz="0" w:space="0" w:color="auto"/>
        <w:left w:val="none" w:sz="0" w:space="0" w:color="auto"/>
        <w:bottom w:val="none" w:sz="0" w:space="0" w:color="auto"/>
        <w:right w:val="none" w:sz="0" w:space="0" w:color="auto"/>
      </w:divBdr>
    </w:div>
    <w:div w:id="372927006">
      <w:bodyDiv w:val="1"/>
      <w:marLeft w:val="0"/>
      <w:marRight w:val="0"/>
      <w:marTop w:val="0"/>
      <w:marBottom w:val="0"/>
      <w:divBdr>
        <w:top w:val="none" w:sz="0" w:space="0" w:color="auto"/>
        <w:left w:val="none" w:sz="0" w:space="0" w:color="auto"/>
        <w:bottom w:val="none" w:sz="0" w:space="0" w:color="auto"/>
        <w:right w:val="none" w:sz="0" w:space="0" w:color="auto"/>
      </w:divBdr>
    </w:div>
    <w:div w:id="600525357">
      <w:bodyDiv w:val="1"/>
      <w:marLeft w:val="0"/>
      <w:marRight w:val="0"/>
      <w:marTop w:val="0"/>
      <w:marBottom w:val="0"/>
      <w:divBdr>
        <w:top w:val="none" w:sz="0" w:space="0" w:color="auto"/>
        <w:left w:val="none" w:sz="0" w:space="0" w:color="auto"/>
        <w:bottom w:val="none" w:sz="0" w:space="0" w:color="auto"/>
        <w:right w:val="none" w:sz="0" w:space="0" w:color="auto"/>
      </w:divBdr>
    </w:div>
    <w:div w:id="603222211">
      <w:bodyDiv w:val="1"/>
      <w:marLeft w:val="0"/>
      <w:marRight w:val="0"/>
      <w:marTop w:val="0"/>
      <w:marBottom w:val="0"/>
      <w:divBdr>
        <w:top w:val="none" w:sz="0" w:space="0" w:color="auto"/>
        <w:left w:val="none" w:sz="0" w:space="0" w:color="auto"/>
        <w:bottom w:val="none" w:sz="0" w:space="0" w:color="auto"/>
        <w:right w:val="none" w:sz="0" w:space="0" w:color="auto"/>
      </w:divBdr>
    </w:div>
    <w:div w:id="663750370">
      <w:bodyDiv w:val="1"/>
      <w:marLeft w:val="0"/>
      <w:marRight w:val="0"/>
      <w:marTop w:val="0"/>
      <w:marBottom w:val="0"/>
      <w:divBdr>
        <w:top w:val="none" w:sz="0" w:space="0" w:color="auto"/>
        <w:left w:val="none" w:sz="0" w:space="0" w:color="auto"/>
        <w:bottom w:val="none" w:sz="0" w:space="0" w:color="auto"/>
        <w:right w:val="none" w:sz="0" w:space="0" w:color="auto"/>
      </w:divBdr>
    </w:div>
    <w:div w:id="750739244">
      <w:bodyDiv w:val="1"/>
      <w:marLeft w:val="0"/>
      <w:marRight w:val="0"/>
      <w:marTop w:val="0"/>
      <w:marBottom w:val="0"/>
      <w:divBdr>
        <w:top w:val="none" w:sz="0" w:space="0" w:color="auto"/>
        <w:left w:val="none" w:sz="0" w:space="0" w:color="auto"/>
        <w:bottom w:val="none" w:sz="0" w:space="0" w:color="auto"/>
        <w:right w:val="none" w:sz="0" w:space="0" w:color="auto"/>
      </w:divBdr>
    </w:div>
    <w:div w:id="913318079">
      <w:bodyDiv w:val="1"/>
      <w:marLeft w:val="0"/>
      <w:marRight w:val="0"/>
      <w:marTop w:val="0"/>
      <w:marBottom w:val="0"/>
      <w:divBdr>
        <w:top w:val="none" w:sz="0" w:space="0" w:color="auto"/>
        <w:left w:val="none" w:sz="0" w:space="0" w:color="auto"/>
        <w:bottom w:val="none" w:sz="0" w:space="0" w:color="auto"/>
        <w:right w:val="none" w:sz="0" w:space="0" w:color="auto"/>
      </w:divBdr>
    </w:div>
    <w:div w:id="931939716">
      <w:bodyDiv w:val="1"/>
      <w:marLeft w:val="0"/>
      <w:marRight w:val="0"/>
      <w:marTop w:val="0"/>
      <w:marBottom w:val="0"/>
      <w:divBdr>
        <w:top w:val="none" w:sz="0" w:space="0" w:color="auto"/>
        <w:left w:val="none" w:sz="0" w:space="0" w:color="auto"/>
        <w:bottom w:val="none" w:sz="0" w:space="0" w:color="auto"/>
        <w:right w:val="none" w:sz="0" w:space="0" w:color="auto"/>
      </w:divBdr>
    </w:div>
    <w:div w:id="1035276643">
      <w:bodyDiv w:val="1"/>
      <w:marLeft w:val="0"/>
      <w:marRight w:val="0"/>
      <w:marTop w:val="0"/>
      <w:marBottom w:val="0"/>
      <w:divBdr>
        <w:top w:val="none" w:sz="0" w:space="0" w:color="auto"/>
        <w:left w:val="none" w:sz="0" w:space="0" w:color="auto"/>
        <w:bottom w:val="none" w:sz="0" w:space="0" w:color="auto"/>
        <w:right w:val="none" w:sz="0" w:space="0" w:color="auto"/>
      </w:divBdr>
    </w:div>
    <w:div w:id="1111627362">
      <w:bodyDiv w:val="1"/>
      <w:marLeft w:val="0"/>
      <w:marRight w:val="0"/>
      <w:marTop w:val="0"/>
      <w:marBottom w:val="0"/>
      <w:divBdr>
        <w:top w:val="none" w:sz="0" w:space="0" w:color="auto"/>
        <w:left w:val="none" w:sz="0" w:space="0" w:color="auto"/>
        <w:bottom w:val="none" w:sz="0" w:space="0" w:color="auto"/>
        <w:right w:val="none" w:sz="0" w:space="0" w:color="auto"/>
      </w:divBdr>
    </w:div>
    <w:div w:id="1184780262">
      <w:bodyDiv w:val="1"/>
      <w:marLeft w:val="0"/>
      <w:marRight w:val="0"/>
      <w:marTop w:val="0"/>
      <w:marBottom w:val="0"/>
      <w:divBdr>
        <w:top w:val="none" w:sz="0" w:space="0" w:color="auto"/>
        <w:left w:val="none" w:sz="0" w:space="0" w:color="auto"/>
        <w:bottom w:val="none" w:sz="0" w:space="0" w:color="auto"/>
        <w:right w:val="none" w:sz="0" w:space="0" w:color="auto"/>
      </w:divBdr>
    </w:div>
    <w:div w:id="1215771726">
      <w:bodyDiv w:val="1"/>
      <w:marLeft w:val="0"/>
      <w:marRight w:val="0"/>
      <w:marTop w:val="0"/>
      <w:marBottom w:val="0"/>
      <w:divBdr>
        <w:top w:val="none" w:sz="0" w:space="0" w:color="auto"/>
        <w:left w:val="none" w:sz="0" w:space="0" w:color="auto"/>
        <w:bottom w:val="none" w:sz="0" w:space="0" w:color="auto"/>
        <w:right w:val="none" w:sz="0" w:space="0" w:color="auto"/>
      </w:divBdr>
    </w:div>
    <w:div w:id="1304238568">
      <w:bodyDiv w:val="1"/>
      <w:marLeft w:val="0"/>
      <w:marRight w:val="0"/>
      <w:marTop w:val="0"/>
      <w:marBottom w:val="0"/>
      <w:divBdr>
        <w:top w:val="none" w:sz="0" w:space="0" w:color="auto"/>
        <w:left w:val="none" w:sz="0" w:space="0" w:color="auto"/>
        <w:bottom w:val="none" w:sz="0" w:space="0" w:color="auto"/>
        <w:right w:val="none" w:sz="0" w:space="0" w:color="auto"/>
      </w:divBdr>
    </w:div>
    <w:div w:id="1310405571">
      <w:bodyDiv w:val="1"/>
      <w:marLeft w:val="0"/>
      <w:marRight w:val="0"/>
      <w:marTop w:val="0"/>
      <w:marBottom w:val="0"/>
      <w:divBdr>
        <w:top w:val="none" w:sz="0" w:space="0" w:color="auto"/>
        <w:left w:val="none" w:sz="0" w:space="0" w:color="auto"/>
        <w:bottom w:val="none" w:sz="0" w:space="0" w:color="auto"/>
        <w:right w:val="none" w:sz="0" w:space="0" w:color="auto"/>
      </w:divBdr>
    </w:div>
    <w:div w:id="1384676772">
      <w:bodyDiv w:val="1"/>
      <w:marLeft w:val="0"/>
      <w:marRight w:val="0"/>
      <w:marTop w:val="0"/>
      <w:marBottom w:val="0"/>
      <w:divBdr>
        <w:top w:val="none" w:sz="0" w:space="0" w:color="auto"/>
        <w:left w:val="none" w:sz="0" w:space="0" w:color="auto"/>
        <w:bottom w:val="none" w:sz="0" w:space="0" w:color="auto"/>
        <w:right w:val="none" w:sz="0" w:space="0" w:color="auto"/>
      </w:divBdr>
    </w:div>
    <w:div w:id="1523470532">
      <w:bodyDiv w:val="1"/>
      <w:marLeft w:val="0"/>
      <w:marRight w:val="0"/>
      <w:marTop w:val="0"/>
      <w:marBottom w:val="0"/>
      <w:divBdr>
        <w:top w:val="none" w:sz="0" w:space="0" w:color="auto"/>
        <w:left w:val="none" w:sz="0" w:space="0" w:color="auto"/>
        <w:bottom w:val="none" w:sz="0" w:space="0" w:color="auto"/>
        <w:right w:val="none" w:sz="0" w:space="0" w:color="auto"/>
      </w:divBdr>
    </w:div>
    <w:div w:id="1629894694">
      <w:bodyDiv w:val="1"/>
      <w:marLeft w:val="0"/>
      <w:marRight w:val="0"/>
      <w:marTop w:val="0"/>
      <w:marBottom w:val="0"/>
      <w:divBdr>
        <w:top w:val="none" w:sz="0" w:space="0" w:color="auto"/>
        <w:left w:val="none" w:sz="0" w:space="0" w:color="auto"/>
        <w:bottom w:val="none" w:sz="0" w:space="0" w:color="auto"/>
        <w:right w:val="none" w:sz="0" w:space="0" w:color="auto"/>
      </w:divBdr>
    </w:div>
    <w:div w:id="1705670929">
      <w:bodyDiv w:val="1"/>
      <w:marLeft w:val="0"/>
      <w:marRight w:val="0"/>
      <w:marTop w:val="0"/>
      <w:marBottom w:val="0"/>
      <w:divBdr>
        <w:top w:val="none" w:sz="0" w:space="0" w:color="auto"/>
        <w:left w:val="none" w:sz="0" w:space="0" w:color="auto"/>
        <w:bottom w:val="none" w:sz="0" w:space="0" w:color="auto"/>
        <w:right w:val="none" w:sz="0" w:space="0" w:color="auto"/>
      </w:divBdr>
    </w:div>
    <w:div w:id="1706056826">
      <w:bodyDiv w:val="1"/>
      <w:marLeft w:val="0"/>
      <w:marRight w:val="0"/>
      <w:marTop w:val="0"/>
      <w:marBottom w:val="0"/>
      <w:divBdr>
        <w:top w:val="none" w:sz="0" w:space="0" w:color="auto"/>
        <w:left w:val="none" w:sz="0" w:space="0" w:color="auto"/>
        <w:bottom w:val="none" w:sz="0" w:space="0" w:color="auto"/>
        <w:right w:val="none" w:sz="0" w:space="0" w:color="auto"/>
      </w:divBdr>
    </w:div>
    <w:div w:id="1754088466">
      <w:bodyDiv w:val="1"/>
      <w:marLeft w:val="0"/>
      <w:marRight w:val="0"/>
      <w:marTop w:val="0"/>
      <w:marBottom w:val="0"/>
      <w:divBdr>
        <w:top w:val="none" w:sz="0" w:space="0" w:color="auto"/>
        <w:left w:val="none" w:sz="0" w:space="0" w:color="auto"/>
        <w:bottom w:val="none" w:sz="0" w:space="0" w:color="auto"/>
        <w:right w:val="none" w:sz="0" w:space="0" w:color="auto"/>
      </w:divBdr>
    </w:div>
    <w:div w:id="1950115907">
      <w:bodyDiv w:val="1"/>
      <w:marLeft w:val="0"/>
      <w:marRight w:val="0"/>
      <w:marTop w:val="0"/>
      <w:marBottom w:val="0"/>
      <w:divBdr>
        <w:top w:val="none" w:sz="0" w:space="0" w:color="auto"/>
        <w:left w:val="none" w:sz="0" w:space="0" w:color="auto"/>
        <w:bottom w:val="none" w:sz="0" w:space="0" w:color="auto"/>
        <w:right w:val="none" w:sz="0" w:space="0" w:color="auto"/>
      </w:divBdr>
    </w:div>
    <w:div w:id="2001696425">
      <w:bodyDiv w:val="1"/>
      <w:marLeft w:val="0"/>
      <w:marRight w:val="0"/>
      <w:marTop w:val="0"/>
      <w:marBottom w:val="0"/>
      <w:divBdr>
        <w:top w:val="none" w:sz="0" w:space="0" w:color="auto"/>
        <w:left w:val="none" w:sz="0" w:space="0" w:color="auto"/>
        <w:bottom w:val="none" w:sz="0" w:space="0" w:color="auto"/>
        <w:right w:val="none" w:sz="0" w:space="0" w:color="auto"/>
      </w:divBdr>
    </w:div>
    <w:div w:id="2010283886">
      <w:bodyDiv w:val="1"/>
      <w:marLeft w:val="0"/>
      <w:marRight w:val="0"/>
      <w:marTop w:val="0"/>
      <w:marBottom w:val="0"/>
      <w:divBdr>
        <w:top w:val="none" w:sz="0" w:space="0" w:color="auto"/>
        <w:left w:val="none" w:sz="0" w:space="0" w:color="auto"/>
        <w:bottom w:val="none" w:sz="0" w:space="0" w:color="auto"/>
        <w:right w:val="none" w:sz="0" w:space="0" w:color="auto"/>
      </w:divBdr>
    </w:div>
    <w:div w:id="2013756786">
      <w:bodyDiv w:val="1"/>
      <w:marLeft w:val="0"/>
      <w:marRight w:val="0"/>
      <w:marTop w:val="0"/>
      <w:marBottom w:val="0"/>
      <w:divBdr>
        <w:top w:val="none" w:sz="0" w:space="0" w:color="auto"/>
        <w:left w:val="none" w:sz="0" w:space="0" w:color="auto"/>
        <w:bottom w:val="none" w:sz="0" w:space="0" w:color="auto"/>
        <w:right w:val="none" w:sz="0" w:space="0" w:color="auto"/>
      </w:divBdr>
    </w:div>
    <w:div w:id="2027251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1389</TotalTime>
  <Pages>15</Pages>
  <Words>4353</Words>
  <Characters>24815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2025-06-04T13:15:00Z</dcterms:created>
  <dcterms:modified xsi:type="dcterms:W3CDTF">2025-06-05T12:25:00Z</dcterms:modified>
</cp:coreProperties>
</file>