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5C6218" w:rsidP="00495E50">
      <w:pPr>
        <w:spacing w:line="360" w:lineRule="auto"/>
        <w:rPr>
          <w:rFonts w:ascii="Times New Roman" w:hAnsi="Times New Roman" w:cs="Times New Roman"/>
          <w:b/>
          <w:sz w:val="28"/>
          <w:szCs w:val="28"/>
        </w:rPr>
      </w:pPr>
      <w:r w:rsidRPr="005C6218">
        <w:rPr>
          <w:rFonts w:ascii="Times New Roman" w:hAnsi="Times New Roman" w:cs="Times New Roman"/>
          <w:b/>
          <w:bCs/>
          <w:sz w:val="48"/>
          <w:szCs w:val="48"/>
        </w:rPr>
        <w:t xml:space="preserve">Creating a </w:t>
      </w:r>
      <w:proofErr w:type="spellStart"/>
      <w:r w:rsidRPr="005C6218">
        <w:rPr>
          <w:rFonts w:ascii="Times New Roman" w:hAnsi="Times New Roman" w:cs="Times New Roman"/>
          <w:b/>
          <w:bCs/>
          <w:sz w:val="48"/>
          <w:szCs w:val="48"/>
        </w:rPr>
        <w:t>cyber triage</w:t>
      </w:r>
      <w:proofErr w:type="spellEnd"/>
      <w:r w:rsidRPr="005C6218">
        <w:rPr>
          <w:rFonts w:ascii="Times New Roman" w:hAnsi="Times New Roman" w:cs="Times New Roman"/>
          <w:b/>
          <w:bCs/>
          <w:sz w:val="48"/>
          <w:szCs w:val="48"/>
        </w:rPr>
        <w:t xml:space="preserve"> tool to streamline digital forensic investigation</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64A18" w:rsidRDefault="00464A18" w:rsidP="00D87F62">
      <w:pPr>
        <w:numPr>
          <w:ilvl w:val="0"/>
          <w:numId w:val="12"/>
        </w:numPr>
        <w:spacing w:line="360" w:lineRule="auto"/>
        <w:jc w:val="both"/>
        <w:rPr>
          <w:rFonts w:ascii="Times New Roman" w:hAnsi="Times New Roman" w:cs="Times New Roman"/>
          <w:sz w:val="28"/>
          <w:szCs w:val="28"/>
          <w:lang w:val="en-IN"/>
        </w:rPr>
      </w:pPr>
      <w:r w:rsidRPr="00464A18">
        <w:rPr>
          <w:rFonts w:ascii="Times New Roman" w:hAnsi="Times New Roman" w:cs="Times New Roman"/>
          <w:sz w:val="28"/>
          <w:szCs w:val="28"/>
        </w:rPr>
        <w:t xml:space="preserve">To design and develop an innovative digital forensics and incident response tool with an intuitive and accessible interface for investigators, that streamlines the process of importing evidence, conducting automated analysis, and generating detailed reports. The tool should feature an interface with clear navigation &amp; real-time data visualization and should support: </w:t>
      </w:r>
    </w:p>
    <w:p w:rsidR="00000000" w:rsidRPr="00464A18" w:rsidRDefault="00464A18" w:rsidP="00D87F62">
      <w:pPr>
        <w:numPr>
          <w:ilvl w:val="0"/>
          <w:numId w:val="13"/>
        </w:numPr>
        <w:spacing w:line="360" w:lineRule="auto"/>
        <w:jc w:val="both"/>
        <w:rPr>
          <w:rFonts w:ascii="Times New Roman" w:hAnsi="Times New Roman" w:cs="Times New Roman"/>
          <w:sz w:val="28"/>
          <w:szCs w:val="28"/>
          <w:lang w:val="en-IN"/>
        </w:rPr>
      </w:pPr>
      <w:r w:rsidRPr="00464A18">
        <w:rPr>
          <w:rFonts w:ascii="Times New Roman" w:hAnsi="Times New Roman" w:cs="Times New Roman"/>
          <w:sz w:val="28"/>
          <w:szCs w:val="28"/>
        </w:rPr>
        <w:t xml:space="preserve"> Automated data collection from RAW images (forensic images) and other formats using disk imaging tools </w:t>
      </w:r>
    </w:p>
    <w:p w:rsidR="00000000" w:rsidRPr="00464A18" w:rsidRDefault="00464A18" w:rsidP="00D87F62">
      <w:pPr>
        <w:numPr>
          <w:ilvl w:val="0"/>
          <w:numId w:val="13"/>
        </w:numPr>
        <w:spacing w:line="360" w:lineRule="auto"/>
        <w:jc w:val="both"/>
        <w:rPr>
          <w:rFonts w:ascii="Times New Roman" w:hAnsi="Times New Roman" w:cs="Times New Roman"/>
          <w:sz w:val="28"/>
          <w:szCs w:val="28"/>
          <w:lang w:val="en-IN"/>
        </w:rPr>
      </w:pPr>
      <w:r w:rsidRPr="00464A18">
        <w:rPr>
          <w:rFonts w:ascii="Times New Roman" w:hAnsi="Times New Roman" w:cs="Times New Roman"/>
          <w:sz w:val="28"/>
          <w:szCs w:val="28"/>
        </w:rPr>
        <w:lastRenderedPageBreak/>
        <w:t xml:space="preserve">Automate the scanning and analysis of data, including files, system logs, registry entries, network activity etc. 3. Identify indicators of compromise (IOCs) and related suspicious activities </w:t>
      </w:r>
    </w:p>
    <w:p w:rsidR="00000000" w:rsidRPr="00464A18" w:rsidRDefault="00464A18" w:rsidP="00D87F62">
      <w:pPr>
        <w:numPr>
          <w:ilvl w:val="0"/>
          <w:numId w:val="13"/>
        </w:numPr>
        <w:spacing w:line="360" w:lineRule="auto"/>
        <w:jc w:val="both"/>
        <w:rPr>
          <w:rFonts w:ascii="Times New Roman" w:hAnsi="Times New Roman" w:cs="Times New Roman"/>
          <w:sz w:val="28"/>
          <w:szCs w:val="28"/>
          <w:lang w:val="en-IN"/>
        </w:rPr>
      </w:pPr>
      <w:r w:rsidRPr="00464A18">
        <w:rPr>
          <w:rFonts w:ascii="Times New Roman" w:hAnsi="Times New Roman" w:cs="Times New Roman"/>
          <w:sz w:val="28"/>
          <w:szCs w:val="28"/>
        </w:rPr>
        <w:t xml:space="preserve">Integrate AI/ML algorithms for anomaly detection and pattern recognition. The AI/ML feature should incorporate a scoring system and recommendation engine that allow investigators to quickly focus on the important artifacts. </w:t>
      </w:r>
    </w:p>
    <w:p w:rsidR="00000000" w:rsidRPr="00464A18" w:rsidRDefault="00464A18" w:rsidP="00D87F62">
      <w:pPr>
        <w:numPr>
          <w:ilvl w:val="0"/>
          <w:numId w:val="13"/>
        </w:numPr>
        <w:spacing w:line="360" w:lineRule="auto"/>
        <w:jc w:val="both"/>
        <w:rPr>
          <w:rFonts w:ascii="Times New Roman" w:hAnsi="Times New Roman" w:cs="Times New Roman"/>
          <w:sz w:val="28"/>
          <w:szCs w:val="28"/>
          <w:lang w:val="en-IN"/>
        </w:rPr>
      </w:pPr>
      <w:r w:rsidRPr="00464A18">
        <w:rPr>
          <w:rFonts w:ascii="Times New Roman" w:hAnsi="Times New Roman" w:cs="Times New Roman"/>
          <w:sz w:val="28"/>
          <w:szCs w:val="28"/>
        </w:rPr>
        <w:t>User-friendly review options should include interactive timelines and graphical summaries, while comprehensive reporting capabilities should allow exports in various formats such as PDF, JSON, and CSV.</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B20AC" w:rsidRDefault="00DB20AC" w:rsidP="00D87F62">
      <w:pPr>
        <w:numPr>
          <w:ilvl w:val="0"/>
          <w:numId w:val="9"/>
        </w:numPr>
        <w:spacing w:line="360" w:lineRule="auto"/>
        <w:jc w:val="both"/>
        <w:rPr>
          <w:rFonts w:ascii="Times New Roman" w:eastAsia="AdvGulliv-R" w:hAnsi="Times New Roman" w:cs="Times New Roman"/>
          <w:sz w:val="28"/>
          <w:szCs w:val="28"/>
          <w:lang w:val="en-IN"/>
        </w:rPr>
      </w:pPr>
      <w:r w:rsidRPr="00DB20AC">
        <w:rPr>
          <w:rFonts w:ascii="Times New Roman" w:eastAsia="AdvGulliv-R" w:hAnsi="Times New Roman" w:cs="Times New Roman"/>
          <w:sz w:val="28"/>
          <w:szCs w:val="28"/>
        </w:rPr>
        <w:t>The volume of data for forensic investigation keeps constantly growing. This is a result of the continuing technology development when scale and bounds of the Internet rapidly change and social networks come to everyday use.</w:t>
      </w:r>
    </w:p>
    <w:p w:rsidR="00000000" w:rsidRPr="00DB20AC" w:rsidRDefault="00DB20AC" w:rsidP="00D87F62">
      <w:pPr>
        <w:numPr>
          <w:ilvl w:val="0"/>
          <w:numId w:val="9"/>
        </w:numPr>
        <w:spacing w:line="360" w:lineRule="auto"/>
        <w:jc w:val="both"/>
        <w:rPr>
          <w:rFonts w:ascii="Times New Roman" w:eastAsia="AdvGulliv-R" w:hAnsi="Times New Roman" w:cs="Times New Roman"/>
          <w:sz w:val="28"/>
          <w:szCs w:val="28"/>
          <w:lang w:val="en-IN"/>
        </w:rPr>
      </w:pPr>
      <w:r w:rsidRPr="00DB20AC">
        <w:rPr>
          <w:rFonts w:ascii="Times New Roman" w:eastAsia="AdvGulliv-R" w:hAnsi="Times New Roman" w:cs="Times New Roman"/>
          <w:sz w:val="28"/>
          <w:szCs w:val="28"/>
        </w:rPr>
        <w:t xml:space="preserve"> The storage capacity expands to new areas when smart phones become part of the Internet devices and cloud storage services are offered. The digital forensic process is very time consuming, because it requires the examination of all available data volumes collected from the cybercrime scene. </w:t>
      </w:r>
    </w:p>
    <w:p w:rsidR="00000000" w:rsidRPr="00DB20AC" w:rsidRDefault="00DB20AC" w:rsidP="00D87F62">
      <w:pPr>
        <w:numPr>
          <w:ilvl w:val="0"/>
          <w:numId w:val="9"/>
        </w:numPr>
        <w:spacing w:line="360" w:lineRule="auto"/>
        <w:jc w:val="both"/>
        <w:rPr>
          <w:rFonts w:ascii="Times New Roman" w:eastAsia="AdvGulliv-R" w:hAnsi="Times New Roman" w:cs="Times New Roman"/>
          <w:sz w:val="28"/>
          <w:szCs w:val="28"/>
          <w:lang w:val="en-IN"/>
        </w:rPr>
      </w:pPr>
      <w:r w:rsidRPr="00DB20AC">
        <w:rPr>
          <w:rFonts w:ascii="Times New Roman" w:eastAsia="AdvGulliv-R" w:hAnsi="Times New Roman" w:cs="Times New Roman"/>
          <w:sz w:val="28"/>
          <w:szCs w:val="28"/>
        </w:rPr>
        <w:t xml:space="preserve">The digital forensic process commences with the collection, duplication, and authentication of every piece of digital media prior to examination. Moreover, every action taken has to adhere to the legitimacy rules so that the obtained digital evidence could be presented in the court. However, life is very dynamic, and the situations, in which some information about a possible cybercrime has to be obtained as promptly as possible without adhering to the rules of long legal scrutiny, arise. </w:t>
      </w:r>
    </w:p>
    <w:p w:rsidR="00000000" w:rsidRPr="00DB20AC" w:rsidRDefault="00DB20AC" w:rsidP="00D87F62">
      <w:pPr>
        <w:numPr>
          <w:ilvl w:val="0"/>
          <w:numId w:val="9"/>
        </w:numPr>
        <w:spacing w:line="360" w:lineRule="auto"/>
        <w:jc w:val="both"/>
        <w:rPr>
          <w:rFonts w:ascii="Times New Roman" w:hAnsi="Times New Roman" w:cs="Times New Roman"/>
          <w:sz w:val="28"/>
          <w:szCs w:val="28"/>
          <w:lang w:val="en-IN"/>
        </w:rPr>
      </w:pPr>
      <w:r w:rsidRPr="00DB20AC">
        <w:rPr>
          <w:rFonts w:ascii="Times New Roman" w:hAnsi="Times New Roman" w:cs="Times New Roman"/>
          <w:sz w:val="28"/>
          <w:szCs w:val="28"/>
        </w:rPr>
        <w:lastRenderedPageBreak/>
        <w:t xml:space="preserve">Of course, the information obtained in </w:t>
      </w:r>
      <w:proofErr w:type="gramStart"/>
      <w:r w:rsidRPr="00DB20AC">
        <w:rPr>
          <w:rFonts w:ascii="Times New Roman" w:hAnsi="Times New Roman" w:cs="Times New Roman"/>
          <w:sz w:val="28"/>
          <w:szCs w:val="28"/>
        </w:rPr>
        <w:t>a such</w:t>
      </w:r>
      <w:proofErr w:type="gramEnd"/>
      <w:r w:rsidRPr="00DB20AC">
        <w:rPr>
          <w:rFonts w:ascii="Times New Roman" w:hAnsi="Times New Roman" w:cs="Times New Roman"/>
          <w:sz w:val="28"/>
          <w:szCs w:val="28"/>
        </w:rPr>
        <w:t xml:space="preserve"> way cannot be directly used in the court; however, a quick access to such knowledge can speed up the future process of digital forensics and, is some situations, can even save somebody’s life. </w:t>
      </w:r>
    </w:p>
    <w:p w:rsidR="00000000" w:rsidRPr="00DB20AC" w:rsidRDefault="00DB20AC" w:rsidP="00D87F62">
      <w:pPr>
        <w:numPr>
          <w:ilvl w:val="0"/>
          <w:numId w:val="9"/>
        </w:numPr>
        <w:spacing w:line="360" w:lineRule="auto"/>
        <w:jc w:val="both"/>
        <w:rPr>
          <w:rFonts w:ascii="Times New Roman" w:hAnsi="Times New Roman" w:cs="Times New Roman"/>
          <w:sz w:val="28"/>
          <w:szCs w:val="28"/>
          <w:lang w:val="en-IN"/>
        </w:rPr>
      </w:pPr>
      <w:r w:rsidRPr="00DB20AC">
        <w:rPr>
          <w:rFonts w:ascii="Times New Roman" w:hAnsi="Times New Roman" w:cs="Times New Roman"/>
          <w:sz w:val="28"/>
          <w:szCs w:val="28"/>
        </w:rPr>
        <w:t xml:space="preserve">Therefore, such actions are justifiable.    A process that takes place prior to the standard forensic methodology is called digital triage. It can provide valuable intelligence without subjecting digital evidence to a full examination. </w:t>
      </w:r>
    </w:p>
    <w:p w:rsidR="00000000" w:rsidRPr="00DB20AC" w:rsidRDefault="00DB20AC" w:rsidP="00D87F62">
      <w:pPr>
        <w:numPr>
          <w:ilvl w:val="0"/>
          <w:numId w:val="9"/>
        </w:numPr>
        <w:spacing w:line="360" w:lineRule="auto"/>
        <w:jc w:val="both"/>
        <w:rPr>
          <w:rFonts w:ascii="Times New Roman" w:hAnsi="Times New Roman" w:cs="Times New Roman"/>
          <w:sz w:val="28"/>
          <w:szCs w:val="28"/>
          <w:lang w:val="en-IN"/>
        </w:rPr>
      </w:pPr>
      <w:r w:rsidRPr="00DB20AC">
        <w:rPr>
          <w:rFonts w:ascii="Times New Roman" w:hAnsi="Times New Roman" w:cs="Times New Roman"/>
          <w:sz w:val="28"/>
          <w:szCs w:val="28"/>
        </w:rPr>
        <w:t>This quick intelligence can be used in the field to guide the search and seizure, and in the laboratory to determine if a media is worth to be examined.</w:t>
      </w:r>
    </w:p>
    <w:p w:rsidR="00000000" w:rsidRPr="00DB20AC" w:rsidRDefault="00DB20AC" w:rsidP="00D87F62">
      <w:pPr>
        <w:numPr>
          <w:ilvl w:val="0"/>
          <w:numId w:val="9"/>
        </w:numPr>
        <w:spacing w:line="360" w:lineRule="auto"/>
        <w:jc w:val="both"/>
        <w:rPr>
          <w:rFonts w:ascii="Times New Roman" w:hAnsi="Times New Roman" w:cs="Times New Roman"/>
          <w:sz w:val="28"/>
          <w:szCs w:val="28"/>
          <w:lang w:val="en-IN"/>
        </w:rPr>
      </w:pPr>
      <w:r w:rsidRPr="00DB20AC">
        <w:rPr>
          <w:rFonts w:ascii="Times New Roman" w:hAnsi="Times New Roman" w:cs="Times New Roman"/>
          <w:sz w:val="28"/>
          <w:szCs w:val="28"/>
        </w:rPr>
        <w:t>The term “triage” comes from the field of medicine, in which it refers to the situations when because of having limited resources, the injured people are ranked according to the necessity to receive treatment. Such ranking ensures the achievement of the least damage to patients when resources are limited [1].</w:t>
      </w:r>
    </w:p>
    <w:p w:rsidR="000615E2" w:rsidRPr="005E3F1D" w:rsidRDefault="000615E2" w:rsidP="00D87F62">
      <w:pPr>
        <w:numPr>
          <w:ilvl w:val="0"/>
          <w:numId w:val="9"/>
        </w:numPr>
        <w:spacing w:line="360" w:lineRule="auto"/>
        <w:jc w:val="both"/>
        <w:rPr>
          <w:rFonts w:ascii="Times New Roman" w:hAnsi="Times New Roman" w:cs="Times New Roman"/>
          <w:sz w:val="28"/>
          <w:szCs w:val="28"/>
          <w:lang w:val="en-IN"/>
        </w:rPr>
      </w:pPr>
    </w:p>
    <w:p w:rsidR="007D3A18" w:rsidRPr="001730EF" w:rsidRDefault="007D3A18" w:rsidP="00D87F62">
      <w:pPr>
        <w:numPr>
          <w:ilvl w:val="0"/>
          <w:numId w:val="9"/>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B20AC" w:rsidRDefault="00DB20AC" w:rsidP="00D87F62">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DB20AC">
        <w:rPr>
          <w:rFonts w:ascii="Times New Roman" w:hAnsi="Times New Roman" w:cs="Times New Roman"/>
          <w:sz w:val="28"/>
          <w:szCs w:val="28"/>
        </w:rPr>
        <w:t>This tool is meticulously designed to empower digital forensic investigators with the capabilities necessary to analyze compromised systems, recover vital information, and unravel the complexities of cyber incidents.</w:t>
      </w:r>
    </w:p>
    <w:p w:rsidR="00000000" w:rsidRPr="00DB20AC" w:rsidRDefault="00DB20AC" w:rsidP="00D87F62">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DB20AC">
        <w:rPr>
          <w:rFonts w:ascii="Times New Roman" w:hAnsi="Times New Roman" w:cs="Times New Roman"/>
          <w:sz w:val="28"/>
          <w:szCs w:val="28"/>
        </w:rPr>
        <w:t xml:space="preserve">Whether it's investigating data breaches, identifying malicious activities, or reconstructing digital evidence for legal proceedings, our Forensic Analysis Tool stands as a beacon of reliability and efficiency in the realm of digital forensics. </w:t>
      </w:r>
    </w:p>
    <w:p w:rsidR="00000000" w:rsidRPr="00DB20AC" w:rsidRDefault="00DB20AC" w:rsidP="00D87F62">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DB20AC">
        <w:rPr>
          <w:rFonts w:ascii="Times New Roman" w:hAnsi="Times New Roman" w:cs="Times New Roman"/>
          <w:sz w:val="28"/>
          <w:szCs w:val="28"/>
        </w:rPr>
        <w:t>With a comprehensive suite of features and functionalities, our tool facilitates the extraction, preservation, and analysis of digital evidence with precision and accuracy. From examining file systems and memory dumps to parsing network traffic and registry entries, it offers a holistic approach to forensic investigation, ensuring no stone is left unturned in the pursuit of truth</w:t>
      </w:r>
    </w:p>
    <w:p w:rsidR="00224CB2" w:rsidRPr="006E683B" w:rsidRDefault="00224CB2" w:rsidP="00A43379">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DB20AC" w:rsidRDefault="00DB20AC" w:rsidP="00D87F62">
      <w:pPr>
        <w:pStyle w:val="NormalWeb"/>
        <w:numPr>
          <w:ilvl w:val="0"/>
          <w:numId w:val="10"/>
        </w:numPr>
        <w:rPr>
          <w:b/>
          <w:bCs/>
          <w:sz w:val="28"/>
          <w:szCs w:val="28"/>
          <w:lang w:val="en-IN"/>
        </w:rPr>
      </w:pPr>
      <w:r w:rsidRPr="00DB20AC">
        <w:rPr>
          <w:b/>
          <w:bCs/>
          <w:sz w:val="28"/>
          <w:szCs w:val="28"/>
        </w:rPr>
        <w:t>Complexity and Overhead:</w:t>
      </w:r>
    </w:p>
    <w:p w:rsidR="00000000" w:rsidRPr="00DB20AC" w:rsidRDefault="00DB20AC" w:rsidP="00D87F62">
      <w:pPr>
        <w:pStyle w:val="NormalWeb"/>
        <w:numPr>
          <w:ilvl w:val="0"/>
          <w:numId w:val="10"/>
        </w:numPr>
        <w:rPr>
          <w:b/>
          <w:bCs/>
          <w:sz w:val="28"/>
          <w:szCs w:val="28"/>
          <w:lang w:val="en-IN"/>
        </w:rPr>
      </w:pPr>
      <w:r w:rsidRPr="00DB20AC">
        <w:rPr>
          <w:b/>
          <w:bCs/>
          <w:sz w:val="28"/>
          <w:szCs w:val="28"/>
        </w:rPr>
        <w:t>Development Complexity: Designing a triage tool that effectively handles diverse types of digital evidence and integrates with various systems can be complex and resource-intensive.</w:t>
      </w:r>
    </w:p>
    <w:p w:rsidR="00000000" w:rsidRPr="00DB20AC" w:rsidRDefault="00DB20AC" w:rsidP="00D87F62">
      <w:pPr>
        <w:pStyle w:val="NormalWeb"/>
        <w:numPr>
          <w:ilvl w:val="0"/>
          <w:numId w:val="10"/>
        </w:numPr>
        <w:rPr>
          <w:b/>
          <w:bCs/>
          <w:sz w:val="28"/>
          <w:szCs w:val="28"/>
          <w:lang w:val="en-IN"/>
        </w:rPr>
      </w:pPr>
      <w:r w:rsidRPr="00DB20AC">
        <w:rPr>
          <w:b/>
          <w:bCs/>
          <w:sz w:val="28"/>
          <w:szCs w:val="28"/>
        </w:rPr>
        <w:t>Maintenance and Updates: The tool needs to be regularly updated to handle new file types, operating systems, and cyber threats, which can be resource-heavy.</w:t>
      </w:r>
    </w:p>
    <w:p w:rsidR="00000000" w:rsidRPr="00DB20AC" w:rsidRDefault="00DB20AC" w:rsidP="00D87F62">
      <w:pPr>
        <w:pStyle w:val="NormalWeb"/>
        <w:numPr>
          <w:ilvl w:val="0"/>
          <w:numId w:val="10"/>
        </w:numPr>
        <w:rPr>
          <w:b/>
          <w:bCs/>
          <w:sz w:val="28"/>
          <w:szCs w:val="28"/>
          <w:lang w:val="en-IN"/>
        </w:rPr>
      </w:pPr>
      <w:r w:rsidRPr="00DB20AC">
        <w:rPr>
          <w:b/>
          <w:bCs/>
          <w:sz w:val="28"/>
          <w:szCs w:val="28"/>
        </w:rPr>
        <w:t>False Positives/Negatives:</w:t>
      </w:r>
    </w:p>
    <w:p w:rsidR="00000000" w:rsidRPr="00DB20AC" w:rsidRDefault="00DB20AC" w:rsidP="00D87F62">
      <w:pPr>
        <w:pStyle w:val="NormalWeb"/>
        <w:numPr>
          <w:ilvl w:val="0"/>
          <w:numId w:val="10"/>
        </w:numPr>
        <w:rPr>
          <w:b/>
          <w:bCs/>
          <w:sz w:val="28"/>
          <w:szCs w:val="28"/>
          <w:lang w:val="en-IN"/>
        </w:rPr>
      </w:pPr>
      <w:r w:rsidRPr="00DB20AC">
        <w:rPr>
          <w:b/>
          <w:bCs/>
          <w:sz w:val="28"/>
          <w:szCs w:val="28"/>
        </w:rPr>
        <w:t>Accuracy: The tool might generate false positives (indicating a problem where there isn’t one) or false negatives (failing to detect an issue), potentially leading to misdirection in the investigation.</w:t>
      </w:r>
    </w:p>
    <w:p w:rsidR="00000000" w:rsidRPr="00DB20AC" w:rsidRDefault="00DB20AC" w:rsidP="00D87F62">
      <w:pPr>
        <w:pStyle w:val="NormalWeb"/>
        <w:numPr>
          <w:ilvl w:val="0"/>
          <w:numId w:val="10"/>
        </w:numPr>
        <w:rPr>
          <w:b/>
          <w:bCs/>
          <w:sz w:val="28"/>
          <w:szCs w:val="28"/>
          <w:lang w:val="en-IN"/>
        </w:rPr>
      </w:pPr>
      <w:r w:rsidRPr="00DB20AC">
        <w:rPr>
          <w:b/>
          <w:bCs/>
          <w:sz w:val="28"/>
          <w:szCs w:val="28"/>
        </w:rPr>
        <w:lastRenderedPageBreak/>
        <w:t>Over-reliance: Investigators might over-rely on the tool’s outputs and overlook manual analysis, which could lead to missing critical evidence.</w:t>
      </w:r>
    </w:p>
    <w:p w:rsidR="00000000" w:rsidRPr="004710C2" w:rsidRDefault="004710C2" w:rsidP="00D87F62">
      <w:pPr>
        <w:pStyle w:val="NormalWeb"/>
        <w:numPr>
          <w:ilvl w:val="0"/>
          <w:numId w:val="10"/>
        </w:numPr>
        <w:rPr>
          <w:bCs/>
          <w:sz w:val="28"/>
          <w:szCs w:val="28"/>
          <w:lang w:val="en-IN"/>
        </w:rPr>
      </w:pPr>
      <w:r w:rsidRPr="004710C2">
        <w:rPr>
          <w:b/>
          <w:bCs/>
          <w:sz w:val="28"/>
          <w:szCs w:val="28"/>
        </w:rPr>
        <w:t>Data Privacy and Security</w:t>
      </w:r>
      <w:r w:rsidRPr="004710C2">
        <w:rPr>
          <w:bCs/>
          <w:sz w:val="28"/>
          <w:szCs w:val="28"/>
        </w:rPr>
        <w:t>:</w:t>
      </w:r>
    </w:p>
    <w:p w:rsidR="00000000" w:rsidRPr="004710C2" w:rsidRDefault="004710C2" w:rsidP="00D87F62">
      <w:pPr>
        <w:pStyle w:val="NormalWeb"/>
        <w:numPr>
          <w:ilvl w:val="0"/>
          <w:numId w:val="10"/>
        </w:numPr>
        <w:rPr>
          <w:bCs/>
          <w:sz w:val="28"/>
          <w:szCs w:val="28"/>
          <w:lang w:val="en-IN"/>
        </w:rPr>
      </w:pPr>
      <w:r w:rsidRPr="004710C2">
        <w:rPr>
          <w:b/>
          <w:bCs/>
          <w:sz w:val="28"/>
          <w:szCs w:val="28"/>
        </w:rPr>
        <w:t>Sensitive Data</w:t>
      </w:r>
      <w:r w:rsidRPr="004710C2">
        <w:rPr>
          <w:bCs/>
          <w:sz w:val="28"/>
          <w:szCs w:val="28"/>
        </w:rPr>
        <w:t>: Handling sensitive information through the tool necessitates strong data protection measures to prevent unauthorized access and breaches.</w:t>
      </w:r>
    </w:p>
    <w:p w:rsidR="00000000" w:rsidRPr="004710C2" w:rsidRDefault="004710C2" w:rsidP="00D87F62">
      <w:pPr>
        <w:pStyle w:val="NormalWeb"/>
        <w:numPr>
          <w:ilvl w:val="0"/>
          <w:numId w:val="10"/>
        </w:numPr>
        <w:rPr>
          <w:bCs/>
          <w:sz w:val="28"/>
          <w:szCs w:val="28"/>
          <w:lang w:val="en-IN"/>
        </w:rPr>
      </w:pPr>
      <w:r w:rsidRPr="004710C2">
        <w:rPr>
          <w:b/>
          <w:bCs/>
          <w:sz w:val="28"/>
          <w:szCs w:val="28"/>
        </w:rPr>
        <w:t>Security Vulnerabilities</w:t>
      </w:r>
      <w:r w:rsidRPr="004710C2">
        <w:rPr>
          <w:bCs/>
          <w:sz w:val="28"/>
          <w:szCs w:val="28"/>
        </w:rPr>
        <w:t xml:space="preserve">: If not properly secured, the tool itself could become a target for </w:t>
      </w:r>
      <w:proofErr w:type="spellStart"/>
      <w:r w:rsidRPr="004710C2">
        <w:rPr>
          <w:bCs/>
          <w:sz w:val="28"/>
          <w:szCs w:val="28"/>
        </w:rPr>
        <w:t>cyberattacks</w:t>
      </w:r>
      <w:proofErr w:type="spellEnd"/>
      <w:r w:rsidRPr="004710C2">
        <w:rPr>
          <w:bCs/>
          <w:sz w:val="28"/>
          <w:szCs w:val="28"/>
        </w:rPr>
        <w:t>, compromising the integrity of investigations.</w:t>
      </w:r>
    </w:p>
    <w:p w:rsidR="00000000" w:rsidRPr="004710C2" w:rsidRDefault="004710C2" w:rsidP="00D87F62">
      <w:pPr>
        <w:pStyle w:val="NormalWeb"/>
        <w:numPr>
          <w:ilvl w:val="0"/>
          <w:numId w:val="10"/>
        </w:numPr>
        <w:rPr>
          <w:bCs/>
          <w:sz w:val="28"/>
          <w:szCs w:val="28"/>
          <w:lang w:val="en-IN"/>
        </w:rPr>
      </w:pPr>
      <w:r w:rsidRPr="004710C2">
        <w:rPr>
          <w:b/>
          <w:bCs/>
          <w:sz w:val="28"/>
          <w:szCs w:val="28"/>
        </w:rPr>
        <w:t>Integration Issues</w:t>
      </w:r>
      <w:r w:rsidRPr="004710C2">
        <w:rPr>
          <w:bCs/>
          <w:sz w:val="28"/>
          <w:szCs w:val="28"/>
        </w:rPr>
        <w:t>:</w:t>
      </w:r>
    </w:p>
    <w:p w:rsidR="00000000" w:rsidRPr="004710C2" w:rsidRDefault="004710C2" w:rsidP="00D87F62">
      <w:pPr>
        <w:pStyle w:val="NormalWeb"/>
        <w:numPr>
          <w:ilvl w:val="0"/>
          <w:numId w:val="10"/>
        </w:numPr>
        <w:rPr>
          <w:bCs/>
          <w:sz w:val="28"/>
          <w:szCs w:val="28"/>
          <w:lang w:val="en-IN"/>
        </w:rPr>
      </w:pPr>
      <w:r w:rsidRPr="004710C2">
        <w:rPr>
          <w:b/>
          <w:bCs/>
          <w:sz w:val="28"/>
          <w:szCs w:val="28"/>
        </w:rPr>
        <w:t>Compatibility</w:t>
      </w:r>
      <w:r w:rsidRPr="004710C2">
        <w:rPr>
          <w:bCs/>
          <w:sz w:val="28"/>
          <w:szCs w:val="28"/>
        </w:rPr>
        <w:t>: Ensuring that the tool integrates seamlessly with other forensic tools, systems, and evidence formats can be challenging and may require extensive customization.</w:t>
      </w:r>
    </w:p>
    <w:p w:rsidR="00000000" w:rsidRPr="004710C2" w:rsidRDefault="004710C2" w:rsidP="00D87F62">
      <w:pPr>
        <w:pStyle w:val="NormalWeb"/>
        <w:numPr>
          <w:ilvl w:val="0"/>
          <w:numId w:val="10"/>
        </w:numPr>
        <w:rPr>
          <w:bCs/>
          <w:sz w:val="28"/>
          <w:szCs w:val="28"/>
          <w:lang w:val="en-IN"/>
        </w:rPr>
      </w:pPr>
      <w:r w:rsidRPr="004710C2">
        <w:rPr>
          <w:b/>
          <w:bCs/>
          <w:sz w:val="28"/>
          <w:szCs w:val="28"/>
        </w:rPr>
        <w:t>Standardization</w:t>
      </w:r>
      <w:r w:rsidRPr="004710C2">
        <w:rPr>
          <w:bCs/>
          <w:sz w:val="28"/>
          <w:szCs w:val="28"/>
        </w:rPr>
        <w:t>: The lack of standardization in digital forensic tools and practices can complicate the integration and interoperability of the triage tool.</w:t>
      </w:r>
    </w:p>
    <w:p w:rsidR="007D3A18" w:rsidRPr="001730EF" w:rsidRDefault="007D3A18" w:rsidP="00D87F62">
      <w:pPr>
        <w:pStyle w:val="NormalWeb"/>
        <w:numPr>
          <w:ilvl w:val="0"/>
          <w:numId w:val="10"/>
        </w:numPr>
        <w:rPr>
          <w:bCs/>
          <w:sz w:val="28"/>
          <w:szCs w:val="28"/>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4710C2" w:rsidRDefault="004710C2" w:rsidP="004710C2">
      <w:pPr>
        <w:numPr>
          <w:ilvl w:val="0"/>
          <w:numId w:val="5"/>
        </w:numPr>
        <w:spacing w:before="100" w:after="100" w:line="360" w:lineRule="auto"/>
        <w:jc w:val="both"/>
        <w:rPr>
          <w:rFonts w:ascii="Times New Roman" w:eastAsia="Times New Roman" w:hAnsi="Times New Roman" w:cs="Times New Roman"/>
          <w:sz w:val="28"/>
          <w:szCs w:val="28"/>
          <w:lang w:val="en-IN"/>
        </w:rPr>
      </w:pPr>
      <w:r w:rsidRPr="004710C2">
        <w:rPr>
          <w:rFonts w:ascii="Times New Roman" w:eastAsia="Times New Roman" w:hAnsi="Times New Roman" w:cs="Times New Roman"/>
          <w:sz w:val="28"/>
          <w:szCs w:val="28"/>
        </w:rPr>
        <w:t xml:space="preserve">Our proposed Forensic Analysis Tool is designed to be a comprehensive solution for digital forensic investigators to analyze and recover information from compromised systems efficiently and effectively. </w:t>
      </w:r>
    </w:p>
    <w:p w:rsidR="00000000" w:rsidRPr="004710C2" w:rsidRDefault="004710C2" w:rsidP="004710C2">
      <w:pPr>
        <w:numPr>
          <w:ilvl w:val="0"/>
          <w:numId w:val="5"/>
        </w:numPr>
        <w:spacing w:before="100" w:after="100" w:line="360" w:lineRule="auto"/>
        <w:jc w:val="both"/>
        <w:rPr>
          <w:rFonts w:ascii="Times New Roman" w:eastAsia="Times New Roman" w:hAnsi="Times New Roman" w:cs="Times New Roman"/>
          <w:sz w:val="28"/>
          <w:szCs w:val="28"/>
          <w:lang w:val="en-IN"/>
        </w:rPr>
      </w:pPr>
      <w:r w:rsidRPr="004710C2">
        <w:rPr>
          <w:rFonts w:ascii="Times New Roman" w:eastAsia="Times New Roman" w:hAnsi="Times New Roman" w:cs="Times New Roman"/>
          <w:sz w:val="28"/>
          <w:szCs w:val="28"/>
        </w:rPr>
        <w:t xml:space="preserve">Built upon the foundation of extensive research into existing systems and methodologies, our tool incorporates innovative features and techniques to address the challenges faced by forensic professionals in today's complex cyber landscape [5]. </w:t>
      </w:r>
    </w:p>
    <w:p w:rsidR="00000000" w:rsidRPr="004710C2" w:rsidRDefault="004710C2" w:rsidP="004710C2">
      <w:pPr>
        <w:numPr>
          <w:ilvl w:val="0"/>
          <w:numId w:val="5"/>
        </w:numPr>
        <w:spacing w:before="100" w:after="100" w:line="360" w:lineRule="auto"/>
        <w:jc w:val="both"/>
        <w:rPr>
          <w:rFonts w:ascii="Times New Roman" w:eastAsia="Times New Roman" w:hAnsi="Times New Roman" w:cs="Times New Roman"/>
          <w:sz w:val="28"/>
          <w:szCs w:val="28"/>
          <w:lang w:val="en-IN"/>
        </w:rPr>
      </w:pPr>
      <w:r w:rsidRPr="004710C2">
        <w:rPr>
          <w:rFonts w:ascii="Times New Roman" w:eastAsia="Times New Roman" w:hAnsi="Times New Roman" w:cs="Times New Roman"/>
          <w:sz w:val="28"/>
          <w:szCs w:val="28"/>
        </w:rPr>
        <w:t>User-Friendly Interface: The tool will feature an intuitive and user-friendly interface, allowing both novice and experienced investigators to navigate the forensic process seamlessly. Graphical representations and interactive elements will enhance usability, facilitating efficient analysis and interpretation of forensic data.</w:t>
      </w:r>
    </w:p>
    <w:p w:rsidR="00000000" w:rsidRPr="004710C2" w:rsidRDefault="004710C2" w:rsidP="004710C2">
      <w:pPr>
        <w:numPr>
          <w:ilvl w:val="0"/>
          <w:numId w:val="5"/>
        </w:numPr>
        <w:spacing w:before="100" w:after="100" w:line="360" w:lineRule="auto"/>
        <w:jc w:val="both"/>
        <w:rPr>
          <w:rFonts w:ascii="Times New Roman" w:eastAsia="Times New Roman" w:hAnsi="Times New Roman" w:cs="Times New Roman"/>
          <w:sz w:val="28"/>
          <w:szCs w:val="28"/>
          <w:lang w:val="en-IN"/>
        </w:rPr>
      </w:pPr>
      <w:r w:rsidRPr="004710C2">
        <w:rPr>
          <w:rFonts w:ascii="Times New Roman" w:eastAsia="Times New Roman" w:hAnsi="Times New Roman" w:cs="Times New Roman"/>
          <w:sz w:val="28"/>
          <w:szCs w:val="28"/>
        </w:rPr>
        <w:lastRenderedPageBreak/>
        <w:t xml:space="preserve"> Automated Data Acquisition: Our tool will include automated mechanisms for acquiring forensic evidence from compromised systems, such as disk imaging, memory capture, and network packet capture. Integration with existing forensic acquisition methods and tools will ensure compatibility and reliability in acquiring evidence from diverse sources [5].</w:t>
      </w:r>
    </w:p>
    <w:p w:rsidR="000615E2" w:rsidRPr="00A90ED2" w:rsidRDefault="000615E2" w:rsidP="00A90ED2">
      <w:pPr>
        <w:numPr>
          <w:ilvl w:val="0"/>
          <w:numId w:val="5"/>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0C424B" w:rsidRDefault="00571521" w:rsidP="004702B4">
      <w:pPr>
        <w:tabs>
          <w:tab w:val="left" w:pos="720"/>
        </w:tabs>
        <w:spacing w:after="100" w:line="360" w:lineRule="auto"/>
        <w:jc w:val="both"/>
        <w:rPr>
          <w:rFonts w:ascii="Times New Roman" w:hAnsi="Times New Roman" w:cs="Times New Roman"/>
          <w:sz w:val="28"/>
          <w:szCs w:val="28"/>
        </w:rPr>
      </w:pPr>
    </w:p>
    <w:p w:rsidR="00000000" w:rsidRPr="000C424B" w:rsidRDefault="000C424B" w:rsidP="00D87F62">
      <w:pPr>
        <w:numPr>
          <w:ilvl w:val="0"/>
          <w:numId w:val="15"/>
        </w:numPr>
        <w:tabs>
          <w:tab w:val="left" w:pos="720"/>
        </w:tabs>
        <w:spacing w:after="100" w:line="360" w:lineRule="auto"/>
        <w:jc w:val="both"/>
        <w:rPr>
          <w:rFonts w:ascii="Times New Roman" w:hAnsi="Times New Roman" w:cs="Times New Roman"/>
          <w:bCs/>
          <w:sz w:val="28"/>
          <w:szCs w:val="28"/>
          <w:lang w:val="en-IN"/>
        </w:rPr>
      </w:pPr>
      <w:r w:rsidRPr="000C424B">
        <w:rPr>
          <w:rFonts w:ascii="Times New Roman" w:hAnsi="Times New Roman" w:cs="Times New Roman"/>
          <w:bCs/>
          <w:sz w:val="28"/>
          <w:szCs w:val="28"/>
        </w:rPr>
        <w:t>Increased Efficiency:</w:t>
      </w:r>
    </w:p>
    <w:p w:rsidR="00000000" w:rsidRPr="000C424B" w:rsidRDefault="000C424B" w:rsidP="00D87F62">
      <w:pPr>
        <w:numPr>
          <w:ilvl w:val="0"/>
          <w:numId w:val="16"/>
        </w:numPr>
        <w:tabs>
          <w:tab w:val="left" w:pos="720"/>
        </w:tabs>
        <w:spacing w:after="100" w:line="360" w:lineRule="auto"/>
        <w:jc w:val="both"/>
        <w:rPr>
          <w:rFonts w:ascii="Times New Roman" w:hAnsi="Times New Roman" w:cs="Times New Roman"/>
          <w:bCs/>
          <w:sz w:val="28"/>
          <w:szCs w:val="28"/>
          <w:lang w:val="en-IN"/>
        </w:rPr>
      </w:pPr>
      <w:r w:rsidRPr="000C424B">
        <w:rPr>
          <w:rFonts w:ascii="Times New Roman" w:hAnsi="Times New Roman" w:cs="Times New Roman"/>
          <w:bCs/>
          <w:sz w:val="28"/>
          <w:szCs w:val="28"/>
        </w:rPr>
        <w:t>Faster Analysis: Automates the initial stages of forensic analysis, allowing investigators to quickly identify and prioritize relevant data.</w:t>
      </w:r>
    </w:p>
    <w:p w:rsidR="00000000" w:rsidRPr="000C424B" w:rsidRDefault="000C424B" w:rsidP="00D87F62">
      <w:pPr>
        <w:numPr>
          <w:ilvl w:val="0"/>
          <w:numId w:val="16"/>
        </w:numPr>
        <w:tabs>
          <w:tab w:val="left" w:pos="720"/>
        </w:tabs>
        <w:spacing w:after="100" w:line="360" w:lineRule="auto"/>
        <w:jc w:val="both"/>
        <w:rPr>
          <w:rFonts w:ascii="Times New Roman" w:hAnsi="Times New Roman" w:cs="Times New Roman"/>
          <w:bCs/>
          <w:sz w:val="28"/>
          <w:szCs w:val="28"/>
          <w:lang w:val="en-IN"/>
        </w:rPr>
      </w:pPr>
      <w:r w:rsidRPr="000C424B">
        <w:rPr>
          <w:rFonts w:ascii="Times New Roman" w:hAnsi="Times New Roman" w:cs="Times New Roman"/>
          <w:bCs/>
          <w:sz w:val="28"/>
          <w:szCs w:val="28"/>
        </w:rPr>
        <w:t>Reduced Manual Effort: Minimizes the time and effort required for routine tasks, enabling investigators to focus on more complex analysis.</w:t>
      </w:r>
    </w:p>
    <w:p w:rsidR="00000000" w:rsidRPr="000C424B" w:rsidRDefault="000C424B" w:rsidP="00D87F62">
      <w:pPr>
        <w:numPr>
          <w:ilvl w:val="0"/>
          <w:numId w:val="17"/>
        </w:numPr>
        <w:tabs>
          <w:tab w:val="left" w:pos="720"/>
        </w:tabs>
        <w:spacing w:after="100" w:line="360" w:lineRule="auto"/>
        <w:jc w:val="both"/>
        <w:rPr>
          <w:rFonts w:ascii="Times New Roman" w:hAnsi="Times New Roman" w:cs="Times New Roman"/>
          <w:bCs/>
          <w:sz w:val="28"/>
          <w:szCs w:val="28"/>
          <w:lang w:val="en-IN"/>
        </w:rPr>
      </w:pPr>
      <w:r w:rsidRPr="000C424B">
        <w:rPr>
          <w:rFonts w:ascii="Times New Roman" w:hAnsi="Times New Roman" w:cs="Times New Roman"/>
          <w:bCs/>
          <w:sz w:val="28"/>
          <w:szCs w:val="28"/>
        </w:rPr>
        <w:t>Improved Accuracy:</w:t>
      </w:r>
    </w:p>
    <w:p w:rsidR="00000000" w:rsidRPr="000C424B" w:rsidRDefault="000C424B" w:rsidP="00D87F62">
      <w:pPr>
        <w:numPr>
          <w:ilvl w:val="0"/>
          <w:numId w:val="18"/>
        </w:numPr>
        <w:tabs>
          <w:tab w:val="left" w:pos="720"/>
        </w:tabs>
        <w:spacing w:after="100" w:line="360" w:lineRule="auto"/>
        <w:jc w:val="both"/>
        <w:rPr>
          <w:rFonts w:ascii="Times New Roman" w:hAnsi="Times New Roman" w:cs="Times New Roman"/>
          <w:bCs/>
          <w:sz w:val="28"/>
          <w:szCs w:val="28"/>
          <w:lang w:val="en-IN"/>
        </w:rPr>
      </w:pPr>
      <w:r w:rsidRPr="000C424B">
        <w:rPr>
          <w:rFonts w:ascii="Times New Roman" w:hAnsi="Times New Roman" w:cs="Times New Roman"/>
          <w:bCs/>
          <w:sz w:val="28"/>
          <w:szCs w:val="28"/>
        </w:rPr>
        <w:t>Consistent Results: Provides a standardized approach to triage, reducing the likelihood of human error and increasing the consistency of results.</w:t>
      </w:r>
    </w:p>
    <w:p w:rsidR="00000000" w:rsidRPr="000C424B" w:rsidRDefault="000C424B" w:rsidP="00D87F62">
      <w:pPr>
        <w:numPr>
          <w:ilvl w:val="0"/>
          <w:numId w:val="18"/>
        </w:numPr>
        <w:tabs>
          <w:tab w:val="left" w:pos="720"/>
        </w:tabs>
        <w:spacing w:after="100" w:line="360" w:lineRule="auto"/>
        <w:jc w:val="both"/>
        <w:rPr>
          <w:rFonts w:ascii="Times New Roman" w:hAnsi="Times New Roman" w:cs="Times New Roman"/>
          <w:bCs/>
          <w:sz w:val="28"/>
          <w:szCs w:val="28"/>
          <w:lang w:val="en-IN"/>
        </w:rPr>
      </w:pPr>
      <w:r w:rsidRPr="000C424B">
        <w:rPr>
          <w:rFonts w:ascii="Times New Roman" w:hAnsi="Times New Roman" w:cs="Times New Roman"/>
          <w:bCs/>
          <w:sz w:val="28"/>
          <w:szCs w:val="28"/>
        </w:rPr>
        <w:t>Enhanced Detection: Utilizes advanced algorithms and heuristics to identify potentially significant evidence that might be overlooked in manual reviews.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0C424B" w:rsidRDefault="000C424B" w:rsidP="00D87F6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0C424B">
        <w:rPr>
          <w:rFonts w:ascii="Times New Roman" w:eastAsia="Times New Roman" w:hAnsi="Times New Roman" w:cs="Times New Roman"/>
          <w:b/>
          <w:bCs/>
          <w:sz w:val="28"/>
          <w:szCs w:val="28"/>
          <w:lang w:val="en-IN" w:eastAsia="en-IN"/>
        </w:rPr>
        <w:t>Data Collection Module</w:t>
      </w:r>
    </w:p>
    <w:p w:rsidR="00000000" w:rsidRPr="000C424B" w:rsidRDefault="000C424B" w:rsidP="00D87F6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0C424B">
        <w:rPr>
          <w:rFonts w:ascii="Times New Roman" w:eastAsia="Times New Roman" w:hAnsi="Times New Roman" w:cs="Times New Roman"/>
          <w:b/>
          <w:bCs/>
          <w:sz w:val="28"/>
          <w:szCs w:val="28"/>
          <w:lang w:val="en-IN" w:eastAsia="en-IN"/>
        </w:rPr>
        <w:t>Data Triage Module</w:t>
      </w:r>
    </w:p>
    <w:p w:rsidR="00000000" w:rsidRPr="000C424B" w:rsidRDefault="000C424B" w:rsidP="00D87F6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0C424B">
        <w:rPr>
          <w:rFonts w:ascii="Times New Roman" w:eastAsia="Times New Roman" w:hAnsi="Times New Roman" w:cs="Times New Roman"/>
          <w:b/>
          <w:bCs/>
          <w:sz w:val="28"/>
          <w:szCs w:val="28"/>
          <w:lang w:val="en-IN" w:eastAsia="en-IN"/>
        </w:rPr>
        <w:t>Data Analysis Module</w:t>
      </w:r>
    </w:p>
    <w:p w:rsidR="00000000" w:rsidRPr="000C424B" w:rsidRDefault="000C424B" w:rsidP="00D87F6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0C424B">
        <w:rPr>
          <w:rFonts w:ascii="Times New Roman" w:eastAsia="Times New Roman" w:hAnsi="Times New Roman" w:cs="Times New Roman"/>
          <w:b/>
          <w:bCs/>
          <w:sz w:val="28"/>
          <w:szCs w:val="28"/>
          <w:lang w:val="en-IN" w:eastAsia="en-IN"/>
        </w:rPr>
        <w:t>Behavioral</w:t>
      </w:r>
      <w:proofErr w:type="spellEnd"/>
      <w:r w:rsidRPr="000C424B">
        <w:rPr>
          <w:rFonts w:ascii="Times New Roman" w:eastAsia="Times New Roman" w:hAnsi="Times New Roman" w:cs="Times New Roman"/>
          <w:b/>
          <w:bCs/>
          <w:sz w:val="28"/>
          <w:szCs w:val="28"/>
          <w:lang w:val="en-IN" w:eastAsia="en-IN"/>
        </w:rPr>
        <w:t xml:space="preserve"> Analysis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90ED2" w:rsidP="001730EF">
      <w:pPr>
        <w:rPr>
          <w:rFonts w:ascii="Times New Roman" w:hAnsi="Times New Roman" w:cs="Times New Roman"/>
          <w:b/>
          <w:sz w:val="28"/>
          <w:szCs w:val="28"/>
          <w:lang w:val="en-IN"/>
        </w:rPr>
      </w:pPr>
      <w:r w:rsidRPr="00A90ED2">
        <w:rPr>
          <w:rFonts w:ascii="Times New Roman" w:hAnsi="Times New Roman" w:cs="Times New Roman"/>
          <w:b/>
          <w:bCs/>
          <w:sz w:val="28"/>
          <w:szCs w:val="28"/>
        </w:rPr>
        <w:t xml:space="preserve">    </w:t>
      </w:r>
      <w:r w:rsidR="004610E2" w:rsidRPr="004610E2">
        <w:rPr>
          <w:rFonts w:ascii="Times New Roman" w:hAnsi="Times New Roman" w:cs="Times New Roman"/>
          <w:b/>
          <w:bCs/>
          <w:sz w:val="28"/>
          <w:szCs w:val="28"/>
        </w:rPr>
        <w:t>Data Collection Module</w:t>
      </w:r>
    </w:p>
    <w:p w:rsidR="00000000" w:rsidRPr="00884536" w:rsidRDefault="00884536" w:rsidP="00D87F62">
      <w:pPr>
        <w:numPr>
          <w:ilvl w:val="0"/>
          <w:numId w:val="8"/>
        </w:numPr>
        <w:rPr>
          <w:bCs/>
          <w:sz w:val="28"/>
          <w:szCs w:val="28"/>
          <w:lang w:val="en-IN"/>
        </w:rPr>
      </w:pPr>
      <w:r w:rsidRPr="00884536">
        <w:rPr>
          <w:b/>
          <w:bCs/>
          <w:sz w:val="28"/>
          <w:szCs w:val="28"/>
        </w:rPr>
        <w:t>Automated Data Acquisition</w:t>
      </w:r>
      <w:r w:rsidRPr="00884536">
        <w:rPr>
          <w:bCs/>
          <w:sz w:val="28"/>
          <w:szCs w:val="28"/>
        </w:rPr>
        <w:t>: Collects data from various sources such as hard drives, network logs, cloud storage, and mobile devices.</w:t>
      </w:r>
    </w:p>
    <w:p w:rsidR="00000000" w:rsidRPr="00884536" w:rsidRDefault="00884536" w:rsidP="00D87F62">
      <w:pPr>
        <w:numPr>
          <w:ilvl w:val="0"/>
          <w:numId w:val="8"/>
        </w:numPr>
        <w:rPr>
          <w:bCs/>
          <w:sz w:val="28"/>
          <w:szCs w:val="28"/>
          <w:lang w:val="en-IN"/>
        </w:rPr>
      </w:pPr>
      <w:r w:rsidRPr="00884536">
        <w:rPr>
          <w:b/>
          <w:bCs/>
          <w:sz w:val="28"/>
          <w:szCs w:val="28"/>
        </w:rPr>
        <w:t>Evidence Imaging</w:t>
      </w:r>
      <w:r w:rsidRPr="00884536">
        <w:rPr>
          <w:bCs/>
          <w:sz w:val="28"/>
          <w:szCs w:val="28"/>
        </w:rPr>
        <w:t>: Creates forensic images of digital evidence to ensure data integrity and maintain the chain of custody.</w:t>
      </w:r>
    </w:p>
    <w:p w:rsidR="00000000" w:rsidRPr="00884536" w:rsidRDefault="00884536" w:rsidP="00D87F62">
      <w:pPr>
        <w:numPr>
          <w:ilvl w:val="0"/>
          <w:numId w:val="8"/>
        </w:numPr>
        <w:rPr>
          <w:bCs/>
          <w:sz w:val="28"/>
          <w:szCs w:val="28"/>
          <w:lang w:val="en-IN"/>
        </w:rPr>
      </w:pPr>
      <w:r w:rsidRPr="00884536">
        <w:rPr>
          <w:b/>
          <w:bCs/>
          <w:sz w:val="28"/>
          <w:szCs w:val="28"/>
        </w:rPr>
        <w:t>Live Data Capture</w:t>
      </w:r>
      <w:r w:rsidRPr="00884536">
        <w:rPr>
          <w:bCs/>
          <w:sz w:val="28"/>
          <w:szCs w:val="28"/>
        </w:rPr>
        <w:t>: Captures volatile data (e.g., RAM, active processes) from live systems.</w:t>
      </w:r>
    </w:p>
    <w:p w:rsidR="00BD20B7" w:rsidRPr="006B6C6D" w:rsidRDefault="00BD20B7" w:rsidP="006B6C6D">
      <w:pPr>
        <w:ind w:left="720"/>
        <w:rPr>
          <w:bCs/>
          <w:sz w:val="28"/>
          <w:szCs w:val="28"/>
          <w:lang w:val="en-IN"/>
        </w:rPr>
      </w:pPr>
    </w:p>
    <w:p w:rsidR="00A90ED2" w:rsidRPr="00A90ED2" w:rsidRDefault="006B6C6D" w:rsidP="00A90ED2">
      <w:pPr>
        <w:ind w:left="360"/>
        <w:rPr>
          <w:b/>
          <w:sz w:val="28"/>
          <w:szCs w:val="28"/>
          <w:lang w:val="en-IN"/>
        </w:rPr>
      </w:pPr>
      <w:r w:rsidRPr="006B6C6D">
        <w:rPr>
          <w:b/>
          <w:bCs/>
          <w:sz w:val="28"/>
          <w:szCs w:val="28"/>
        </w:rPr>
        <w:t>Data Triage Module</w:t>
      </w:r>
    </w:p>
    <w:p w:rsidR="00D12B52" w:rsidRPr="001730EF" w:rsidRDefault="00D12B52" w:rsidP="001730EF">
      <w:pPr>
        <w:rPr>
          <w:b/>
          <w:sz w:val="28"/>
          <w:szCs w:val="28"/>
          <w:lang w:val="en-IN"/>
        </w:rPr>
      </w:pPr>
    </w:p>
    <w:p w:rsidR="00000000" w:rsidRPr="003D73AD" w:rsidRDefault="003D73AD" w:rsidP="003D73AD">
      <w:pPr>
        <w:numPr>
          <w:ilvl w:val="0"/>
          <w:numId w:val="6"/>
        </w:numPr>
        <w:spacing w:before="100" w:after="100" w:line="360" w:lineRule="auto"/>
        <w:jc w:val="both"/>
        <w:rPr>
          <w:rFonts w:ascii="Times New Roman" w:hAnsi="Times New Roman" w:cs="Times New Roman"/>
          <w:bCs/>
          <w:sz w:val="28"/>
          <w:szCs w:val="28"/>
          <w:lang w:val="en-IN"/>
        </w:rPr>
      </w:pPr>
      <w:r w:rsidRPr="003D73AD">
        <w:rPr>
          <w:rFonts w:ascii="Times New Roman" w:hAnsi="Times New Roman" w:cs="Times New Roman"/>
          <w:b/>
          <w:bCs/>
          <w:sz w:val="28"/>
          <w:szCs w:val="28"/>
        </w:rPr>
        <w:t>Initial Filtering</w:t>
      </w:r>
      <w:r w:rsidRPr="003D73AD">
        <w:rPr>
          <w:rFonts w:ascii="Times New Roman" w:hAnsi="Times New Roman" w:cs="Times New Roman"/>
          <w:bCs/>
          <w:sz w:val="28"/>
          <w:szCs w:val="28"/>
        </w:rPr>
        <w:t>: Filters and categorizes data based on predefined criteria such as file type, date range, and size.</w:t>
      </w:r>
    </w:p>
    <w:p w:rsidR="00000000" w:rsidRPr="003D73AD" w:rsidRDefault="003D73AD" w:rsidP="003D73AD">
      <w:pPr>
        <w:numPr>
          <w:ilvl w:val="0"/>
          <w:numId w:val="6"/>
        </w:numPr>
        <w:spacing w:before="100" w:after="100" w:line="360" w:lineRule="auto"/>
        <w:jc w:val="both"/>
        <w:rPr>
          <w:rFonts w:ascii="Times New Roman" w:hAnsi="Times New Roman" w:cs="Times New Roman"/>
          <w:bCs/>
          <w:sz w:val="28"/>
          <w:szCs w:val="28"/>
          <w:lang w:val="en-IN"/>
        </w:rPr>
      </w:pPr>
      <w:r w:rsidRPr="003D73AD">
        <w:rPr>
          <w:rFonts w:ascii="Times New Roman" w:hAnsi="Times New Roman" w:cs="Times New Roman"/>
          <w:b/>
          <w:bCs/>
          <w:sz w:val="28"/>
          <w:szCs w:val="28"/>
        </w:rPr>
        <w:t>Relevance Assessment</w:t>
      </w:r>
      <w:r w:rsidRPr="003D73AD">
        <w:rPr>
          <w:rFonts w:ascii="Times New Roman" w:hAnsi="Times New Roman" w:cs="Times New Roman"/>
          <w:bCs/>
          <w:sz w:val="28"/>
          <w:szCs w:val="28"/>
        </w:rPr>
        <w:t>: Uses algorithms to assess the relevance of data based on the context of the investigation.</w:t>
      </w:r>
    </w:p>
    <w:p w:rsidR="00000000" w:rsidRPr="003D73AD" w:rsidRDefault="003D73AD" w:rsidP="003D73AD">
      <w:pPr>
        <w:numPr>
          <w:ilvl w:val="0"/>
          <w:numId w:val="6"/>
        </w:numPr>
        <w:spacing w:before="100" w:after="100" w:line="360" w:lineRule="auto"/>
        <w:jc w:val="both"/>
        <w:rPr>
          <w:rFonts w:ascii="Times New Roman" w:hAnsi="Times New Roman" w:cs="Times New Roman"/>
          <w:bCs/>
          <w:sz w:val="28"/>
          <w:szCs w:val="28"/>
          <w:lang w:val="en-IN"/>
        </w:rPr>
      </w:pPr>
      <w:r w:rsidRPr="003D73AD">
        <w:rPr>
          <w:rFonts w:ascii="Times New Roman" w:hAnsi="Times New Roman" w:cs="Times New Roman"/>
          <w:b/>
          <w:bCs/>
          <w:sz w:val="28"/>
          <w:szCs w:val="28"/>
        </w:rPr>
        <w:t>Prioritization</w:t>
      </w:r>
      <w:r w:rsidRPr="003D73AD">
        <w:rPr>
          <w:rFonts w:ascii="Times New Roman" w:hAnsi="Times New Roman" w:cs="Times New Roman"/>
          <w:bCs/>
          <w:sz w:val="28"/>
          <w:szCs w:val="28"/>
        </w:rPr>
        <w:t>: Ranks evidence based on potential importance and urgency.</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383088" w:rsidP="001730EF">
      <w:pPr>
        <w:spacing w:before="100" w:after="100"/>
        <w:rPr>
          <w:rFonts w:ascii="Times New Roman" w:hAnsi="Times New Roman" w:cs="Times New Roman"/>
          <w:b/>
          <w:sz w:val="28"/>
          <w:szCs w:val="28"/>
          <w:lang w:val="en-IN"/>
        </w:rPr>
      </w:pPr>
      <w:r w:rsidRPr="00383088">
        <w:rPr>
          <w:rFonts w:ascii="Times New Roman" w:hAnsi="Times New Roman" w:cs="Times New Roman"/>
          <w:b/>
          <w:bCs/>
          <w:sz w:val="28"/>
          <w:szCs w:val="28"/>
        </w:rPr>
        <w:lastRenderedPageBreak/>
        <w:t>Data Analysis Module</w:t>
      </w:r>
    </w:p>
    <w:p w:rsidR="00000000" w:rsidRPr="00AA2071" w:rsidRDefault="00AA2071" w:rsidP="00AA2071">
      <w:pPr>
        <w:numPr>
          <w:ilvl w:val="0"/>
          <w:numId w:val="7"/>
        </w:numPr>
        <w:spacing w:before="100" w:after="100" w:line="360" w:lineRule="auto"/>
        <w:jc w:val="both"/>
        <w:rPr>
          <w:rFonts w:ascii="Times New Roman" w:hAnsi="Times New Roman" w:cs="Times New Roman"/>
          <w:bCs/>
          <w:sz w:val="28"/>
          <w:szCs w:val="28"/>
          <w:lang w:val="en-IN"/>
        </w:rPr>
      </w:pPr>
      <w:r w:rsidRPr="00AA2071">
        <w:rPr>
          <w:rFonts w:ascii="Times New Roman" w:hAnsi="Times New Roman" w:cs="Times New Roman"/>
          <w:b/>
          <w:bCs/>
          <w:sz w:val="28"/>
          <w:szCs w:val="28"/>
        </w:rPr>
        <w:t>File Analysis</w:t>
      </w:r>
      <w:r w:rsidRPr="00AA2071">
        <w:rPr>
          <w:rFonts w:ascii="Times New Roman" w:hAnsi="Times New Roman" w:cs="Times New Roman"/>
          <w:bCs/>
          <w:sz w:val="28"/>
          <w:szCs w:val="28"/>
        </w:rPr>
        <w:t>: Analyzes file content, metadata, and structure to identify critical evidence.</w:t>
      </w:r>
    </w:p>
    <w:p w:rsidR="00000000" w:rsidRPr="00AA2071" w:rsidRDefault="00AA2071" w:rsidP="00AA2071">
      <w:pPr>
        <w:numPr>
          <w:ilvl w:val="0"/>
          <w:numId w:val="7"/>
        </w:numPr>
        <w:spacing w:before="100" w:after="100" w:line="360" w:lineRule="auto"/>
        <w:jc w:val="both"/>
        <w:rPr>
          <w:rFonts w:ascii="Times New Roman" w:hAnsi="Times New Roman" w:cs="Times New Roman"/>
          <w:bCs/>
          <w:sz w:val="28"/>
          <w:szCs w:val="28"/>
          <w:lang w:val="en-IN"/>
        </w:rPr>
      </w:pPr>
      <w:r w:rsidRPr="00AA2071">
        <w:rPr>
          <w:rFonts w:ascii="Times New Roman" w:hAnsi="Times New Roman" w:cs="Times New Roman"/>
          <w:b/>
          <w:bCs/>
          <w:sz w:val="28"/>
          <w:szCs w:val="28"/>
        </w:rPr>
        <w:t>Content Extraction</w:t>
      </w:r>
      <w:r w:rsidRPr="00AA2071">
        <w:rPr>
          <w:rFonts w:ascii="Times New Roman" w:hAnsi="Times New Roman" w:cs="Times New Roman"/>
          <w:bCs/>
          <w:sz w:val="28"/>
          <w:szCs w:val="28"/>
        </w:rPr>
        <w:t>: Extracts and decodes content from files, emails, and documents.</w:t>
      </w:r>
    </w:p>
    <w:p w:rsidR="00000000" w:rsidRPr="00AA2071" w:rsidRDefault="00AA2071" w:rsidP="00AA2071">
      <w:pPr>
        <w:numPr>
          <w:ilvl w:val="0"/>
          <w:numId w:val="7"/>
        </w:numPr>
        <w:spacing w:before="100" w:after="100" w:line="360" w:lineRule="auto"/>
        <w:jc w:val="both"/>
        <w:rPr>
          <w:rFonts w:ascii="Times New Roman" w:hAnsi="Times New Roman" w:cs="Times New Roman"/>
          <w:bCs/>
          <w:sz w:val="28"/>
          <w:szCs w:val="28"/>
          <w:lang w:val="en-IN"/>
        </w:rPr>
      </w:pPr>
      <w:r w:rsidRPr="00AA2071">
        <w:rPr>
          <w:rFonts w:ascii="Times New Roman" w:hAnsi="Times New Roman" w:cs="Times New Roman"/>
          <w:b/>
          <w:bCs/>
          <w:sz w:val="28"/>
          <w:szCs w:val="28"/>
        </w:rPr>
        <w:t>Keyword Searching</w:t>
      </w:r>
      <w:r w:rsidRPr="00AA2071">
        <w:rPr>
          <w:rFonts w:ascii="Times New Roman" w:hAnsi="Times New Roman" w:cs="Times New Roman"/>
          <w:bCs/>
          <w:sz w:val="28"/>
          <w:szCs w:val="28"/>
        </w:rPr>
        <w:t>: Performs searches based on keywords, phrases, and patterns relevant to the investigation.</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AA2071" w:rsidP="00AA2071">
      <w:pPr>
        <w:spacing w:before="100" w:after="100" w:line="360" w:lineRule="auto"/>
        <w:jc w:val="both"/>
        <w:rPr>
          <w:rFonts w:ascii="Times New Roman" w:hAnsi="Times New Roman" w:cs="Times New Roman"/>
          <w:bCs/>
          <w:sz w:val="28"/>
          <w:szCs w:val="28"/>
          <w:lang w:val="en-IN"/>
        </w:rPr>
      </w:pPr>
      <w:r w:rsidRPr="00AA2071">
        <w:rPr>
          <w:rFonts w:ascii="Times New Roman" w:hAnsi="Times New Roman" w:cs="Times New Roman"/>
          <w:b/>
          <w:bCs/>
          <w:sz w:val="28"/>
          <w:szCs w:val="28"/>
        </w:rPr>
        <w:t>Behavioral Analysis Module</w:t>
      </w:r>
    </w:p>
    <w:p w:rsidR="00000000" w:rsidRPr="00BC6266" w:rsidRDefault="00BC6266" w:rsidP="00D87F62">
      <w:pPr>
        <w:numPr>
          <w:ilvl w:val="0"/>
          <w:numId w:val="20"/>
        </w:numPr>
        <w:spacing w:before="100" w:after="100" w:line="360" w:lineRule="auto"/>
        <w:jc w:val="both"/>
        <w:rPr>
          <w:rFonts w:ascii="Times New Roman" w:hAnsi="Times New Roman" w:cs="Times New Roman"/>
          <w:bCs/>
          <w:sz w:val="28"/>
          <w:szCs w:val="28"/>
          <w:lang w:val="en-IN"/>
        </w:rPr>
      </w:pPr>
      <w:r w:rsidRPr="00BC6266">
        <w:rPr>
          <w:rFonts w:ascii="Times New Roman" w:hAnsi="Times New Roman" w:cs="Times New Roman"/>
          <w:b/>
          <w:bCs/>
          <w:sz w:val="28"/>
          <w:szCs w:val="28"/>
        </w:rPr>
        <w:t>Anomaly Detection</w:t>
      </w:r>
      <w:r w:rsidRPr="00BC6266">
        <w:rPr>
          <w:rFonts w:ascii="Times New Roman" w:hAnsi="Times New Roman" w:cs="Times New Roman"/>
          <w:bCs/>
          <w:sz w:val="28"/>
          <w:szCs w:val="28"/>
        </w:rPr>
        <w:t>: Identifies unusual or suspicious behavior patterns, such as unauthorized access or data exfiltration.</w:t>
      </w:r>
    </w:p>
    <w:p w:rsidR="00000000" w:rsidRPr="00BC6266" w:rsidRDefault="00BC6266" w:rsidP="00D87F62">
      <w:pPr>
        <w:numPr>
          <w:ilvl w:val="0"/>
          <w:numId w:val="20"/>
        </w:numPr>
        <w:spacing w:before="100" w:after="100" w:line="360" w:lineRule="auto"/>
        <w:jc w:val="both"/>
        <w:rPr>
          <w:rFonts w:ascii="Times New Roman" w:hAnsi="Times New Roman" w:cs="Times New Roman"/>
          <w:bCs/>
          <w:sz w:val="28"/>
          <w:szCs w:val="28"/>
          <w:lang w:val="en-IN"/>
        </w:rPr>
      </w:pPr>
      <w:r w:rsidRPr="00BC6266">
        <w:rPr>
          <w:rFonts w:ascii="Times New Roman" w:hAnsi="Times New Roman" w:cs="Times New Roman"/>
          <w:b/>
          <w:bCs/>
          <w:sz w:val="28"/>
          <w:szCs w:val="28"/>
        </w:rPr>
        <w:t>Timeline Analysis</w:t>
      </w:r>
      <w:r w:rsidRPr="00BC6266">
        <w:rPr>
          <w:rFonts w:ascii="Times New Roman" w:hAnsi="Times New Roman" w:cs="Times New Roman"/>
          <w:bCs/>
          <w:sz w:val="28"/>
          <w:szCs w:val="28"/>
        </w:rPr>
        <w:t>: Constructs and visualizes timelines of events and activities based on the collected data.</w:t>
      </w:r>
    </w:p>
    <w:p w:rsidR="00000000" w:rsidRPr="00BC6266" w:rsidRDefault="00BC6266" w:rsidP="00D87F62">
      <w:pPr>
        <w:numPr>
          <w:ilvl w:val="0"/>
          <w:numId w:val="20"/>
        </w:numPr>
        <w:spacing w:before="100" w:after="100" w:line="360" w:lineRule="auto"/>
        <w:jc w:val="both"/>
        <w:rPr>
          <w:rFonts w:ascii="Times New Roman" w:hAnsi="Times New Roman" w:cs="Times New Roman"/>
          <w:bCs/>
          <w:sz w:val="28"/>
          <w:szCs w:val="28"/>
          <w:lang w:val="en-IN"/>
        </w:rPr>
      </w:pPr>
      <w:r w:rsidRPr="00BC6266">
        <w:rPr>
          <w:rFonts w:ascii="Times New Roman" w:hAnsi="Times New Roman" w:cs="Times New Roman"/>
          <w:b/>
          <w:bCs/>
          <w:sz w:val="28"/>
          <w:szCs w:val="28"/>
        </w:rPr>
        <w:t>Correlation Analysis</w:t>
      </w:r>
      <w:r w:rsidRPr="00BC6266">
        <w:rPr>
          <w:rFonts w:ascii="Times New Roman" w:hAnsi="Times New Roman" w:cs="Times New Roman"/>
          <w:bCs/>
          <w:sz w:val="28"/>
          <w:szCs w:val="28"/>
        </w:rPr>
        <w:t>: Correlates data from different sources to identify relationships and contextual insights.</w:t>
      </w:r>
    </w:p>
    <w:p w:rsidR="00460D4B" w:rsidRPr="001730EF" w:rsidRDefault="00460D4B" w:rsidP="00460D4B">
      <w:pPr>
        <w:spacing w:before="100" w:after="100" w:line="360" w:lineRule="auto"/>
        <w:ind w:left="360"/>
        <w:jc w:val="both"/>
        <w:rPr>
          <w:rFonts w:ascii="Times New Roman" w:hAnsi="Times New Roman" w:cs="Times New Roman"/>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A37152" w:rsidRDefault="00A37152" w:rsidP="00D87F62">
      <w:pPr>
        <w:pStyle w:val="BodyText"/>
        <w:numPr>
          <w:ilvl w:val="0"/>
          <w:numId w:val="11"/>
        </w:numPr>
        <w:rPr>
          <w:iCs/>
          <w:sz w:val="28"/>
          <w:szCs w:val="28"/>
          <w:lang w:val="en-IN"/>
        </w:rPr>
      </w:pPr>
      <w:r w:rsidRPr="00A37152">
        <w:rPr>
          <w:iCs/>
          <w:sz w:val="28"/>
          <w:szCs w:val="28"/>
        </w:rPr>
        <w:t xml:space="preserve">In conclusion, the development and testing of a digital forensic analysis tool are critical for ensuring its reliability, accuracy, and effectiveness in investigating digital evidence. </w:t>
      </w:r>
    </w:p>
    <w:p w:rsidR="00000000" w:rsidRPr="00A37152" w:rsidRDefault="00A37152" w:rsidP="00D87F62">
      <w:pPr>
        <w:pStyle w:val="BodyText"/>
        <w:numPr>
          <w:ilvl w:val="0"/>
          <w:numId w:val="11"/>
        </w:numPr>
        <w:rPr>
          <w:iCs/>
          <w:sz w:val="28"/>
          <w:szCs w:val="28"/>
          <w:lang w:val="en-IN"/>
        </w:rPr>
      </w:pPr>
      <w:r w:rsidRPr="00A37152">
        <w:rPr>
          <w:iCs/>
          <w:sz w:val="28"/>
          <w:szCs w:val="28"/>
        </w:rPr>
        <w:t xml:space="preserve">Throughout the process, various types of testing, including unit testing, integration testing, and functional testing, </w:t>
      </w:r>
      <w:proofErr w:type="gramStart"/>
      <w:r w:rsidRPr="00A37152">
        <w:rPr>
          <w:iCs/>
          <w:sz w:val="28"/>
          <w:szCs w:val="28"/>
        </w:rPr>
        <w:t>are</w:t>
      </w:r>
      <w:proofErr w:type="gramEnd"/>
      <w:r w:rsidRPr="00A37152">
        <w:rPr>
          <w:iCs/>
          <w:sz w:val="28"/>
          <w:szCs w:val="28"/>
        </w:rPr>
        <w:t xml:space="preserve"> employed to validate different aspects of the tool's functionality and performance.</w:t>
      </w:r>
    </w:p>
    <w:p w:rsidR="00000000" w:rsidRPr="00A37152" w:rsidRDefault="00A37152" w:rsidP="00D87F62">
      <w:pPr>
        <w:pStyle w:val="BodyText"/>
        <w:numPr>
          <w:ilvl w:val="0"/>
          <w:numId w:val="11"/>
        </w:numPr>
        <w:rPr>
          <w:iCs/>
          <w:sz w:val="28"/>
          <w:szCs w:val="28"/>
          <w:lang w:val="en-IN"/>
        </w:rPr>
      </w:pPr>
      <w:r w:rsidRPr="00A37152">
        <w:rPr>
          <w:iCs/>
          <w:sz w:val="28"/>
          <w:szCs w:val="28"/>
        </w:rPr>
        <w:t>By systematically conducting these tests and iteratively refining the tool based on feedback and findings, developers can enhance its reliability, accuracy, and usability. Additionally, thorough documentation and reporting of the testing process and results are essential for transparency, traceability, and future maintenance efforts.</w:t>
      </w:r>
    </w:p>
    <w:p w:rsidR="000615E2" w:rsidRPr="000E4F96" w:rsidRDefault="000E4F96" w:rsidP="00D87F62">
      <w:pPr>
        <w:pStyle w:val="BodyText"/>
        <w:numPr>
          <w:ilvl w:val="0"/>
          <w:numId w:val="11"/>
        </w:numPr>
        <w:rPr>
          <w:iCs/>
          <w:sz w:val="28"/>
          <w:szCs w:val="28"/>
          <w:lang w:val="en-IN"/>
        </w:rPr>
      </w:pPr>
      <w:bookmarkStart w:id="0" w:name="_GoBack"/>
      <w:bookmarkEnd w:id="0"/>
      <w:r w:rsidRPr="000E4F96">
        <w:rPr>
          <w:iCs/>
          <w:sz w:val="28"/>
          <w:szCs w:val="28"/>
        </w:rPr>
        <w:t xml:space="preserve"> </w:t>
      </w: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F62" w:rsidRDefault="00D87F62" w:rsidP="003654DF">
      <w:pPr>
        <w:spacing w:after="0" w:line="240" w:lineRule="auto"/>
      </w:pPr>
      <w:r>
        <w:separator/>
      </w:r>
    </w:p>
  </w:endnote>
  <w:endnote w:type="continuationSeparator" w:id="0">
    <w:p w:rsidR="00D87F62" w:rsidRDefault="00D87F6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F62" w:rsidRDefault="00D87F62" w:rsidP="003654DF">
      <w:pPr>
        <w:spacing w:after="0" w:line="240" w:lineRule="auto"/>
      </w:pPr>
      <w:r>
        <w:separator/>
      </w:r>
    </w:p>
  </w:footnote>
  <w:footnote w:type="continuationSeparator" w:id="0">
    <w:p w:rsidR="00D87F62" w:rsidRDefault="00D87F6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A37152">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6BDC"/>
    <w:multiLevelType w:val="hybridMultilevel"/>
    <w:tmpl w:val="33F00530"/>
    <w:lvl w:ilvl="0" w:tplc="8506A3CE">
      <w:start w:val="1"/>
      <w:numFmt w:val="bullet"/>
      <w:lvlText w:val=""/>
      <w:lvlJc w:val="left"/>
      <w:pPr>
        <w:tabs>
          <w:tab w:val="num" w:pos="720"/>
        </w:tabs>
        <w:ind w:left="720" w:hanging="360"/>
      </w:pPr>
      <w:rPr>
        <w:rFonts w:ascii="Wingdings 3" w:hAnsi="Wingdings 3" w:hint="default"/>
      </w:rPr>
    </w:lvl>
    <w:lvl w:ilvl="1" w:tplc="99F619B6" w:tentative="1">
      <w:start w:val="1"/>
      <w:numFmt w:val="bullet"/>
      <w:lvlText w:val=""/>
      <w:lvlJc w:val="left"/>
      <w:pPr>
        <w:tabs>
          <w:tab w:val="num" w:pos="1440"/>
        </w:tabs>
        <w:ind w:left="1440" w:hanging="360"/>
      </w:pPr>
      <w:rPr>
        <w:rFonts w:ascii="Wingdings 3" w:hAnsi="Wingdings 3" w:hint="default"/>
      </w:rPr>
    </w:lvl>
    <w:lvl w:ilvl="2" w:tplc="E1C61B96" w:tentative="1">
      <w:start w:val="1"/>
      <w:numFmt w:val="bullet"/>
      <w:lvlText w:val=""/>
      <w:lvlJc w:val="left"/>
      <w:pPr>
        <w:tabs>
          <w:tab w:val="num" w:pos="2160"/>
        </w:tabs>
        <w:ind w:left="2160" w:hanging="360"/>
      </w:pPr>
      <w:rPr>
        <w:rFonts w:ascii="Wingdings 3" w:hAnsi="Wingdings 3" w:hint="default"/>
      </w:rPr>
    </w:lvl>
    <w:lvl w:ilvl="3" w:tplc="98628818" w:tentative="1">
      <w:start w:val="1"/>
      <w:numFmt w:val="bullet"/>
      <w:lvlText w:val=""/>
      <w:lvlJc w:val="left"/>
      <w:pPr>
        <w:tabs>
          <w:tab w:val="num" w:pos="2880"/>
        </w:tabs>
        <w:ind w:left="2880" w:hanging="360"/>
      </w:pPr>
      <w:rPr>
        <w:rFonts w:ascii="Wingdings 3" w:hAnsi="Wingdings 3" w:hint="default"/>
      </w:rPr>
    </w:lvl>
    <w:lvl w:ilvl="4" w:tplc="67A45DC0" w:tentative="1">
      <w:start w:val="1"/>
      <w:numFmt w:val="bullet"/>
      <w:lvlText w:val=""/>
      <w:lvlJc w:val="left"/>
      <w:pPr>
        <w:tabs>
          <w:tab w:val="num" w:pos="3600"/>
        </w:tabs>
        <w:ind w:left="3600" w:hanging="360"/>
      </w:pPr>
      <w:rPr>
        <w:rFonts w:ascii="Wingdings 3" w:hAnsi="Wingdings 3" w:hint="default"/>
      </w:rPr>
    </w:lvl>
    <w:lvl w:ilvl="5" w:tplc="FA1A4C1A" w:tentative="1">
      <w:start w:val="1"/>
      <w:numFmt w:val="bullet"/>
      <w:lvlText w:val=""/>
      <w:lvlJc w:val="left"/>
      <w:pPr>
        <w:tabs>
          <w:tab w:val="num" w:pos="4320"/>
        </w:tabs>
        <w:ind w:left="4320" w:hanging="360"/>
      </w:pPr>
      <w:rPr>
        <w:rFonts w:ascii="Wingdings 3" w:hAnsi="Wingdings 3" w:hint="default"/>
      </w:rPr>
    </w:lvl>
    <w:lvl w:ilvl="6" w:tplc="E5B4AB94" w:tentative="1">
      <w:start w:val="1"/>
      <w:numFmt w:val="bullet"/>
      <w:lvlText w:val=""/>
      <w:lvlJc w:val="left"/>
      <w:pPr>
        <w:tabs>
          <w:tab w:val="num" w:pos="5040"/>
        </w:tabs>
        <w:ind w:left="5040" w:hanging="360"/>
      </w:pPr>
      <w:rPr>
        <w:rFonts w:ascii="Wingdings 3" w:hAnsi="Wingdings 3" w:hint="default"/>
      </w:rPr>
    </w:lvl>
    <w:lvl w:ilvl="7" w:tplc="BBE4BC72" w:tentative="1">
      <w:start w:val="1"/>
      <w:numFmt w:val="bullet"/>
      <w:lvlText w:val=""/>
      <w:lvlJc w:val="left"/>
      <w:pPr>
        <w:tabs>
          <w:tab w:val="num" w:pos="5760"/>
        </w:tabs>
        <w:ind w:left="5760" w:hanging="360"/>
      </w:pPr>
      <w:rPr>
        <w:rFonts w:ascii="Wingdings 3" w:hAnsi="Wingdings 3" w:hint="default"/>
      </w:rPr>
    </w:lvl>
    <w:lvl w:ilvl="8" w:tplc="14B4B472" w:tentative="1">
      <w:start w:val="1"/>
      <w:numFmt w:val="bullet"/>
      <w:lvlText w:val=""/>
      <w:lvlJc w:val="left"/>
      <w:pPr>
        <w:tabs>
          <w:tab w:val="num" w:pos="6480"/>
        </w:tabs>
        <w:ind w:left="6480" w:hanging="360"/>
      </w:pPr>
      <w:rPr>
        <w:rFonts w:ascii="Wingdings 3" w:hAnsi="Wingdings 3" w:hint="default"/>
      </w:rPr>
    </w:lvl>
  </w:abstractNum>
  <w:abstractNum w:abstractNumId="1">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E1FE4"/>
    <w:multiLevelType w:val="hybridMultilevel"/>
    <w:tmpl w:val="3A9E0800"/>
    <w:lvl w:ilvl="0" w:tplc="27040E26">
      <w:start w:val="1"/>
      <w:numFmt w:val="bullet"/>
      <w:lvlText w:val="•"/>
      <w:lvlJc w:val="left"/>
      <w:pPr>
        <w:tabs>
          <w:tab w:val="num" w:pos="720"/>
        </w:tabs>
        <w:ind w:left="720" w:hanging="360"/>
      </w:pPr>
      <w:rPr>
        <w:rFonts w:ascii="Arial" w:hAnsi="Arial" w:hint="default"/>
      </w:rPr>
    </w:lvl>
    <w:lvl w:ilvl="1" w:tplc="1F62671C" w:tentative="1">
      <w:start w:val="1"/>
      <w:numFmt w:val="bullet"/>
      <w:lvlText w:val="•"/>
      <w:lvlJc w:val="left"/>
      <w:pPr>
        <w:tabs>
          <w:tab w:val="num" w:pos="1440"/>
        </w:tabs>
        <w:ind w:left="1440" w:hanging="360"/>
      </w:pPr>
      <w:rPr>
        <w:rFonts w:ascii="Arial" w:hAnsi="Arial" w:hint="default"/>
      </w:rPr>
    </w:lvl>
    <w:lvl w:ilvl="2" w:tplc="08841908" w:tentative="1">
      <w:start w:val="1"/>
      <w:numFmt w:val="bullet"/>
      <w:lvlText w:val="•"/>
      <w:lvlJc w:val="left"/>
      <w:pPr>
        <w:tabs>
          <w:tab w:val="num" w:pos="2160"/>
        </w:tabs>
        <w:ind w:left="2160" w:hanging="360"/>
      </w:pPr>
      <w:rPr>
        <w:rFonts w:ascii="Arial" w:hAnsi="Arial" w:hint="default"/>
      </w:rPr>
    </w:lvl>
    <w:lvl w:ilvl="3" w:tplc="C5944BD0" w:tentative="1">
      <w:start w:val="1"/>
      <w:numFmt w:val="bullet"/>
      <w:lvlText w:val="•"/>
      <w:lvlJc w:val="left"/>
      <w:pPr>
        <w:tabs>
          <w:tab w:val="num" w:pos="2880"/>
        </w:tabs>
        <w:ind w:left="2880" w:hanging="360"/>
      </w:pPr>
      <w:rPr>
        <w:rFonts w:ascii="Arial" w:hAnsi="Arial" w:hint="default"/>
      </w:rPr>
    </w:lvl>
    <w:lvl w:ilvl="4" w:tplc="D5805166" w:tentative="1">
      <w:start w:val="1"/>
      <w:numFmt w:val="bullet"/>
      <w:lvlText w:val="•"/>
      <w:lvlJc w:val="left"/>
      <w:pPr>
        <w:tabs>
          <w:tab w:val="num" w:pos="3600"/>
        </w:tabs>
        <w:ind w:left="3600" w:hanging="360"/>
      </w:pPr>
      <w:rPr>
        <w:rFonts w:ascii="Arial" w:hAnsi="Arial" w:hint="default"/>
      </w:rPr>
    </w:lvl>
    <w:lvl w:ilvl="5" w:tplc="47329A78" w:tentative="1">
      <w:start w:val="1"/>
      <w:numFmt w:val="bullet"/>
      <w:lvlText w:val="•"/>
      <w:lvlJc w:val="left"/>
      <w:pPr>
        <w:tabs>
          <w:tab w:val="num" w:pos="4320"/>
        </w:tabs>
        <w:ind w:left="4320" w:hanging="360"/>
      </w:pPr>
      <w:rPr>
        <w:rFonts w:ascii="Arial" w:hAnsi="Arial" w:hint="default"/>
      </w:rPr>
    </w:lvl>
    <w:lvl w:ilvl="6" w:tplc="8B720CBC" w:tentative="1">
      <w:start w:val="1"/>
      <w:numFmt w:val="bullet"/>
      <w:lvlText w:val="•"/>
      <w:lvlJc w:val="left"/>
      <w:pPr>
        <w:tabs>
          <w:tab w:val="num" w:pos="5040"/>
        </w:tabs>
        <w:ind w:left="5040" w:hanging="360"/>
      </w:pPr>
      <w:rPr>
        <w:rFonts w:ascii="Arial" w:hAnsi="Arial" w:hint="default"/>
      </w:rPr>
    </w:lvl>
    <w:lvl w:ilvl="7" w:tplc="0D722E94" w:tentative="1">
      <w:start w:val="1"/>
      <w:numFmt w:val="bullet"/>
      <w:lvlText w:val="•"/>
      <w:lvlJc w:val="left"/>
      <w:pPr>
        <w:tabs>
          <w:tab w:val="num" w:pos="5760"/>
        </w:tabs>
        <w:ind w:left="5760" w:hanging="360"/>
      </w:pPr>
      <w:rPr>
        <w:rFonts w:ascii="Arial" w:hAnsi="Arial" w:hint="default"/>
      </w:rPr>
    </w:lvl>
    <w:lvl w:ilvl="8" w:tplc="60843F14" w:tentative="1">
      <w:start w:val="1"/>
      <w:numFmt w:val="bullet"/>
      <w:lvlText w:val="•"/>
      <w:lvlJc w:val="left"/>
      <w:pPr>
        <w:tabs>
          <w:tab w:val="num" w:pos="6480"/>
        </w:tabs>
        <w:ind w:left="6480" w:hanging="360"/>
      </w:pPr>
      <w:rPr>
        <w:rFonts w:ascii="Arial" w:hAnsi="Arial" w:hint="default"/>
      </w:rPr>
    </w:lvl>
  </w:abstractNum>
  <w:abstractNum w:abstractNumId="4">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5">
    <w:nsid w:val="0EA3342D"/>
    <w:multiLevelType w:val="hybridMultilevel"/>
    <w:tmpl w:val="A268181E"/>
    <w:lvl w:ilvl="0" w:tplc="7FEE67F0">
      <w:start w:val="1"/>
      <w:numFmt w:val="bullet"/>
      <w:lvlText w:val="•"/>
      <w:lvlJc w:val="left"/>
      <w:pPr>
        <w:tabs>
          <w:tab w:val="num" w:pos="720"/>
        </w:tabs>
        <w:ind w:left="720" w:hanging="360"/>
      </w:pPr>
      <w:rPr>
        <w:rFonts w:ascii="Arial" w:hAnsi="Arial" w:hint="default"/>
      </w:rPr>
    </w:lvl>
    <w:lvl w:ilvl="1" w:tplc="E6643E7A" w:tentative="1">
      <w:start w:val="1"/>
      <w:numFmt w:val="bullet"/>
      <w:lvlText w:val="•"/>
      <w:lvlJc w:val="left"/>
      <w:pPr>
        <w:tabs>
          <w:tab w:val="num" w:pos="1440"/>
        </w:tabs>
        <w:ind w:left="1440" w:hanging="360"/>
      </w:pPr>
      <w:rPr>
        <w:rFonts w:ascii="Arial" w:hAnsi="Arial" w:hint="default"/>
      </w:rPr>
    </w:lvl>
    <w:lvl w:ilvl="2" w:tplc="2AF2EEE6" w:tentative="1">
      <w:start w:val="1"/>
      <w:numFmt w:val="bullet"/>
      <w:lvlText w:val="•"/>
      <w:lvlJc w:val="left"/>
      <w:pPr>
        <w:tabs>
          <w:tab w:val="num" w:pos="2160"/>
        </w:tabs>
        <w:ind w:left="2160" w:hanging="360"/>
      </w:pPr>
      <w:rPr>
        <w:rFonts w:ascii="Arial" w:hAnsi="Arial" w:hint="default"/>
      </w:rPr>
    </w:lvl>
    <w:lvl w:ilvl="3" w:tplc="9D44C3C6" w:tentative="1">
      <w:start w:val="1"/>
      <w:numFmt w:val="bullet"/>
      <w:lvlText w:val="•"/>
      <w:lvlJc w:val="left"/>
      <w:pPr>
        <w:tabs>
          <w:tab w:val="num" w:pos="2880"/>
        </w:tabs>
        <w:ind w:left="2880" w:hanging="360"/>
      </w:pPr>
      <w:rPr>
        <w:rFonts w:ascii="Arial" w:hAnsi="Arial" w:hint="default"/>
      </w:rPr>
    </w:lvl>
    <w:lvl w:ilvl="4" w:tplc="36282336" w:tentative="1">
      <w:start w:val="1"/>
      <w:numFmt w:val="bullet"/>
      <w:lvlText w:val="•"/>
      <w:lvlJc w:val="left"/>
      <w:pPr>
        <w:tabs>
          <w:tab w:val="num" w:pos="3600"/>
        </w:tabs>
        <w:ind w:left="3600" w:hanging="360"/>
      </w:pPr>
      <w:rPr>
        <w:rFonts w:ascii="Arial" w:hAnsi="Arial" w:hint="default"/>
      </w:rPr>
    </w:lvl>
    <w:lvl w:ilvl="5" w:tplc="5BBA5D6E" w:tentative="1">
      <w:start w:val="1"/>
      <w:numFmt w:val="bullet"/>
      <w:lvlText w:val="•"/>
      <w:lvlJc w:val="left"/>
      <w:pPr>
        <w:tabs>
          <w:tab w:val="num" w:pos="4320"/>
        </w:tabs>
        <w:ind w:left="4320" w:hanging="360"/>
      </w:pPr>
      <w:rPr>
        <w:rFonts w:ascii="Arial" w:hAnsi="Arial" w:hint="default"/>
      </w:rPr>
    </w:lvl>
    <w:lvl w:ilvl="6" w:tplc="A558A80E" w:tentative="1">
      <w:start w:val="1"/>
      <w:numFmt w:val="bullet"/>
      <w:lvlText w:val="•"/>
      <w:lvlJc w:val="left"/>
      <w:pPr>
        <w:tabs>
          <w:tab w:val="num" w:pos="5040"/>
        </w:tabs>
        <w:ind w:left="5040" w:hanging="360"/>
      </w:pPr>
      <w:rPr>
        <w:rFonts w:ascii="Arial" w:hAnsi="Arial" w:hint="default"/>
      </w:rPr>
    </w:lvl>
    <w:lvl w:ilvl="7" w:tplc="A9FCD812" w:tentative="1">
      <w:start w:val="1"/>
      <w:numFmt w:val="bullet"/>
      <w:lvlText w:val="•"/>
      <w:lvlJc w:val="left"/>
      <w:pPr>
        <w:tabs>
          <w:tab w:val="num" w:pos="5760"/>
        </w:tabs>
        <w:ind w:left="5760" w:hanging="360"/>
      </w:pPr>
      <w:rPr>
        <w:rFonts w:ascii="Arial" w:hAnsi="Arial" w:hint="default"/>
      </w:rPr>
    </w:lvl>
    <w:lvl w:ilvl="8" w:tplc="A64C2AF6" w:tentative="1">
      <w:start w:val="1"/>
      <w:numFmt w:val="bullet"/>
      <w:lvlText w:val="•"/>
      <w:lvlJc w:val="left"/>
      <w:pPr>
        <w:tabs>
          <w:tab w:val="num" w:pos="6480"/>
        </w:tabs>
        <w:ind w:left="6480" w:hanging="360"/>
      </w:pPr>
      <w:rPr>
        <w:rFonts w:ascii="Arial" w:hAnsi="Arial" w:hint="default"/>
      </w:rPr>
    </w:lvl>
  </w:abstractNum>
  <w:abstractNum w:abstractNumId="6">
    <w:nsid w:val="1B1C31BB"/>
    <w:multiLevelType w:val="hybridMultilevel"/>
    <w:tmpl w:val="2DFA5774"/>
    <w:lvl w:ilvl="0" w:tplc="6D3ADBF0">
      <w:start w:val="1"/>
      <w:numFmt w:val="bullet"/>
      <w:lvlText w:val="•"/>
      <w:lvlJc w:val="left"/>
      <w:pPr>
        <w:tabs>
          <w:tab w:val="num" w:pos="720"/>
        </w:tabs>
        <w:ind w:left="720" w:hanging="360"/>
      </w:pPr>
      <w:rPr>
        <w:rFonts w:ascii="Arial" w:hAnsi="Arial" w:hint="default"/>
      </w:rPr>
    </w:lvl>
    <w:lvl w:ilvl="1" w:tplc="3F900CD4" w:tentative="1">
      <w:start w:val="1"/>
      <w:numFmt w:val="bullet"/>
      <w:lvlText w:val="•"/>
      <w:lvlJc w:val="left"/>
      <w:pPr>
        <w:tabs>
          <w:tab w:val="num" w:pos="1440"/>
        </w:tabs>
        <w:ind w:left="1440" w:hanging="360"/>
      </w:pPr>
      <w:rPr>
        <w:rFonts w:ascii="Arial" w:hAnsi="Arial" w:hint="default"/>
      </w:rPr>
    </w:lvl>
    <w:lvl w:ilvl="2" w:tplc="95D2389A" w:tentative="1">
      <w:start w:val="1"/>
      <w:numFmt w:val="bullet"/>
      <w:lvlText w:val="•"/>
      <w:lvlJc w:val="left"/>
      <w:pPr>
        <w:tabs>
          <w:tab w:val="num" w:pos="2160"/>
        </w:tabs>
        <w:ind w:left="2160" w:hanging="360"/>
      </w:pPr>
      <w:rPr>
        <w:rFonts w:ascii="Arial" w:hAnsi="Arial" w:hint="default"/>
      </w:rPr>
    </w:lvl>
    <w:lvl w:ilvl="3" w:tplc="DE14642E" w:tentative="1">
      <w:start w:val="1"/>
      <w:numFmt w:val="bullet"/>
      <w:lvlText w:val="•"/>
      <w:lvlJc w:val="left"/>
      <w:pPr>
        <w:tabs>
          <w:tab w:val="num" w:pos="2880"/>
        </w:tabs>
        <w:ind w:left="2880" w:hanging="360"/>
      </w:pPr>
      <w:rPr>
        <w:rFonts w:ascii="Arial" w:hAnsi="Arial" w:hint="default"/>
      </w:rPr>
    </w:lvl>
    <w:lvl w:ilvl="4" w:tplc="C4209A86" w:tentative="1">
      <w:start w:val="1"/>
      <w:numFmt w:val="bullet"/>
      <w:lvlText w:val="•"/>
      <w:lvlJc w:val="left"/>
      <w:pPr>
        <w:tabs>
          <w:tab w:val="num" w:pos="3600"/>
        </w:tabs>
        <w:ind w:left="3600" w:hanging="360"/>
      </w:pPr>
      <w:rPr>
        <w:rFonts w:ascii="Arial" w:hAnsi="Arial" w:hint="default"/>
      </w:rPr>
    </w:lvl>
    <w:lvl w:ilvl="5" w:tplc="9ADEBF94" w:tentative="1">
      <w:start w:val="1"/>
      <w:numFmt w:val="bullet"/>
      <w:lvlText w:val="•"/>
      <w:lvlJc w:val="left"/>
      <w:pPr>
        <w:tabs>
          <w:tab w:val="num" w:pos="4320"/>
        </w:tabs>
        <w:ind w:left="4320" w:hanging="360"/>
      </w:pPr>
      <w:rPr>
        <w:rFonts w:ascii="Arial" w:hAnsi="Arial" w:hint="default"/>
      </w:rPr>
    </w:lvl>
    <w:lvl w:ilvl="6" w:tplc="1A548070" w:tentative="1">
      <w:start w:val="1"/>
      <w:numFmt w:val="bullet"/>
      <w:lvlText w:val="•"/>
      <w:lvlJc w:val="left"/>
      <w:pPr>
        <w:tabs>
          <w:tab w:val="num" w:pos="5040"/>
        </w:tabs>
        <w:ind w:left="5040" w:hanging="360"/>
      </w:pPr>
      <w:rPr>
        <w:rFonts w:ascii="Arial" w:hAnsi="Arial" w:hint="default"/>
      </w:rPr>
    </w:lvl>
    <w:lvl w:ilvl="7" w:tplc="AAD65584" w:tentative="1">
      <w:start w:val="1"/>
      <w:numFmt w:val="bullet"/>
      <w:lvlText w:val="•"/>
      <w:lvlJc w:val="left"/>
      <w:pPr>
        <w:tabs>
          <w:tab w:val="num" w:pos="5760"/>
        </w:tabs>
        <w:ind w:left="5760" w:hanging="360"/>
      </w:pPr>
      <w:rPr>
        <w:rFonts w:ascii="Arial" w:hAnsi="Arial" w:hint="default"/>
      </w:rPr>
    </w:lvl>
    <w:lvl w:ilvl="8" w:tplc="1882B292" w:tentative="1">
      <w:start w:val="1"/>
      <w:numFmt w:val="bullet"/>
      <w:lvlText w:val="•"/>
      <w:lvlJc w:val="left"/>
      <w:pPr>
        <w:tabs>
          <w:tab w:val="num" w:pos="6480"/>
        </w:tabs>
        <w:ind w:left="6480" w:hanging="360"/>
      </w:pPr>
      <w:rPr>
        <w:rFonts w:ascii="Arial" w:hAnsi="Arial" w:hint="default"/>
      </w:rPr>
    </w:lvl>
  </w:abstractNum>
  <w:abstractNum w:abstractNumId="7">
    <w:nsid w:val="297E7C6E"/>
    <w:multiLevelType w:val="hybridMultilevel"/>
    <w:tmpl w:val="DC3EDE1E"/>
    <w:lvl w:ilvl="0" w:tplc="BAB0957A">
      <w:start w:val="1"/>
      <w:numFmt w:val="bullet"/>
      <w:lvlText w:val="•"/>
      <w:lvlJc w:val="left"/>
      <w:pPr>
        <w:tabs>
          <w:tab w:val="num" w:pos="720"/>
        </w:tabs>
        <w:ind w:left="720" w:hanging="360"/>
      </w:pPr>
      <w:rPr>
        <w:rFonts w:ascii="Arial" w:hAnsi="Arial" w:hint="default"/>
      </w:rPr>
    </w:lvl>
    <w:lvl w:ilvl="1" w:tplc="F8741928" w:tentative="1">
      <w:start w:val="1"/>
      <w:numFmt w:val="bullet"/>
      <w:lvlText w:val="•"/>
      <w:lvlJc w:val="left"/>
      <w:pPr>
        <w:tabs>
          <w:tab w:val="num" w:pos="1440"/>
        </w:tabs>
        <w:ind w:left="1440" w:hanging="360"/>
      </w:pPr>
      <w:rPr>
        <w:rFonts w:ascii="Arial" w:hAnsi="Arial" w:hint="default"/>
      </w:rPr>
    </w:lvl>
    <w:lvl w:ilvl="2" w:tplc="915E3B18" w:tentative="1">
      <w:start w:val="1"/>
      <w:numFmt w:val="bullet"/>
      <w:lvlText w:val="•"/>
      <w:lvlJc w:val="left"/>
      <w:pPr>
        <w:tabs>
          <w:tab w:val="num" w:pos="2160"/>
        </w:tabs>
        <w:ind w:left="2160" w:hanging="360"/>
      </w:pPr>
      <w:rPr>
        <w:rFonts w:ascii="Arial" w:hAnsi="Arial" w:hint="default"/>
      </w:rPr>
    </w:lvl>
    <w:lvl w:ilvl="3" w:tplc="7AA0C9AE" w:tentative="1">
      <w:start w:val="1"/>
      <w:numFmt w:val="bullet"/>
      <w:lvlText w:val="•"/>
      <w:lvlJc w:val="left"/>
      <w:pPr>
        <w:tabs>
          <w:tab w:val="num" w:pos="2880"/>
        </w:tabs>
        <w:ind w:left="2880" w:hanging="360"/>
      </w:pPr>
      <w:rPr>
        <w:rFonts w:ascii="Arial" w:hAnsi="Arial" w:hint="default"/>
      </w:rPr>
    </w:lvl>
    <w:lvl w:ilvl="4" w:tplc="A176A818" w:tentative="1">
      <w:start w:val="1"/>
      <w:numFmt w:val="bullet"/>
      <w:lvlText w:val="•"/>
      <w:lvlJc w:val="left"/>
      <w:pPr>
        <w:tabs>
          <w:tab w:val="num" w:pos="3600"/>
        </w:tabs>
        <w:ind w:left="3600" w:hanging="360"/>
      </w:pPr>
      <w:rPr>
        <w:rFonts w:ascii="Arial" w:hAnsi="Arial" w:hint="default"/>
      </w:rPr>
    </w:lvl>
    <w:lvl w:ilvl="5" w:tplc="4B36A676" w:tentative="1">
      <w:start w:val="1"/>
      <w:numFmt w:val="bullet"/>
      <w:lvlText w:val="•"/>
      <w:lvlJc w:val="left"/>
      <w:pPr>
        <w:tabs>
          <w:tab w:val="num" w:pos="4320"/>
        </w:tabs>
        <w:ind w:left="4320" w:hanging="360"/>
      </w:pPr>
      <w:rPr>
        <w:rFonts w:ascii="Arial" w:hAnsi="Arial" w:hint="default"/>
      </w:rPr>
    </w:lvl>
    <w:lvl w:ilvl="6" w:tplc="8B9C6954" w:tentative="1">
      <w:start w:val="1"/>
      <w:numFmt w:val="bullet"/>
      <w:lvlText w:val="•"/>
      <w:lvlJc w:val="left"/>
      <w:pPr>
        <w:tabs>
          <w:tab w:val="num" w:pos="5040"/>
        </w:tabs>
        <w:ind w:left="5040" w:hanging="360"/>
      </w:pPr>
      <w:rPr>
        <w:rFonts w:ascii="Arial" w:hAnsi="Arial" w:hint="default"/>
      </w:rPr>
    </w:lvl>
    <w:lvl w:ilvl="7" w:tplc="58704F62" w:tentative="1">
      <w:start w:val="1"/>
      <w:numFmt w:val="bullet"/>
      <w:lvlText w:val="•"/>
      <w:lvlJc w:val="left"/>
      <w:pPr>
        <w:tabs>
          <w:tab w:val="num" w:pos="5760"/>
        </w:tabs>
        <w:ind w:left="5760" w:hanging="360"/>
      </w:pPr>
      <w:rPr>
        <w:rFonts w:ascii="Arial" w:hAnsi="Arial" w:hint="default"/>
      </w:rPr>
    </w:lvl>
    <w:lvl w:ilvl="8" w:tplc="FC1444F6" w:tentative="1">
      <w:start w:val="1"/>
      <w:numFmt w:val="bullet"/>
      <w:lvlText w:val="•"/>
      <w:lvlJc w:val="left"/>
      <w:pPr>
        <w:tabs>
          <w:tab w:val="num" w:pos="6480"/>
        </w:tabs>
        <w:ind w:left="6480" w:hanging="360"/>
      </w:pPr>
      <w:rPr>
        <w:rFonts w:ascii="Arial" w:hAnsi="Arial" w:hint="default"/>
      </w:rPr>
    </w:lvl>
  </w:abstractNum>
  <w:abstractNum w:abstractNumId="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4197311"/>
    <w:multiLevelType w:val="hybridMultilevel"/>
    <w:tmpl w:val="41443452"/>
    <w:lvl w:ilvl="0" w:tplc="BC547418">
      <w:start w:val="1"/>
      <w:numFmt w:val="bullet"/>
      <w:lvlText w:val="•"/>
      <w:lvlJc w:val="left"/>
      <w:pPr>
        <w:tabs>
          <w:tab w:val="num" w:pos="720"/>
        </w:tabs>
        <w:ind w:left="720" w:hanging="360"/>
      </w:pPr>
      <w:rPr>
        <w:rFonts w:ascii="Arial" w:hAnsi="Arial" w:hint="default"/>
      </w:rPr>
    </w:lvl>
    <w:lvl w:ilvl="1" w:tplc="38DCDB06" w:tentative="1">
      <w:start w:val="1"/>
      <w:numFmt w:val="bullet"/>
      <w:lvlText w:val="•"/>
      <w:lvlJc w:val="left"/>
      <w:pPr>
        <w:tabs>
          <w:tab w:val="num" w:pos="1440"/>
        </w:tabs>
        <w:ind w:left="1440" w:hanging="360"/>
      </w:pPr>
      <w:rPr>
        <w:rFonts w:ascii="Arial" w:hAnsi="Arial" w:hint="default"/>
      </w:rPr>
    </w:lvl>
    <w:lvl w:ilvl="2" w:tplc="207A5016" w:tentative="1">
      <w:start w:val="1"/>
      <w:numFmt w:val="bullet"/>
      <w:lvlText w:val="•"/>
      <w:lvlJc w:val="left"/>
      <w:pPr>
        <w:tabs>
          <w:tab w:val="num" w:pos="2160"/>
        </w:tabs>
        <w:ind w:left="2160" w:hanging="360"/>
      </w:pPr>
      <w:rPr>
        <w:rFonts w:ascii="Arial" w:hAnsi="Arial" w:hint="default"/>
      </w:rPr>
    </w:lvl>
    <w:lvl w:ilvl="3" w:tplc="DC265D96" w:tentative="1">
      <w:start w:val="1"/>
      <w:numFmt w:val="bullet"/>
      <w:lvlText w:val="•"/>
      <w:lvlJc w:val="left"/>
      <w:pPr>
        <w:tabs>
          <w:tab w:val="num" w:pos="2880"/>
        </w:tabs>
        <w:ind w:left="2880" w:hanging="360"/>
      </w:pPr>
      <w:rPr>
        <w:rFonts w:ascii="Arial" w:hAnsi="Arial" w:hint="default"/>
      </w:rPr>
    </w:lvl>
    <w:lvl w:ilvl="4" w:tplc="9AA8C0D4" w:tentative="1">
      <w:start w:val="1"/>
      <w:numFmt w:val="bullet"/>
      <w:lvlText w:val="•"/>
      <w:lvlJc w:val="left"/>
      <w:pPr>
        <w:tabs>
          <w:tab w:val="num" w:pos="3600"/>
        </w:tabs>
        <w:ind w:left="3600" w:hanging="360"/>
      </w:pPr>
      <w:rPr>
        <w:rFonts w:ascii="Arial" w:hAnsi="Arial" w:hint="default"/>
      </w:rPr>
    </w:lvl>
    <w:lvl w:ilvl="5" w:tplc="09FA348A" w:tentative="1">
      <w:start w:val="1"/>
      <w:numFmt w:val="bullet"/>
      <w:lvlText w:val="•"/>
      <w:lvlJc w:val="left"/>
      <w:pPr>
        <w:tabs>
          <w:tab w:val="num" w:pos="4320"/>
        </w:tabs>
        <w:ind w:left="4320" w:hanging="360"/>
      </w:pPr>
      <w:rPr>
        <w:rFonts w:ascii="Arial" w:hAnsi="Arial" w:hint="default"/>
      </w:rPr>
    </w:lvl>
    <w:lvl w:ilvl="6" w:tplc="0EA04D4E" w:tentative="1">
      <w:start w:val="1"/>
      <w:numFmt w:val="bullet"/>
      <w:lvlText w:val="•"/>
      <w:lvlJc w:val="left"/>
      <w:pPr>
        <w:tabs>
          <w:tab w:val="num" w:pos="5040"/>
        </w:tabs>
        <w:ind w:left="5040" w:hanging="360"/>
      </w:pPr>
      <w:rPr>
        <w:rFonts w:ascii="Arial" w:hAnsi="Arial" w:hint="default"/>
      </w:rPr>
    </w:lvl>
    <w:lvl w:ilvl="7" w:tplc="2B1063F2" w:tentative="1">
      <w:start w:val="1"/>
      <w:numFmt w:val="bullet"/>
      <w:lvlText w:val="•"/>
      <w:lvlJc w:val="left"/>
      <w:pPr>
        <w:tabs>
          <w:tab w:val="num" w:pos="5760"/>
        </w:tabs>
        <w:ind w:left="5760" w:hanging="360"/>
      </w:pPr>
      <w:rPr>
        <w:rFonts w:ascii="Arial" w:hAnsi="Arial" w:hint="default"/>
      </w:rPr>
    </w:lvl>
    <w:lvl w:ilvl="8" w:tplc="9B9ADA70" w:tentative="1">
      <w:start w:val="1"/>
      <w:numFmt w:val="bullet"/>
      <w:lvlText w:val="•"/>
      <w:lvlJc w:val="left"/>
      <w:pPr>
        <w:tabs>
          <w:tab w:val="num" w:pos="6480"/>
        </w:tabs>
        <w:ind w:left="6480" w:hanging="360"/>
      </w:pPr>
      <w:rPr>
        <w:rFonts w:ascii="Arial" w:hAnsi="Arial" w:hint="default"/>
      </w:rPr>
    </w:lvl>
  </w:abstractNum>
  <w:abstractNum w:abstractNumId="10">
    <w:nsid w:val="43443FC8"/>
    <w:multiLevelType w:val="hybridMultilevel"/>
    <w:tmpl w:val="31E463B8"/>
    <w:lvl w:ilvl="0" w:tplc="1A62729A">
      <w:start w:val="1"/>
      <w:numFmt w:val="bullet"/>
      <w:lvlText w:val="•"/>
      <w:lvlJc w:val="left"/>
      <w:pPr>
        <w:tabs>
          <w:tab w:val="num" w:pos="720"/>
        </w:tabs>
        <w:ind w:left="720" w:hanging="360"/>
      </w:pPr>
      <w:rPr>
        <w:rFonts w:ascii="Arial" w:hAnsi="Arial" w:hint="default"/>
      </w:rPr>
    </w:lvl>
    <w:lvl w:ilvl="1" w:tplc="EE6A10DE" w:tentative="1">
      <w:start w:val="1"/>
      <w:numFmt w:val="bullet"/>
      <w:lvlText w:val="•"/>
      <w:lvlJc w:val="left"/>
      <w:pPr>
        <w:tabs>
          <w:tab w:val="num" w:pos="1440"/>
        </w:tabs>
        <w:ind w:left="1440" w:hanging="360"/>
      </w:pPr>
      <w:rPr>
        <w:rFonts w:ascii="Arial" w:hAnsi="Arial" w:hint="default"/>
      </w:rPr>
    </w:lvl>
    <w:lvl w:ilvl="2" w:tplc="692C4BFC" w:tentative="1">
      <w:start w:val="1"/>
      <w:numFmt w:val="bullet"/>
      <w:lvlText w:val="•"/>
      <w:lvlJc w:val="left"/>
      <w:pPr>
        <w:tabs>
          <w:tab w:val="num" w:pos="2160"/>
        </w:tabs>
        <w:ind w:left="2160" w:hanging="360"/>
      </w:pPr>
      <w:rPr>
        <w:rFonts w:ascii="Arial" w:hAnsi="Arial" w:hint="default"/>
      </w:rPr>
    </w:lvl>
    <w:lvl w:ilvl="3" w:tplc="78E0A7C2" w:tentative="1">
      <w:start w:val="1"/>
      <w:numFmt w:val="bullet"/>
      <w:lvlText w:val="•"/>
      <w:lvlJc w:val="left"/>
      <w:pPr>
        <w:tabs>
          <w:tab w:val="num" w:pos="2880"/>
        </w:tabs>
        <w:ind w:left="2880" w:hanging="360"/>
      </w:pPr>
      <w:rPr>
        <w:rFonts w:ascii="Arial" w:hAnsi="Arial" w:hint="default"/>
      </w:rPr>
    </w:lvl>
    <w:lvl w:ilvl="4" w:tplc="6CBCCCB4" w:tentative="1">
      <w:start w:val="1"/>
      <w:numFmt w:val="bullet"/>
      <w:lvlText w:val="•"/>
      <w:lvlJc w:val="left"/>
      <w:pPr>
        <w:tabs>
          <w:tab w:val="num" w:pos="3600"/>
        </w:tabs>
        <w:ind w:left="3600" w:hanging="360"/>
      </w:pPr>
      <w:rPr>
        <w:rFonts w:ascii="Arial" w:hAnsi="Arial" w:hint="default"/>
      </w:rPr>
    </w:lvl>
    <w:lvl w:ilvl="5" w:tplc="C5248E24" w:tentative="1">
      <w:start w:val="1"/>
      <w:numFmt w:val="bullet"/>
      <w:lvlText w:val="•"/>
      <w:lvlJc w:val="left"/>
      <w:pPr>
        <w:tabs>
          <w:tab w:val="num" w:pos="4320"/>
        </w:tabs>
        <w:ind w:left="4320" w:hanging="360"/>
      </w:pPr>
      <w:rPr>
        <w:rFonts w:ascii="Arial" w:hAnsi="Arial" w:hint="default"/>
      </w:rPr>
    </w:lvl>
    <w:lvl w:ilvl="6" w:tplc="9F58761E" w:tentative="1">
      <w:start w:val="1"/>
      <w:numFmt w:val="bullet"/>
      <w:lvlText w:val="•"/>
      <w:lvlJc w:val="left"/>
      <w:pPr>
        <w:tabs>
          <w:tab w:val="num" w:pos="5040"/>
        </w:tabs>
        <w:ind w:left="5040" w:hanging="360"/>
      </w:pPr>
      <w:rPr>
        <w:rFonts w:ascii="Arial" w:hAnsi="Arial" w:hint="default"/>
      </w:rPr>
    </w:lvl>
    <w:lvl w:ilvl="7" w:tplc="D5B63AEA" w:tentative="1">
      <w:start w:val="1"/>
      <w:numFmt w:val="bullet"/>
      <w:lvlText w:val="•"/>
      <w:lvlJc w:val="left"/>
      <w:pPr>
        <w:tabs>
          <w:tab w:val="num" w:pos="5760"/>
        </w:tabs>
        <w:ind w:left="5760" w:hanging="360"/>
      </w:pPr>
      <w:rPr>
        <w:rFonts w:ascii="Arial" w:hAnsi="Arial" w:hint="default"/>
      </w:rPr>
    </w:lvl>
    <w:lvl w:ilvl="8" w:tplc="6AD614DC" w:tentative="1">
      <w:start w:val="1"/>
      <w:numFmt w:val="bullet"/>
      <w:lvlText w:val="•"/>
      <w:lvlJc w:val="left"/>
      <w:pPr>
        <w:tabs>
          <w:tab w:val="num" w:pos="6480"/>
        </w:tabs>
        <w:ind w:left="6480" w:hanging="360"/>
      </w:pPr>
      <w:rPr>
        <w:rFonts w:ascii="Arial" w:hAnsi="Arial" w:hint="default"/>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E335158"/>
    <w:multiLevelType w:val="hybridMultilevel"/>
    <w:tmpl w:val="D2E420BE"/>
    <w:lvl w:ilvl="0" w:tplc="9788A082">
      <w:start w:val="1"/>
      <w:numFmt w:val="bullet"/>
      <w:lvlText w:val=""/>
      <w:lvlJc w:val="left"/>
      <w:pPr>
        <w:tabs>
          <w:tab w:val="num" w:pos="720"/>
        </w:tabs>
        <w:ind w:left="720" w:hanging="360"/>
      </w:pPr>
      <w:rPr>
        <w:rFonts w:ascii="Wingdings 3" w:hAnsi="Wingdings 3" w:hint="default"/>
      </w:rPr>
    </w:lvl>
    <w:lvl w:ilvl="1" w:tplc="0EF671A6" w:tentative="1">
      <w:start w:val="1"/>
      <w:numFmt w:val="bullet"/>
      <w:lvlText w:val=""/>
      <w:lvlJc w:val="left"/>
      <w:pPr>
        <w:tabs>
          <w:tab w:val="num" w:pos="1440"/>
        </w:tabs>
        <w:ind w:left="1440" w:hanging="360"/>
      </w:pPr>
      <w:rPr>
        <w:rFonts w:ascii="Wingdings 3" w:hAnsi="Wingdings 3" w:hint="default"/>
      </w:rPr>
    </w:lvl>
    <w:lvl w:ilvl="2" w:tplc="78B67BA2" w:tentative="1">
      <w:start w:val="1"/>
      <w:numFmt w:val="bullet"/>
      <w:lvlText w:val=""/>
      <w:lvlJc w:val="left"/>
      <w:pPr>
        <w:tabs>
          <w:tab w:val="num" w:pos="2160"/>
        </w:tabs>
        <w:ind w:left="2160" w:hanging="360"/>
      </w:pPr>
      <w:rPr>
        <w:rFonts w:ascii="Wingdings 3" w:hAnsi="Wingdings 3" w:hint="default"/>
      </w:rPr>
    </w:lvl>
    <w:lvl w:ilvl="3" w:tplc="96DCFF18" w:tentative="1">
      <w:start w:val="1"/>
      <w:numFmt w:val="bullet"/>
      <w:lvlText w:val=""/>
      <w:lvlJc w:val="left"/>
      <w:pPr>
        <w:tabs>
          <w:tab w:val="num" w:pos="2880"/>
        </w:tabs>
        <w:ind w:left="2880" w:hanging="360"/>
      </w:pPr>
      <w:rPr>
        <w:rFonts w:ascii="Wingdings 3" w:hAnsi="Wingdings 3" w:hint="default"/>
      </w:rPr>
    </w:lvl>
    <w:lvl w:ilvl="4" w:tplc="CFBAC4BA" w:tentative="1">
      <w:start w:val="1"/>
      <w:numFmt w:val="bullet"/>
      <w:lvlText w:val=""/>
      <w:lvlJc w:val="left"/>
      <w:pPr>
        <w:tabs>
          <w:tab w:val="num" w:pos="3600"/>
        </w:tabs>
        <w:ind w:left="3600" w:hanging="360"/>
      </w:pPr>
      <w:rPr>
        <w:rFonts w:ascii="Wingdings 3" w:hAnsi="Wingdings 3" w:hint="default"/>
      </w:rPr>
    </w:lvl>
    <w:lvl w:ilvl="5" w:tplc="9EBABE66" w:tentative="1">
      <w:start w:val="1"/>
      <w:numFmt w:val="bullet"/>
      <w:lvlText w:val=""/>
      <w:lvlJc w:val="left"/>
      <w:pPr>
        <w:tabs>
          <w:tab w:val="num" w:pos="4320"/>
        </w:tabs>
        <w:ind w:left="4320" w:hanging="360"/>
      </w:pPr>
      <w:rPr>
        <w:rFonts w:ascii="Wingdings 3" w:hAnsi="Wingdings 3" w:hint="default"/>
      </w:rPr>
    </w:lvl>
    <w:lvl w:ilvl="6" w:tplc="D7AEB35C" w:tentative="1">
      <w:start w:val="1"/>
      <w:numFmt w:val="bullet"/>
      <w:lvlText w:val=""/>
      <w:lvlJc w:val="left"/>
      <w:pPr>
        <w:tabs>
          <w:tab w:val="num" w:pos="5040"/>
        </w:tabs>
        <w:ind w:left="5040" w:hanging="360"/>
      </w:pPr>
      <w:rPr>
        <w:rFonts w:ascii="Wingdings 3" w:hAnsi="Wingdings 3" w:hint="default"/>
      </w:rPr>
    </w:lvl>
    <w:lvl w:ilvl="7" w:tplc="41AE05E6" w:tentative="1">
      <w:start w:val="1"/>
      <w:numFmt w:val="bullet"/>
      <w:lvlText w:val=""/>
      <w:lvlJc w:val="left"/>
      <w:pPr>
        <w:tabs>
          <w:tab w:val="num" w:pos="5760"/>
        </w:tabs>
        <w:ind w:left="5760" w:hanging="360"/>
      </w:pPr>
      <w:rPr>
        <w:rFonts w:ascii="Wingdings 3" w:hAnsi="Wingdings 3" w:hint="default"/>
      </w:rPr>
    </w:lvl>
    <w:lvl w:ilvl="8" w:tplc="C4E664BA" w:tentative="1">
      <w:start w:val="1"/>
      <w:numFmt w:val="bullet"/>
      <w:lvlText w:val=""/>
      <w:lvlJc w:val="left"/>
      <w:pPr>
        <w:tabs>
          <w:tab w:val="num" w:pos="6480"/>
        </w:tabs>
        <w:ind w:left="6480" w:hanging="360"/>
      </w:pPr>
      <w:rPr>
        <w:rFonts w:ascii="Wingdings 3" w:hAnsi="Wingdings 3" w:hint="default"/>
      </w:rPr>
    </w:lvl>
  </w:abstractNum>
  <w:abstractNum w:abstractNumId="13">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4">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5">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1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18">
    <w:nsid w:val="6DE36A11"/>
    <w:multiLevelType w:val="hybridMultilevel"/>
    <w:tmpl w:val="D9C625CA"/>
    <w:lvl w:ilvl="0" w:tplc="F87A0C08">
      <w:start w:val="1"/>
      <w:numFmt w:val="bullet"/>
      <w:lvlText w:val=""/>
      <w:lvlJc w:val="left"/>
      <w:pPr>
        <w:tabs>
          <w:tab w:val="num" w:pos="720"/>
        </w:tabs>
        <w:ind w:left="720" w:hanging="360"/>
      </w:pPr>
      <w:rPr>
        <w:rFonts w:ascii="Wingdings 3" w:hAnsi="Wingdings 3" w:hint="default"/>
      </w:rPr>
    </w:lvl>
    <w:lvl w:ilvl="1" w:tplc="C9F0A4E6" w:tentative="1">
      <w:start w:val="1"/>
      <w:numFmt w:val="bullet"/>
      <w:lvlText w:val=""/>
      <w:lvlJc w:val="left"/>
      <w:pPr>
        <w:tabs>
          <w:tab w:val="num" w:pos="1440"/>
        </w:tabs>
        <w:ind w:left="1440" w:hanging="360"/>
      </w:pPr>
      <w:rPr>
        <w:rFonts w:ascii="Wingdings 3" w:hAnsi="Wingdings 3" w:hint="default"/>
      </w:rPr>
    </w:lvl>
    <w:lvl w:ilvl="2" w:tplc="891EDC1C" w:tentative="1">
      <w:start w:val="1"/>
      <w:numFmt w:val="bullet"/>
      <w:lvlText w:val=""/>
      <w:lvlJc w:val="left"/>
      <w:pPr>
        <w:tabs>
          <w:tab w:val="num" w:pos="2160"/>
        </w:tabs>
        <w:ind w:left="2160" w:hanging="360"/>
      </w:pPr>
      <w:rPr>
        <w:rFonts w:ascii="Wingdings 3" w:hAnsi="Wingdings 3" w:hint="default"/>
      </w:rPr>
    </w:lvl>
    <w:lvl w:ilvl="3" w:tplc="C58C2CA2" w:tentative="1">
      <w:start w:val="1"/>
      <w:numFmt w:val="bullet"/>
      <w:lvlText w:val=""/>
      <w:lvlJc w:val="left"/>
      <w:pPr>
        <w:tabs>
          <w:tab w:val="num" w:pos="2880"/>
        </w:tabs>
        <w:ind w:left="2880" w:hanging="360"/>
      </w:pPr>
      <w:rPr>
        <w:rFonts w:ascii="Wingdings 3" w:hAnsi="Wingdings 3" w:hint="default"/>
      </w:rPr>
    </w:lvl>
    <w:lvl w:ilvl="4" w:tplc="9FE0D6F8" w:tentative="1">
      <w:start w:val="1"/>
      <w:numFmt w:val="bullet"/>
      <w:lvlText w:val=""/>
      <w:lvlJc w:val="left"/>
      <w:pPr>
        <w:tabs>
          <w:tab w:val="num" w:pos="3600"/>
        </w:tabs>
        <w:ind w:left="3600" w:hanging="360"/>
      </w:pPr>
      <w:rPr>
        <w:rFonts w:ascii="Wingdings 3" w:hAnsi="Wingdings 3" w:hint="default"/>
      </w:rPr>
    </w:lvl>
    <w:lvl w:ilvl="5" w:tplc="999461BE" w:tentative="1">
      <w:start w:val="1"/>
      <w:numFmt w:val="bullet"/>
      <w:lvlText w:val=""/>
      <w:lvlJc w:val="left"/>
      <w:pPr>
        <w:tabs>
          <w:tab w:val="num" w:pos="4320"/>
        </w:tabs>
        <w:ind w:left="4320" w:hanging="360"/>
      </w:pPr>
      <w:rPr>
        <w:rFonts w:ascii="Wingdings 3" w:hAnsi="Wingdings 3" w:hint="default"/>
      </w:rPr>
    </w:lvl>
    <w:lvl w:ilvl="6" w:tplc="37A89032" w:tentative="1">
      <w:start w:val="1"/>
      <w:numFmt w:val="bullet"/>
      <w:lvlText w:val=""/>
      <w:lvlJc w:val="left"/>
      <w:pPr>
        <w:tabs>
          <w:tab w:val="num" w:pos="5040"/>
        </w:tabs>
        <w:ind w:left="5040" w:hanging="360"/>
      </w:pPr>
      <w:rPr>
        <w:rFonts w:ascii="Wingdings 3" w:hAnsi="Wingdings 3" w:hint="default"/>
      </w:rPr>
    </w:lvl>
    <w:lvl w:ilvl="7" w:tplc="391E900A" w:tentative="1">
      <w:start w:val="1"/>
      <w:numFmt w:val="bullet"/>
      <w:lvlText w:val=""/>
      <w:lvlJc w:val="left"/>
      <w:pPr>
        <w:tabs>
          <w:tab w:val="num" w:pos="5760"/>
        </w:tabs>
        <w:ind w:left="5760" w:hanging="360"/>
      </w:pPr>
      <w:rPr>
        <w:rFonts w:ascii="Wingdings 3" w:hAnsi="Wingdings 3" w:hint="default"/>
      </w:rPr>
    </w:lvl>
    <w:lvl w:ilvl="8" w:tplc="67742CEE" w:tentative="1">
      <w:start w:val="1"/>
      <w:numFmt w:val="bullet"/>
      <w:lvlText w:val=""/>
      <w:lvlJc w:val="left"/>
      <w:pPr>
        <w:tabs>
          <w:tab w:val="num" w:pos="6480"/>
        </w:tabs>
        <w:ind w:left="6480" w:hanging="360"/>
      </w:pPr>
      <w:rPr>
        <w:rFonts w:ascii="Wingdings 3" w:hAnsi="Wingdings 3" w:hint="default"/>
      </w:rPr>
    </w:lvl>
  </w:abstractNum>
  <w:abstractNum w:abstractNumId="19">
    <w:nsid w:val="7F400FBF"/>
    <w:multiLevelType w:val="hybridMultilevel"/>
    <w:tmpl w:val="A67C74DE"/>
    <w:lvl w:ilvl="0" w:tplc="E140DB6C">
      <w:start w:val="1"/>
      <w:numFmt w:val="bullet"/>
      <w:lvlText w:val="•"/>
      <w:lvlJc w:val="left"/>
      <w:pPr>
        <w:tabs>
          <w:tab w:val="num" w:pos="720"/>
        </w:tabs>
        <w:ind w:left="720" w:hanging="360"/>
      </w:pPr>
      <w:rPr>
        <w:rFonts w:ascii="Arial" w:hAnsi="Arial" w:hint="default"/>
      </w:rPr>
    </w:lvl>
    <w:lvl w:ilvl="1" w:tplc="5D34EE74" w:tentative="1">
      <w:start w:val="1"/>
      <w:numFmt w:val="bullet"/>
      <w:lvlText w:val="•"/>
      <w:lvlJc w:val="left"/>
      <w:pPr>
        <w:tabs>
          <w:tab w:val="num" w:pos="1440"/>
        </w:tabs>
        <w:ind w:left="1440" w:hanging="360"/>
      </w:pPr>
      <w:rPr>
        <w:rFonts w:ascii="Arial" w:hAnsi="Arial" w:hint="default"/>
      </w:rPr>
    </w:lvl>
    <w:lvl w:ilvl="2" w:tplc="9516E502" w:tentative="1">
      <w:start w:val="1"/>
      <w:numFmt w:val="bullet"/>
      <w:lvlText w:val="•"/>
      <w:lvlJc w:val="left"/>
      <w:pPr>
        <w:tabs>
          <w:tab w:val="num" w:pos="2160"/>
        </w:tabs>
        <w:ind w:left="2160" w:hanging="360"/>
      </w:pPr>
      <w:rPr>
        <w:rFonts w:ascii="Arial" w:hAnsi="Arial" w:hint="default"/>
      </w:rPr>
    </w:lvl>
    <w:lvl w:ilvl="3" w:tplc="2CC4C4AE" w:tentative="1">
      <w:start w:val="1"/>
      <w:numFmt w:val="bullet"/>
      <w:lvlText w:val="•"/>
      <w:lvlJc w:val="left"/>
      <w:pPr>
        <w:tabs>
          <w:tab w:val="num" w:pos="2880"/>
        </w:tabs>
        <w:ind w:left="2880" w:hanging="360"/>
      </w:pPr>
      <w:rPr>
        <w:rFonts w:ascii="Arial" w:hAnsi="Arial" w:hint="default"/>
      </w:rPr>
    </w:lvl>
    <w:lvl w:ilvl="4" w:tplc="FDD2E9FE" w:tentative="1">
      <w:start w:val="1"/>
      <w:numFmt w:val="bullet"/>
      <w:lvlText w:val="•"/>
      <w:lvlJc w:val="left"/>
      <w:pPr>
        <w:tabs>
          <w:tab w:val="num" w:pos="3600"/>
        </w:tabs>
        <w:ind w:left="3600" w:hanging="360"/>
      </w:pPr>
      <w:rPr>
        <w:rFonts w:ascii="Arial" w:hAnsi="Arial" w:hint="default"/>
      </w:rPr>
    </w:lvl>
    <w:lvl w:ilvl="5" w:tplc="36C44414" w:tentative="1">
      <w:start w:val="1"/>
      <w:numFmt w:val="bullet"/>
      <w:lvlText w:val="•"/>
      <w:lvlJc w:val="left"/>
      <w:pPr>
        <w:tabs>
          <w:tab w:val="num" w:pos="4320"/>
        </w:tabs>
        <w:ind w:left="4320" w:hanging="360"/>
      </w:pPr>
      <w:rPr>
        <w:rFonts w:ascii="Arial" w:hAnsi="Arial" w:hint="default"/>
      </w:rPr>
    </w:lvl>
    <w:lvl w:ilvl="6" w:tplc="40209DB8" w:tentative="1">
      <w:start w:val="1"/>
      <w:numFmt w:val="bullet"/>
      <w:lvlText w:val="•"/>
      <w:lvlJc w:val="left"/>
      <w:pPr>
        <w:tabs>
          <w:tab w:val="num" w:pos="5040"/>
        </w:tabs>
        <w:ind w:left="5040" w:hanging="360"/>
      </w:pPr>
      <w:rPr>
        <w:rFonts w:ascii="Arial" w:hAnsi="Arial" w:hint="default"/>
      </w:rPr>
    </w:lvl>
    <w:lvl w:ilvl="7" w:tplc="311A2BDA" w:tentative="1">
      <w:start w:val="1"/>
      <w:numFmt w:val="bullet"/>
      <w:lvlText w:val="•"/>
      <w:lvlJc w:val="left"/>
      <w:pPr>
        <w:tabs>
          <w:tab w:val="num" w:pos="5760"/>
        </w:tabs>
        <w:ind w:left="5760" w:hanging="360"/>
      </w:pPr>
      <w:rPr>
        <w:rFonts w:ascii="Arial" w:hAnsi="Arial" w:hint="default"/>
      </w:rPr>
    </w:lvl>
    <w:lvl w:ilvl="8" w:tplc="D4BE00E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1"/>
  </w:num>
  <w:num w:numId="3">
    <w:abstractNumId w:val="16"/>
  </w:num>
  <w:num w:numId="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5"/>
  </w:num>
  <w:num w:numId="8">
    <w:abstractNumId w:val="17"/>
  </w:num>
  <w:num w:numId="9">
    <w:abstractNumId w:val="13"/>
  </w:num>
  <w:num w:numId="10">
    <w:abstractNumId w:val="7"/>
  </w:num>
  <w:num w:numId="11">
    <w:abstractNumId w:val="9"/>
  </w:num>
  <w:num w:numId="12">
    <w:abstractNumId w:val="12"/>
  </w:num>
  <w:num w:numId="13">
    <w:abstractNumId w:val="14"/>
  </w:num>
  <w:num w:numId="14">
    <w:abstractNumId w:val="5"/>
  </w:num>
  <w:num w:numId="15">
    <w:abstractNumId w:val="18"/>
  </w:num>
  <w:num w:numId="16">
    <w:abstractNumId w:val="6"/>
  </w:num>
  <w:num w:numId="17">
    <w:abstractNumId w:val="0"/>
  </w:num>
  <w:num w:numId="18">
    <w:abstractNumId w:val="19"/>
  </w:num>
  <w:num w:numId="19">
    <w:abstractNumId w:val="3"/>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656"/>
    <w:rsid w:val="00023A61"/>
    <w:rsid w:val="00023A79"/>
    <w:rsid w:val="00024F06"/>
    <w:rsid w:val="0002560F"/>
    <w:rsid w:val="000344D6"/>
    <w:rsid w:val="00037145"/>
    <w:rsid w:val="00041D9B"/>
    <w:rsid w:val="00045C18"/>
    <w:rsid w:val="00051F24"/>
    <w:rsid w:val="000534D7"/>
    <w:rsid w:val="0005483A"/>
    <w:rsid w:val="000615E2"/>
    <w:rsid w:val="000744CA"/>
    <w:rsid w:val="00080D97"/>
    <w:rsid w:val="00083D3E"/>
    <w:rsid w:val="00084477"/>
    <w:rsid w:val="00084D66"/>
    <w:rsid w:val="0008528D"/>
    <w:rsid w:val="00096A50"/>
    <w:rsid w:val="000A1A64"/>
    <w:rsid w:val="000A1C1E"/>
    <w:rsid w:val="000A2C34"/>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730EF"/>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3088"/>
    <w:rsid w:val="0038466F"/>
    <w:rsid w:val="00390E32"/>
    <w:rsid w:val="0039286F"/>
    <w:rsid w:val="003A5AA5"/>
    <w:rsid w:val="003C2194"/>
    <w:rsid w:val="003D13CB"/>
    <w:rsid w:val="003D68F6"/>
    <w:rsid w:val="003D6E17"/>
    <w:rsid w:val="003D73AD"/>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6CFF"/>
    <w:rsid w:val="004679D5"/>
    <w:rsid w:val="004702B4"/>
    <w:rsid w:val="004710C2"/>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218"/>
    <w:rsid w:val="005C648D"/>
    <w:rsid w:val="005C705B"/>
    <w:rsid w:val="005D2E95"/>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3A23"/>
    <w:rsid w:val="00694D50"/>
    <w:rsid w:val="006A2F31"/>
    <w:rsid w:val="006A36C8"/>
    <w:rsid w:val="006A4514"/>
    <w:rsid w:val="006A5AB2"/>
    <w:rsid w:val="006A5B0B"/>
    <w:rsid w:val="006B2BB7"/>
    <w:rsid w:val="006B3792"/>
    <w:rsid w:val="006B573D"/>
    <w:rsid w:val="006B6C6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D3A18"/>
    <w:rsid w:val="007E015F"/>
    <w:rsid w:val="007E4068"/>
    <w:rsid w:val="007E62B9"/>
    <w:rsid w:val="007E7522"/>
    <w:rsid w:val="00801748"/>
    <w:rsid w:val="00803930"/>
    <w:rsid w:val="00803C66"/>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536"/>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37152"/>
    <w:rsid w:val="00A41B8B"/>
    <w:rsid w:val="00A43379"/>
    <w:rsid w:val="00A43CDE"/>
    <w:rsid w:val="00A46582"/>
    <w:rsid w:val="00A50A90"/>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266"/>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87F62"/>
    <w:rsid w:val="00D933AF"/>
    <w:rsid w:val="00D97231"/>
    <w:rsid w:val="00DA34CD"/>
    <w:rsid w:val="00DA4695"/>
    <w:rsid w:val="00DA741D"/>
    <w:rsid w:val="00DB20AC"/>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9B43B2-1BDC-47C3-973C-F2D69B27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15</Pages>
  <Words>2011</Words>
  <Characters>11468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123</cp:revision>
  <dcterms:created xsi:type="dcterms:W3CDTF">2021-01-06T11:34:00Z</dcterms:created>
  <dcterms:modified xsi:type="dcterms:W3CDTF">2024-09-04T09:13:00Z</dcterms:modified>
</cp:coreProperties>
</file>