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F4D44" w14:textId="1242006C" w:rsidR="00C7180C" w:rsidRDefault="00C7180C" w:rsidP="00C7180C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C7180C">
        <w:rPr>
          <w:rFonts w:ascii="Times New Roman" w:hAnsi="Times New Roman" w:cs="Times New Roman"/>
          <w:b/>
          <w:bCs/>
          <w:sz w:val="32"/>
          <w:szCs w:val="32"/>
          <w:lang w:val="en-US"/>
        </w:rPr>
        <w:t>A MINI-REVIEW OF MACHINE LEARNING IN BIG DATA ANALYTICS APPLICATIONS, CHALLENGES, AND PROSPECTS</w:t>
      </w:r>
    </w:p>
    <w:p w14:paraId="4F34A520" w14:textId="34B4C0A5" w:rsid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ABSTRACT</w:t>
      </w:r>
      <w:r w:rsidRPr="00D30444">
        <w:rPr>
          <w:rFonts w:ascii="Times New Roman" w:hAnsi="Times New Roman" w:cs="Times New Roman"/>
          <w:sz w:val="28"/>
          <w:szCs w:val="28"/>
        </w:rPr>
        <w:t>:</w:t>
      </w:r>
    </w:p>
    <w:p w14:paraId="172CAE34" w14:textId="159BD27E" w:rsidR="00C7180C" w:rsidRPr="00C7180C" w:rsidRDefault="00C7180C" w:rsidP="00C7180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180C">
        <w:rPr>
          <w:rFonts w:ascii="Times New Roman" w:hAnsi="Times New Roman" w:cs="Times New Roman"/>
          <w:sz w:val="26"/>
          <w:szCs w:val="26"/>
          <w:lang w:val="en-US"/>
        </w:rPr>
        <w:t xml:space="preserve">The availability of digital technology in the hands of every citizenry worldwide makes an </w:t>
      </w:r>
      <w:proofErr w:type="spellStart"/>
      <w:r w:rsidRPr="00C7180C">
        <w:rPr>
          <w:rFonts w:ascii="Times New Roman" w:hAnsi="Times New Roman" w:cs="Times New Roman"/>
          <w:sz w:val="26"/>
          <w:szCs w:val="26"/>
          <w:lang w:val="en-US"/>
        </w:rPr>
        <w:t>availableunprecedented</w:t>
      </w:r>
      <w:proofErr w:type="spellEnd"/>
      <w:r w:rsidRPr="00C7180C">
        <w:rPr>
          <w:rFonts w:ascii="Times New Roman" w:hAnsi="Times New Roman" w:cs="Times New Roman"/>
          <w:sz w:val="26"/>
          <w:szCs w:val="26"/>
          <w:lang w:val="en-US"/>
        </w:rPr>
        <w:t xml:space="preserve"> massive amount of data. The capability to process these gigantic amounts of data in real-time with Big Data Analytics (BDA) tools and Machine Learning (ML) algorithms carries many paybacks. However, the </w:t>
      </w:r>
      <w:proofErr w:type="spellStart"/>
      <w:r w:rsidRPr="00C7180C">
        <w:rPr>
          <w:rFonts w:ascii="Times New Roman" w:hAnsi="Times New Roman" w:cs="Times New Roman"/>
          <w:sz w:val="26"/>
          <w:szCs w:val="26"/>
          <w:lang w:val="en-US"/>
        </w:rPr>
        <w:t>highnumber</w:t>
      </w:r>
      <w:proofErr w:type="spellEnd"/>
      <w:r w:rsidRPr="00C7180C">
        <w:rPr>
          <w:rFonts w:ascii="Times New Roman" w:hAnsi="Times New Roman" w:cs="Times New Roman"/>
          <w:sz w:val="26"/>
          <w:szCs w:val="26"/>
          <w:lang w:val="en-US"/>
        </w:rPr>
        <w:t xml:space="preserve"> of free BDA tools, platforms, and data mining tools makes it challenging to select the appropriate one for </w:t>
      </w:r>
      <w:proofErr w:type="spellStart"/>
      <w:r w:rsidRPr="00C7180C">
        <w:rPr>
          <w:rFonts w:ascii="Times New Roman" w:hAnsi="Times New Roman" w:cs="Times New Roman"/>
          <w:sz w:val="26"/>
          <w:szCs w:val="26"/>
          <w:lang w:val="en-US"/>
        </w:rPr>
        <w:t>theright</w:t>
      </w:r>
      <w:proofErr w:type="spellEnd"/>
      <w:r w:rsidRPr="00C7180C">
        <w:rPr>
          <w:rFonts w:ascii="Times New Roman" w:hAnsi="Times New Roman" w:cs="Times New Roman"/>
          <w:sz w:val="26"/>
          <w:szCs w:val="26"/>
          <w:lang w:val="en-US"/>
        </w:rPr>
        <w:t xml:space="preserve"> task. This paper presents a comprehensive mini-literature review of ML in BDA, using a keyword search; a </w:t>
      </w:r>
      <w:proofErr w:type="spellStart"/>
      <w:r w:rsidRPr="00C7180C">
        <w:rPr>
          <w:rFonts w:ascii="Times New Roman" w:hAnsi="Times New Roman" w:cs="Times New Roman"/>
          <w:sz w:val="26"/>
          <w:szCs w:val="26"/>
          <w:lang w:val="en-US"/>
        </w:rPr>
        <w:t>totalof</w:t>
      </w:r>
      <w:proofErr w:type="spellEnd"/>
      <w:r w:rsidRPr="00C7180C">
        <w:rPr>
          <w:rFonts w:ascii="Times New Roman" w:hAnsi="Times New Roman" w:cs="Times New Roman"/>
          <w:sz w:val="26"/>
          <w:szCs w:val="26"/>
          <w:lang w:val="en-US"/>
        </w:rPr>
        <w:t xml:space="preserve"> 1512 published articles was identiﬁed. </w:t>
      </w:r>
    </w:p>
    <w:p w14:paraId="138E6D64" w14:textId="02F00696" w:rsidR="002C7973" w:rsidRPr="002C7973" w:rsidRDefault="002C7973" w:rsidP="002C79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52F5E4" w14:textId="77777777" w:rsidR="002C7973" w:rsidRPr="00D30444" w:rsidRDefault="002C7973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35FD40" w14:textId="1332042E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EXISTING SYSTEM:</w:t>
      </w:r>
    </w:p>
    <w:p w14:paraId="0B528C14" w14:textId="77777777" w:rsidR="00C7180C" w:rsidRPr="00C7180C" w:rsidRDefault="00C7180C" w:rsidP="00C7180C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None of the existing demonstrated clear statistical information on the BDA platforms and modelling tools</w:t>
      </w:r>
    </w:p>
    <w:p w14:paraId="5B0362D6" w14:textId="77777777" w:rsidR="00C7180C" w:rsidRDefault="00C7180C" w:rsidP="00C7180C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Thus, big data are high-dimensional, diverse, </w:t>
      </w:r>
      <w:proofErr w:type="spellStart"/>
      <w:proofErr w:type="gramStart"/>
      <w:r w:rsidRPr="00C7180C">
        <w:rPr>
          <w:rFonts w:ascii="Times New Roman" w:hAnsi="Times New Roman" w:cs="Times New Roman"/>
          <w:sz w:val="28"/>
          <w:szCs w:val="28"/>
          <w:lang w:val="en-US"/>
        </w:rPr>
        <w:t>gigantic,complex</w:t>
      </w:r>
      <w:proofErr w:type="spellEnd"/>
      <w:proofErr w:type="gram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, incomplete, amorphous, noisy, and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erroneous,making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data pre-processing difﬁcult in BDA. However, itis essential to make machine learning models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effectivelyperform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well with high accuracy. Nevertheless,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thispaper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can afﬁrm that this challenge still </w:t>
      </w:r>
      <w:proofErr w:type="gramStart"/>
      <w:r w:rsidRPr="00C7180C">
        <w:rPr>
          <w:rFonts w:ascii="Times New Roman" w:hAnsi="Times New Roman" w:cs="Times New Roman"/>
          <w:sz w:val="28"/>
          <w:szCs w:val="28"/>
          <w:lang w:val="en-US"/>
        </w:rPr>
        <w:t>exist</w:t>
      </w:r>
      <w:proofErr w:type="gram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BDAtoday.</w:t>
      </w:r>
      <w:proofErr w:type="spellEnd"/>
    </w:p>
    <w:p w14:paraId="2D012A79" w14:textId="11C55966" w:rsidR="00C7180C" w:rsidRPr="00C7180C" w:rsidRDefault="00C7180C" w:rsidP="00C718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b/>
          <w:bCs/>
          <w:sz w:val="28"/>
          <w:szCs w:val="28"/>
          <w:lang w:val="en-US"/>
        </w:rPr>
        <w:t>Disadvantage of Existing System</w:t>
      </w:r>
    </w:p>
    <w:p w14:paraId="5DCE0AD6" w14:textId="4CF02847" w:rsidR="002C7973" w:rsidRPr="00C7180C" w:rsidRDefault="002C7973" w:rsidP="00C7180C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E859D3" w14:textId="77777777" w:rsidR="00C7180C" w:rsidRPr="00C7180C" w:rsidRDefault="00C7180C" w:rsidP="00C7180C">
      <w:pPr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This outcome can be attributed to LSTM’s storing memory and solving the gradient vanishing problem</w:t>
      </w:r>
    </w:p>
    <w:p w14:paraId="2ACAE2C6" w14:textId="77777777" w:rsidR="00C7180C" w:rsidRPr="00C7180C" w:rsidRDefault="00C7180C" w:rsidP="00C7180C">
      <w:pPr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CNN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canautomatically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notice and extract the appropriate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internalstructure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from a time series dataset to create in-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depthinput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features, using convolution and pooling operations.</w:t>
      </w:r>
    </w:p>
    <w:p w14:paraId="446A87B7" w14:textId="77777777" w:rsidR="00C7180C" w:rsidRPr="00C7180C" w:rsidRDefault="00C7180C" w:rsidP="00C7180C">
      <w:pPr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Also, CNN and LSTM algorithms are resilient to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noisetolerance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and accuracy for time-series classiﬁcation.</w:t>
      </w:r>
    </w:p>
    <w:p w14:paraId="0F41B032" w14:textId="77777777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699177" w14:textId="77777777" w:rsidR="00C7180C" w:rsidRDefault="00C7180C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1EA2D8E" w14:textId="77777777" w:rsidR="00C7180C" w:rsidRDefault="00C7180C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5A1FA01" w14:textId="0FFE82BC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PROPOSED </w:t>
      </w:r>
      <w:proofErr w:type="gramStart"/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SYSTEM :</w:t>
      </w:r>
      <w:proofErr w:type="gramEnd"/>
    </w:p>
    <w:p w14:paraId="309D0A5D" w14:textId="77777777" w:rsidR="00C7180C" w:rsidRPr="00C7180C" w:rsidRDefault="00C7180C" w:rsidP="00C7180C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The articles were screened to 140 based on the study proposed novel taxonomy.</w:t>
      </w:r>
    </w:p>
    <w:p w14:paraId="13A35167" w14:textId="77777777" w:rsidR="00C7180C" w:rsidRPr="00C7180C" w:rsidRDefault="00C7180C" w:rsidP="00C7180C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We further screened the remaining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basedon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its title abstract, publishers and publication type,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andpapers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that were not connected with the proposed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studywere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discarded.</w:t>
      </w:r>
    </w:p>
    <w:p w14:paraId="7B76980F" w14:textId="77777777" w:rsidR="00C7180C" w:rsidRPr="00C7180C" w:rsidRDefault="00C7180C" w:rsidP="00C7180C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However, the tools and platforms employed for the empirical analysis also count. Detailed study results based on the proposed taxonomy are presented in the following sections of this paper</w:t>
      </w:r>
    </w:p>
    <w:p w14:paraId="67B4E124" w14:textId="28FB2AFF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ADVANTAGE:</w:t>
      </w:r>
    </w:p>
    <w:p w14:paraId="5EE01957" w14:textId="77777777" w:rsidR="00C7180C" w:rsidRPr="00C7180C" w:rsidRDefault="00C7180C" w:rsidP="00C7180C">
      <w:pPr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The aim was to measure the correlation between keywords used in big data analytics.</w:t>
      </w:r>
    </w:p>
    <w:p w14:paraId="56390C9A" w14:textId="77777777" w:rsidR="00C7180C" w:rsidRPr="00C7180C" w:rsidRDefault="00C7180C" w:rsidP="00C7180C">
      <w:pPr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As seen </w:t>
      </w:r>
      <w:proofErr w:type="gramStart"/>
      <w:r w:rsidRPr="00C7180C">
        <w:rPr>
          <w:rFonts w:ascii="Times New Roman" w:hAnsi="Times New Roman" w:cs="Times New Roman"/>
          <w:sz w:val="28"/>
          <w:szCs w:val="28"/>
          <w:lang w:val="en-US"/>
        </w:rPr>
        <w:t>in  big</w:t>
      </w:r>
      <w:proofErr w:type="gram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data, machine learning, analytics, network, and Spark are frequently used by research papers in BDA.</w:t>
      </w:r>
    </w:p>
    <w:p w14:paraId="65A5534C" w14:textId="77777777" w:rsidR="00C7180C" w:rsidRPr="00C7180C" w:rsidRDefault="00C7180C" w:rsidP="00C7180C">
      <w:pPr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several evaluation metrics can be used to measure a machine learning model’s performance, depending on the ML task.</w:t>
      </w:r>
    </w:p>
    <w:p w14:paraId="12798545" w14:textId="77777777" w:rsidR="00C7180C" w:rsidRPr="00C7180C" w:rsidRDefault="00C7180C" w:rsidP="00C7180C">
      <w:pPr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Appendix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summarises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the papers reviewed in this study; it presents the application area, the papers’ objective, and the data size used.</w:t>
      </w:r>
    </w:p>
    <w:p w14:paraId="64F9283E" w14:textId="4589CD8E" w:rsid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29FA42A" w14:textId="77777777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5F13C0D" w14:textId="5E96A7DF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LITRATURE REVIEW:</w:t>
      </w:r>
    </w:p>
    <w:tbl>
      <w:tblPr>
        <w:tblW w:w="1005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17"/>
        <w:gridCol w:w="3320"/>
        <w:gridCol w:w="3321"/>
      </w:tblGrid>
      <w:tr w:rsidR="00D30444" w:rsidRPr="00D30444" w14:paraId="6218ADE5" w14:textId="77777777" w:rsidTr="00D30444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E4BF3B" w14:textId="77777777" w:rsidR="00D30444" w:rsidRPr="00D30444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4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TITTLE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892E46" w14:textId="77777777" w:rsidR="00D30444" w:rsidRPr="00D30444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4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AUTHOR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1063A" w14:textId="77777777" w:rsidR="00D30444" w:rsidRPr="00D30444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4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DESCRIPTION</w:t>
            </w:r>
          </w:p>
        </w:tc>
      </w:tr>
      <w:tr w:rsidR="00C7180C" w:rsidRPr="00D30444" w14:paraId="442D58AE" w14:textId="77777777" w:rsidTr="00D30444">
        <w:trPr>
          <w:trHeight w:val="563"/>
        </w:trPr>
        <w:tc>
          <w:tcPr>
            <w:tcW w:w="34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D40753" w14:textId="3351D8DF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Computer Vision and Machine Intelligence in Medical Image Analysis. London, U.K.: Springer,</w:t>
            </w:r>
          </w:p>
        </w:tc>
        <w:tc>
          <w:tcPr>
            <w:tcW w:w="33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29F2E3" w14:textId="3772F884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eastAsiaTheme="minorEastAsia" w:hAnsi="Times New Roman" w:cs="Times New Roman"/>
                <w:color w:val="000000" w:themeColor="dark1"/>
                <w:sz w:val="26"/>
                <w:szCs w:val="26"/>
              </w:rPr>
              <w:t>J. F. Qiu, Q. H. Wu, G. R. Ding, Y. H. Xu, and S. Feng</w:t>
            </w:r>
          </w:p>
        </w:tc>
        <w:tc>
          <w:tcPr>
            <w:tcW w:w="332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57D259" w14:textId="40345353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eastAsiaTheme="minorEastAsia" w:hAnsi="Times New Roman" w:cs="Times New Roman"/>
                <w:color w:val="000000" w:themeColor="dark1"/>
                <w:sz w:val="26"/>
                <w:szCs w:val="26"/>
                <w:lang w:val="en-US"/>
              </w:rPr>
              <w:t>The recent development in the areas of deep learning and deep convolutional neural networks has significantly progressed and advanced the field of computer vision (CV) and image analysis and understanding.</w:t>
            </w:r>
          </w:p>
        </w:tc>
      </w:tr>
      <w:tr w:rsidR="00C7180C" w:rsidRPr="00D30444" w14:paraId="33141DB0" w14:textId="77777777" w:rsidTr="00D30444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AFD578" w14:textId="2A164326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color w:val="000000" w:themeColor="dark1"/>
                <w:sz w:val="26"/>
                <w:szCs w:val="26"/>
              </w:rPr>
              <w:t>‘‘</w:t>
            </w:r>
            <w:r w:rsidRPr="00C7180C">
              <w:rPr>
                <w:rFonts w:ascii="Times New Roman" w:eastAsiaTheme="minorEastAsia" w:hAnsi="Times New Roman" w:cs="Times New Roman"/>
                <w:color w:val="000000" w:themeColor="dark1"/>
                <w:sz w:val="26"/>
                <w:szCs w:val="26"/>
                <w:lang w:val="en-US"/>
              </w:rPr>
              <w:t>Big data in policy making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9D1EAE" w14:textId="254B3598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eastAsiaTheme="minorEastAsia" w:hAnsi="Times New Roman" w:cs="Times New Roman"/>
                <w:color w:val="000000" w:themeColor="dark1"/>
                <w:sz w:val="26"/>
                <w:szCs w:val="26"/>
                <w:lang w:val="pt-BR"/>
              </w:rPr>
              <w:t xml:space="preserve">B. Aragona and R. De Rosa, 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AEDAFE" w14:textId="192B5599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color w:val="000000" w:themeColor="dark1"/>
                <w:sz w:val="26"/>
                <w:szCs w:val="26"/>
                <w:lang w:val="en-US"/>
              </w:rPr>
              <w:t xml:space="preserve">Data analytics inspired by the expanded possibilities of big data can help </w:t>
            </w:r>
            <w:proofErr w:type="spellStart"/>
            <w:r w:rsidRPr="00C7180C">
              <w:rPr>
                <w:rFonts w:ascii="Times New Roman" w:hAnsi="Times New Roman" w:cs="Times New Roman"/>
                <w:color w:val="000000" w:themeColor="dark1"/>
                <w:sz w:val="26"/>
                <w:szCs w:val="26"/>
                <w:lang w:val="en-US"/>
              </w:rPr>
              <w:t>organisations</w:t>
            </w:r>
            <w:proofErr w:type="spellEnd"/>
            <w:r w:rsidRPr="00C7180C">
              <w:rPr>
                <w:rFonts w:ascii="Times New Roman" w:hAnsi="Times New Roman" w:cs="Times New Roman"/>
                <w:color w:val="000000" w:themeColor="dark1"/>
                <w:sz w:val="26"/>
                <w:szCs w:val="26"/>
                <w:lang w:val="en-US"/>
              </w:rPr>
              <w:t xml:space="preserve"> in both public and private sectors to make better, quicker, and more efficient decisions based on evidence and insights. </w:t>
            </w:r>
          </w:p>
        </w:tc>
      </w:tr>
      <w:tr w:rsidR="00C7180C" w:rsidRPr="00D30444" w14:paraId="5F648500" w14:textId="77777777" w:rsidTr="00D30444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32B899" w14:textId="77777777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Design of cloud-based</w:t>
            </w:r>
          </w:p>
          <w:p w14:paraId="01029FF1" w14:textId="54E091EF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green IoT architecture for smart cities,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BE8D0F" w14:textId="53F6005A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7180C">
              <w:rPr>
                <w:rFonts w:ascii="Times New Roman" w:hAnsi="Times New Roman" w:cs="Times New Roman"/>
                <w:b/>
                <w:bCs/>
                <w:color w:val="FFFFFF" w:themeColor="light1"/>
                <w:sz w:val="26"/>
                <w:szCs w:val="26"/>
                <w:lang w:val="en-US"/>
              </w:rPr>
              <w:t>A</w:t>
            </w: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G. Kaur, P. Tomar, and P. Singh,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364E3F" w14:textId="66437B73" w:rsidR="00C7180C" w:rsidRPr="00C7180C" w:rsidRDefault="00C7180C" w:rsidP="00C7180C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It will make smart cities a greener place by detecting pollution through IoT and environmental sensors.</w:t>
            </w:r>
          </w:p>
        </w:tc>
      </w:tr>
      <w:tr w:rsidR="00C7180C" w:rsidRPr="00D30444" w14:paraId="4DEF1605" w14:textId="77777777" w:rsidTr="00D30444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674EEF" w14:textId="77777777" w:rsidR="00C7180C" w:rsidRPr="00C7180C" w:rsidRDefault="00C7180C" w:rsidP="00C71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Big data analytics</w:t>
            </w:r>
          </w:p>
          <w:p w14:paraId="2E4F4118" w14:textId="044C071C" w:rsidR="00C7180C" w:rsidRPr="00C7180C" w:rsidRDefault="00C7180C" w:rsidP="00C71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services for enhancing business intelligence,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7C26F3" w14:textId="77777777" w:rsidR="00C7180C" w:rsidRPr="00C7180C" w:rsidRDefault="00C7180C" w:rsidP="00C71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Big data analytics</w:t>
            </w:r>
          </w:p>
          <w:p w14:paraId="3181055E" w14:textId="6BEF006E" w:rsidR="00C7180C" w:rsidRPr="00C7180C" w:rsidRDefault="00C7180C" w:rsidP="00C7180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services for enhancing business intelligence,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B7C436" w14:textId="06624E63" w:rsidR="00C7180C" w:rsidRPr="00C7180C" w:rsidRDefault="00C7180C" w:rsidP="00C7180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7180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This paper examines how to use big data analytics services to enhance business intelligence.</w:t>
            </w:r>
          </w:p>
        </w:tc>
      </w:tr>
    </w:tbl>
    <w:p w14:paraId="46AD4EE1" w14:textId="07C24C0A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EBC106" w14:textId="24BCEBE2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444">
        <w:rPr>
          <w:rFonts w:ascii="Times New Roman" w:hAnsi="Times New Roman" w:cs="Times New Roman"/>
          <w:sz w:val="28"/>
          <w:szCs w:val="28"/>
        </w:rPr>
        <w:lastRenderedPageBreak/>
        <w:t>INTRODUCTION :</w:t>
      </w:r>
      <w:proofErr w:type="gramEnd"/>
    </w:p>
    <w:p w14:paraId="50F03C28" w14:textId="77777777" w:rsidR="00C7180C" w:rsidRPr="00C7180C" w:rsidRDefault="00C7180C" w:rsidP="00C7180C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According to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Sujitparapitaya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et al., BD is the gathering of data in huge volume enabled by the recent advances made in technologies tools and </w:t>
      </w:r>
      <w:proofErr w:type="spellStart"/>
      <w:r w:rsidRPr="00C7180C">
        <w:rPr>
          <w:rFonts w:ascii="Times New Roman" w:hAnsi="Times New Roman" w:cs="Times New Roman"/>
          <w:sz w:val="28"/>
          <w:szCs w:val="28"/>
          <w:lang w:val="en-US"/>
        </w:rPr>
        <w:t>platformsthat</w:t>
      </w:r>
      <w:proofErr w:type="spell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support high-velocity data capture, storage, and analysis.</w:t>
      </w:r>
    </w:p>
    <w:p w14:paraId="2B40B648" w14:textId="77777777" w:rsidR="00C7180C" w:rsidRPr="00C7180C" w:rsidRDefault="00C7180C" w:rsidP="00C7180C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Huge volumes of data are being generated every day in a variety of ﬁelds, from social networks to engineering and commerce to biomolecular research and phycology</w:t>
      </w:r>
    </w:p>
    <w:p w14:paraId="6C9DA346" w14:textId="77777777" w:rsidR="00C7180C" w:rsidRPr="00C7180C" w:rsidRDefault="00C7180C" w:rsidP="00C7180C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Digital data generated from various digital platforms and devices are growing at astounding rates worldwide</w:t>
      </w:r>
    </w:p>
    <w:p w14:paraId="768D9A54" w14:textId="77777777" w:rsidR="00C7180C" w:rsidRPr="00C7180C" w:rsidRDefault="00C7180C" w:rsidP="00C7180C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t>It is anticipated to reach 149 zettabytes in 2024 as we go into an even more data-driven future</w:t>
      </w:r>
    </w:p>
    <w:p w14:paraId="0CCFCA7C" w14:textId="02FCBE0D" w:rsid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BLOCK DIAGRAM:</w:t>
      </w:r>
    </w:p>
    <w:p w14:paraId="3513B318" w14:textId="15328CB6" w:rsidR="00C7180C" w:rsidRDefault="00C7180C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180C"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 wp14:anchorId="4F4CE541" wp14:editId="0EB9DB29">
            <wp:extent cx="5731510" cy="3521710"/>
            <wp:effectExtent l="0" t="0" r="2540" b="2540"/>
            <wp:docPr id="7" name="Content Placeholder 6">
              <a:extLst xmlns:a="http://schemas.openxmlformats.org/drawingml/2006/main">
                <a:ext uri="{FF2B5EF4-FFF2-40B4-BE49-F238E27FC236}">
                  <a16:creationId xmlns:a16="http://schemas.microsoft.com/office/drawing/2014/main" id="{E0E0151C-6B5C-46A7-24A6-4688235EADF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>
                      <a:extLst>
                        <a:ext uri="{FF2B5EF4-FFF2-40B4-BE49-F238E27FC236}">
                          <a16:creationId xmlns:a16="http://schemas.microsoft.com/office/drawing/2014/main" id="{E0E0151C-6B5C-46A7-24A6-4688235EADF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DA321" w14:textId="6E1A535B" w:rsidR="00D30444" w:rsidRPr="002C7973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 xml:space="preserve">ARCHITECTURE </w:t>
      </w:r>
      <w:proofErr w:type="gramStart"/>
      <w:r w:rsidRPr="00D30444">
        <w:rPr>
          <w:rFonts w:ascii="Times New Roman" w:hAnsi="Times New Roman" w:cs="Times New Roman"/>
          <w:sz w:val="28"/>
          <w:szCs w:val="28"/>
          <w:lang w:val="en-US"/>
        </w:rPr>
        <w:t>DIAGRAM :</w:t>
      </w:r>
      <w:proofErr w:type="gramEnd"/>
    </w:p>
    <w:p w14:paraId="35916A4F" w14:textId="010F3C8F" w:rsidR="00D30444" w:rsidRPr="00D30444" w:rsidRDefault="00C7180C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4092E9AE" wp14:editId="5F1B86BC">
            <wp:extent cx="5638800" cy="4514850"/>
            <wp:effectExtent l="0" t="0" r="0" b="0"/>
            <wp:docPr id="1" name="Content Placeholder 6">
              <a:extLst xmlns:a="http://schemas.openxmlformats.org/drawingml/2006/main">
                <a:ext uri="{FF2B5EF4-FFF2-40B4-BE49-F238E27FC236}">
                  <a16:creationId xmlns:a16="http://schemas.microsoft.com/office/drawing/2014/main" id="{9C4BB651-4F2E-9597-DA58-740B9E58B94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>
                      <a:extLst>
                        <a:ext uri="{FF2B5EF4-FFF2-40B4-BE49-F238E27FC236}">
                          <a16:creationId xmlns:a16="http://schemas.microsoft.com/office/drawing/2014/main" id="{9C4BB651-4F2E-9597-DA58-740B9E58B94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1A931" w14:textId="29954395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4E73A8" w14:textId="69DF7902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SOFTWARE REQUIREMENTS:</w:t>
      </w:r>
    </w:p>
    <w:p w14:paraId="225A6038" w14:textId="77777777" w:rsidR="00D30444" w:rsidRPr="00D30444" w:rsidRDefault="00D30444" w:rsidP="00D30444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Operating System</w:t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  <w:t>: Windows 10</w:t>
      </w:r>
    </w:p>
    <w:p w14:paraId="0029F739" w14:textId="77777777" w:rsidR="00D30444" w:rsidRPr="00D30444" w:rsidRDefault="00D30444" w:rsidP="00D30444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Platform</w:t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  <w:t>: python</w:t>
      </w:r>
    </w:p>
    <w:p w14:paraId="3D323245" w14:textId="64A6EED4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HARDWARE REQUIREMENTS:</w:t>
      </w:r>
    </w:p>
    <w:p w14:paraId="704220A8" w14:textId="77777777" w:rsidR="00D30444" w:rsidRPr="00D30444" w:rsidRDefault="00D30444" w:rsidP="00D30444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Keyboard</w:t>
      </w:r>
    </w:p>
    <w:p w14:paraId="33EBCD89" w14:textId="77777777" w:rsidR="00D30444" w:rsidRPr="00D30444" w:rsidRDefault="00D30444" w:rsidP="00D30444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Mouse</w:t>
      </w:r>
    </w:p>
    <w:p w14:paraId="7838C806" w14:textId="77777777" w:rsidR="00D30444" w:rsidRPr="00D30444" w:rsidRDefault="00D30444" w:rsidP="00D30444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Hard disk 500GB</w:t>
      </w:r>
    </w:p>
    <w:p w14:paraId="4717559A" w14:textId="77777777" w:rsidR="002C7973" w:rsidRPr="002C7973" w:rsidRDefault="00D30444" w:rsidP="00D30444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Ram 4 G</w:t>
      </w:r>
    </w:p>
    <w:p w14:paraId="73252C3B" w14:textId="1535446F" w:rsidR="00D30444" w:rsidRPr="002C7973" w:rsidRDefault="00D30444" w:rsidP="002C79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7973">
        <w:rPr>
          <w:rFonts w:ascii="Times New Roman" w:hAnsi="Times New Roman" w:cs="Times New Roman"/>
          <w:b/>
          <w:bCs/>
          <w:sz w:val="28"/>
          <w:szCs w:val="28"/>
          <w:lang w:val="en-US"/>
        </w:rPr>
        <w:t>CONCLUTION</w:t>
      </w:r>
      <w:r w:rsidRPr="002C7973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</w:p>
    <w:p w14:paraId="27E43556" w14:textId="6C493F50" w:rsidR="00C7180C" w:rsidRPr="00C7180C" w:rsidRDefault="00C7180C" w:rsidP="00C718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 current studies reviewed past studies on big data analytics with machine learning applications in different economic </w:t>
      </w:r>
      <w:proofErr w:type="spellStart"/>
      <w:proofErr w:type="gramStart"/>
      <w:r w:rsidRPr="00C7180C">
        <w:rPr>
          <w:rFonts w:ascii="Times New Roman" w:hAnsi="Times New Roman" w:cs="Times New Roman"/>
          <w:sz w:val="28"/>
          <w:szCs w:val="28"/>
          <w:lang w:val="en-US"/>
        </w:rPr>
        <w:t>areas.A</w:t>
      </w:r>
      <w:proofErr w:type="spellEnd"/>
      <w:proofErr w:type="gram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total of 1512 papers published  in journals and conferences were downloaded using keywords search in Google scholar. The downloaded papers were screened through several stages, and the ﬁnal selected </w:t>
      </w:r>
      <w:proofErr w:type="gramStart"/>
      <w:r w:rsidRPr="00C7180C">
        <w:rPr>
          <w:rFonts w:ascii="Times New Roman" w:hAnsi="Times New Roman" w:cs="Times New Roman"/>
          <w:sz w:val="28"/>
          <w:szCs w:val="28"/>
          <w:lang w:val="en-US"/>
        </w:rPr>
        <w:t>papers  were</w:t>
      </w:r>
      <w:proofErr w:type="gram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reviewed based on a proposed taxonomy. Based on the analysis we have presented in previous subsections and the summarized information in Tables 2 and A1 </w:t>
      </w:r>
      <w:proofErr w:type="gramStart"/>
      <w:r w:rsidRPr="00C7180C">
        <w:rPr>
          <w:rFonts w:ascii="Times New Roman" w:hAnsi="Times New Roman" w:cs="Times New Roman"/>
          <w:sz w:val="28"/>
          <w:szCs w:val="28"/>
          <w:lang w:val="en-US"/>
        </w:rPr>
        <w:t>and  it</w:t>
      </w:r>
      <w:proofErr w:type="gramEnd"/>
      <w:r w:rsidRPr="00C7180C">
        <w:rPr>
          <w:rFonts w:ascii="Times New Roman" w:hAnsi="Times New Roman" w:cs="Times New Roman"/>
          <w:sz w:val="28"/>
          <w:szCs w:val="28"/>
          <w:lang w:val="en-US"/>
        </w:rPr>
        <w:t xml:space="preserve"> is obvious to envision the most used tools for this review, the trend of research work over the years, besides mentioning several openings for future works</w:t>
      </w:r>
    </w:p>
    <w:p w14:paraId="44A7AE29" w14:textId="77777777" w:rsidR="00D30444" w:rsidRPr="00D30444" w:rsidRDefault="00D30444" w:rsidP="00D30444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5D1AF4B" w14:textId="34673D4C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 :</w:t>
      </w:r>
      <w:proofErr w:type="gramEnd"/>
    </w:p>
    <w:p w14:paraId="1CA06F12" w14:textId="77777777" w:rsidR="00C7180C" w:rsidRPr="00C7180C" w:rsidRDefault="00C7180C" w:rsidP="00C7180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C7180C">
        <w:rPr>
          <w:rFonts w:ascii="Times New Roman" w:hAnsi="Times New Roman" w:cs="Times New Roman"/>
          <w:sz w:val="28"/>
          <w:szCs w:val="28"/>
        </w:rPr>
        <w:t>1]J.</w:t>
      </w:r>
      <w:proofErr w:type="gramEnd"/>
      <w:r w:rsidRPr="00C7180C">
        <w:rPr>
          <w:rFonts w:ascii="Times New Roman" w:hAnsi="Times New Roman" w:cs="Times New Roman"/>
          <w:sz w:val="28"/>
          <w:szCs w:val="28"/>
        </w:rPr>
        <w:t xml:space="preserve"> F. Qiu, Q. H. Wu, G. R. Ding, Y. H. Xu, and S. Feng, A survey of machine learning for big data processing, EURASIP .</w:t>
      </w:r>
      <w:proofErr w:type="spellStart"/>
      <w:r w:rsidRPr="00C7180C">
        <w:rPr>
          <w:rFonts w:ascii="Times New Roman" w:hAnsi="Times New Roman" w:cs="Times New Roman"/>
          <w:sz w:val="28"/>
          <w:szCs w:val="28"/>
        </w:rPr>
        <w:t>Adv.Signal</w:t>
      </w:r>
      <w:proofErr w:type="spellEnd"/>
      <w:r w:rsidRPr="00C7180C">
        <w:rPr>
          <w:rFonts w:ascii="Times New Roman" w:hAnsi="Times New Roman" w:cs="Times New Roman"/>
          <w:sz w:val="28"/>
          <w:szCs w:val="28"/>
        </w:rPr>
        <w:t xml:space="preserve"> Process., vol. 2016, no. 1, pp.67, 2016.</w:t>
      </w:r>
    </w:p>
    <w:p w14:paraId="51D1C9A6" w14:textId="77777777" w:rsidR="00C7180C" w:rsidRPr="00C7180C" w:rsidRDefault="00C7180C" w:rsidP="00C7180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</w:rPr>
        <w:t xml:space="preserve">[2] B. Aragona and R. De Rosa, Big data in policy making, </w:t>
      </w:r>
      <w:proofErr w:type="spellStart"/>
      <w:proofErr w:type="gramStart"/>
      <w:r w:rsidRPr="00C7180C">
        <w:rPr>
          <w:rFonts w:ascii="Times New Roman" w:hAnsi="Times New Roman" w:cs="Times New Roman"/>
          <w:sz w:val="28"/>
          <w:szCs w:val="28"/>
        </w:rPr>
        <w:t>Math.Popul.Stud</w:t>
      </w:r>
      <w:proofErr w:type="spellEnd"/>
      <w:proofErr w:type="gramEnd"/>
      <w:r w:rsidRPr="00C7180C">
        <w:rPr>
          <w:rFonts w:ascii="Times New Roman" w:hAnsi="Times New Roman" w:cs="Times New Roman"/>
          <w:sz w:val="28"/>
          <w:szCs w:val="28"/>
        </w:rPr>
        <w:t>., vol. 26, no. 2, pp. 107–113, 2019.</w:t>
      </w:r>
    </w:p>
    <w:p w14:paraId="7831C369" w14:textId="77777777" w:rsidR="00C7180C" w:rsidRPr="00C7180C" w:rsidRDefault="00C7180C" w:rsidP="00C7180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sz w:val="28"/>
          <w:szCs w:val="28"/>
        </w:rPr>
        <w:t xml:space="preserve">[3] G. Kaur, P. Tomar, and P. Singh, Design of cloud-based green IoT architecture for smart cities, in Internet </w:t>
      </w:r>
      <w:proofErr w:type="spellStart"/>
      <w:r w:rsidRPr="00C7180C">
        <w:rPr>
          <w:rFonts w:ascii="Times New Roman" w:hAnsi="Times New Roman" w:cs="Times New Roman"/>
          <w:sz w:val="28"/>
          <w:szCs w:val="28"/>
        </w:rPr>
        <w:t>ofThings</w:t>
      </w:r>
      <w:proofErr w:type="spellEnd"/>
      <w:r w:rsidRPr="00C7180C">
        <w:rPr>
          <w:rFonts w:ascii="Times New Roman" w:hAnsi="Times New Roman" w:cs="Times New Roman"/>
          <w:sz w:val="28"/>
          <w:szCs w:val="28"/>
        </w:rPr>
        <w:t xml:space="preserve"> and Big Data Analytics Toward Next-</w:t>
      </w:r>
      <w:proofErr w:type="spellStart"/>
      <w:r w:rsidRPr="00C7180C">
        <w:rPr>
          <w:rFonts w:ascii="Times New Roman" w:hAnsi="Times New Roman" w:cs="Times New Roman"/>
          <w:sz w:val="28"/>
          <w:szCs w:val="28"/>
        </w:rPr>
        <w:t>GenerationIntelligence</w:t>
      </w:r>
      <w:proofErr w:type="spellEnd"/>
      <w:r w:rsidRPr="00C7180C">
        <w:rPr>
          <w:rFonts w:ascii="Times New Roman" w:hAnsi="Times New Roman" w:cs="Times New Roman"/>
          <w:sz w:val="28"/>
          <w:szCs w:val="28"/>
        </w:rPr>
        <w:t xml:space="preserve">, N. Dey, A. E. </w:t>
      </w:r>
      <w:proofErr w:type="spellStart"/>
      <w:r w:rsidRPr="00C7180C">
        <w:rPr>
          <w:rFonts w:ascii="Times New Roman" w:hAnsi="Times New Roman" w:cs="Times New Roman"/>
          <w:sz w:val="28"/>
          <w:szCs w:val="28"/>
        </w:rPr>
        <w:t>HassanienC</w:t>
      </w:r>
      <w:proofErr w:type="spellEnd"/>
      <w:r w:rsidRPr="00C7180C">
        <w:rPr>
          <w:rFonts w:ascii="Times New Roman" w:hAnsi="Times New Roman" w:cs="Times New Roman"/>
          <w:sz w:val="28"/>
          <w:szCs w:val="28"/>
        </w:rPr>
        <w:t>. Bhatt, A.S. Ashour, and S. C. Satapathy, eds. Cham, Germany: Springer, 2018, pp. 315–333</w:t>
      </w:r>
    </w:p>
    <w:p w14:paraId="79CAAB02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t>[</w:t>
      </w:r>
      <w:proofErr w:type="gramStart"/>
      <w:r w:rsidRPr="00C7180C">
        <w:rPr>
          <w:rFonts w:eastAsiaTheme="minorEastAsia"/>
          <w:sz w:val="28"/>
          <w:szCs w:val="28"/>
        </w:rPr>
        <w:t>4]A.</w:t>
      </w:r>
      <w:proofErr w:type="gramEnd"/>
      <w:r w:rsidRPr="00C7180C">
        <w:rPr>
          <w:rFonts w:eastAsiaTheme="minorEastAsia"/>
          <w:sz w:val="28"/>
          <w:szCs w:val="28"/>
        </w:rPr>
        <w:t xml:space="preserve"> Holst, Amount of information globally 2010–2024,https://www.statista.com/statistics/871513/worldwide-data-created/, 2020.</w:t>
      </w:r>
    </w:p>
    <w:p w14:paraId="6F0F64A9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t>[</w:t>
      </w:r>
      <w:proofErr w:type="gramStart"/>
      <w:r w:rsidRPr="00C7180C">
        <w:rPr>
          <w:rFonts w:eastAsiaTheme="minorEastAsia"/>
          <w:sz w:val="28"/>
          <w:szCs w:val="28"/>
        </w:rPr>
        <w:t>5]Z.</w:t>
      </w:r>
      <w:proofErr w:type="gramEnd"/>
      <w:r w:rsidRPr="00C7180C">
        <w:rPr>
          <w:rFonts w:eastAsiaTheme="minorEastAsia"/>
          <w:sz w:val="28"/>
          <w:szCs w:val="28"/>
        </w:rPr>
        <w:t xml:space="preserve"> H. Sun, L. Z. Sun, and K. Strang, Big data </w:t>
      </w:r>
      <w:proofErr w:type="spellStart"/>
      <w:r w:rsidRPr="00C7180C">
        <w:rPr>
          <w:rFonts w:eastAsiaTheme="minorEastAsia"/>
          <w:sz w:val="28"/>
          <w:szCs w:val="28"/>
        </w:rPr>
        <w:t>analyticsservices</w:t>
      </w:r>
      <w:proofErr w:type="spellEnd"/>
      <w:r w:rsidRPr="00C7180C">
        <w:rPr>
          <w:rFonts w:eastAsiaTheme="minorEastAsia"/>
          <w:sz w:val="28"/>
          <w:szCs w:val="28"/>
        </w:rPr>
        <w:t xml:space="preserve"> for enhancing business </w:t>
      </w:r>
      <w:proofErr w:type="spellStart"/>
      <w:r w:rsidRPr="00C7180C">
        <w:rPr>
          <w:rFonts w:eastAsiaTheme="minorEastAsia"/>
          <w:sz w:val="28"/>
          <w:szCs w:val="28"/>
        </w:rPr>
        <w:t>intelligence,J.Comput.Inf.Syst</w:t>
      </w:r>
      <w:proofErr w:type="spellEnd"/>
      <w:r w:rsidRPr="00C7180C">
        <w:rPr>
          <w:rFonts w:eastAsiaTheme="minorEastAsia"/>
          <w:sz w:val="28"/>
          <w:szCs w:val="28"/>
        </w:rPr>
        <w:t>., vol. 58, no. 2, pp. 162–169, 2018</w:t>
      </w:r>
    </w:p>
    <w:p w14:paraId="3C9587D4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lastRenderedPageBreak/>
        <w:t>[</w:t>
      </w:r>
      <w:proofErr w:type="gramStart"/>
      <w:r w:rsidRPr="00C7180C">
        <w:rPr>
          <w:rFonts w:eastAsiaTheme="minorEastAsia"/>
          <w:sz w:val="28"/>
          <w:szCs w:val="28"/>
        </w:rPr>
        <w:t>6]S.</w:t>
      </w:r>
      <w:proofErr w:type="gramEnd"/>
      <w:r w:rsidRPr="00C7180C">
        <w:rPr>
          <w:rFonts w:eastAsiaTheme="minorEastAsia"/>
          <w:sz w:val="28"/>
          <w:szCs w:val="28"/>
        </w:rPr>
        <w:t xml:space="preserve"> Debortoli, O. M </w:t>
      </w:r>
      <w:proofErr w:type="spellStart"/>
      <w:r w:rsidRPr="00C7180C">
        <w:rPr>
          <w:rFonts w:eastAsiaTheme="minorEastAsia"/>
          <w:sz w:val="28"/>
          <w:szCs w:val="28"/>
        </w:rPr>
        <w:t>uller</w:t>
      </w:r>
      <w:proofErr w:type="spellEnd"/>
      <w:r w:rsidRPr="00C7180C">
        <w:rPr>
          <w:rFonts w:eastAsiaTheme="minorEastAsia"/>
          <w:sz w:val="28"/>
          <w:szCs w:val="28"/>
        </w:rPr>
        <w:t xml:space="preserve">, and J. </w:t>
      </w:r>
      <w:proofErr w:type="spellStart"/>
      <w:r w:rsidRPr="00C7180C">
        <w:rPr>
          <w:rFonts w:eastAsiaTheme="minorEastAsia"/>
          <w:sz w:val="28"/>
          <w:szCs w:val="28"/>
        </w:rPr>
        <w:t>vom</w:t>
      </w:r>
      <w:proofErr w:type="spellEnd"/>
      <w:r w:rsidRPr="00C7180C">
        <w:rPr>
          <w:rFonts w:eastAsiaTheme="minorEastAsia"/>
          <w:sz w:val="28"/>
          <w:szCs w:val="28"/>
        </w:rPr>
        <w:t xml:space="preserve"> Brocke, </w:t>
      </w:r>
      <w:proofErr w:type="spellStart"/>
      <w:r w:rsidRPr="00C7180C">
        <w:rPr>
          <w:rFonts w:eastAsiaTheme="minorEastAsia"/>
          <w:sz w:val="28"/>
          <w:szCs w:val="28"/>
        </w:rPr>
        <w:t>Comparingbusiness</w:t>
      </w:r>
      <w:proofErr w:type="spellEnd"/>
      <w:r w:rsidRPr="00C7180C">
        <w:rPr>
          <w:rFonts w:eastAsiaTheme="minorEastAsia"/>
          <w:sz w:val="28"/>
          <w:szCs w:val="28"/>
        </w:rPr>
        <w:t xml:space="preserve"> intelligence and big data skills, </w:t>
      </w:r>
      <w:proofErr w:type="spellStart"/>
      <w:r w:rsidRPr="00C7180C">
        <w:rPr>
          <w:rFonts w:eastAsiaTheme="minorEastAsia"/>
          <w:sz w:val="28"/>
          <w:szCs w:val="28"/>
        </w:rPr>
        <w:t>Bus.Inf.Syst.Eng</w:t>
      </w:r>
      <w:proofErr w:type="spellEnd"/>
      <w:r w:rsidRPr="00C7180C">
        <w:rPr>
          <w:rFonts w:eastAsiaTheme="minorEastAsia"/>
          <w:sz w:val="28"/>
          <w:szCs w:val="28"/>
        </w:rPr>
        <w:t>., vol. 6, no. 5, pp. 289–300, 2014</w:t>
      </w:r>
    </w:p>
    <w:p w14:paraId="1719C9EB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jc w:val="both"/>
        <w:rPr>
          <w:rFonts w:eastAsiaTheme="minorEastAsia"/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t>[</w:t>
      </w:r>
      <w:proofErr w:type="gramStart"/>
      <w:r w:rsidRPr="00C7180C">
        <w:rPr>
          <w:rFonts w:eastAsiaTheme="minorEastAsia"/>
          <w:sz w:val="28"/>
          <w:szCs w:val="28"/>
        </w:rPr>
        <w:t>7]B.</w:t>
      </w:r>
      <w:proofErr w:type="gramEnd"/>
      <w:r w:rsidRPr="00C7180C">
        <w:rPr>
          <w:rFonts w:eastAsiaTheme="minorEastAsia"/>
          <w:sz w:val="28"/>
          <w:szCs w:val="28"/>
        </w:rPr>
        <w:t xml:space="preserve"> K. Sarkar, Big data for secure healthcare system: </w:t>
      </w:r>
      <w:proofErr w:type="spellStart"/>
      <w:r w:rsidRPr="00C7180C">
        <w:rPr>
          <w:rFonts w:eastAsiaTheme="minorEastAsia"/>
          <w:sz w:val="28"/>
          <w:szCs w:val="28"/>
        </w:rPr>
        <w:t>Aconceptual</w:t>
      </w:r>
      <w:proofErr w:type="spellEnd"/>
      <w:r w:rsidRPr="00C7180C">
        <w:rPr>
          <w:rFonts w:eastAsiaTheme="minorEastAsia"/>
          <w:sz w:val="28"/>
          <w:szCs w:val="28"/>
        </w:rPr>
        <w:t xml:space="preserve"> design, Complex </w:t>
      </w:r>
      <w:proofErr w:type="spellStart"/>
      <w:r w:rsidRPr="00C7180C">
        <w:rPr>
          <w:rFonts w:eastAsiaTheme="minorEastAsia"/>
          <w:sz w:val="28"/>
          <w:szCs w:val="28"/>
        </w:rPr>
        <w:t>Intell.Syst</w:t>
      </w:r>
      <w:proofErr w:type="spellEnd"/>
      <w:r w:rsidRPr="00C7180C">
        <w:rPr>
          <w:rFonts w:eastAsiaTheme="minorEastAsia"/>
          <w:sz w:val="28"/>
          <w:szCs w:val="28"/>
        </w:rPr>
        <w:t>., vol. 3, no. 2, pp.133–151, 2017.</w:t>
      </w:r>
    </w:p>
    <w:p w14:paraId="5363FF82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jc w:val="both"/>
        <w:rPr>
          <w:rFonts w:eastAsiaTheme="minorEastAsia"/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t xml:space="preserve">[8] J. Zakir, T. Seymour, and K. Berg, Big data </w:t>
      </w:r>
      <w:proofErr w:type="spellStart"/>
      <w:proofErr w:type="gramStart"/>
      <w:r w:rsidRPr="00C7180C">
        <w:rPr>
          <w:rFonts w:eastAsiaTheme="minorEastAsia"/>
          <w:sz w:val="28"/>
          <w:szCs w:val="28"/>
        </w:rPr>
        <w:t>analytics,Issues</w:t>
      </w:r>
      <w:proofErr w:type="spellEnd"/>
      <w:proofErr w:type="gramEnd"/>
      <w:r w:rsidRPr="00C7180C">
        <w:rPr>
          <w:rFonts w:eastAsiaTheme="minorEastAsia"/>
          <w:sz w:val="28"/>
          <w:szCs w:val="28"/>
        </w:rPr>
        <w:t xml:space="preserve"> </w:t>
      </w:r>
      <w:proofErr w:type="spellStart"/>
      <w:r w:rsidRPr="00C7180C">
        <w:rPr>
          <w:rFonts w:eastAsiaTheme="minorEastAsia"/>
          <w:sz w:val="28"/>
          <w:szCs w:val="28"/>
        </w:rPr>
        <w:t>Inf.Syst</w:t>
      </w:r>
      <w:proofErr w:type="spellEnd"/>
      <w:r w:rsidRPr="00C7180C">
        <w:rPr>
          <w:rFonts w:eastAsiaTheme="minorEastAsia"/>
          <w:sz w:val="28"/>
          <w:szCs w:val="28"/>
        </w:rPr>
        <w:t>., vol. 16, no. 2, pp. 81–90, 2015</w:t>
      </w:r>
    </w:p>
    <w:p w14:paraId="3E4DEE7A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jc w:val="both"/>
        <w:rPr>
          <w:rFonts w:eastAsiaTheme="minorEastAsia"/>
          <w:sz w:val="28"/>
          <w:szCs w:val="28"/>
        </w:rPr>
      </w:pPr>
      <w:r w:rsidRPr="00C7180C">
        <w:rPr>
          <w:rFonts w:eastAsiaTheme="minorEastAsia"/>
          <w:sz w:val="28"/>
          <w:szCs w:val="28"/>
          <w:lang w:val="en-US"/>
        </w:rPr>
        <w:t xml:space="preserve">[9] I. K. Nti, A. F. Adekoya, and B. A. </w:t>
      </w:r>
      <w:proofErr w:type="spellStart"/>
      <w:r w:rsidRPr="00C7180C">
        <w:rPr>
          <w:rFonts w:eastAsiaTheme="minorEastAsia"/>
          <w:sz w:val="28"/>
          <w:szCs w:val="28"/>
          <w:lang w:val="en-US"/>
        </w:rPr>
        <w:t>Weyori</w:t>
      </w:r>
      <w:proofErr w:type="spellEnd"/>
      <w:r w:rsidRPr="00C7180C">
        <w:rPr>
          <w:rFonts w:eastAsiaTheme="minorEastAsia"/>
          <w:sz w:val="28"/>
          <w:szCs w:val="28"/>
          <w:lang w:val="en-US"/>
        </w:rPr>
        <w:t xml:space="preserve">, A </w:t>
      </w:r>
      <w:proofErr w:type="spellStart"/>
      <w:r w:rsidRPr="00C7180C">
        <w:rPr>
          <w:rFonts w:eastAsiaTheme="minorEastAsia"/>
          <w:sz w:val="28"/>
          <w:szCs w:val="28"/>
          <w:lang w:val="en-US"/>
        </w:rPr>
        <w:t>systematicreview</w:t>
      </w:r>
      <w:proofErr w:type="spellEnd"/>
      <w:r w:rsidRPr="00C7180C">
        <w:rPr>
          <w:rFonts w:eastAsiaTheme="minorEastAsia"/>
          <w:sz w:val="28"/>
          <w:szCs w:val="28"/>
          <w:lang w:val="en-US"/>
        </w:rPr>
        <w:t xml:space="preserve"> of fundamental and technical analysis of </w:t>
      </w:r>
      <w:proofErr w:type="spellStart"/>
      <w:r w:rsidRPr="00C7180C">
        <w:rPr>
          <w:rFonts w:eastAsiaTheme="minorEastAsia"/>
          <w:sz w:val="28"/>
          <w:szCs w:val="28"/>
          <w:lang w:val="en-US"/>
        </w:rPr>
        <w:t>stockmarket</w:t>
      </w:r>
      <w:proofErr w:type="spellEnd"/>
      <w:r w:rsidRPr="00C7180C">
        <w:rPr>
          <w:rFonts w:eastAsiaTheme="minorEastAsia"/>
          <w:sz w:val="28"/>
          <w:szCs w:val="28"/>
          <w:lang w:val="en-US"/>
        </w:rPr>
        <w:t xml:space="preserve"> predictions, </w:t>
      </w:r>
      <w:proofErr w:type="spellStart"/>
      <w:r w:rsidRPr="00C7180C">
        <w:rPr>
          <w:rFonts w:eastAsiaTheme="minorEastAsia"/>
          <w:sz w:val="28"/>
          <w:szCs w:val="28"/>
          <w:lang w:val="en-US"/>
        </w:rPr>
        <w:t>Artif.Intell.Rev</w:t>
      </w:r>
      <w:proofErr w:type="spellEnd"/>
      <w:r w:rsidRPr="00C7180C">
        <w:rPr>
          <w:rFonts w:eastAsiaTheme="minorEastAsia"/>
          <w:sz w:val="28"/>
          <w:szCs w:val="28"/>
          <w:lang w:val="en-US"/>
        </w:rPr>
        <w:t>., vol. 53, no. 4, pp.3007–3057, 2020</w:t>
      </w:r>
    </w:p>
    <w:p w14:paraId="31A6FB86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rFonts w:eastAsiaTheme="minorEastAsia"/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t xml:space="preserve">[10] I. K. Nti, A. F. Adekoya, and B. A. </w:t>
      </w:r>
      <w:proofErr w:type="spellStart"/>
      <w:r w:rsidRPr="00C7180C">
        <w:rPr>
          <w:rFonts w:eastAsiaTheme="minorEastAsia"/>
          <w:sz w:val="28"/>
          <w:szCs w:val="28"/>
        </w:rPr>
        <w:t>Weyori</w:t>
      </w:r>
      <w:proofErr w:type="spellEnd"/>
      <w:r w:rsidRPr="00C7180C">
        <w:rPr>
          <w:rFonts w:eastAsiaTheme="minorEastAsia"/>
          <w:sz w:val="28"/>
          <w:szCs w:val="28"/>
        </w:rPr>
        <w:t xml:space="preserve">, </w:t>
      </w:r>
      <w:proofErr w:type="spellStart"/>
      <w:r w:rsidRPr="00C7180C">
        <w:rPr>
          <w:rFonts w:eastAsiaTheme="minorEastAsia"/>
          <w:sz w:val="28"/>
          <w:szCs w:val="28"/>
        </w:rPr>
        <w:t>Acomprehensive</w:t>
      </w:r>
      <w:proofErr w:type="spellEnd"/>
      <w:r w:rsidRPr="00C7180C">
        <w:rPr>
          <w:rFonts w:eastAsiaTheme="minorEastAsia"/>
          <w:sz w:val="28"/>
          <w:szCs w:val="28"/>
        </w:rPr>
        <w:t xml:space="preserve"> evaluation of ensemble learning </w:t>
      </w:r>
      <w:proofErr w:type="spellStart"/>
      <w:r w:rsidRPr="00C7180C">
        <w:rPr>
          <w:rFonts w:eastAsiaTheme="minorEastAsia"/>
          <w:sz w:val="28"/>
          <w:szCs w:val="28"/>
        </w:rPr>
        <w:t>forstock</w:t>
      </w:r>
      <w:proofErr w:type="spellEnd"/>
      <w:r w:rsidRPr="00C7180C">
        <w:rPr>
          <w:rFonts w:eastAsiaTheme="minorEastAsia"/>
          <w:sz w:val="28"/>
          <w:szCs w:val="28"/>
        </w:rPr>
        <w:t xml:space="preserve">-market </w:t>
      </w:r>
      <w:proofErr w:type="spellStart"/>
      <w:proofErr w:type="gramStart"/>
      <w:r w:rsidRPr="00C7180C">
        <w:rPr>
          <w:rFonts w:eastAsiaTheme="minorEastAsia"/>
          <w:sz w:val="28"/>
          <w:szCs w:val="28"/>
        </w:rPr>
        <w:t>prediction,J</w:t>
      </w:r>
      <w:proofErr w:type="gramEnd"/>
      <w:r w:rsidRPr="00C7180C">
        <w:rPr>
          <w:rFonts w:eastAsiaTheme="minorEastAsia"/>
          <w:sz w:val="28"/>
          <w:szCs w:val="28"/>
        </w:rPr>
        <w:t>.Big</w:t>
      </w:r>
      <w:proofErr w:type="spellEnd"/>
      <w:r w:rsidRPr="00C7180C">
        <w:rPr>
          <w:rFonts w:eastAsiaTheme="minorEastAsia"/>
          <w:sz w:val="28"/>
          <w:szCs w:val="28"/>
        </w:rPr>
        <w:t xml:space="preserve"> Data, vol. 7, no. 1, p. 20, 2020.</w:t>
      </w:r>
    </w:p>
    <w:p w14:paraId="6E0C12CD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rFonts w:eastAsiaTheme="minorEastAsia"/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t>[</w:t>
      </w:r>
      <w:proofErr w:type="gramStart"/>
      <w:r w:rsidRPr="00C7180C">
        <w:rPr>
          <w:rFonts w:eastAsiaTheme="minorEastAsia"/>
          <w:sz w:val="28"/>
          <w:szCs w:val="28"/>
        </w:rPr>
        <w:t>11]R.</w:t>
      </w:r>
      <w:proofErr w:type="gramEnd"/>
      <w:r w:rsidRPr="00C7180C">
        <w:rPr>
          <w:rFonts w:eastAsiaTheme="minorEastAsia"/>
          <w:sz w:val="28"/>
          <w:szCs w:val="28"/>
        </w:rPr>
        <w:t xml:space="preserve"> Raja, I. Mukherjee, and B. K. Sarkar, A </w:t>
      </w:r>
      <w:proofErr w:type="spellStart"/>
      <w:r w:rsidRPr="00C7180C">
        <w:rPr>
          <w:rFonts w:eastAsiaTheme="minorEastAsia"/>
          <w:sz w:val="28"/>
          <w:szCs w:val="28"/>
        </w:rPr>
        <w:t>systematicreview</w:t>
      </w:r>
      <w:proofErr w:type="spellEnd"/>
      <w:r w:rsidRPr="00C7180C">
        <w:rPr>
          <w:rFonts w:eastAsiaTheme="minorEastAsia"/>
          <w:sz w:val="28"/>
          <w:szCs w:val="28"/>
        </w:rPr>
        <w:t xml:space="preserve"> of healthcare big data, </w:t>
      </w:r>
      <w:proofErr w:type="spellStart"/>
      <w:r w:rsidRPr="00C7180C">
        <w:rPr>
          <w:rFonts w:eastAsiaTheme="minorEastAsia"/>
          <w:sz w:val="28"/>
          <w:szCs w:val="28"/>
        </w:rPr>
        <w:t>Sci.Program.vol</w:t>
      </w:r>
      <w:proofErr w:type="spellEnd"/>
      <w:r w:rsidRPr="00C7180C">
        <w:rPr>
          <w:rFonts w:eastAsiaTheme="minorEastAsia"/>
          <w:sz w:val="28"/>
          <w:szCs w:val="28"/>
        </w:rPr>
        <w:t>. 2020, p.5471849, 2020.</w:t>
      </w:r>
    </w:p>
    <w:p w14:paraId="603A3B7B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rFonts w:eastAsiaTheme="minorEastAsia"/>
          <w:sz w:val="28"/>
          <w:szCs w:val="28"/>
        </w:rPr>
      </w:pPr>
      <w:r w:rsidRPr="00C7180C">
        <w:rPr>
          <w:rFonts w:eastAsiaTheme="minorEastAsia"/>
          <w:sz w:val="28"/>
          <w:szCs w:val="28"/>
        </w:rPr>
        <w:t>[</w:t>
      </w:r>
      <w:proofErr w:type="gramStart"/>
      <w:r w:rsidRPr="00C7180C">
        <w:rPr>
          <w:rFonts w:eastAsiaTheme="minorEastAsia"/>
          <w:sz w:val="28"/>
          <w:szCs w:val="28"/>
        </w:rPr>
        <w:t>12]C.</w:t>
      </w:r>
      <w:proofErr w:type="gramEnd"/>
      <w:r w:rsidRPr="00C7180C">
        <w:rPr>
          <w:rFonts w:eastAsiaTheme="minorEastAsia"/>
          <w:sz w:val="28"/>
          <w:szCs w:val="28"/>
        </w:rPr>
        <w:t xml:space="preserve"> W. Tsai, C. F. Lai, H. C. Chao, and A. V. </w:t>
      </w:r>
      <w:proofErr w:type="spellStart"/>
      <w:r w:rsidRPr="00C7180C">
        <w:rPr>
          <w:rFonts w:eastAsiaTheme="minorEastAsia"/>
          <w:sz w:val="28"/>
          <w:szCs w:val="28"/>
        </w:rPr>
        <w:t>Vasilakos,Big</w:t>
      </w:r>
      <w:proofErr w:type="spellEnd"/>
      <w:r w:rsidRPr="00C7180C">
        <w:rPr>
          <w:rFonts w:eastAsiaTheme="minorEastAsia"/>
          <w:sz w:val="28"/>
          <w:szCs w:val="28"/>
        </w:rPr>
        <w:t xml:space="preserve"> data analytics: A </w:t>
      </w:r>
      <w:proofErr w:type="spellStart"/>
      <w:r w:rsidRPr="00C7180C">
        <w:rPr>
          <w:rFonts w:eastAsiaTheme="minorEastAsia"/>
          <w:sz w:val="28"/>
          <w:szCs w:val="28"/>
        </w:rPr>
        <w:t>survey,J.Big</w:t>
      </w:r>
      <w:proofErr w:type="spellEnd"/>
      <w:r w:rsidRPr="00C7180C">
        <w:rPr>
          <w:rFonts w:eastAsiaTheme="minorEastAsia"/>
          <w:sz w:val="28"/>
          <w:szCs w:val="28"/>
        </w:rPr>
        <w:t xml:space="preserve"> Data, vol. 2, no. 1, p.21, 2015</w:t>
      </w:r>
    </w:p>
    <w:p w14:paraId="0C62BAB1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C7180C">
        <w:rPr>
          <w:sz w:val="28"/>
          <w:szCs w:val="28"/>
        </w:rPr>
        <w:t>[</w:t>
      </w:r>
      <w:proofErr w:type="gramStart"/>
      <w:r w:rsidRPr="00C7180C">
        <w:rPr>
          <w:sz w:val="28"/>
          <w:szCs w:val="28"/>
        </w:rPr>
        <w:t>13]P.</w:t>
      </w:r>
      <w:proofErr w:type="gramEnd"/>
      <w:r w:rsidRPr="00C7180C">
        <w:rPr>
          <w:sz w:val="28"/>
          <w:szCs w:val="28"/>
        </w:rPr>
        <w:t xml:space="preserve"> Russom, Introduction to big data analyticshttps://vivomente.com/wp-content/uploads/2016/04/big-data-analytics-white-paper.pdf, 2011.</w:t>
      </w:r>
    </w:p>
    <w:p w14:paraId="42A0C69B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C7180C">
        <w:rPr>
          <w:sz w:val="28"/>
          <w:szCs w:val="28"/>
        </w:rPr>
        <w:t>[</w:t>
      </w:r>
      <w:proofErr w:type="gramStart"/>
      <w:r w:rsidRPr="00C7180C">
        <w:rPr>
          <w:sz w:val="28"/>
          <w:szCs w:val="28"/>
        </w:rPr>
        <w:t>14]M.</w:t>
      </w:r>
      <w:proofErr w:type="gramEnd"/>
      <w:r w:rsidRPr="00C7180C">
        <w:rPr>
          <w:sz w:val="28"/>
          <w:szCs w:val="28"/>
        </w:rPr>
        <w:t xml:space="preserve"> G. Kibria, K. Nguyen, G. P. </w:t>
      </w:r>
      <w:proofErr w:type="spellStart"/>
      <w:r w:rsidRPr="00C7180C">
        <w:rPr>
          <w:sz w:val="28"/>
          <w:szCs w:val="28"/>
        </w:rPr>
        <w:t>Villardi</w:t>
      </w:r>
      <w:proofErr w:type="spellEnd"/>
      <w:r w:rsidRPr="00C7180C">
        <w:rPr>
          <w:sz w:val="28"/>
          <w:szCs w:val="28"/>
        </w:rPr>
        <w:t xml:space="preserve">, O. </w:t>
      </w:r>
      <w:proofErr w:type="spellStart"/>
      <w:r w:rsidRPr="00C7180C">
        <w:rPr>
          <w:sz w:val="28"/>
          <w:szCs w:val="28"/>
        </w:rPr>
        <w:t>Zhao,K</w:t>
      </w:r>
      <w:proofErr w:type="spellEnd"/>
      <w:r w:rsidRPr="00C7180C">
        <w:rPr>
          <w:sz w:val="28"/>
          <w:szCs w:val="28"/>
        </w:rPr>
        <w:t xml:space="preserve">. Ishizu, and F. Kojima, Big data analytics, </w:t>
      </w:r>
      <w:proofErr w:type="spellStart"/>
      <w:r w:rsidRPr="00C7180C">
        <w:rPr>
          <w:sz w:val="28"/>
          <w:szCs w:val="28"/>
        </w:rPr>
        <w:t>machinelearning</w:t>
      </w:r>
      <w:proofErr w:type="spellEnd"/>
      <w:r w:rsidRPr="00C7180C">
        <w:rPr>
          <w:sz w:val="28"/>
          <w:szCs w:val="28"/>
        </w:rPr>
        <w:t>, and artiﬁcial intelligence in next-</w:t>
      </w:r>
      <w:proofErr w:type="spellStart"/>
      <w:r w:rsidRPr="00C7180C">
        <w:rPr>
          <w:sz w:val="28"/>
          <w:szCs w:val="28"/>
        </w:rPr>
        <w:t>generationwireless</w:t>
      </w:r>
      <w:proofErr w:type="spellEnd"/>
      <w:r w:rsidRPr="00C7180C">
        <w:rPr>
          <w:sz w:val="28"/>
          <w:szCs w:val="28"/>
        </w:rPr>
        <w:t xml:space="preserve"> networks, IEEE Access, vol. 6, pp. 32328–32338,2018.</w:t>
      </w:r>
    </w:p>
    <w:p w14:paraId="2CF00BE4" w14:textId="77777777" w:rsidR="00C7180C" w:rsidRPr="00C7180C" w:rsidRDefault="00C7180C" w:rsidP="00C7180C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C7180C">
        <w:rPr>
          <w:sz w:val="28"/>
          <w:szCs w:val="28"/>
        </w:rPr>
        <w:t>[</w:t>
      </w:r>
      <w:proofErr w:type="gramStart"/>
      <w:r w:rsidRPr="00C7180C">
        <w:rPr>
          <w:sz w:val="28"/>
          <w:szCs w:val="28"/>
        </w:rPr>
        <w:t>15]C.</w:t>
      </w:r>
      <w:proofErr w:type="gramEnd"/>
      <w:r w:rsidRPr="00C7180C">
        <w:rPr>
          <w:sz w:val="28"/>
          <w:szCs w:val="28"/>
        </w:rPr>
        <w:t xml:space="preserve"> Choi, J. Kim, J. Kim, D. Kim, Y. Bae, and H. </w:t>
      </w:r>
      <w:proofErr w:type="spellStart"/>
      <w:r w:rsidRPr="00C7180C">
        <w:rPr>
          <w:sz w:val="28"/>
          <w:szCs w:val="28"/>
        </w:rPr>
        <w:t>S.Kim</w:t>
      </w:r>
      <w:proofErr w:type="spellEnd"/>
      <w:r w:rsidRPr="00C7180C">
        <w:rPr>
          <w:sz w:val="28"/>
          <w:szCs w:val="28"/>
        </w:rPr>
        <w:t xml:space="preserve">, Development of heavy rain damage prediction </w:t>
      </w:r>
      <w:proofErr w:type="spellStart"/>
      <w:r w:rsidRPr="00C7180C">
        <w:rPr>
          <w:sz w:val="28"/>
          <w:szCs w:val="28"/>
        </w:rPr>
        <w:t>modelusing</w:t>
      </w:r>
      <w:proofErr w:type="spellEnd"/>
      <w:r w:rsidRPr="00C7180C">
        <w:rPr>
          <w:sz w:val="28"/>
          <w:szCs w:val="28"/>
        </w:rPr>
        <w:t xml:space="preserve"> machine learning based on big data, Adv.</w:t>
      </w:r>
      <w:proofErr w:type="spellStart"/>
      <w:r w:rsidRPr="00C7180C">
        <w:rPr>
          <w:sz w:val="28"/>
          <w:szCs w:val="28"/>
        </w:rPr>
        <w:t>Meteorol</w:t>
      </w:r>
      <w:proofErr w:type="spellEnd"/>
      <w:r w:rsidRPr="00C7180C">
        <w:rPr>
          <w:sz w:val="28"/>
          <w:szCs w:val="28"/>
        </w:rPr>
        <w:t>.,vol. 2018, p. 5024930, 2018.</w:t>
      </w:r>
    </w:p>
    <w:p w14:paraId="77A75882" w14:textId="5E1C74A2" w:rsidR="00D30444" w:rsidRPr="00C7180C" w:rsidRDefault="00D30444" w:rsidP="00C7180C">
      <w:pPr>
        <w:spacing w:line="360" w:lineRule="auto"/>
        <w:ind w:left="360"/>
        <w:jc w:val="both"/>
        <w:rPr>
          <w:sz w:val="28"/>
          <w:szCs w:val="28"/>
        </w:rPr>
      </w:pPr>
    </w:p>
    <w:sectPr w:rsidR="00D30444" w:rsidRPr="00C71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9B8"/>
    <w:multiLevelType w:val="hybridMultilevel"/>
    <w:tmpl w:val="FB42D680"/>
    <w:lvl w:ilvl="0" w:tplc="8870B3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40B7C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16D7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38FF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DAB3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74C65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B56D9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F47D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5AFA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6E117A2"/>
    <w:multiLevelType w:val="hybridMultilevel"/>
    <w:tmpl w:val="C6B49B18"/>
    <w:lvl w:ilvl="0" w:tplc="82BCCD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9E5A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F86A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EAFC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C5E9C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2ABB7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4680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2025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36D4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7BA0E74"/>
    <w:multiLevelType w:val="hybridMultilevel"/>
    <w:tmpl w:val="56B6EE04"/>
    <w:lvl w:ilvl="0" w:tplc="A0E2AD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B6D2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8875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5CC0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E2FD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FC17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146B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9C69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5E9B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9F4788D"/>
    <w:multiLevelType w:val="hybridMultilevel"/>
    <w:tmpl w:val="008C5200"/>
    <w:lvl w:ilvl="0" w:tplc="1D8E3D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82CC3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782E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1ECD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7225E4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62C2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F873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310C1E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0035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D78772A"/>
    <w:multiLevelType w:val="hybridMultilevel"/>
    <w:tmpl w:val="B694BA38"/>
    <w:lvl w:ilvl="0" w:tplc="846E08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FA6A9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6C25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91C26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FAAC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D62CE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B237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DC57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C0D2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19866A52"/>
    <w:multiLevelType w:val="hybridMultilevel"/>
    <w:tmpl w:val="1F2AD002"/>
    <w:lvl w:ilvl="0" w:tplc="5D3658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2AE2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236CB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092DE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46A2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3EA7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3CB3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A81A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2EDE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1D6C7559"/>
    <w:multiLevelType w:val="hybridMultilevel"/>
    <w:tmpl w:val="32069BDE"/>
    <w:lvl w:ilvl="0" w:tplc="FA4A7E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781D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4640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16F6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4469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7A68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536B6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D862E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4A38F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1FC32C27"/>
    <w:multiLevelType w:val="hybridMultilevel"/>
    <w:tmpl w:val="10946526"/>
    <w:lvl w:ilvl="0" w:tplc="BAC215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DE27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0A47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34F7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3E52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BE12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54B9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B6673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9656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22A7133C"/>
    <w:multiLevelType w:val="hybridMultilevel"/>
    <w:tmpl w:val="17CC6C62"/>
    <w:lvl w:ilvl="0" w:tplc="5CDE1F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8253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1882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2697D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283BE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00D11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DA8E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2EDD3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70EC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25CE018B"/>
    <w:multiLevelType w:val="hybridMultilevel"/>
    <w:tmpl w:val="BD1ED356"/>
    <w:lvl w:ilvl="0" w:tplc="360496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16DD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98D0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D2CF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663A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F1AC7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DA7C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760A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0619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2A4E3811"/>
    <w:multiLevelType w:val="hybridMultilevel"/>
    <w:tmpl w:val="4E7E915A"/>
    <w:lvl w:ilvl="0" w:tplc="ABF421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FA15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F09D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70F2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DCCE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B211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2E8A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601DB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0E6D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2D9D1354"/>
    <w:multiLevelType w:val="hybridMultilevel"/>
    <w:tmpl w:val="8242B4CE"/>
    <w:lvl w:ilvl="0" w:tplc="DEB2FD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0E0E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DE19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78C9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4481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36D25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6805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60D4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3E93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2DC926DC"/>
    <w:multiLevelType w:val="hybridMultilevel"/>
    <w:tmpl w:val="DE88902A"/>
    <w:lvl w:ilvl="0" w:tplc="1B2004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6E2B6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A66F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35615B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7233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4245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51466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626C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ECA2A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343D4E1A"/>
    <w:multiLevelType w:val="hybridMultilevel"/>
    <w:tmpl w:val="1B2827D2"/>
    <w:lvl w:ilvl="0" w:tplc="111A55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04481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C0CC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68AC5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A447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DCFF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3A0F6C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C8E2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004D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36DC6060"/>
    <w:multiLevelType w:val="hybridMultilevel"/>
    <w:tmpl w:val="0CC644E2"/>
    <w:lvl w:ilvl="0" w:tplc="EC9473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9EC4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1E11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61EB8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3A98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4EEC6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3443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0E6C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FD267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39AE0ADB"/>
    <w:multiLevelType w:val="hybridMultilevel"/>
    <w:tmpl w:val="687A91B4"/>
    <w:lvl w:ilvl="0" w:tplc="187009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F8F2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26E31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EA78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E68A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2479E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DC96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F9E19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684E4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E33635C"/>
    <w:multiLevelType w:val="hybridMultilevel"/>
    <w:tmpl w:val="FB7C7D26"/>
    <w:lvl w:ilvl="0" w:tplc="B17C7D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723B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5DE66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4E21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28AD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AA72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8BAAD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FA064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6285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3ED066E9"/>
    <w:multiLevelType w:val="hybridMultilevel"/>
    <w:tmpl w:val="8C762F56"/>
    <w:lvl w:ilvl="0" w:tplc="7D2C7C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72CF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6ABA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01C11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F858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AC32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CA9B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40D1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0AD7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40302E0E"/>
    <w:multiLevelType w:val="hybridMultilevel"/>
    <w:tmpl w:val="1182FBAC"/>
    <w:lvl w:ilvl="0" w:tplc="9342BFC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2CF14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EA3D3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A44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A04FB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F297F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EBA2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DA09C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42FED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CA2B69"/>
    <w:multiLevelType w:val="hybridMultilevel"/>
    <w:tmpl w:val="37727FAA"/>
    <w:lvl w:ilvl="0" w:tplc="1AFEC87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FC5F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FC08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5AED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E143C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BA76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B855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DE68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3EF8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4E3C14E3"/>
    <w:multiLevelType w:val="hybridMultilevel"/>
    <w:tmpl w:val="DF72971A"/>
    <w:lvl w:ilvl="0" w:tplc="42D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4650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74F4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9E85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A65E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19E0AF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3652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30FE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8E2F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50035242"/>
    <w:multiLevelType w:val="hybridMultilevel"/>
    <w:tmpl w:val="09124708"/>
    <w:lvl w:ilvl="0" w:tplc="7F1CC9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F2DC1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C249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B646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4A4B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6C02F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D646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C03B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2ADB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56750C38"/>
    <w:multiLevelType w:val="hybridMultilevel"/>
    <w:tmpl w:val="C91E2D6E"/>
    <w:lvl w:ilvl="0" w:tplc="37A630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2C2C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CDCE27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AEC3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B8F52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808EA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2CF9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16A9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42BC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5AAA709B"/>
    <w:multiLevelType w:val="hybridMultilevel"/>
    <w:tmpl w:val="7ED07290"/>
    <w:lvl w:ilvl="0" w:tplc="788619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60593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C62B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B416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CE57E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0E4C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54C3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F8E8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A0D2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 w15:restartNumberingAfterBreak="0">
    <w:nsid w:val="5AD430BE"/>
    <w:multiLevelType w:val="hybridMultilevel"/>
    <w:tmpl w:val="658623C2"/>
    <w:lvl w:ilvl="0" w:tplc="255CB1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D0B72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525C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0ABB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BE12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B4D3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3E7A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878C8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60DA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 w15:restartNumberingAfterBreak="0">
    <w:nsid w:val="5EB2295D"/>
    <w:multiLevelType w:val="hybridMultilevel"/>
    <w:tmpl w:val="406CC12C"/>
    <w:lvl w:ilvl="0" w:tplc="4BCC21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4A10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48E8E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05A7A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62421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DCD1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620F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6C2C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3CB8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63D2293A"/>
    <w:multiLevelType w:val="hybridMultilevel"/>
    <w:tmpl w:val="7806060A"/>
    <w:lvl w:ilvl="0" w:tplc="E9FAA3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F2B5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7ED5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43029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0C05E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9C485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EA0A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4873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B06F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 w15:restartNumberingAfterBreak="0">
    <w:nsid w:val="6B586F84"/>
    <w:multiLevelType w:val="hybridMultilevel"/>
    <w:tmpl w:val="C0FE847C"/>
    <w:lvl w:ilvl="0" w:tplc="2A7C41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823F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5677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38EE2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4EC0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34E4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5EFC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D25C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39C3B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6C431984"/>
    <w:multiLevelType w:val="hybridMultilevel"/>
    <w:tmpl w:val="1974F67C"/>
    <w:lvl w:ilvl="0" w:tplc="7A78B9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9C7F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84F3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2695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8AEC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CE76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0800C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E018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4CE3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6EC30998"/>
    <w:multiLevelType w:val="hybridMultilevel"/>
    <w:tmpl w:val="7DC42FBE"/>
    <w:lvl w:ilvl="0" w:tplc="DDAA47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E6683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CD2E6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3A44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9C74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924B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3452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CCE5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A471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6F1F5630"/>
    <w:multiLevelType w:val="hybridMultilevel"/>
    <w:tmpl w:val="4D041082"/>
    <w:lvl w:ilvl="0" w:tplc="C8A642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00B4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E6BA7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6462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FDE1D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20828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3834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D6DF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FAEC0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76A26A86"/>
    <w:multiLevelType w:val="hybridMultilevel"/>
    <w:tmpl w:val="CB643990"/>
    <w:lvl w:ilvl="0" w:tplc="AB7A1A9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0096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DE86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82E0E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54AB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E60E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182A5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D087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C6C1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 w15:restartNumberingAfterBreak="0">
    <w:nsid w:val="7881477E"/>
    <w:multiLevelType w:val="hybridMultilevel"/>
    <w:tmpl w:val="FBF0A934"/>
    <w:lvl w:ilvl="0" w:tplc="A814A3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FC57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1C2C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AE4DE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B2F1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D4BC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2451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CE18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7C93E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 w15:restartNumberingAfterBreak="0">
    <w:nsid w:val="7B59672D"/>
    <w:multiLevelType w:val="hybridMultilevel"/>
    <w:tmpl w:val="EAB6ED40"/>
    <w:lvl w:ilvl="0" w:tplc="3072E0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30E3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DC3D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4851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E640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A0C3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7E23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B246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BC4C8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 w15:restartNumberingAfterBreak="0">
    <w:nsid w:val="7C3A18A9"/>
    <w:multiLevelType w:val="hybridMultilevel"/>
    <w:tmpl w:val="63D43B30"/>
    <w:lvl w:ilvl="0" w:tplc="0C0096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E46B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42D9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B033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24CA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47CE8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C8AF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EC50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B6B42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 w15:restartNumberingAfterBreak="0">
    <w:nsid w:val="7D806359"/>
    <w:multiLevelType w:val="hybridMultilevel"/>
    <w:tmpl w:val="2A9E357C"/>
    <w:lvl w:ilvl="0" w:tplc="4BE86C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7EB3A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1EAD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B82B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9C90E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D84D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6A0A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6EB6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68FE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 w15:restartNumberingAfterBreak="0">
    <w:nsid w:val="7E0A06B2"/>
    <w:multiLevelType w:val="hybridMultilevel"/>
    <w:tmpl w:val="FAD6A83A"/>
    <w:lvl w:ilvl="0" w:tplc="6204C0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78258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BA9C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2034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E293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66EC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047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8854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00DF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371348989">
    <w:abstractNumId w:val="34"/>
  </w:num>
  <w:num w:numId="2" w16cid:durableId="2105492867">
    <w:abstractNumId w:val="4"/>
  </w:num>
  <w:num w:numId="3" w16cid:durableId="549074797">
    <w:abstractNumId w:val="33"/>
  </w:num>
  <w:num w:numId="4" w16cid:durableId="925387037">
    <w:abstractNumId w:val="17"/>
  </w:num>
  <w:num w:numId="5" w16cid:durableId="815534823">
    <w:abstractNumId w:val="11"/>
  </w:num>
  <w:num w:numId="6" w16cid:durableId="151987228">
    <w:abstractNumId w:val="13"/>
  </w:num>
  <w:num w:numId="7" w16cid:durableId="443811665">
    <w:abstractNumId w:val="12"/>
  </w:num>
  <w:num w:numId="8" w16cid:durableId="62140856">
    <w:abstractNumId w:val="5"/>
  </w:num>
  <w:num w:numId="9" w16cid:durableId="1333676112">
    <w:abstractNumId w:val="2"/>
  </w:num>
  <w:num w:numId="10" w16cid:durableId="2016374793">
    <w:abstractNumId w:val="25"/>
  </w:num>
  <w:num w:numId="11" w16cid:durableId="187529879">
    <w:abstractNumId w:val="26"/>
  </w:num>
  <w:num w:numId="12" w16cid:durableId="1548177044">
    <w:abstractNumId w:val="29"/>
  </w:num>
  <w:num w:numId="13" w16cid:durableId="972759252">
    <w:abstractNumId w:val="0"/>
  </w:num>
  <w:num w:numId="14" w16cid:durableId="333193671">
    <w:abstractNumId w:val="1"/>
  </w:num>
  <w:num w:numId="15" w16cid:durableId="695892448">
    <w:abstractNumId w:val="19"/>
  </w:num>
  <w:num w:numId="16" w16cid:durableId="1598293366">
    <w:abstractNumId w:val="28"/>
  </w:num>
  <w:num w:numId="17" w16cid:durableId="513299223">
    <w:abstractNumId w:val="16"/>
  </w:num>
  <w:num w:numId="18" w16cid:durableId="627126357">
    <w:abstractNumId w:val="30"/>
  </w:num>
  <w:num w:numId="19" w16cid:durableId="845898524">
    <w:abstractNumId w:val="10"/>
  </w:num>
  <w:num w:numId="20" w16cid:durableId="1082609077">
    <w:abstractNumId w:val="20"/>
  </w:num>
  <w:num w:numId="21" w16cid:durableId="1396929716">
    <w:abstractNumId w:val="18"/>
  </w:num>
  <w:num w:numId="22" w16cid:durableId="674919382">
    <w:abstractNumId w:val="31"/>
  </w:num>
  <w:num w:numId="23" w16cid:durableId="1898274707">
    <w:abstractNumId w:val="22"/>
  </w:num>
  <w:num w:numId="24" w16cid:durableId="2090537082">
    <w:abstractNumId w:val="35"/>
  </w:num>
  <w:num w:numId="25" w16cid:durableId="902061908">
    <w:abstractNumId w:val="15"/>
  </w:num>
  <w:num w:numId="26" w16cid:durableId="1877037857">
    <w:abstractNumId w:val="32"/>
  </w:num>
  <w:num w:numId="27" w16cid:durableId="165902353">
    <w:abstractNumId w:val="7"/>
  </w:num>
  <w:num w:numId="28" w16cid:durableId="523712936">
    <w:abstractNumId w:val="9"/>
  </w:num>
  <w:num w:numId="29" w16cid:durableId="259223531">
    <w:abstractNumId w:val="3"/>
  </w:num>
  <w:num w:numId="30" w16cid:durableId="118882534">
    <w:abstractNumId w:val="21"/>
  </w:num>
  <w:num w:numId="31" w16cid:durableId="1403791174">
    <w:abstractNumId w:val="14"/>
  </w:num>
  <w:num w:numId="32" w16cid:durableId="931474283">
    <w:abstractNumId w:val="24"/>
  </w:num>
  <w:num w:numId="33" w16cid:durableId="298073832">
    <w:abstractNumId w:val="36"/>
  </w:num>
  <w:num w:numId="34" w16cid:durableId="196937821">
    <w:abstractNumId w:val="8"/>
  </w:num>
  <w:num w:numId="35" w16cid:durableId="135338563">
    <w:abstractNumId w:val="27"/>
  </w:num>
  <w:num w:numId="36" w16cid:durableId="206991654">
    <w:abstractNumId w:val="23"/>
  </w:num>
  <w:num w:numId="37" w16cid:durableId="695408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DEB"/>
    <w:rsid w:val="002C7973"/>
    <w:rsid w:val="00310DEB"/>
    <w:rsid w:val="0040621D"/>
    <w:rsid w:val="00461067"/>
    <w:rsid w:val="00C7180C"/>
    <w:rsid w:val="00D274BE"/>
    <w:rsid w:val="00D30444"/>
    <w:rsid w:val="00F7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DE776"/>
  <w15:chartTrackingRefBased/>
  <w15:docId w15:val="{E25CFE1E-AB21-4AB3-B307-000F109F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2C79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213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8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32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5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89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4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4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5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33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69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45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080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36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0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26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4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99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62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542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3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6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657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5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07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215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59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503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832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07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2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002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5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8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91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38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8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018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228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6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6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63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96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2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18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23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7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907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5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3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1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113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5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25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43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01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32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03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81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8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61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81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96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4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01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56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25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93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3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67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97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95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6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93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10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15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302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71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6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6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62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81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4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659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24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23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40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6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737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63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31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1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69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99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3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34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1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5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6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5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75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83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22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61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54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8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04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135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98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71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8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9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89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77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57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1114</Words>
  <Characters>6350</Characters>
  <Application>Microsoft Office Word</Application>
  <DocSecurity>0</DocSecurity>
  <Lines>52</Lines>
  <Paragraphs>14</Paragraphs>
  <ScaleCrop>false</ScaleCrop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vishalrameshv13@gmail.com</dc:creator>
  <cp:keywords/>
  <dc:description/>
  <cp:lastModifiedBy>vishalrameshv13@gmail.com</cp:lastModifiedBy>
  <cp:revision>15</cp:revision>
  <dcterms:created xsi:type="dcterms:W3CDTF">2023-02-01T07:32:00Z</dcterms:created>
  <dcterms:modified xsi:type="dcterms:W3CDTF">2023-02-25T05:13:00Z</dcterms:modified>
</cp:coreProperties>
</file>