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54C8D" w14:textId="30420731" w:rsidR="00756E71" w:rsidRPr="00756E71" w:rsidRDefault="00756E71" w:rsidP="00756E71">
      <w:pPr>
        <w:spacing w:line="360" w:lineRule="auto"/>
        <w:jc w:val="center"/>
        <w:rPr>
          <w:rFonts w:ascii="Times New Roman" w:hAnsi="Times New Roman" w:cs="Times New Roman"/>
          <w:b/>
          <w:bCs/>
          <w:sz w:val="32"/>
          <w:szCs w:val="32"/>
          <w:lang w:val="en-US"/>
        </w:rPr>
      </w:pPr>
      <w:r w:rsidRPr="00756E71">
        <w:rPr>
          <w:rFonts w:ascii="Times New Roman" w:hAnsi="Times New Roman" w:cs="Times New Roman"/>
          <w:b/>
          <w:bCs/>
          <w:sz w:val="32"/>
          <w:szCs w:val="32"/>
          <w:lang w:val="en-US"/>
        </w:rPr>
        <w:t>DEEPKEYGEN: A DEEP LEARNING-BASED STREAM CIPHER GENERATOR FOR MEDICAL IMAGE ENCRYPTION AND</w:t>
      </w:r>
      <w:r>
        <w:rPr>
          <w:rFonts w:ascii="Times New Roman" w:hAnsi="Times New Roman" w:cs="Times New Roman"/>
          <w:b/>
          <w:bCs/>
          <w:sz w:val="32"/>
          <w:szCs w:val="32"/>
          <w:lang w:val="en-US"/>
        </w:rPr>
        <w:t xml:space="preserve"> </w:t>
      </w:r>
      <w:r w:rsidRPr="00756E71">
        <w:rPr>
          <w:rFonts w:ascii="Times New Roman" w:hAnsi="Times New Roman" w:cs="Times New Roman"/>
          <w:b/>
          <w:bCs/>
          <w:sz w:val="32"/>
          <w:szCs w:val="32"/>
          <w:lang w:val="en-US"/>
        </w:rPr>
        <w:t>DECRYPTION</w:t>
      </w:r>
    </w:p>
    <w:p w14:paraId="427AB577" w14:textId="29C35EB7"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39FEF83E" w14:textId="77777777" w:rsidR="00756E71" w:rsidRPr="00756E71" w:rsidRDefault="00756E71" w:rsidP="00756E71">
      <w:pPr>
        <w:jc w:val="both"/>
        <w:rPr>
          <w:sz w:val="28"/>
          <w:szCs w:val="28"/>
        </w:rPr>
      </w:pPr>
      <w:r w:rsidRPr="00756E71">
        <w:rPr>
          <w:rFonts w:ascii="Times New Roman" w:hAnsi="Times New Roman" w:cs="Times New Roman"/>
          <w:sz w:val="28"/>
          <w:szCs w:val="28"/>
          <w:lang w:val="en-US"/>
        </w:rPr>
        <w:t xml:space="preserve">The need for medical image encryption is increasingly pronounced, for example to safeguard the privacy of the patients’ medical imaging data. In this paper, a novel deep </w:t>
      </w:r>
      <w:proofErr w:type="spellStart"/>
      <w:r w:rsidRPr="00756E71">
        <w:rPr>
          <w:rFonts w:ascii="Times New Roman" w:hAnsi="Times New Roman" w:cs="Times New Roman"/>
          <w:sz w:val="28"/>
          <w:szCs w:val="28"/>
          <w:lang w:val="en-US"/>
        </w:rPr>
        <w:t>learningbased</w:t>
      </w:r>
      <w:proofErr w:type="spellEnd"/>
      <w:r w:rsidRPr="00756E71">
        <w:rPr>
          <w:rFonts w:ascii="Times New Roman" w:hAnsi="Times New Roman" w:cs="Times New Roman"/>
          <w:sz w:val="28"/>
          <w:szCs w:val="28"/>
          <w:lang w:val="en-US"/>
        </w:rPr>
        <w:t xml:space="preserve"> key generation network (</w:t>
      </w:r>
      <w:proofErr w:type="spellStart"/>
      <w:r w:rsidRPr="00756E71">
        <w:rPr>
          <w:rFonts w:ascii="Times New Roman" w:hAnsi="Times New Roman" w:cs="Times New Roman"/>
          <w:sz w:val="28"/>
          <w:szCs w:val="28"/>
          <w:lang w:val="en-US"/>
        </w:rPr>
        <w:t>DeepKeyGen</w:t>
      </w:r>
      <w:proofErr w:type="spellEnd"/>
      <w:r w:rsidRPr="00756E71">
        <w:rPr>
          <w:rFonts w:ascii="Times New Roman" w:hAnsi="Times New Roman" w:cs="Times New Roman"/>
          <w:sz w:val="28"/>
          <w:szCs w:val="28"/>
          <w:lang w:val="en-US"/>
        </w:rPr>
        <w:t xml:space="preserve">) is proposed as a stream cipher generator to generate the private key, which can then be used for encrypting and decrypting of medical images. In </w:t>
      </w:r>
      <w:proofErr w:type="spellStart"/>
      <w:r w:rsidRPr="00756E71">
        <w:rPr>
          <w:rFonts w:ascii="Times New Roman" w:hAnsi="Times New Roman" w:cs="Times New Roman"/>
          <w:sz w:val="28"/>
          <w:szCs w:val="28"/>
          <w:lang w:val="en-US"/>
        </w:rPr>
        <w:t>DeepKeyGen</w:t>
      </w:r>
      <w:proofErr w:type="spellEnd"/>
      <w:r w:rsidRPr="00756E71">
        <w:rPr>
          <w:rFonts w:ascii="Times New Roman" w:hAnsi="Times New Roman" w:cs="Times New Roman"/>
          <w:sz w:val="28"/>
          <w:szCs w:val="28"/>
          <w:lang w:val="en-US"/>
        </w:rPr>
        <w:t xml:space="preserve">, the generative adversarial network (GAN) is adopted as the learning network to generate the private key. Furthermore, the transformation domain (that represents the “style” of the private key to be generated) is designed to guide the learning network to realize the private key generation </w:t>
      </w:r>
      <w:proofErr w:type="spellStart"/>
      <w:r w:rsidRPr="00756E71">
        <w:rPr>
          <w:rFonts w:ascii="Times New Roman" w:hAnsi="Times New Roman" w:cs="Times New Roman"/>
          <w:sz w:val="28"/>
          <w:szCs w:val="28"/>
          <w:lang w:val="en-US"/>
        </w:rPr>
        <w:t>process</w:t>
      </w:r>
      <w:r w:rsidRPr="00756E71">
        <w:rPr>
          <w:sz w:val="28"/>
          <w:szCs w:val="28"/>
          <w:lang w:val="en-US"/>
        </w:rPr>
        <w:t>The</w:t>
      </w:r>
      <w:proofErr w:type="spellEnd"/>
      <w:r w:rsidRPr="00756E71">
        <w:rPr>
          <w:sz w:val="28"/>
          <w:szCs w:val="28"/>
          <w:lang w:val="en-US"/>
        </w:rPr>
        <w:t xml:space="preserve"> goal of </w:t>
      </w:r>
      <w:proofErr w:type="spellStart"/>
      <w:r w:rsidRPr="00756E71">
        <w:rPr>
          <w:sz w:val="28"/>
          <w:szCs w:val="28"/>
          <w:lang w:val="en-US"/>
        </w:rPr>
        <w:t>DeepKeyGen</w:t>
      </w:r>
      <w:proofErr w:type="spellEnd"/>
      <w:r w:rsidRPr="00756E71">
        <w:rPr>
          <w:sz w:val="28"/>
          <w:szCs w:val="28"/>
          <w:lang w:val="en-US"/>
        </w:rPr>
        <w:t xml:space="preserve"> is to learn the mapping relationship of how to transfer the initial image to the private key. We evaluate </w:t>
      </w:r>
      <w:proofErr w:type="spellStart"/>
      <w:r w:rsidRPr="00756E71">
        <w:rPr>
          <w:sz w:val="28"/>
          <w:szCs w:val="28"/>
          <w:lang w:val="en-US"/>
        </w:rPr>
        <w:t>DeepKeyGen</w:t>
      </w:r>
      <w:proofErr w:type="spellEnd"/>
      <w:r w:rsidRPr="00756E71">
        <w:rPr>
          <w:sz w:val="28"/>
          <w:szCs w:val="28"/>
          <w:lang w:val="en-US"/>
        </w:rPr>
        <w:t xml:space="preserve"> using three datasets, namely: the Montgomery County chest X-ray dataset, the Ultrasonic Brachial Plexus dataset, and the BraTS18 dataset. The evaluation findings and security analysis show that the proposed key generation network can achieve a high-level security in generating the private key. </w:t>
      </w:r>
    </w:p>
    <w:p w14:paraId="05862F1B" w14:textId="77777777" w:rsidR="00756E71" w:rsidRPr="00756E71" w:rsidRDefault="00756E71" w:rsidP="00756E71">
      <w:pPr>
        <w:jc w:val="both"/>
        <w:rPr>
          <w:rFonts w:ascii="Times New Roman" w:hAnsi="Times New Roman" w:cs="Times New Roman"/>
          <w:sz w:val="28"/>
          <w:szCs w:val="28"/>
        </w:rPr>
      </w:pPr>
      <w:r w:rsidRPr="00756E71">
        <w:rPr>
          <w:rFonts w:ascii="Times New Roman" w:hAnsi="Times New Roman" w:cs="Times New Roman"/>
          <w:sz w:val="28"/>
          <w:szCs w:val="28"/>
          <w:lang w:val="en-US"/>
        </w:rPr>
        <w:t>Index Terms—Key generator, deep learning, generative adversarial network, image-to-image translation</w:t>
      </w:r>
    </w:p>
    <w:p w14:paraId="3DC08926" w14:textId="07C9C45A" w:rsidR="00756E71" w:rsidRPr="00756E71" w:rsidRDefault="00756E71" w:rsidP="00756E71">
      <w:pPr>
        <w:rPr>
          <w:rFonts w:ascii="Times New Roman" w:hAnsi="Times New Roman" w:cs="Times New Roman"/>
          <w:sz w:val="28"/>
          <w:szCs w:val="28"/>
        </w:rPr>
      </w:pPr>
    </w:p>
    <w:p w14:paraId="7E3B88B9" w14:textId="6BD929AF"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CCADEFF" w14:textId="77777777" w:rsidR="00756E71" w:rsidRPr="00756E71" w:rsidRDefault="00756E71" w:rsidP="00756E71">
      <w:pPr>
        <w:numPr>
          <w:ilvl w:val="0"/>
          <w:numId w:val="31"/>
        </w:numPr>
        <w:spacing w:line="360" w:lineRule="auto"/>
        <w:jc w:val="both"/>
        <w:rPr>
          <w:rFonts w:ascii="Times New Roman" w:eastAsiaTheme="minorEastAsia" w:hAnsi="Times New Roman" w:cs="Times New Roman"/>
          <w:sz w:val="28"/>
          <w:szCs w:val="28"/>
          <w:lang w:eastAsia="en-IN"/>
        </w:rPr>
      </w:pPr>
      <w:r w:rsidRPr="00756E71">
        <w:rPr>
          <w:rFonts w:ascii="Times New Roman" w:eastAsiaTheme="minorEastAsia" w:hAnsi="Times New Roman" w:cs="Times New Roman"/>
          <w:sz w:val="28"/>
          <w:szCs w:val="28"/>
          <w:lang w:val="en-US" w:eastAsia="en-IN"/>
        </w:rPr>
        <w:t xml:space="preserve">The discriminator is used to distinguish between the key generated by the generator and the data from the transformation domain. Due to the randomness of the training process for deep learning, the generated private keys differ even under the same training conditions. In other words, the proposed </w:t>
      </w:r>
      <w:proofErr w:type="spellStart"/>
      <w:r w:rsidRPr="00756E71">
        <w:rPr>
          <w:rFonts w:ascii="Times New Roman" w:eastAsiaTheme="minorEastAsia" w:hAnsi="Times New Roman" w:cs="Times New Roman"/>
          <w:sz w:val="28"/>
          <w:szCs w:val="28"/>
          <w:lang w:val="en-US" w:eastAsia="en-IN"/>
        </w:rPr>
        <w:t>DeepKeyGen</w:t>
      </w:r>
      <w:proofErr w:type="spellEnd"/>
      <w:r w:rsidRPr="00756E71">
        <w:rPr>
          <w:rFonts w:ascii="Times New Roman" w:eastAsiaTheme="minorEastAsia" w:hAnsi="Times New Roman" w:cs="Times New Roman"/>
          <w:sz w:val="28"/>
          <w:szCs w:val="28"/>
          <w:lang w:val="en-US" w:eastAsia="en-IN"/>
        </w:rPr>
        <w:t xml:space="preserve"> can be considered as a one-time pad. Moreover, </w:t>
      </w:r>
      <w:proofErr w:type="spellStart"/>
      <w:r w:rsidRPr="00756E71">
        <w:rPr>
          <w:rFonts w:ascii="Times New Roman" w:eastAsiaTheme="minorEastAsia" w:hAnsi="Times New Roman" w:cs="Times New Roman"/>
          <w:sz w:val="28"/>
          <w:szCs w:val="28"/>
          <w:lang w:val="en-US" w:eastAsia="en-IN"/>
        </w:rPr>
        <w:t>DeepGenKey</w:t>
      </w:r>
      <w:proofErr w:type="spellEnd"/>
      <w:r w:rsidRPr="00756E71">
        <w:rPr>
          <w:rFonts w:ascii="Times New Roman" w:eastAsiaTheme="minorEastAsia" w:hAnsi="Times New Roman" w:cs="Times New Roman"/>
          <w:sz w:val="28"/>
          <w:szCs w:val="28"/>
          <w:lang w:val="en-US" w:eastAsia="en-IN"/>
        </w:rPr>
        <w:t xml:space="preserve"> utilizes unlabeled and unpaired images to train the learning network; thus, overcoming data availability issue in training the GAN.</w:t>
      </w:r>
    </w:p>
    <w:p w14:paraId="5DD99B93" w14:textId="77777777" w:rsidR="00756E71" w:rsidRPr="00756E71" w:rsidRDefault="00756E71" w:rsidP="00756E71">
      <w:pPr>
        <w:numPr>
          <w:ilvl w:val="0"/>
          <w:numId w:val="31"/>
        </w:numPr>
        <w:spacing w:line="360" w:lineRule="auto"/>
        <w:jc w:val="both"/>
        <w:rPr>
          <w:rFonts w:ascii="Times New Roman" w:eastAsiaTheme="minorEastAsia" w:hAnsi="Times New Roman" w:cs="Times New Roman"/>
          <w:sz w:val="28"/>
          <w:szCs w:val="28"/>
          <w:lang w:eastAsia="en-IN"/>
        </w:rPr>
      </w:pPr>
      <w:r w:rsidRPr="00756E71">
        <w:rPr>
          <w:rFonts w:ascii="Times New Roman" w:eastAsiaTheme="minorEastAsia" w:hAnsi="Times New Roman" w:cs="Times New Roman"/>
          <w:sz w:val="28"/>
          <w:szCs w:val="28"/>
          <w:lang w:val="en-US" w:eastAsia="en-IN"/>
        </w:rPr>
        <w:lastRenderedPageBreak/>
        <w:t xml:space="preserve">In the next section, we will introduce the related literature, prior to presenting our proposed </w:t>
      </w:r>
      <w:proofErr w:type="spellStart"/>
      <w:r w:rsidRPr="00756E71">
        <w:rPr>
          <w:rFonts w:ascii="Times New Roman" w:eastAsiaTheme="minorEastAsia" w:hAnsi="Times New Roman" w:cs="Times New Roman"/>
          <w:sz w:val="28"/>
          <w:szCs w:val="28"/>
          <w:lang w:val="en-US" w:eastAsia="en-IN"/>
        </w:rPr>
        <w:t>DeepKeyGen</w:t>
      </w:r>
      <w:proofErr w:type="spellEnd"/>
      <w:r w:rsidRPr="00756E71">
        <w:rPr>
          <w:rFonts w:ascii="Times New Roman" w:eastAsiaTheme="minorEastAsia" w:hAnsi="Times New Roman" w:cs="Times New Roman"/>
          <w:sz w:val="28"/>
          <w:szCs w:val="28"/>
          <w:lang w:val="en-US" w:eastAsia="en-IN"/>
        </w:rPr>
        <w:t xml:space="preserve"> in the third section. We then describe our security and performance evaluations in the next two sections, before concluding this paper in the last section. </w:t>
      </w:r>
    </w:p>
    <w:p w14:paraId="1E1E0D7A" w14:textId="77777777" w:rsidR="007C40DD" w:rsidRDefault="007C40DD" w:rsidP="00092482">
      <w:pPr>
        <w:spacing w:line="360" w:lineRule="auto"/>
        <w:jc w:val="both"/>
        <w:rPr>
          <w:rFonts w:ascii="Times New Roman" w:hAnsi="Times New Roman" w:cs="Times New Roman"/>
          <w:sz w:val="28"/>
          <w:szCs w:val="28"/>
          <w:lang w:val="en-US"/>
        </w:rPr>
      </w:pPr>
    </w:p>
    <w:p w14:paraId="5E65F0B5" w14:textId="2D292285"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772C3BC6" w14:textId="77777777" w:rsidR="00756E71" w:rsidRPr="00756E71" w:rsidRDefault="00756E71" w:rsidP="00756E71">
      <w:pPr>
        <w:numPr>
          <w:ilvl w:val="0"/>
          <w:numId w:val="32"/>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Inspired by the concept of cycle consistency, Zhu et al.  proposed the </w:t>
      </w:r>
      <w:proofErr w:type="spellStart"/>
      <w:r w:rsidRPr="00756E71">
        <w:rPr>
          <w:rFonts w:ascii="Times New Roman" w:hAnsi="Times New Roman" w:cs="Times New Roman"/>
          <w:sz w:val="28"/>
          <w:szCs w:val="28"/>
          <w:lang w:val="en-US"/>
        </w:rPr>
        <w:t>CycleGAN</w:t>
      </w:r>
      <w:proofErr w:type="spellEnd"/>
      <w:r w:rsidRPr="00756E71">
        <w:rPr>
          <w:rFonts w:ascii="Times New Roman" w:hAnsi="Times New Roman" w:cs="Times New Roman"/>
          <w:sz w:val="28"/>
          <w:szCs w:val="28"/>
          <w:lang w:val="en-US"/>
        </w:rPr>
        <w:t xml:space="preserve"> model to solve the problem of special training dataset for style transfer tasks. It can be trained by adopting the unpaired and unlabeled data, so as to facilitate the application of GAN in image-to-image transformation. Kim et al.</w:t>
      </w:r>
    </w:p>
    <w:p w14:paraId="76FE03FA" w14:textId="77777777" w:rsidR="00756E71" w:rsidRPr="00756E71" w:rsidRDefault="00756E71" w:rsidP="00756E71">
      <w:pPr>
        <w:numPr>
          <w:ilvl w:val="0"/>
          <w:numId w:val="32"/>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  proposed </w:t>
      </w:r>
      <w:proofErr w:type="spellStart"/>
      <w:r w:rsidRPr="00756E71">
        <w:rPr>
          <w:rFonts w:ascii="Times New Roman" w:hAnsi="Times New Roman" w:cs="Times New Roman"/>
          <w:sz w:val="28"/>
          <w:szCs w:val="28"/>
          <w:lang w:val="en-US"/>
        </w:rPr>
        <w:t>DiscoGAN</w:t>
      </w:r>
      <w:proofErr w:type="spellEnd"/>
      <w:r w:rsidRPr="00756E71">
        <w:rPr>
          <w:rFonts w:ascii="Times New Roman" w:hAnsi="Times New Roman" w:cs="Times New Roman"/>
          <w:sz w:val="28"/>
          <w:szCs w:val="28"/>
          <w:lang w:val="en-US"/>
        </w:rPr>
        <w:t xml:space="preserve"> to ensure that certain features of the image are preserved when the image is transferred to another domain. Inspired by the original dual learning method of natural language processing, Yi et al.  proposed the </w:t>
      </w:r>
      <w:proofErr w:type="spellStart"/>
      <w:r w:rsidRPr="00756E71">
        <w:rPr>
          <w:rFonts w:ascii="Times New Roman" w:hAnsi="Times New Roman" w:cs="Times New Roman"/>
          <w:sz w:val="28"/>
          <w:szCs w:val="28"/>
          <w:lang w:val="en-US"/>
        </w:rPr>
        <w:t>DualGAN</w:t>
      </w:r>
      <w:proofErr w:type="spellEnd"/>
      <w:r w:rsidRPr="00756E71">
        <w:rPr>
          <w:rFonts w:ascii="Times New Roman" w:hAnsi="Times New Roman" w:cs="Times New Roman"/>
          <w:sz w:val="28"/>
          <w:szCs w:val="28"/>
          <w:lang w:val="en-US"/>
        </w:rPr>
        <w:t xml:space="preserve"> model, which can be used to translate images between two domains with different characteristics by using unlabeled and unpaired data.</w:t>
      </w:r>
    </w:p>
    <w:p w14:paraId="15A1FA01" w14:textId="12F2A60F" w:rsidR="00D30444" w:rsidRPr="00F11CEB" w:rsidRDefault="00D30444" w:rsidP="007C40DD">
      <w:pPr>
        <w:spacing w:line="360" w:lineRule="auto"/>
        <w:jc w:val="both"/>
        <w:rPr>
          <w:b/>
          <w:bCs/>
          <w:sz w:val="28"/>
          <w:szCs w:val="28"/>
          <w:lang w:val="en-US"/>
        </w:rPr>
      </w:pPr>
      <w:r w:rsidRPr="00F11CEB">
        <w:rPr>
          <w:b/>
          <w:bCs/>
          <w:sz w:val="28"/>
          <w:szCs w:val="28"/>
          <w:lang w:val="en-US"/>
        </w:rPr>
        <w:t xml:space="preserve">PROPOSED </w:t>
      </w:r>
      <w:proofErr w:type="gramStart"/>
      <w:r w:rsidRPr="00F11CEB">
        <w:rPr>
          <w:b/>
          <w:bCs/>
          <w:sz w:val="28"/>
          <w:szCs w:val="28"/>
          <w:lang w:val="en-US"/>
        </w:rPr>
        <w:t>SYSTEM :</w:t>
      </w:r>
      <w:proofErr w:type="gramEnd"/>
    </w:p>
    <w:p w14:paraId="7C5BFEBE" w14:textId="77777777" w:rsidR="00756E71" w:rsidRPr="00756E71" w:rsidRDefault="00756E71" w:rsidP="00756E71">
      <w:pPr>
        <w:numPr>
          <w:ilvl w:val="0"/>
          <w:numId w:val="33"/>
        </w:numPr>
        <w:spacing w:line="360" w:lineRule="auto"/>
        <w:jc w:val="both"/>
        <w:rPr>
          <w:rFonts w:ascii="Times New Roman" w:eastAsiaTheme="minorEastAsia" w:hAnsi="Times New Roman" w:cs="Times New Roman"/>
          <w:sz w:val="28"/>
          <w:szCs w:val="28"/>
          <w:lang w:eastAsia="en-IN"/>
        </w:rPr>
      </w:pPr>
      <w:r w:rsidRPr="00756E71">
        <w:rPr>
          <w:rFonts w:ascii="Times New Roman" w:eastAsiaTheme="minorEastAsia" w:hAnsi="Times New Roman" w:cs="Times New Roman"/>
          <w:sz w:val="28"/>
          <w:szCs w:val="28"/>
          <w:lang w:val="en-US" w:eastAsia="en-IN"/>
        </w:rPr>
        <w:t>These existing key generation algorithms require the generators to be manually designed, and the generator realizing process is then repeated several times and the underlying mathematical formulas constantly refined to achieve or approach the desired style. This is clearly time- and resource-expensive.</w:t>
      </w:r>
    </w:p>
    <w:p w14:paraId="7048AC57" w14:textId="77777777" w:rsidR="00756E71" w:rsidRPr="00756E71" w:rsidRDefault="00756E71" w:rsidP="00756E71">
      <w:pPr>
        <w:numPr>
          <w:ilvl w:val="0"/>
          <w:numId w:val="33"/>
        </w:numPr>
        <w:spacing w:line="360" w:lineRule="auto"/>
        <w:jc w:val="both"/>
        <w:rPr>
          <w:rFonts w:ascii="Times New Roman" w:eastAsiaTheme="minorEastAsia" w:hAnsi="Times New Roman" w:cs="Times New Roman"/>
          <w:sz w:val="28"/>
          <w:szCs w:val="28"/>
          <w:lang w:eastAsia="en-IN"/>
        </w:rPr>
      </w:pPr>
      <w:r w:rsidRPr="00756E71">
        <w:rPr>
          <w:rFonts w:ascii="Times New Roman" w:eastAsiaTheme="minorEastAsia" w:hAnsi="Times New Roman" w:cs="Times New Roman"/>
          <w:sz w:val="28"/>
          <w:szCs w:val="28"/>
          <w:lang w:val="en-US" w:eastAsia="en-IN"/>
        </w:rPr>
        <w:t xml:space="preserve">The value ranges of </w:t>
      </w:r>
      <w:proofErr w:type="gramStart"/>
      <w:r w:rsidRPr="00756E71">
        <w:rPr>
          <w:rFonts w:ascii="Times New Roman" w:eastAsiaTheme="minorEastAsia" w:hAnsi="Times New Roman" w:cs="Times New Roman"/>
          <w:sz w:val="28"/>
          <w:szCs w:val="28"/>
          <w:lang w:val="en-US" w:eastAsia="en-IN"/>
        </w:rPr>
        <w:t>pi ,</w:t>
      </w:r>
      <w:proofErr w:type="gramEnd"/>
      <w:r w:rsidRPr="00756E71">
        <w:rPr>
          <w:rFonts w:ascii="Times New Roman" w:eastAsiaTheme="minorEastAsia" w:hAnsi="Times New Roman" w:cs="Times New Roman"/>
          <w:sz w:val="28"/>
          <w:szCs w:val="28"/>
          <w:lang w:val="en-US" w:eastAsia="en-IN"/>
        </w:rPr>
        <w:t xml:space="preserve"> x and y are from 0 to 255, and the value range of c is from 0 to 2. The private key differs from that of existing stream ciphers, which is actually a four-dimensional key. The key values (which contain </w:t>
      </w:r>
      <w:r w:rsidRPr="00756E71">
        <w:rPr>
          <w:rFonts w:ascii="Times New Roman" w:eastAsiaTheme="minorEastAsia" w:hAnsi="Times New Roman" w:cs="Times New Roman"/>
          <w:sz w:val="28"/>
          <w:szCs w:val="28"/>
          <w:lang w:val="en-US" w:eastAsia="en-IN"/>
        </w:rPr>
        <w:lastRenderedPageBreak/>
        <w:t>the pixel value information and the three-dimensional space position information) ensure the private key is complex and the key space is sufficiently large; thus, significantly enhancing the key’s security level.</w:t>
      </w:r>
    </w:p>
    <w:p w14:paraId="67B4E124" w14:textId="3F216F6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759DB8D" w14:textId="77777777" w:rsidR="00756E71" w:rsidRPr="00756E71" w:rsidRDefault="00756E71" w:rsidP="00756E71">
      <w:pPr>
        <w:numPr>
          <w:ilvl w:val="0"/>
          <w:numId w:val="34"/>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The generator network G is used to transfer the initial image from source domain onto the transformation domain. The output of the generator network G is the private key which holds the same security characteristics as the encrypted performance in the transformation domain. </w:t>
      </w:r>
    </w:p>
    <w:p w14:paraId="6D486E30" w14:textId="77777777" w:rsidR="00756E71" w:rsidRPr="00756E71" w:rsidRDefault="00756E71" w:rsidP="00756E71">
      <w:pPr>
        <w:numPr>
          <w:ilvl w:val="0"/>
          <w:numId w:val="34"/>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The generator network G is composed of three </w:t>
      </w:r>
      <w:proofErr w:type="spellStart"/>
      <w:r w:rsidRPr="00756E71">
        <w:rPr>
          <w:rFonts w:ascii="Times New Roman" w:hAnsi="Times New Roman" w:cs="Times New Roman"/>
          <w:sz w:val="28"/>
          <w:szCs w:val="28"/>
          <w:lang w:val="en-US"/>
        </w:rPr>
        <w:t>downsample</w:t>
      </w:r>
      <w:proofErr w:type="spellEnd"/>
      <w:r w:rsidRPr="00756E71">
        <w:rPr>
          <w:rFonts w:ascii="Times New Roman" w:hAnsi="Times New Roman" w:cs="Times New Roman"/>
          <w:sz w:val="28"/>
          <w:szCs w:val="28"/>
          <w:lang w:val="en-US"/>
        </w:rPr>
        <w:t xml:space="preserve"> layers, six residual blocks, two transposed convolutional layers and an ordinary convolutional layer. The initial image is firstly processed with three </w:t>
      </w:r>
      <w:proofErr w:type="spellStart"/>
      <w:r w:rsidRPr="00756E71">
        <w:rPr>
          <w:rFonts w:ascii="Times New Roman" w:hAnsi="Times New Roman" w:cs="Times New Roman"/>
          <w:sz w:val="28"/>
          <w:szCs w:val="28"/>
          <w:lang w:val="en-US"/>
        </w:rPr>
        <w:t>downsample</w:t>
      </w:r>
      <w:proofErr w:type="spellEnd"/>
      <w:r w:rsidRPr="00756E71">
        <w:rPr>
          <w:rFonts w:ascii="Times New Roman" w:hAnsi="Times New Roman" w:cs="Times New Roman"/>
          <w:sz w:val="28"/>
          <w:szCs w:val="28"/>
          <w:lang w:val="en-US"/>
        </w:rPr>
        <w:t xml:space="preserve"> layers. These layers are aimed at extracting the features from the initial image</w:t>
      </w:r>
    </w:p>
    <w:p w14:paraId="5E181F0F" w14:textId="3F221EEE" w:rsidR="00F11CEB" w:rsidRPr="00F11CEB" w:rsidRDefault="00F11CEB" w:rsidP="007C40DD">
      <w:pPr>
        <w:spacing w:line="360" w:lineRule="auto"/>
        <w:ind w:left="720"/>
        <w:jc w:val="both"/>
        <w:rPr>
          <w:rFonts w:ascii="Times New Roman" w:hAnsi="Times New Roman" w:cs="Times New Roman"/>
          <w:sz w:val="28"/>
          <w:szCs w:val="28"/>
        </w:rPr>
      </w:pP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56E71"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32014BA0" w:rsidR="00756E71" w:rsidRPr="00756E71" w:rsidRDefault="00756E71" w:rsidP="00756E71">
            <w:pPr>
              <w:rPr>
                <w:rFonts w:ascii="Times New Roman" w:hAnsi="Times New Roman" w:cs="Times New Roman"/>
                <w:sz w:val="28"/>
                <w:szCs w:val="28"/>
              </w:rPr>
            </w:pPr>
            <w:r w:rsidRPr="00756E71">
              <w:rPr>
                <w:sz w:val="28"/>
                <w:szCs w:val="28"/>
              </w:rPr>
              <w:t>Trivium: A stream cipher construction inspired by block ` cipher design principles,</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B1C4158" w:rsidR="00756E71" w:rsidRPr="00756E71" w:rsidRDefault="00756E71" w:rsidP="00756E71">
            <w:pPr>
              <w:rPr>
                <w:rFonts w:ascii="Times New Roman" w:hAnsi="Times New Roman" w:cs="Times New Roman"/>
                <w:sz w:val="28"/>
                <w:szCs w:val="28"/>
              </w:rPr>
            </w:pPr>
            <w:r w:rsidRPr="00756E71">
              <w:rPr>
                <w:sz w:val="28"/>
                <w:szCs w:val="28"/>
              </w:rPr>
              <w:t xml:space="preserve">C. D. </w:t>
            </w:r>
            <w:proofErr w:type="spellStart"/>
            <w:r w:rsidRPr="00756E71">
              <w:rPr>
                <w:sz w:val="28"/>
                <w:szCs w:val="28"/>
              </w:rPr>
              <w:t>Canniere</w:t>
            </w:r>
            <w:proofErr w:type="spellEnd"/>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2D8BF40" w:rsidR="00756E71" w:rsidRPr="00756E71" w:rsidRDefault="00756E71" w:rsidP="00756E71">
            <w:pPr>
              <w:rPr>
                <w:rFonts w:ascii="Times New Roman" w:hAnsi="Times New Roman" w:cs="Times New Roman"/>
                <w:sz w:val="28"/>
                <w:szCs w:val="28"/>
              </w:rPr>
            </w:pPr>
            <w:r w:rsidRPr="00756E71">
              <w:rPr>
                <w:rFonts w:ascii="Gill Sans MT" w:hAnsi="Gill Sans MT" w:cs="Arial"/>
                <w:sz w:val="28"/>
                <w:szCs w:val="28"/>
                <w:lang w:val="en-US"/>
              </w:rPr>
              <w:t>In this paper, we propose a new stream cipher construction based on block cipher design principles. The main idea is to replace the building blocks used in block ciphers by equivalent stream cipher components.</w:t>
            </w:r>
          </w:p>
        </w:tc>
      </w:tr>
      <w:tr w:rsidR="00756E71"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E5E4C5A" w:rsidR="00756E71" w:rsidRPr="00756E71" w:rsidRDefault="00756E71" w:rsidP="00756E71">
            <w:pPr>
              <w:rPr>
                <w:rFonts w:ascii="Times New Roman" w:hAnsi="Times New Roman" w:cs="Times New Roman"/>
                <w:sz w:val="28"/>
                <w:szCs w:val="28"/>
              </w:rPr>
            </w:pPr>
            <w:r w:rsidRPr="00756E71">
              <w:rPr>
                <w:color w:val="000000" w:themeColor="dark1"/>
                <w:sz w:val="28"/>
                <w:szCs w:val="28"/>
              </w:rPr>
              <w:lastRenderedPageBreak/>
              <w:t>A survey of lightweight stream ciphers for embedded systems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9B88E01" w:rsidR="00756E71" w:rsidRPr="00756E71" w:rsidRDefault="00756E71" w:rsidP="00756E71">
            <w:pPr>
              <w:rPr>
                <w:rFonts w:ascii="Times New Roman" w:hAnsi="Times New Roman" w:cs="Times New Roman"/>
                <w:sz w:val="28"/>
                <w:szCs w:val="28"/>
              </w:rPr>
            </w:pPr>
            <w:r w:rsidRPr="00756E71">
              <w:rPr>
                <w:color w:val="000000" w:themeColor="dark1"/>
                <w:sz w:val="28"/>
                <w:szCs w:val="28"/>
              </w:rPr>
              <w:t xml:space="preserve">C. </w:t>
            </w:r>
            <w:proofErr w:type="spellStart"/>
            <w:r w:rsidRPr="00756E71">
              <w:rPr>
                <w:color w:val="000000" w:themeColor="dark1"/>
                <w:sz w:val="28"/>
                <w:szCs w:val="28"/>
              </w:rPr>
              <w:t>Manifavas</w:t>
            </w:r>
            <w:proofErr w:type="spellEnd"/>
            <w:r w:rsidRPr="00756E71">
              <w:rPr>
                <w:color w:val="000000" w:themeColor="dark1"/>
                <w:sz w:val="28"/>
                <w:szCs w:val="28"/>
              </w:rPr>
              <w:t xml:space="preserve">, G. </w:t>
            </w:r>
            <w:proofErr w:type="spellStart"/>
            <w:r w:rsidRPr="00756E71">
              <w:rPr>
                <w:color w:val="000000" w:themeColor="dark1"/>
                <w:sz w:val="28"/>
                <w:szCs w:val="28"/>
              </w:rPr>
              <w:t>Hatzivasilis</w:t>
            </w:r>
            <w:proofErr w:type="spellEnd"/>
            <w:r w:rsidRPr="00756E71">
              <w:rPr>
                <w:color w:val="000000" w:themeColor="dark1"/>
                <w:sz w:val="28"/>
                <w:szCs w:val="28"/>
              </w:rPr>
              <w:t xml:space="preserve">, K. </w:t>
            </w:r>
            <w:proofErr w:type="spellStart"/>
            <w:r w:rsidRPr="00756E71">
              <w:rPr>
                <w:color w:val="000000" w:themeColor="dark1"/>
                <w:sz w:val="28"/>
                <w:szCs w:val="28"/>
              </w:rPr>
              <w:t>Fysarakis</w:t>
            </w:r>
            <w:proofErr w:type="spellEnd"/>
            <w:r w:rsidRPr="00756E71">
              <w:rPr>
                <w:color w:val="000000" w:themeColor="dark1"/>
                <w:sz w:val="28"/>
                <w:szCs w:val="28"/>
              </w:rPr>
              <w:t xml:space="preserve">, and Y. </w:t>
            </w:r>
            <w:proofErr w:type="spellStart"/>
            <w:r w:rsidRPr="00756E71">
              <w:rPr>
                <w:color w:val="000000" w:themeColor="dark1"/>
                <w:sz w:val="28"/>
                <w:szCs w:val="28"/>
              </w:rPr>
              <w:t>Papaefstathiou</w:t>
            </w:r>
            <w:proofErr w:type="spellEnd"/>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2294A75" w:rsidR="00756E71" w:rsidRPr="00756E71" w:rsidRDefault="00756E71" w:rsidP="00756E71">
            <w:pPr>
              <w:rPr>
                <w:rFonts w:ascii="Times New Roman" w:hAnsi="Times New Roman" w:cs="Times New Roman"/>
                <w:sz w:val="28"/>
                <w:szCs w:val="28"/>
              </w:rPr>
            </w:pPr>
            <w:r w:rsidRPr="00756E71">
              <w:rPr>
                <w:rFonts w:eastAsiaTheme="minorEastAsia" w:hAnsi="Gill Sans MT"/>
                <w:color w:val="000000" w:themeColor="dark1"/>
                <w:sz w:val="28"/>
                <w:szCs w:val="28"/>
                <w:lang w:val="en-US"/>
              </w:rPr>
              <w:t>Pervasive computing constitutes a growing trend, aiming to embed smart devices into everyday objects</w:t>
            </w:r>
          </w:p>
        </w:tc>
      </w:tr>
      <w:tr w:rsidR="00756E71"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ECE0136" w:rsidR="00756E71" w:rsidRPr="00756E71" w:rsidRDefault="00756E71" w:rsidP="00756E71">
            <w:pPr>
              <w:rPr>
                <w:rFonts w:ascii="Times New Roman" w:hAnsi="Times New Roman" w:cs="Times New Roman"/>
                <w:sz w:val="28"/>
                <w:szCs w:val="28"/>
              </w:rPr>
            </w:pPr>
            <w:r w:rsidRPr="00756E71">
              <w:rPr>
                <w:sz w:val="28"/>
                <w:szCs w:val="28"/>
                <w:lang w:val="en-US"/>
              </w:rPr>
              <w:t>“A new stream cipher based on nonlinear dynamic system,”,”</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7627D8E" w:rsidR="00756E71" w:rsidRPr="00756E71" w:rsidRDefault="00756E71" w:rsidP="00756E71">
            <w:pPr>
              <w:rPr>
                <w:rFonts w:ascii="Times New Roman" w:hAnsi="Times New Roman" w:cs="Times New Roman"/>
                <w:sz w:val="28"/>
                <w:szCs w:val="28"/>
                <w:lang w:val="en-US"/>
              </w:rPr>
            </w:pPr>
            <w:r w:rsidRPr="00756E71">
              <w:rPr>
                <w:sz w:val="28"/>
                <w:szCs w:val="28"/>
                <w:lang w:val="en-US"/>
              </w:rPr>
              <w:t xml:space="preserve">O. Mannai, R. </w:t>
            </w:r>
            <w:proofErr w:type="spellStart"/>
            <w:r w:rsidRPr="00756E71">
              <w:rPr>
                <w:sz w:val="28"/>
                <w:szCs w:val="28"/>
                <w:lang w:val="en-US"/>
              </w:rPr>
              <w:t>Becheikh</w:t>
            </w:r>
            <w:proofErr w:type="spellEnd"/>
            <w:r w:rsidRPr="00756E71">
              <w:rPr>
                <w:sz w:val="28"/>
                <w:szCs w:val="28"/>
                <w:lang w:val="en-US"/>
              </w:rPr>
              <w:t xml:space="preserve">, and R. </w:t>
            </w:r>
            <w:proofErr w:type="spellStart"/>
            <w:r w:rsidRPr="00756E71">
              <w:rPr>
                <w:sz w:val="28"/>
                <w:szCs w:val="28"/>
                <w:lang w:val="en-US"/>
              </w:rPr>
              <w:t>Rhouma</w:t>
            </w:r>
            <w:proofErr w:type="spellEnd"/>
            <w:r w:rsidRPr="00756E71">
              <w:rPr>
                <w:sz w:val="28"/>
                <w:szCs w:val="28"/>
              </w:rPr>
              <w:t>,</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D624522" w:rsidR="00756E71" w:rsidRPr="00756E71" w:rsidRDefault="00756E71" w:rsidP="00756E71">
            <w:pPr>
              <w:rPr>
                <w:rFonts w:ascii="Times New Roman" w:hAnsi="Times New Roman" w:cs="Times New Roman"/>
                <w:sz w:val="28"/>
                <w:szCs w:val="28"/>
                <w:lang w:val="en-US"/>
              </w:rPr>
            </w:pPr>
            <w:r w:rsidRPr="00756E71">
              <w:rPr>
                <w:rFonts w:eastAsiaTheme="minorEastAsia"/>
                <w:color w:val="000000" w:themeColor="dark1"/>
                <w:sz w:val="28"/>
                <w:szCs w:val="28"/>
                <w:lang w:val="en-US"/>
              </w:rPr>
              <w:t>The core of the cipher is the Ikeda system which can be seen as a Nonlinear Feedback Shift Register (NLFSR) of length 7 plus one memory.</w:t>
            </w:r>
          </w:p>
        </w:tc>
      </w:tr>
      <w:tr w:rsidR="00756E71"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2091E38" w:rsidR="00756E71" w:rsidRPr="00756E71" w:rsidRDefault="00756E71" w:rsidP="00756E71">
            <w:pPr>
              <w:rPr>
                <w:rFonts w:ascii="Times New Roman" w:hAnsi="Times New Roman" w:cs="Times New Roman"/>
                <w:sz w:val="28"/>
                <w:szCs w:val="28"/>
              </w:rPr>
            </w:pPr>
            <w:r w:rsidRPr="00756E71">
              <w:rPr>
                <w:color w:val="000000" w:themeColor="dark1"/>
                <w:sz w:val="28"/>
                <w:szCs w:val="28"/>
                <w:lang w:val="en-US"/>
              </w:rPr>
              <w:t xml:space="preserve">Implementation of pseudo linear feedback shift register physical unclonable function on </w:t>
            </w:r>
            <w:proofErr w:type="gramStart"/>
            <w:r w:rsidRPr="00756E71">
              <w:rPr>
                <w:color w:val="000000" w:themeColor="dark1"/>
                <w:sz w:val="28"/>
                <w:szCs w:val="28"/>
                <w:lang w:val="en-US"/>
              </w:rPr>
              <w:t>silicon,,</w:t>
            </w:r>
            <w:proofErr w:type="gramEnd"/>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D8D84ED" w:rsidR="00756E71" w:rsidRPr="00756E71" w:rsidRDefault="00756E71" w:rsidP="00756E71">
            <w:pPr>
              <w:rPr>
                <w:rFonts w:ascii="Times New Roman" w:hAnsi="Times New Roman" w:cs="Times New Roman"/>
                <w:sz w:val="28"/>
                <w:szCs w:val="28"/>
                <w:lang w:val="en-US"/>
              </w:rPr>
            </w:pPr>
            <w:r w:rsidRPr="00756E71">
              <w:rPr>
                <w:color w:val="000000" w:themeColor="dark1"/>
                <w:sz w:val="28"/>
                <w:szCs w:val="28"/>
              </w:rPr>
              <w:t xml:space="preserve">Y. </w:t>
            </w:r>
            <w:proofErr w:type="spellStart"/>
            <w:r w:rsidRPr="00756E71">
              <w:rPr>
                <w:color w:val="000000" w:themeColor="dark1"/>
                <w:sz w:val="28"/>
                <w:szCs w:val="28"/>
              </w:rPr>
              <w:t>Ogasahara</w:t>
            </w:r>
            <w:proofErr w:type="spellEnd"/>
            <w:r w:rsidRPr="00756E71">
              <w:rPr>
                <w:color w:val="000000" w:themeColor="dark1"/>
                <w:sz w:val="28"/>
                <w:szCs w:val="28"/>
              </w:rPr>
              <w:t>, Y. Hori, and H. Koike,</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CF188A1" w:rsidR="00756E71" w:rsidRPr="00756E71" w:rsidRDefault="00756E71" w:rsidP="00756E71">
            <w:pPr>
              <w:rPr>
                <w:rFonts w:ascii="Times New Roman" w:hAnsi="Times New Roman" w:cs="Times New Roman"/>
                <w:sz w:val="28"/>
                <w:szCs w:val="28"/>
                <w:lang w:val="en-US"/>
              </w:rPr>
            </w:pPr>
            <w:r w:rsidRPr="00756E71">
              <w:rPr>
                <w:rFonts w:eastAsiaTheme="minorEastAsia"/>
                <w:color w:val="000000" w:themeColor="dark1"/>
                <w:sz w:val="28"/>
                <w:szCs w:val="28"/>
                <w:lang w:val="en-US"/>
              </w:rPr>
              <w:t>we demonstrate the first implementation of a pseudo linear feedback shift register physical unclonable function (PL-PUF) on silicon, and a proposal of the power supply design to obtain fine reproducibility.</w:t>
            </w:r>
          </w:p>
        </w:tc>
      </w:tr>
    </w:tbl>
    <w:p w14:paraId="653C6C7B" w14:textId="77777777" w:rsidR="00756E71" w:rsidRDefault="00756E71" w:rsidP="00D30444">
      <w:pPr>
        <w:spacing w:line="360" w:lineRule="auto"/>
        <w:jc w:val="both"/>
        <w:rPr>
          <w:rFonts w:ascii="Times New Roman" w:hAnsi="Times New Roman" w:cs="Times New Roman"/>
          <w:sz w:val="28"/>
          <w:szCs w:val="28"/>
        </w:rPr>
      </w:pPr>
    </w:p>
    <w:p w14:paraId="4BFF4954" w14:textId="77777777" w:rsidR="00756E71" w:rsidRDefault="00756E71" w:rsidP="00D30444">
      <w:pPr>
        <w:spacing w:line="360" w:lineRule="auto"/>
        <w:jc w:val="both"/>
        <w:rPr>
          <w:rFonts w:ascii="Times New Roman" w:hAnsi="Times New Roman" w:cs="Times New Roman"/>
          <w:sz w:val="28"/>
          <w:szCs w:val="28"/>
        </w:rPr>
      </w:pPr>
    </w:p>
    <w:p w14:paraId="54D4BB29" w14:textId="77777777" w:rsidR="00756E71" w:rsidRDefault="00756E71" w:rsidP="00D30444">
      <w:pPr>
        <w:spacing w:line="360" w:lineRule="auto"/>
        <w:jc w:val="both"/>
        <w:rPr>
          <w:rFonts w:ascii="Times New Roman" w:hAnsi="Times New Roman" w:cs="Times New Roman"/>
          <w:sz w:val="28"/>
          <w:szCs w:val="28"/>
        </w:rPr>
      </w:pPr>
    </w:p>
    <w:p w14:paraId="73B8F5DC" w14:textId="77777777" w:rsidR="00756E71" w:rsidRDefault="00756E71" w:rsidP="00D30444">
      <w:pPr>
        <w:spacing w:line="360" w:lineRule="auto"/>
        <w:jc w:val="both"/>
        <w:rPr>
          <w:rFonts w:ascii="Times New Roman" w:hAnsi="Times New Roman" w:cs="Times New Roman"/>
          <w:sz w:val="28"/>
          <w:szCs w:val="28"/>
        </w:rPr>
      </w:pPr>
    </w:p>
    <w:p w14:paraId="7EBD02A3" w14:textId="77777777" w:rsidR="00756E71" w:rsidRDefault="00756E71" w:rsidP="00D30444">
      <w:pPr>
        <w:spacing w:line="360" w:lineRule="auto"/>
        <w:jc w:val="both"/>
        <w:rPr>
          <w:rFonts w:ascii="Times New Roman" w:hAnsi="Times New Roman" w:cs="Times New Roman"/>
          <w:sz w:val="28"/>
          <w:szCs w:val="28"/>
        </w:rPr>
      </w:pPr>
    </w:p>
    <w:p w14:paraId="11DAD900" w14:textId="77777777" w:rsidR="00756E71" w:rsidRDefault="00756E71" w:rsidP="00D30444">
      <w:pPr>
        <w:spacing w:line="360" w:lineRule="auto"/>
        <w:jc w:val="both"/>
        <w:rPr>
          <w:rFonts w:ascii="Times New Roman" w:hAnsi="Times New Roman" w:cs="Times New Roman"/>
          <w:sz w:val="28"/>
          <w:szCs w:val="28"/>
        </w:rPr>
      </w:pPr>
    </w:p>
    <w:p w14:paraId="529BFC5C" w14:textId="77777777" w:rsidR="00756E71" w:rsidRDefault="00756E71" w:rsidP="00D30444">
      <w:pPr>
        <w:spacing w:line="360" w:lineRule="auto"/>
        <w:jc w:val="both"/>
        <w:rPr>
          <w:rFonts w:ascii="Times New Roman" w:hAnsi="Times New Roman" w:cs="Times New Roman"/>
          <w:sz w:val="28"/>
          <w:szCs w:val="28"/>
        </w:rPr>
      </w:pPr>
    </w:p>
    <w:p w14:paraId="6FEB60FC" w14:textId="77777777" w:rsidR="00756E71" w:rsidRDefault="00756E71" w:rsidP="00D30444">
      <w:pPr>
        <w:spacing w:line="360" w:lineRule="auto"/>
        <w:jc w:val="both"/>
        <w:rPr>
          <w:rFonts w:ascii="Times New Roman" w:hAnsi="Times New Roman" w:cs="Times New Roman"/>
          <w:sz w:val="28"/>
          <w:szCs w:val="28"/>
        </w:rPr>
      </w:pPr>
    </w:p>
    <w:p w14:paraId="43EBC106" w14:textId="452D24D9"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7372AE3D" w14:textId="77777777" w:rsidR="00756E71" w:rsidRPr="00756E71" w:rsidRDefault="00756E71" w:rsidP="00756E71">
      <w:pPr>
        <w:numPr>
          <w:ilvl w:val="0"/>
          <w:numId w:val="14"/>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This method uses Fibonacci linear feedback shift registers and AES algorithms as pseudo-random number generators to achieve a high security level. Liu et al.  proposed an authentication and dynamic encryption method based on state estimation, which selects the metrics of the power system to generate the key. As the value of power measurement used to generate the key is constantly changing and unpredictable, the key is challenging to guess. Kalsi et al. demonstrated the possibility of hiding data based on the combination of DNA sequences and deep learning, where their proposed key generation approach uses the natural selection theory, Needleman-Wunsch algorithm, and genetic algorithm. </w:t>
      </w:r>
    </w:p>
    <w:p w14:paraId="19C495A2" w14:textId="77777777" w:rsidR="007C40DD" w:rsidRDefault="007C40DD" w:rsidP="00174391">
      <w:pPr>
        <w:spacing w:line="360" w:lineRule="auto"/>
        <w:jc w:val="both"/>
        <w:rPr>
          <w:rFonts w:ascii="Times New Roman" w:hAnsi="Times New Roman" w:cs="Times New Roman"/>
          <w:sz w:val="28"/>
          <w:szCs w:val="28"/>
        </w:rPr>
      </w:pPr>
    </w:p>
    <w:p w14:paraId="7E2C099B" w14:textId="77777777" w:rsidR="007C40DD" w:rsidRDefault="007C40DD" w:rsidP="00174391">
      <w:pPr>
        <w:spacing w:line="360" w:lineRule="auto"/>
        <w:jc w:val="both"/>
        <w:rPr>
          <w:rFonts w:ascii="Times New Roman" w:hAnsi="Times New Roman" w:cs="Times New Roman"/>
          <w:sz w:val="28"/>
          <w:szCs w:val="28"/>
        </w:rPr>
      </w:pPr>
    </w:p>
    <w:p w14:paraId="0CCFCA7C" w14:textId="25AD2332"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2BE7CD5" w:rsidR="00D30444" w:rsidRPr="00D30444" w:rsidRDefault="00756E71" w:rsidP="00D30444">
      <w:pPr>
        <w:spacing w:line="360" w:lineRule="auto"/>
        <w:jc w:val="both"/>
        <w:rPr>
          <w:rFonts w:ascii="Times New Roman" w:hAnsi="Times New Roman" w:cs="Times New Roman"/>
          <w:sz w:val="28"/>
          <w:szCs w:val="28"/>
        </w:rPr>
      </w:pPr>
      <w:r w:rsidRPr="00756E71">
        <w:rPr>
          <w:rFonts w:ascii="Times New Roman" w:hAnsi="Times New Roman" w:cs="Times New Roman"/>
          <w:noProof/>
          <w:sz w:val="28"/>
          <w:szCs w:val="28"/>
        </w:rPr>
        <w:drawing>
          <wp:inline distT="0" distB="0" distL="0" distR="0" wp14:anchorId="60C7B8A4" wp14:editId="5F3F6D21">
            <wp:extent cx="5731510" cy="3900170"/>
            <wp:effectExtent l="0" t="0" r="2540" b="5080"/>
            <wp:docPr id="11" name="Content Placeholder 10">
              <a:extLst xmlns:a="http://schemas.openxmlformats.org/drawingml/2006/main">
                <a:ext uri="{FF2B5EF4-FFF2-40B4-BE49-F238E27FC236}">
                  <a16:creationId xmlns:a16="http://schemas.microsoft.com/office/drawing/2014/main" id="{A58FECF5-12F0-187D-A5A6-8FC3223ED18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a:extLst>
                        <a:ext uri="{FF2B5EF4-FFF2-40B4-BE49-F238E27FC236}">
                          <a16:creationId xmlns:a16="http://schemas.microsoft.com/office/drawing/2014/main" id="{A58FECF5-12F0-187D-A5A6-8FC3223ED181}"/>
                        </a:ext>
                      </a:extLst>
                    </pic:cNvPr>
                    <pic:cNvPicPr>
                      <a:picLocks noGrp="1" noChangeAspect="1"/>
                    </pic:cNvPicPr>
                  </pic:nvPicPr>
                  <pic:blipFill>
                    <a:blip r:embed="rId6"/>
                    <a:stretch>
                      <a:fillRect/>
                    </a:stretch>
                  </pic:blipFill>
                  <pic:spPr>
                    <a:xfrm>
                      <a:off x="0" y="0"/>
                      <a:ext cx="5731510" cy="390017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2F885FFC" w:rsidR="00D30444" w:rsidRPr="00D30444" w:rsidRDefault="00756E71" w:rsidP="00D30444">
      <w:p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drawing>
          <wp:inline distT="0" distB="0" distL="0" distR="0" wp14:anchorId="1DD70BA2" wp14:editId="716F5FB7">
            <wp:extent cx="5731510" cy="3785870"/>
            <wp:effectExtent l="0" t="0" r="2540" b="5080"/>
            <wp:docPr id="7" name="Content Placeholder 6">
              <a:extLst xmlns:a="http://schemas.openxmlformats.org/drawingml/2006/main">
                <a:ext uri="{FF2B5EF4-FFF2-40B4-BE49-F238E27FC236}">
                  <a16:creationId xmlns:a16="http://schemas.microsoft.com/office/drawing/2014/main" id="{BED6C023-EE3F-3CB5-8585-906E141FEC1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BED6C023-EE3F-3CB5-8585-906E141FEC18}"/>
                        </a:ext>
                      </a:extLst>
                    </pic:cNvPr>
                    <pic:cNvPicPr>
                      <a:picLocks noGrp="1" noChangeAspect="1"/>
                    </pic:cNvPicPr>
                  </pic:nvPicPr>
                  <pic:blipFill>
                    <a:blip r:embed="rId7"/>
                    <a:stretch>
                      <a:fillRect/>
                    </a:stretch>
                  </pic:blipFill>
                  <pic:spPr>
                    <a:xfrm>
                      <a:off x="0" y="0"/>
                      <a:ext cx="5731510" cy="378587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24C12D6B" w14:textId="77777777" w:rsidR="00756E71" w:rsidRPr="00756E71" w:rsidRDefault="00756E71" w:rsidP="00756E71">
      <w:pPr>
        <w:spacing w:line="360" w:lineRule="auto"/>
        <w:jc w:val="both"/>
        <w:rPr>
          <w:rFonts w:ascii="Times New Roman" w:hAnsi="Times New Roman" w:cs="Times New Roman"/>
          <w:sz w:val="28"/>
          <w:szCs w:val="28"/>
        </w:rPr>
      </w:pPr>
      <w:r w:rsidRPr="00756E71">
        <w:rPr>
          <w:rFonts w:ascii="Times New Roman" w:hAnsi="Times New Roman" w:cs="Times New Roman"/>
          <w:sz w:val="28"/>
          <w:szCs w:val="28"/>
          <w:lang w:val="en-US"/>
        </w:rPr>
        <w:t xml:space="preserve">In this paper, we proposed a novel deep learning-based stream cipher generator, </w:t>
      </w:r>
      <w:proofErr w:type="spellStart"/>
      <w:r w:rsidRPr="00756E71">
        <w:rPr>
          <w:rFonts w:ascii="Times New Roman" w:hAnsi="Times New Roman" w:cs="Times New Roman"/>
          <w:sz w:val="28"/>
          <w:szCs w:val="28"/>
          <w:lang w:val="en-US"/>
        </w:rPr>
        <w:t>DeepKeyGen</w:t>
      </w:r>
      <w:proofErr w:type="spellEnd"/>
      <w:r w:rsidRPr="00756E71">
        <w:rPr>
          <w:rFonts w:ascii="Times New Roman" w:hAnsi="Times New Roman" w:cs="Times New Roman"/>
          <w:sz w:val="28"/>
          <w:szCs w:val="28"/>
          <w:lang w:val="en-US"/>
        </w:rPr>
        <w:t xml:space="preserve">, which is designed to automatically generate the private key by directly learning the desirable “style”. The proposed </w:t>
      </w:r>
      <w:proofErr w:type="spellStart"/>
      <w:r w:rsidRPr="00756E71">
        <w:rPr>
          <w:rFonts w:ascii="Times New Roman" w:hAnsi="Times New Roman" w:cs="Times New Roman"/>
          <w:sz w:val="28"/>
          <w:szCs w:val="28"/>
          <w:lang w:val="en-US"/>
        </w:rPr>
        <w:t>DeepKeyGen</w:t>
      </w:r>
      <w:proofErr w:type="spellEnd"/>
      <w:r w:rsidRPr="00756E71">
        <w:rPr>
          <w:rFonts w:ascii="Times New Roman" w:hAnsi="Times New Roman" w:cs="Times New Roman"/>
          <w:sz w:val="28"/>
          <w:szCs w:val="28"/>
          <w:lang w:val="en-US"/>
        </w:rPr>
        <w:t xml:space="preserve"> uses the images in the transformation domain as the desired “style” of the private key, and adopts the learning network to translate the initial image (“seed”) in the source domain onto the transformation domain, in order to generate the private key. The generated private key is then used to encrypt/decrypt medical image(s), by employing the XOR algorithm. </w:t>
      </w:r>
      <w:proofErr w:type="spellStart"/>
      <w:r w:rsidRPr="00756E71">
        <w:rPr>
          <w:rFonts w:ascii="Times New Roman" w:hAnsi="Times New Roman" w:cs="Times New Roman"/>
          <w:sz w:val="28"/>
          <w:szCs w:val="28"/>
          <w:lang w:val="en-US"/>
        </w:rPr>
        <w:t>DeepKeyGen</w:t>
      </w:r>
      <w:proofErr w:type="spellEnd"/>
      <w:r w:rsidRPr="00756E71">
        <w:rPr>
          <w:rFonts w:ascii="Times New Roman" w:hAnsi="Times New Roman" w:cs="Times New Roman"/>
          <w:sz w:val="28"/>
          <w:szCs w:val="28"/>
          <w:lang w:val="en-US"/>
        </w:rPr>
        <w:t xml:space="preserve"> was evaluated using the Montgomery County chest X-ray dataset, the Ultrasonic Brachial Plexus dataset, and the BraTS18 dataset.</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5D1AF4B" w14:textId="1B2C4FF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23532F97"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[1] C. D. </w:t>
      </w:r>
      <w:proofErr w:type="spellStart"/>
      <w:r w:rsidRPr="00756E71">
        <w:rPr>
          <w:rFonts w:ascii="Times New Roman" w:hAnsi="Times New Roman" w:cs="Times New Roman"/>
          <w:sz w:val="28"/>
          <w:szCs w:val="28"/>
        </w:rPr>
        <w:t>Canniere</w:t>
      </w:r>
      <w:proofErr w:type="spellEnd"/>
      <w:r w:rsidRPr="00756E71">
        <w:rPr>
          <w:rFonts w:ascii="Times New Roman" w:hAnsi="Times New Roman" w:cs="Times New Roman"/>
          <w:sz w:val="28"/>
          <w:szCs w:val="28"/>
        </w:rPr>
        <w:t>, “Trivium: A stream cipher construction inspired by block ` cipher design principles,” in International Conference on Information Security, 2006.</w:t>
      </w:r>
    </w:p>
    <w:p w14:paraId="495567B5"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 [2] C. </w:t>
      </w:r>
      <w:proofErr w:type="spellStart"/>
      <w:r w:rsidRPr="00756E71">
        <w:rPr>
          <w:rFonts w:ascii="Times New Roman" w:hAnsi="Times New Roman" w:cs="Times New Roman"/>
          <w:sz w:val="28"/>
          <w:szCs w:val="28"/>
        </w:rPr>
        <w:t>Manifavas</w:t>
      </w:r>
      <w:proofErr w:type="spellEnd"/>
      <w:r w:rsidRPr="00756E71">
        <w:rPr>
          <w:rFonts w:ascii="Times New Roman" w:hAnsi="Times New Roman" w:cs="Times New Roman"/>
          <w:sz w:val="28"/>
          <w:szCs w:val="28"/>
        </w:rPr>
        <w:t xml:space="preserve">, G. </w:t>
      </w:r>
      <w:proofErr w:type="spellStart"/>
      <w:r w:rsidRPr="00756E71">
        <w:rPr>
          <w:rFonts w:ascii="Times New Roman" w:hAnsi="Times New Roman" w:cs="Times New Roman"/>
          <w:sz w:val="28"/>
          <w:szCs w:val="28"/>
        </w:rPr>
        <w:t>Hatzivasilis</w:t>
      </w:r>
      <w:proofErr w:type="spellEnd"/>
      <w:r w:rsidRPr="00756E71">
        <w:rPr>
          <w:rFonts w:ascii="Times New Roman" w:hAnsi="Times New Roman" w:cs="Times New Roman"/>
          <w:sz w:val="28"/>
          <w:szCs w:val="28"/>
        </w:rPr>
        <w:t xml:space="preserve">, K. </w:t>
      </w:r>
      <w:proofErr w:type="spellStart"/>
      <w:r w:rsidRPr="00756E71">
        <w:rPr>
          <w:rFonts w:ascii="Times New Roman" w:hAnsi="Times New Roman" w:cs="Times New Roman"/>
          <w:sz w:val="28"/>
          <w:szCs w:val="28"/>
        </w:rPr>
        <w:t>Fysarakis</w:t>
      </w:r>
      <w:proofErr w:type="spellEnd"/>
      <w:r w:rsidRPr="00756E71">
        <w:rPr>
          <w:rFonts w:ascii="Times New Roman" w:hAnsi="Times New Roman" w:cs="Times New Roman"/>
          <w:sz w:val="28"/>
          <w:szCs w:val="28"/>
        </w:rPr>
        <w:t xml:space="preserve">, and Y. </w:t>
      </w:r>
      <w:proofErr w:type="spellStart"/>
      <w:r w:rsidRPr="00756E71">
        <w:rPr>
          <w:rFonts w:ascii="Times New Roman" w:hAnsi="Times New Roman" w:cs="Times New Roman"/>
          <w:sz w:val="28"/>
          <w:szCs w:val="28"/>
        </w:rPr>
        <w:t>Papaefstathiou</w:t>
      </w:r>
      <w:proofErr w:type="spellEnd"/>
      <w:r w:rsidRPr="00756E71">
        <w:rPr>
          <w:rFonts w:ascii="Times New Roman" w:hAnsi="Times New Roman" w:cs="Times New Roman"/>
          <w:sz w:val="28"/>
          <w:szCs w:val="28"/>
        </w:rPr>
        <w:t xml:space="preserve">, “A survey of lightweight stream ciphers for embedded systems,” Security and Communication Networks, vol. 9, no. 10, pp. 1226–1246, 2016. </w:t>
      </w:r>
    </w:p>
    <w:p w14:paraId="6C7858E7"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[3] O. Mannai, R. </w:t>
      </w:r>
      <w:proofErr w:type="spellStart"/>
      <w:r w:rsidRPr="00756E71">
        <w:rPr>
          <w:rFonts w:ascii="Times New Roman" w:hAnsi="Times New Roman" w:cs="Times New Roman"/>
          <w:sz w:val="28"/>
          <w:szCs w:val="28"/>
        </w:rPr>
        <w:t>Becheikh</w:t>
      </w:r>
      <w:proofErr w:type="spellEnd"/>
      <w:r w:rsidRPr="00756E71">
        <w:rPr>
          <w:rFonts w:ascii="Times New Roman" w:hAnsi="Times New Roman" w:cs="Times New Roman"/>
          <w:sz w:val="28"/>
          <w:szCs w:val="28"/>
        </w:rPr>
        <w:t xml:space="preserve">, and R. </w:t>
      </w:r>
      <w:proofErr w:type="spellStart"/>
      <w:r w:rsidRPr="00756E71">
        <w:rPr>
          <w:rFonts w:ascii="Times New Roman" w:hAnsi="Times New Roman" w:cs="Times New Roman"/>
          <w:sz w:val="28"/>
          <w:szCs w:val="28"/>
        </w:rPr>
        <w:t>Rhouma</w:t>
      </w:r>
      <w:proofErr w:type="spellEnd"/>
      <w:r w:rsidRPr="00756E71">
        <w:rPr>
          <w:rFonts w:ascii="Times New Roman" w:hAnsi="Times New Roman" w:cs="Times New Roman"/>
          <w:sz w:val="28"/>
          <w:szCs w:val="28"/>
        </w:rPr>
        <w:t>, “A new stream cipher based on nonlinear dynamic system,” in 2018 26th European Signal Processing Conference (EUSIPCO). IEEE, 2018, pp. 316–320.</w:t>
      </w:r>
    </w:p>
    <w:p w14:paraId="40F04A14"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[4] Y. </w:t>
      </w:r>
      <w:proofErr w:type="spellStart"/>
      <w:r w:rsidRPr="00756E71">
        <w:rPr>
          <w:rFonts w:ascii="Times New Roman" w:hAnsi="Times New Roman" w:cs="Times New Roman"/>
          <w:sz w:val="28"/>
          <w:szCs w:val="28"/>
        </w:rPr>
        <w:t>Ogasahara</w:t>
      </w:r>
      <w:proofErr w:type="spellEnd"/>
      <w:r w:rsidRPr="00756E71">
        <w:rPr>
          <w:rFonts w:ascii="Times New Roman" w:hAnsi="Times New Roman" w:cs="Times New Roman"/>
          <w:sz w:val="28"/>
          <w:szCs w:val="28"/>
        </w:rPr>
        <w:t>, Y. Hori, and H. Koike, “Implementation of pseudo linear feedback shift register physical unclonable function on silicon,” in 2016 IEEE International Symposium on Circuits and Systems (ISCAS). IEEE, 2016, pp. 758–761.</w:t>
      </w:r>
    </w:p>
    <w:p w14:paraId="5D56BDCD"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lastRenderedPageBreak/>
        <w:t xml:space="preserve"> [5] M. </w:t>
      </w:r>
      <w:proofErr w:type="spellStart"/>
      <w:r w:rsidRPr="00756E71">
        <w:rPr>
          <w:rFonts w:ascii="Times New Roman" w:hAnsi="Times New Roman" w:cs="Times New Roman"/>
          <w:sz w:val="28"/>
          <w:szCs w:val="28"/>
        </w:rPr>
        <w:t>Hemattil</w:t>
      </w:r>
      <w:proofErr w:type="spellEnd"/>
      <w:r w:rsidRPr="00756E71">
        <w:rPr>
          <w:rFonts w:ascii="Times New Roman" w:hAnsi="Times New Roman" w:cs="Times New Roman"/>
          <w:sz w:val="28"/>
          <w:szCs w:val="28"/>
        </w:rPr>
        <w:t xml:space="preserve">, A. Ahmadi, S. V. </w:t>
      </w:r>
      <w:proofErr w:type="spellStart"/>
      <w:r w:rsidRPr="00756E71">
        <w:rPr>
          <w:rFonts w:ascii="Times New Roman" w:hAnsi="Times New Roman" w:cs="Times New Roman"/>
          <w:sz w:val="28"/>
          <w:szCs w:val="28"/>
        </w:rPr>
        <w:t>Makkil</w:t>
      </w:r>
      <w:proofErr w:type="spellEnd"/>
      <w:r w:rsidRPr="00756E71">
        <w:rPr>
          <w:rFonts w:ascii="Times New Roman" w:hAnsi="Times New Roman" w:cs="Times New Roman"/>
          <w:sz w:val="28"/>
          <w:szCs w:val="28"/>
        </w:rPr>
        <w:t>, and M. Ahmadi, “Hardware design of chaotic pseudo-random number generator based on nonlinear feedback shift register,” in 2018 IEEE 61st International Midwest Symposium on Circuits and Systems (MWSCAS). IEEE, 2018, pp. 980–983.</w:t>
      </w:r>
    </w:p>
    <w:p w14:paraId="2CAC2A89"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[6] M. </w:t>
      </w:r>
      <w:proofErr w:type="spellStart"/>
      <w:r w:rsidRPr="00756E71">
        <w:rPr>
          <w:rFonts w:ascii="Times New Roman" w:hAnsi="Times New Roman" w:cs="Times New Roman"/>
          <w:sz w:val="28"/>
          <w:szCs w:val="28"/>
        </w:rPr>
        <w:t>Miroschnyk</w:t>
      </w:r>
      <w:proofErr w:type="spellEnd"/>
      <w:r w:rsidRPr="00756E71">
        <w:rPr>
          <w:rFonts w:ascii="Times New Roman" w:hAnsi="Times New Roman" w:cs="Times New Roman"/>
          <w:sz w:val="28"/>
          <w:szCs w:val="28"/>
        </w:rPr>
        <w:t xml:space="preserve">, Y. Pakhomov, E. German, A. </w:t>
      </w:r>
      <w:proofErr w:type="spellStart"/>
      <w:r w:rsidRPr="00756E71">
        <w:rPr>
          <w:rFonts w:ascii="Times New Roman" w:hAnsi="Times New Roman" w:cs="Times New Roman"/>
          <w:sz w:val="28"/>
          <w:szCs w:val="28"/>
        </w:rPr>
        <w:t>Shkil</w:t>
      </w:r>
      <w:proofErr w:type="spellEnd"/>
      <w:r w:rsidRPr="00756E71">
        <w:rPr>
          <w:rFonts w:ascii="Times New Roman" w:hAnsi="Times New Roman" w:cs="Times New Roman"/>
          <w:sz w:val="28"/>
          <w:szCs w:val="28"/>
        </w:rPr>
        <w:t>, E. Kulak, and D. Kucherenko, “Design automation of testable finite state machines,” in 2017 IEEE East-West Design &amp; Test Symposium (EWDTS). IEEE, 2017, pp. 1–6.</w:t>
      </w:r>
    </w:p>
    <w:p w14:paraId="63E89C1D"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 [7] G. Cao and X. Wang, “Image encryption based on the combination of roulette wheel selection with linear congruence pixel transformation,” Multimedia Tools and Applications, vol. 78, no. 8, pp. 10 625–10 647, 2019.</w:t>
      </w:r>
    </w:p>
    <w:p w14:paraId="28E5220E" w14:textId="77777777" w:rsid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 [8] Z. Hua, B. Zhou, and Y. Zhou, “Sine-transform-based chaotic system with </w:t>
      </w:r>
      <w:proofErr w:type="spellStart"/>
      <w:r w:rsidRPr="00756E71">
        <w:rPr>
          <w:rFonts w:ascii="Times New Roman" w:hAnsi="Times New Roman" w:cs="Times New Roman"/>
          <w:sz w:val="28"/>
          <w:szCs w:val="28"/>
        </w:rPr>
        <w:t>fpga</w:t>
      </w:r>
      <w:proofErr w:type="spellEnd"/>
      <w:r w:rsidRPr="00756E71">
        <w:rPr>
          <w:rFonts w:ascii="Times New Roman" w:hAnsi="Times New Roman" w:cs="Times New Roman"/>
          <w:sz w:val="28"/>
          <w:szCs w:val="28"/>
        </w:rPr>
        <w:t xml:space="preserve"> implementation,” IEEE Transactions on Industrial Electronics, vol. 65, no. 3, pp. 2557–2566, 2017</w:t>
      </w:r>
      <w:r w:rsidRPr="00756E71">
        <w:rPr>
          <w:rFonts w:ascii="Times New Roman" w:hAnsi="Times New Roman" w:cs="Times New Roman"/>
          <w:sz w:val="28"/>
          <w:szCs w:val="28"/>
        </w:rPr>
        <w:t xml:space="preserve"> </w:t>
      </w:r>
    </w:p>
    <w:p w14:paraId="7775E7F1"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[9] W. Luo, J. Li, J. Yang, W. Xu, and J. Zhang, “Convolutional sparse autoencoders for image classification,” IEEE transactions on neural networks and learning systems, vol. 29, no. 7, pp. 3289–3294, 2017.</w:t>
      </w:r>
    </w:p>
    <w:p w14:paraId="015004DC"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 [10] P. Tang, X. Wang, B. Shi, X. Bai, W. Liu, and Z. Tu, “Deep </w:t>
      </w:r>
      <w:proofErr w:type="spellStart"/>
      <w:r w:rsidRPr="00756E71">
        <w:rPr>
          <w:rFonts w:ascii="Times New Roman" w:hAnsi="Times New Roman" w:cs="Times New Roman"/>
          <w:sz w:val="28"/>
          <w:szCs w:val="28"/>
        </w:rPr>
        <w:t>fishernet</w:t>
      </w:r>
      <w:proofErr w:type="spellEnd"/>
      <w:r w:rsidRPr="00756E71">
        <w:rPr>
          <w:rFonts w:ascii="Times New Roman" w:hAnsi="Times New Roman" w:cs="Times New Roman"/>
          <w:sz w:val="28"/>
          <w:szCs w:val="28"/>
        </w:rPr>
        <w:t xml:space="preserve"> for image classification,” IEEE transactions on neural networks and learning systems, vol. 30, no. 7, pp. 2244–2250, 2018</w:t>
      </w:r>
    </w:p>
    <w:p w14:paraId="75D72C95"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[11] G. Li and Y. Yu, “Contrast-oriented deep neural networks for salient object detection,” IEEE transactions on neural networks and learning systems, vol. 29, no. 12, pp. 6038–6051, 2018.</w:t>
      </w:r>
    </w:p>
    <w:p w14:paraId="00BB0416"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lastRenderedPageBreak/>
        <w:t xml:space="preserve">[12] Y. Ding, C. Luo, et.al., “High-order correlation detecting in features for diagnosis of Alzheimer’s disease and mild cognitive impairment,” Biomedical Signal Processing and Control, vol. 53, Sept. 2019. </w:t>
      </w:r>
    </w:p>
    <w:p w14:paraId="2198751E"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[13] W. Guo and P. Aarabi, “Hair segmentation using heuristically-trained neural networks,” IEEE transactions on neural networks and learning systems, vol. 29, no. 1, pp. 25–36, 2016. </w:t>
      </w:r>
    </w:p>
    <w:p w14:paraId="70D1D16B"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 xml:space="preserve">[14] H. Chen, Z. Qin, Y. Ding, et.al., “Brain </w:t>
      </w:r>
      <w:proofErr w:type="spellStart"/>
      <w:r w:rsidRPr="00756E71">
        <w:rPr>
          <w:rFonts w:ascii="Times New Roman" w:hAnsi="Times New Roman" w:cs="Times New Roman"/>
          <w:sz w:val="28"/>
          <w:szCs w:val="28"/>
        </w:rPr>
        <w:t>tumor</w:t>
      </w:r>
      <w:proofErr w:type="spellEnd"/>
      <w:r w:rsidRPr="00756E71">
        <w:rPr>
          <w:rFonts w:ascii="Times New Roman" w:hAnsi="Times New Roman" w:cs="Times New Roman"/>
          <w:sz w:val="28"/>
          <w:szCs w:val="28"/>
        </w:rPr>
        <w:t xml:space="preserve"> segmentation with deep convolutional symmetric neural </w:t>
      </w:r>
      <w:proofErr w:type="spellStart"/>
      <w:r w:rsidRPr="00756E71">
        <w:rPr>
          <w:rFonts w:ascii="Times New Roman" w:hAnsi="Times New Roman" w:cs="Times New Roman"/>
          <w:sz w:val="28"/>
          <w:szCs w:val="28"/>
        </w:rPr>
        <w:t>networ</w:t>
      </w:r>
      <w:proofErr w:type="spellEnd"/>
      <w:r w:rsidRPr="00756E71">
        <w:rPr>
          <w:rFonts w:ascii="Times New Roman" w:hAnsi="Times New Roman" w:cs="Times New Roman"/>
          <w:sz w:val="28"/>
          <w:szCs w:val="28"/>
        </w:rPr>
        <w:t xml:space="preserve">,” Neurocomputing, </w:t>
      </w:r>
      <w:proofErr w:type="gramStart"/>
      <w:r w:rsidRPr="00756E71">
        <w:rPr>
          <w:rFonts w:ascii="Times New Roman" w:hAnsi="Times New Roman" w:cs="Times New Roman"/>
          <w:sz w:val="28"/>
          <w:szCs w:val="28"/>
        </w:rPr>
        <w:t>DOI:10.1016/j.neucom</w:t>
      </w:r>
      <w:proofErr w:type="gramEnd"/>
      <w:r w:rsidRPr="00756E71">
        <w:rPr>
          <w:rFonts w:ascii="Times New Roman" w:hAnsi="Times New Roman" w:cs="Times New Roman"/>
          <w:sz w:val="28"/>
          <w:szCs w:val="28"/>
        </w:rPr>
        <w:t xml:space="preserve">.2019.01.111. </w:t>
      </w:r>
    </w:p>
    <w:p w14:paraId="3C5BF330" w14:textId="77777777" w:rsidR="00756E71" w:rsidRPr="00756E71" w:rsidRDefault="00756E71" w:rsidP="00756E71">
      <w:pPr>
        <w:numPr>
          <w:ilvl w:val="0"/>
          <w:numId w:val="3"/>
        </w:numPr>
        <w:spacing w:line="360" w:lineRule="auto"/>
        <w:jc w:val="both"/>
        <w:rPr>
          <w:rFonts w:ascii="Times New Roman" w:hAnsi="Times New Roman" w:cs="Times New Roman"/>
          <w:sz w:val="28"/>
          <w:szCs w:val="28"/>
        </w:rPr>
      </w:pPr>
      <w:r w:rsidRPr="00756E71">
        <w:rPr>
          <w:rFonts w:ascii="Times New Roman" w:hAnsi="Times New Roman" w:cs="Times New Roman"/>
          <w:sz w:val="28"/>
          <w:szCs w:val="28"/>
        </w:rPr>
        <w:t>[15] S. Jaeger, S. Candemir, S. Antani, et.al. “Two public chest X-ray datasets for computer-aided screening of pulmonary diseases,” Quantitative imaging in medicine and surgery, vol. 4, pp. 475-7, Dec. 20</w:t>
      </w:r>
    </w:p>
    <w:p w14:paraId="77A75882" w14:textId="631A3DA0" w:rsidR="00D30444" w:rsidRPr="007C40DD" w:rsidRDefault="00D30444" w:rsidP="00756E71">
      <w:pPr>
        <w:spacing w:line="360" w:lineRule="auto"/>
        <w:ind w:left="720"/>
        <w:jc w:val="both"/>
        <w:rPr>
          <w:rFonts w:ascii="Times New Roman" w:hAnsi="Times New Roman" w:cs="Times New Roman"/>
          <w:sz w:val="28"/>
          <w:szCs w:val="28"/>
        </w:rPr>
      </w:pP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189"/>
    <w:multiLevelType w:val="hybridMultilevel"/>
    <w:tmpl w:val="41DA9D9C"/>
    <w:lvl w:ilvl="0" w:tplc="F37C5F16">
      <w:start w:val="1"/>
      <w:numFmt w:val="bullet"/>
      <w:lvlText w:val=""/>
      <w:lvlJc w:val="left"/>
      <w:pPr>
        <w:tabs>
          <w:tab w:val="num" w:pos="720"/>
        </w:tabs>
        <w:ind w:left="720" w:hanging="360"/>
      </w:pPr>
      <w:rPr>
        <w:rFonts w:ascii="Wingdings 2" w:hAnsi="Wingdings 2" w:hint="default"/>
      </w:rPr>
    </w:lvl>
    <w:lvl w:ilvl="1" w:tplc="6742B910" w:tentative="1">
      <w:start w:val="1"/>
      <w:numFmt w:val="bullet"/>
      <w:lvlText w:val=""/>
      <w:lvlJc w:val="left"/>
      <w:pPr>
        <w:tabs>
          <w:tab w:val="num" w:pos="1440"/>
        </w:tabs>
        <w:ind w:left="1440" w:hanging="360"/>
      </w:pPr>
      <w:rPr>
        <w:rFonts w:ascii="Wingdings 2" w:hAnsi="Wingdings 2" w:hint="default"/>
      </w:rPr>
    </w:lvl>
    <w:lvl w:ilvl="2" w:tplc="359400F6" w:tentative="1">
      <w:start w:val="1"/>
      <w:numFmt w:val="bullet"/>
      <w:lvlText w:val=""/>
      <w:lvlJc w:val="left"/>
      <w:pPr>
        <w:tabs>
          <w:tab w:val="num" w:pos="2160"/>
        </w:tabs>
        <w:ind w:left="2160" w:hanging="360"/>
      </w:pPr>
      <w:rPr>
        <w:rFonts w:ascii="Wingdings 2" w:hAnsi="Wingdings 2" w:hint="default"/>
      </w:rPr>
    </w:lvl>
    <w:lvl w:ilvl="3" w:tplc="5406C6DA" w:tentative="1">
      <w:start w:val="1"/>
      <w:numFmt w:val="bullet"/>
      <w:lvlText w:val=""/>
      <w:lvlJc w:val="left"/>
      <w:pPr>
        <w:tabs>
          <w:tab w:val="num" w:pos="2880"/>
        </w:tabs>
        <w:ind w:left="2880" w:hanging="360"/>
      </w:pPr>
      <w:rPr>
        <w:rFonts w:ascii="Wingdings 2" w:hAnsi="Wingdings 2" w:hint="default"/>
      </w:rPr>
    </w:lvl>
    <w:lvl w:ilvl="4" w:tplc="368CDFEE" w:tentative="1">
      <w:start w:val="1"/>
      <w:numFmt w:val="bullet"/>
      <w:lvlText w:val=""/>
      <w:lvlJc w:val="left"/>
      <w:pPr>
        <w:tabs>
          <w:tab w:val="num" w:pos="3600"/>
        </w:tabs>
        <w:ind w:left="3600" w:hanging="360"/>
      </w:pPr>
      <w:rPr>
        <w:rFonts w:ascii="Wingdings 2" w:hAnsi="Wingdings 2" w:hint="default"/>
      </w:rPr>
    </w:lvl>
    <w:lvl w:ilvl="5" w:tplc="33522058" w:tentative="1">
      <w:start w:val="1"/>
      <w:numFmt w:val="bullet"/>
      <w:lvlText w:val=""/>
      <w:lvlJc w:val="left"/>
      <w:pPr>
        <w:tabs>
          <w:tab w:val="num" w:pos="4320"/>
        </w:tabs>
        <w:ind w:left="4320" w:hanging="360"/>
      </w:pPr>
      <w:rPr>
        <w:rFonts w:ascii="Wingdings 2" w:hAnsi="Wingdings 2" w:hint="default"/>
      </w:rPr>
    </w:lvl>
    <w:lvl w:ilvl="6" w:tplc="479CA2A6" w:tentative="1">
      <w:start w:val="1"/>
      <w:numFmt w:val="bullet"/>
      <w:lvlText w:val=""/>
      <w:lvlJc w:val="left"/>
      <w:pPr>
        <w:tabs>
          <w:tab w:val="num" w:pos="5040"/>
        </w:tabs>
        <w:ind w:left="5040" w:hanging="360"/>
      </w:pPr>
      <w:rPr>
        <w:rFonts w:ascii="Wingdings 2" w:hAnsi="Wingdings 2" w:hint="default"/>
      </w:rPr>
    </w:lvl>
    <w:lvl w:ilvl="7" w:tplc="5C164FF0" w:tentative="1">
      <w:start w:val="1"/>
      <w:numFmt w:val="bullet"/>
      <w:lvlText w:val=""/>
      <w:lvlJc w:val="left"/>
      <w:pPr>
        <w:tabs>
          <w:tab w:val="num" w:pos="5760"/>
        </w:tabs>
        <w:ind w:left="5760" w:hanging="360"/>
      </w:pPr>
      <w:rPr>
        <w:rFonts w:ascii="Wingdings 2" w:hAnsi="Wingdings 2" w:hint="default"/>
      </w:rPr>
    </w:lvl>
    <w:lvl w:ilvl="8" w:tplc="FE767CF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0CC4675"/>
    <w:multiLevelType w:val="hybridMultilevel"/>
    <w:tmpl w:val="8F8A40F2"/>
    <w:lvl w:ilvl="0" w:tplc="E566288A">
      <w:start w:val="1"/>
      <w:numFmt w:val="bullet"/>
      <w:lvlText w:val=""/>
      <w:lvlJc w:val="left"/>
      <w:pPr>
        <w:tabs>
          <w:tab w:val="num" w:pos="720"/>
        </w:tabs>
        <w:ind w:left="720" w:hanging="360"/>
      </w:pPr>
      <w:rPr>
        <w:rFonts w:ascii="Wingdings 2" w:hAnsi="Wingdings 2" w:hint="default"/>
      </w:rPr>
    </w:lvl>
    <w:lvl w:ilvl="1" w:tplc="B5529F70" w:tentative="1">
      <w:start w:val="1"/>
      <w:numFmt w:val="bullet"/>
      <w:lvlText w:val=""/>
      <w:lvlJc w:val="left"/>
      <w:pPr>
        <w:tabs>
          <w:tab w:val="num" w:pos="1440"/>
        </w:tabs>
        <w:ind w:left="1440" w:hanging="360"/>
      </w:pPr>
      <w:rPr>
        <w:rFonts w:ascii="Wingdings 2" w:hAnsi="Wingdings 2" w:hint="default"/>
      </w:rPr>
    </w:lvl>
    <w:lvl w:ilvl="2" w:tplc="FF228056" w:tentative="1">
      <w:start w:val="1"/>
      <w:numFmt w:val="bullet"/>
      <w:lvlText w:val=""/>
      <w:lvlJc w:val="left"/>
      <w:pPr>
        <w:tabs>
          <w:tab w:val="num" w:pos="2160"/>
        </w:tabs>
        <w:ind w:left="2160" w:hanging="360"/>
      </w:pPr>
      <w:rPr>
        <w:rFonts w:ascii="Wingdings 2" w:hAnsi="Wingdings 2" w:hint="default"/>
      </w:rPr>
    </w:lvl>
    <w:lvl w:ilvl="3" w:tplc="C9EE3F0C" w:tentative="1">
      <w:start w:val="1"/>
      <w:numFmt w:val="bullet"/>
      <w:lvlText w:val=""/>
      <w:lvlJc w:val="left"/>
      <w:pPr>
        <w:tabs>
          <w:tab w:val="num" w:pos="2880"/>
        </w:tabs>
        <w:ind w:left="2880" w:hanging="360"/>
      </w:pPr>
      <w:rPr>
        <w:rFonts w:ascii="Wingdings 2" w:hAnsi="Wingdings 2" w:hint="default"/>
      </w:rPr>
    </w:lvl>
    <w:lvl w:ilvl="4" w:tplc="3C86750E" w:tentative="1">
      <w:start w:val="1"/>
      <w:numFmt w:val="bullet"/>
      <w:lvlText w:val=""/>
      <w:lvlJc w:val="left"/>
      <w:pPr>
        <w:tabs>
          <w:tab w:val="num" w:pos="3600"/>
        </w:tabs>
        <w:ind w:left="3600" w:hanging="360"/>
      </w:pPr>
      <w:rPr>
        <w:rFonts w:ascii="Wingdings 2" w:hAnsi="Wingdings 2" w:hint="default"/>
      </w:rPr>
    </w:lvl>
    <w:lvl w:ilvl="5" w:tplc="301AC4AC" w:tentative="1">
      <w:start w:val="1"/>
      <w:numFmt w:val="bullet"/>
      <w:lvlText w:val=""/>
      <w:lvlJc w:val="left"/>
      <w:pPr>
        <w:tabs>
          <w:tab w:val="num" w:pos="4320"/>
        </w:tabs>
        <w:ind w:left="4320" w:hanging="360"/>
      </w:pPr>
      <w:rPr>
        <w:rFonts w:ascii="Wingdings 2" w:hAnsi="Wingdings 2" w:hint="default"/>
      </w:rPr>
    </w:lvl>
    <w:lvl w:ilvl="6" w:tplc="9306F9DA" w:tentative="1">
      <w:start w:val="1"/>
      <w:numFmt w:val="bullet"/>
      <w:lvlText w:val=""/>
      <w:lvlJc w:val="left"/>
      <w:pPr>
        <w:tabs>
          <w:tab w:val="num" w:pos="5040"/>
        </w:tabs>
        <w:ind w:left="5040" w:hanging="360"/>
      </w:pPr>
      <w:rPr>
        <w:rFonts w:ascii="Wingdings 2" w:hAnsi="Wingdings 2" w:hint="default"/>
      </w:rPr>
    </w:lvl>
    <w:lvl w:ilvl="7" w:tplc="AEDCDC0C" w:tentative="1">
      <w:start w:val="1"/>
      <w:numFmt w:val="bullet"/>
      <w:lvlText w:val=""/>
      <w:lvlJc w:val="left"/>
      <w:pPr>
        <w:tabs>
          <w:tab w:val="num" w:pos="5760"/>
        </w:tabs>
        <w:ind w:left="5760" w:hanging="360"/>
      </w:pPr>
      <w:rPr>
        <w:rFonts w:ascii="Wingdings 2" w:hAnsi="Wingdings 2" w:hint="default"/>
      </w:rPr>
    </w:lvl>
    <w:lvl w:ilvl="8" w:tplc="63DAFF1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43A5DE3"/>
    <w:multiLevelType w:val="hybridMultilevel"/>
    <w:tmpl w:val="31FE678E"/>
    <w:lvl w:ilvl="0" w:tplc="237A4410">
      <w:start w:val="1"/>
      <w:numFmt w:val="bullet"/>
      <w:lvlText w:val=""/>
      <w:lvlJc w:val="left"/>
      <w:pPr>
        <w:tabs>
          <w:tab w:val="num" w:pos="720"/>
        </w:tabs>
        <w:ind w:left="720" w:hanging="360"/>
      </w:pPr>
      <w:rPr>
        <w:rFonts w:ascii="Wingdings 2" w:hAnsi="Wingdings 2" w:hint="default"/>
      </w:rPr>
    </w:lvl>
    <w:lvl w:ilvl="1" w:tplc="66729A02" w:tentative="1">
      <w:start w:val="1"/>
      <w:numFmt w:val="bullet"/>
      <w:lvlText w:val=""/>
      <w:lvlJc w:val="left"/>
      <w:pPr>
        <w:tabs>
          <w:tab w:val="num" w:pos="1440"/>
        </w:tabs>
        <w:ind w:left="1440" w:hanging="360"/>
      </w:pPr>
      <w:rPr>
        <w:rFonts w:ascii="Wingdings 2" w:hAnsi="Wingdings 2" w:hint="default"/>
      </w:rPr>
    </w:lvl>
    <w:lvl w:ilvl="2" w:tplc="D5FCC120" w:tentative="1">
      <w:start w:val="1"/>
      <w:numFmt w:val="bullet"/>
      <w:lvlText w:val=""/>
      <w:lvlJc w:val="left"/>
      <w:pPr>
        <w:tabs>
          <w:tab w:val="num" w:pos="2160"/>
        </w:tabs>
        <w:ind w:left="2160" w:hanging="360"/>
      </w:pPr>
      <w:rPr>
        <w:rFonts w:ascii="Wingdings 2" w:hAnsi="Wingdings 2" w:hint="default"/>
      </w:rPr>
    </w:lvl>
    <w:lvl w:ilvl="3" w:tplc="8E54AD2E" w:tentative="1">
      <w:start w:val="1"/>
      <w:numFmt w:val="bullet"/>
      <w:lvlText w:val=""/>
      <w:lvlJc w:val="left"/>
      <w:pPr>
        <w:tabs>
          <w:tab w:val="num" w:pos="2880"/>
        </w:tabs>
        <w:ind w:left="2880" w:hanging="360"/>
      </w:pPr>
      <w:rPr>
        <w:rFonts w:ascii="Wingdings 2" w:hAnsi="Wingdings 2" w:hint="default"/>
      </w:rPr>
    </w:lvl>
    <w:lvl w:ilvl="4" w:tplc="5ACA8F10" w:tentative="1">
      <w:start w:val="1"/>
      <w:numFmt w:val="bullet"/>
      <w:lvlText w:val=""/>
      <w:lvlJc w:val="left"/>
      <w:pPr>
        <w:tabs>
          <w:tab w:val="num" w:pos="3600"/>
        </w:tabs>
        <w:ind w:left="3600" w:hanging="360"/>
      </w:pPr>
      <w:rPr>
        <w:rFonts w:ascii="Wingdings 2" w:hAnsi="Wingdings 2" w:hint="default"/>
      </w:rPr>
    </w:lvl>
    <w:lvl w:ilvl="5" w:tplc="E14259CC" w:tentative="1">
      <w:start w:val="1"/>
      <w:numFmt w:val="bullet"/>
      <w:lvlText w:val=""/>
      <w:lvlJc w:val="left"/>
      <w:pPr>
        <w:tabs>
          <w:tab w:val="num" w:pos="4320"/>
        </w:tabs>
        <w:ind w:left="4320" w:hanging="360"/>
      </w:pPr>
      <w:rPr>
        <w:rFonts w:ascii="Wingdings 2" w:hAnsi="Wingdings 2" w:hint="default"/>
      </w:rPr>
    </w:lvl>
    <w:lvl w:ilvl="6" w:tplc="3E524A1E" w:tentative="1">
      <w:start w:val="1"/>
      <w:numFmt w:val="bullet"/>
      <w:lvlText w:val=""/>
      <w:lvlJc w:val="left"/>
      <w:pPr>
        <w:tabs>
          <w:tab w:val="num" w:pos="5040"/>
        </w:tabs>
        <w:ind w:left="5040" w:hanging="360"/>
      </w:pPr>
      <w:rPr>
        <w:rFonts w:ascii="Wingdings 2" w:hAnsi="Wingdings 2" w:hint="default"/>
      </w:rPr>
    </w:lvl>
    <w:lvl w:ilvl="7" w:tplc="D520C08E" w:tentative="1">
      <w:start w:val="1"/>
      <w:numFmt w:val="bullet"/>
      <w:lvlText w:val=""/>
      <w:lvlJc w:val="left"/>
      <w:pPr>
        <w:tabs>
          <w:tab w:val="num" w:pos="5760"/>
        </w:tabs>
        <w:ind w:left="5760" w:hanging="360"/>
      </w:pPr>
      <w:rPr>
        <w:rFonts w:ascii="Wingdings 2" w:hAnsi="Wingdings 2" w:hint="default"/>
      </w:rPr>
    </w:lvl>
    <w:lvl w:ilvl="8" w:tplc="BB4AABE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5D2423D"/>
    <w:multiLevelType w:val="hybridMultilevel"/>
    <w:tmpl w:val="9D3A67BC"/>
    <w:lvl w:ilvl="0" w:tplc="0C4C0DEC">
      <w:start w:val="1"/>
      <w:numFmt w:val="bullet"/>
      <w:lvlText w:val=""/>
      <w:lvlJc w:val="left"/>
      <w:pPr>
        <w:tabs>
          <w:tab w:val="num" w:pos="720"/>
        </w:tabs>
        <w:ind w:left="720" w:hanging="360"/>
      </w:pPr>
      <w:rPr>
        <w:rFonts w:ascii="Wingdings 2" w:hAnsi="Wingdings 2" w:hint="default"/>
      </w:rPr>
    </w:lvl>
    <w:lvl w:ilvl="1" w:tplc="6FBCD952" w:tentative="1">
      <w:start w:val="1"/>
      <w:numFmt w:val="bullet"/>
      <w:lvlText w:val=""/>
      <w:lvlJc w:val="left"/>
      <w:pPr>
        <w:tabs>
          <w:tab w:val="num" w:pos="1440"/>
        </w:tabs>
        <w:ind w:left="1440" w:hanging="360"/>
      </w:pPr>
      <w:rPr>
        <w:rFonts w:ascii="Wingdings 2" w:hAnsi="Wingdings 2" w:hint="default"/>
      </w:rPr>
    </w:lvl>
    <w:lvl w:ilvl="2" w:tplc="9A9848F2" w:tentative="1">
      <w:start w:val="1"/>
      <w:numFmt w:val="bullet"/>
      <w:lvlText w:val=""/>
      <w:lvlJc w:val="left"/>
      <w:pPr>
        <w:tabs>
          <w:tab w:val="num" w:pos="2160"/>
        </w:tabs>
        <w:ind w:left="2160" w:hanging="360"/>
      </w:pPr>
      <w:rPr>
        <w:rFonts w:ascii="Wingdings 2" w:hAnsi="Wingdings 2" w:hint="default"/>
      </w:rPr>
    </w:lvl>
    <w:lvl w:ilvl="3" w:tplc="F994277C" w:tentative="1">
      <w:start w:val="1"/>
      <w:numFmt w:val="bullet"/>
      <w:lvlText w:val=""/>
      <w:lvlJc w:val="left"/>
      <w:pPr>
        <w:tabs>
          <w:tab w:val="num" w:pos="2880"/>
        </w:tabs>
        <w:ind w:left="2880" w:hanging="360"/>
      </w:pPr>
      <w:rPr>
        <w:rFonts w:ascii="Wingdings 2" w:hAnsi="Wingdings 2" w:hint="default"/>
      </w:rPr>
    </w:lvl>
    <w:lvl w:ilvl="4" w:tplc="1D908FAE" w:tentative="1">
      <w:start w:val="1"/>
      <w:numFmt w:val="bullet"/>
      <w:lvlText w:val=""/>
      <w:lvlJc w:val="left"/>
      <w:pPr>
        <w:tabs>
          <w:tab w:val="num" w:pos="3600"/>
        </w:tabs>
        <w:ind w:left="3600" w:hanging="360"/>
      </w:pPr>
      <w:rPr>
        <w:rFonts w:ascii="Wingdings 2" w:hAnsi="Wingdings 2" w:hint="default"/>
      </w:rPr>
    </w:lvl>
    <w:lvl w:ilvl="5" w:tplc="7E585FD0" w:tentative="1">
      <w:start w:val="1"/>
      <w:numFmt w:val="bullet"/>
      <w:lvlText w:val=""/>
      <w:lvlJc w:val="left"/>
      <w:pPr>
        <w:tabs>
          <w:tab w:val="num" w:pos="4320"/>
        </w:tabs>
        <w:ind w:left="4320" w:hanging="360"/>
      </w:pPr>
      <w:rPr>
        <w:rFonts w:ascii="Wingdings 2" w:hAnsi="Wingdings 2" w:hint="default"/>
      </w:rPr>
    </w:lvl>
    <w:lvl w:ilvl="6" w:tplc="4B30D984" w:tentative="1">
      <w:start w:val="1"/>
      <w:numFmt w:val="bullet"/>
      <w:lvlText w:val=""/>
      <w:lvlJc w:val="left"/>
      <w:pPr>
        <w:tabs>
          <w:tab w:val="num" w:pos="5040"/>
        </w:tabs>
        <w:ind w:left="5040" w:hanging="360"/>
      </w:pPr>
      <w:rPr>
        <w:rFonts w:ascii="Wingdings 2" w:hAnsi="Wingdings 2" w:hint="default"/>
      </w:rPr>
    </w:lvl>
    <w:lvl w:ilvl="7" w:tplc="1E34F4A2" w:tentative="1">
      <w:start w:val="1"/>
      <w:numFmt w:val="bullet"/>
      <w:lvlText w:val=""/>
      <w:lvlJc w:val="left"/>
      <w:pPr>
        <w:tabs>
          <w:tab w:val="num" w:pos="5760"/>
        </w:tabs>
        <w:ind w:left="5760" w:hanging="360"/>
      </w:pPr>
      <w:rPr>
        <w:rFonts w:ascii="Wingdings 2" w:hAnsi="Wingdings 2" w:hint="default"/>
      </w:rPr>
    </w:lvl>
    <w:lvl w:ilvl="8" w:tplc="90BE72FA"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04A646F"/>
    <w:multiLevelType w:val="hybridMultilevel"/>
    <w:tmpl w:val="655CF786"/>
    <w:lvl w:ilvl="0" w:tplc="73726CB0">
      <w:start w:val="1"/>
      <w:numFmt w:val="bullet"/>
      <w:lvlText w:val=""/>
      <w:lvlJc w:val="left"/>
      <w:pPr>
        <w:tabs>
          <w:tab w:val="num" w:pos="720"/>
        </w:tabs>
        <w:ind w:left="720" w:hanging="360"/>
      </w:pPr>
      <w:rPr>
        <w:rFonts w:ascii="Wingdings 2" w:hAnsi="Wingdings 2" w:hint="default"/>
      </w:rPr>
    </w:lvl>
    <w:lvl w:ilvl="1" w:tplc="0E8678E4" w:tentative="1">
      <w:start w:val="1"/>
      <w:numFmt w:val="bullet"/>
      <w:lvlText w:val=""/>
      <w:lvlJc w:val="left"/>
      <w:pPr>
        <w:tabs>
          <w:tab w:val="num" w:pos="1440"/>
        </w:tabs>
        <w:ind w:left="1440" w:hanging="360"/>
      </w:pPr>
      <w:rPr>
        <w:rFonts w:ascii="Wingdings 2" w:hAnsi="Wingdings 2" w:hint="default"/>
      </w:rPr>
    </w:lvl>
    <w:lvl w:ilvl="2" w:tplc="22569A74" w:tentative="1">
      <w:start w:val="1"/>
      <w:numFmt w:val="bullet"/>
      <w:lvlText w:val=""/>
      <w:lvlJc w:val="left"/>
      <w:pPr>
        <w:tabs>
          <w:tab w:val="num" w:pos="2160"/>
        </w:tabs>
        <w:ind w:left="2160" w:hanging="360"/>
      </w:pPr>
      <w:rPr>
        <w:rFonts w:ascii="Wingdings 2" w:hAnsi="Wingdings 2" w:hint="default"/>
      </w:rPr>
    </w:lvl>
    <w:lvl w:ilvl="3" w:tplc="CA22F11E" w:tentative="1">
      <w:start w:val="1"/>
      <w:numFmt w:val="bullet"/>
      <w:lvlText w:val=""/>
      <w:lvlJc w:val="left"/>
      <w:pPr>
        <w:tabs>
          <w:tab w:val="num" w:pos="2880"/>
        </w:tabs>
        <w:ind w:left="2880" w:hanging="360"/>
      </w:pPr>
      <w:rPr>
        <w:rFonts w:ascii="Wingdings 2" w:hAnsi="Wingdings 2" w:hint="default"/>
      </w:rPr>
    </w:lvl>
    <w:lvl w:ilvl="4" w:tplc="BC3CF6CA" w:tentative="1">
      <w:start w:val="1"/>
      <w:numFmt w:val="bullet"/>
      <w:lvlText w:val=""/>
      <w:lvlJc w:val="left"/>
      <w:pPr>
        <w:tabs>
          <w:tab w:val="num" w:pos="3600"/>
        </w:tabs>
        <w:ind w:left="3600" w:hanging="360"/>
      </w:pPr>
      <w:rPr>
        <w:rFonts w:ascii="Wingdings 2" w:hAnsi="Wingdings 2" w:hint="default"/>
      </w:rPr>
    </w:lvl>
    <w:lvl w:ilvl="5" w:tplc="442A5CF8" w:tentative="1">
      <w:start w:val="1"/>
      <w:numFmt w:val="bullet"/>
      <w:lvlText w:val=""/>
      <w:lvlJc w:val="left"/>
      <w:pPr>
        <w:tabs>
          <w:tab w:val="num" w:pos="4320"/>
        </w:tabs>
        <w:ind w:left="4320" w:hanging="360"/>
      </w:pPr>
      <w:rPr>
        <w:rFonts w:ascii="Wingdings 2" w:hAnsi="Wingdings 2" w:hint="default"/>
      </w:rPr>
    </w:lvl>
    <w:lvl w:ilvl="6" w:tplc="E9724964" w:tentative="1">
      <w:start w:val="1"/>
      <w:numFmt w:val="bullet"/>
      <w:lvlText w:val=""/>
      <w:lvlJc w:val="left"/>
      <w:pPr>
        <w:tabs>
          <w:tab w:val="num" w:pos="5040"/>
        </w:tabs>
        <w:ind w:left="5040" w:hanging="360"/>
      </w:pPr>
      <w:rPr>
        <w:rFonts w:ascii="Wingdings 2" w:hAnsi="Wingdings 2" w:hint="default"/>
      </w:rPr>
    </w:lvl>
    <w:lvl w:ilvl="7" w:tplc="0CBE331C" w:tentative="1">
      <w:start w:val="1"/>
      <w:numFmt w:val="bullet"/>
      <w:lvlText w:val=""/>
      <w:lvlJc w:val="left"/>
      <w:pPr>
        <w:tabs>
          <w:tab w:val="num" w:pos="5760"/>
        </w:tabs>
        <w:ind w:left="5760" w:hanging="360"/>
      </w:pPr>
      <w:rPr>
        <w:rFonts w:ascii="Wingdings 2" w:hAnsi="Wingdings 2" w:hint="default"/>
      </w:rPr>
    </w:lvl>
    <w:lvl w:ilvl="8" w:tplc="433CD42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8502E5B"/>
    <w:multiLevelType w:val="hybridMultilevel"/>
    <w:tmpl w:val="408812C0"/>
    <w:lvl w:ilvl="0" w:tplc="C9488B62">
      <w:start w:val="1"/>
      <w:numFmt w:val="bullet"/>
      <w:lvlText w:val=""/>
      <w:lvlJc w:val="left"/>
      <w:pPr>
        <w:tabs>
          <w:tab w:val="num" w:pos="720"/>
        </w:tabs>
        <w:ind w:left="720" w:hanging="360"/>
      </w:pPr>
      <w:rPr>
        <w:rFonts w:ascii="Wingdings 2" w:hAnsi="Wingdings 2" w:hint="default"/>
      </w:rPr>
    </w:lvl>
    <w:lvl w:ilvl="1" w:tplc="DA129DD2" w:tentative="1">
      <w:start w:val="1"/>
      <w:numFmt w:val="bullet"/>
      <w:lvlText w:val=""/>
      <w:lvlJc w:val="left"/>
      <w:pPr>
        <w:tabs>
          <w:tab w:val="num" w:pos="1440"/>
        </w:tabs>
        <w:ind w:left="1440" w:hanging="360"/>
      </w:pPr>
      <w:rPr>
        <w:rFonts w:ascii="Wingdings 2" w:hAnsi="Wingdings 2" w:hint="default"/>
      </w:rPr>
    </w:lvl>
    <w:lvl w:ilvl="2" w:tplc="F38CE6FA" w:tentative="1">
      <w:start w:val="1"/>
      <w:numFmt w:val="bullet"/>
      <w:lvlText w:val=""/>
      <w:lvlJc w:val="left"/>
      <w:pPr>
        <w:tabs>
          <w:tab w:val="num" w:pos="2160"/>
        </w:tabs>
        <w:ind w:left="2160" w:hanging="360"/>
      </w:pPr>
      <w:rPr>
        <w:rFonts w:ascii="Wingdings 2" w:hAnsi="Wingdings 2" w:hint="default"/>
      </w:rPr>
    </w:lvl>
    <w:lvl w:ilvl="3" w:tplc="AA46B5F8" w:tentative="1">
      <w:start w:val="1"/>
      <w:numFmt w:val="bullet"/>
      <w:lvlText w:val=""/>
      <w:lvlJc w:val="left"/>
      <w:pPr>
        <w:tabs>
          <w:tab w:val="num" w:pos="2880"/>
        </w:tabs>
        <w:ind w:left="2880" w:hanging="360"/>
      </w:pPr>
      <w:rPr>
        <w:rFonts w:ascii="Wingdings 2" w:hAnsi="Wingdings 2" w:hint="default"/>
      </w:rPr>
    </w:lvl>
    <w:lvl w:ilvl="4" w:tplc="984658D4" w:tentative="1">
      <w:start w:val="1"/>
      <w:numFmt w:val="bullet"/>
      <w:lvlText w:val=""/>
      <w:lvlJc w:val="left"/>
      <w:pPr>
        <w:tabs>
          <w:tab w:val="num" w:pos="3600"/>
        </w:tabs>
        <w:ind w:left="3600" w:hanging="360"/>
      </w:pPr>
      <w:rPr>
        <w:rFonts w:ascii="Wingdings 2" w:hAnsi="Wingdings 2" w:hint="default"/>
      </w:rPr>
    </w:lvl>
    <w:lvl w:ilvl="5" w:tplc="25A23EA8" w:tentative="1">
      <w:start w:val="1"/>
      <w:numFmt w:val="bullet"/>
      <w:lvlText w:val=""/>
      <w:lvlJc w:val="left"/>
      <w:pPr>
        <w:tabs>
          <w:tab w:val="num" w:pos="4320"/>
        </w:tabs>
        <w:ind w:left="4320" w:hanging="360"/>
      </w:pPr>
      <w:rPr>
        <w:rFonts w:ascii="Wingdings 2" w:hAnsi="Wingdings 2" w:hint="default"/>
      </w:rPr>
    </w:lvl>
    <w:lvl w:ilvl="6" w:tplc="06CC15F6" w:tentative="1">
      <w:start w:val="1"/>
      <w:numFmt w:val="bullet"/>
      <w:lvlText w:val=""/>
      <w:lvlJc w:val="left"/>
      <w:pPr>
        <w:tabs>
          <w:tab w:val="num" w:pos="5040"/>
        </w:tabs>
        <w:ind w:left="5040" w:hanging="360"/>
      </w:pPr>
      <w:rPr>
        <w:rFonts w:ascii="Wingdings 2" w:hAnsi="Wingdings 2" w:hint="default"/>
      </w:rPr>
    </w:lvl>
    <w:lvl w:ilvl="7" w:tplc="FAFE7E82" w:tentative="1">
      <w:start w:val="1"/>
      <w:numFmt w:val="bullet"/>
      <w:lvlText w:val=""/>
      <w:lvlJc w:val="left"/>
      <w:pPr>
        <w:tabs>
          <w:tab w:val="num" w:pos="5760"/>
        </w:tabs>
        <w:ind w:left="5760" w:hanging="360"/>
      </w:pPr>
      <w:rPr>
        <w:rFonts w:ascii="Wingdings 2" w:hAnsi="Wingdings 2" w:hint="default"/>
      </w:rPr>
    </w:lvl>
    <w:lvl w:ilvl="8" w:tplc="CE0E833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46D7477"/>
    <w:multiLevelType w:val="hybridMultilevel"/>
    <w:tmpl w:val="884EB62A"/>
    <w:lvl w:ilvl="0" w:tplc="0F244C32">
      <w:start w:val="1"/>
      <w:numFmt w:val="bullet"/>
      <w:lvlText w:val=""/>
      <w:lvlJc w:val="left"/>
      <w:pPr>
        <w:tabs>
          <w:tab w:val="num" w:pos="720"/>
        </w:tabs>
        <w:ind w:left="720" w:hanging="360"/>
      </w:pPr>
      <w:rPr>
        <w:rFonts w:ascii="Wingdings 2" w:hAnsi="Wingdings 2" w:hint="default"/>
      </w:rPr>
    </w:lvl>
    <w:lvl w:ilvl="1" w:tplc="A0F2015C" w:tentative="1">
      <w:start w:val="1"/>
      <w:numFmt w:val="bullet"/>
      <w:lvlText w:val=""/>
      <w:lvlJc w:val="left"/>
      <w:pPr>
        <w:tabs>
          <w:tab w:val="num" w:pos="1440"/>
        </w:tabs>
        <w:ind w:left="1440" w:hanging="360"/>
      </w:pPr>
      <w:rPr>
        <w:rFonts w:ascii="Wingdings 2" w:hAnsi="Wingdings 2" w:hint="default"/>
      </w:rPr>
    </w:lvl>
    <w:lvl w:ilvl="2" w:tplc="6114D5A8" w:tentative="1">
      <w:start w:val="1"/>
      <w:numFmt w:val="bullet"/>
      <w:lvlText w:val=""/>
      <w:lvlJc w:val="left"/>
      <w:pPr>
        <w:tabs>
          <w:tab w:val="num" w:pos="2160"/>
        </w:tabs>
        <w:ind w:left="2160" w:hanging="360"/>
      </w:pPr>
      <w:rPr>
        <w:rFonts w:ascii="Wingdings 2" w:hAnsi="Wingdings 2" w:hint="default"/>
      </w:rPr>
    </w:lvl>
    <w:lvl w:ilvl="3" w:tplc="10C6C5EA" w:tentative="1">
      <w:start w:val="1"/>
      <w:numFmt w:val="bullet"/>
      <w:lvlText w:val=""/>
      <w:lvlJc w:val="left"/>
      <w:pPr>
        <w:tabs>
          <w:tab w:val="num" w:pos="2880"/>
        </w:tabs>
        <w:ind w:left="2880" w:hanging="360"/>
      </w:pPr>
      <w:rPr>
        <w:rFonts w:ascii="Wingdings 2" w:hAnsi="Wingdings 2" w:hint="default"/>
      </w:rPr>
    </w:lvl>
    <w:lvl w:ilvl="4" w:tplc="2BAA67CE" w:tentative="1">
      <w:start w:val="1"/>
      <w:numFmt w:val="bullet"/>
      <w:lvlText w:val=""/>
      <w:lvlJc w:val="left"/>
      <w:pPr>
        <w:tabs>
          <w:tab w:val="num" w:pos="3600"/>
        </w:tabs>
        <w:ind w:left="3600" w:hanging="360"/>
      </w:pPr>
      <w:rPr>
        <w:rFonts w:ascii="Wingdings 2" w:hAnsi="Wingdings 2" w:hint="default"/>
      </w:rPr>
    </w:lvl>
    <w:lvl w:ilvl="5" w:tplc="9F249C26" w:tentative="1">
      <w:start w:val="1"/>
      <w:numFmt w:val="bullet"/>
      <w:lvlText w:val=""/>
      <w:lvlJc w:val="left"/>
      <w:pPr>
        <w:tabs>
          <w:tab w:val="num" w:pos="4320"/>
        </w:tabs>
        <w:ind w:left="4320" w:hanging="360"/>
      </w:pPr>
      <w:rPr>
        <w:rFonts w:ascii="Wingdings 2" w:hAnsi="Wingdings 2" w:hint="default"/>
      </w:rPr>
    </w:lvl>
    <w:lvl w:ilvl="6" w:tplc="F160A5BA" w:tentative="1">
      <w:start w:val="1"/>
      <w:numFmt w:val="bullet"/>
      <w:lvlText w:val=""/>
      <w:lvlJc w:val="left"/>
      <w:pPr>
        <w:tabs>
          <w:tab w:val="num" w:pos="5040"/>
        </w:tabs>
        <w:ind w:left="5040" w:hanging="360"/>
      </w:pPr>
      <w:rPr>
        <w:rFonts w:ascii="Wingdings 2" w:hAnsi="Wingdings 2" w:hint="default"/>
      </w:rPr>
    </w:lvl>
    <w:lvl w:ilvl="7" w:tplc="6ADC1A30" w:tentative="1">
      <w:start w:val="1"/>
      <w:numFmt w:val="bullet"/>
      <w:lvlText w:val=""/>
      <w:lvlJc w:val="left"/>
      <w:pPr>
        <w:tabs>
          <w:tab w:val="num" w:pos="5760"/>
        </w:tabs>
        <w:ind w:left="5760" w:hanging="360"/>
      </w:pPr>
      <w:rPr>
        <w:rFonts w:ascii="Wingdings 2" w:hAnsi="Wingdings 2" w:hint="default"/>
      </w:rPr>
    </w:lvl>
    <w:lvl w:ilvl="8" w:tplc="2AE87E2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44287290"/>
    <w:multiLevelType w:val="hybridMultilevel"/>
    <w:tmpl w:val="9A4CBE5C"/>
    <w:lvl w:ilvl="0" w:tplc="750EF4B8">
      <w:start w:val="1"/>
      <w:numFmt w:val="bullet"/>
      <w:lvlText w:val=""/>
      <w:lvlJc w:val="left"/>
      <w:pPr>
        <w:tabs>
          <w:tab w:val="num" w:pos="720"/>
        </w:tabs>
        <w:ind w:left="720" w:hanging="360"/>
      </w:pPr>
      <w:rPr>
        <w:rFonts w:ascii="Wingdings 2" w:hAnsi="Wingdings 2" w:hint="default"/>
      </w:rPr>
    </w:lvl>
    <w:lvl w:ilvl="1" w:tplc="C1DA809C" w:tentative="1">
      <w:start w:val="1"/>
      <w:numFmt w:val="bullet"/>
      <w:lvlText w:val=""/>
      <w:lvlJc w:val="left"/>
      <w:pPr>
        <w:tabs>
          <w:tab w:val="num" w:pos="1440"/>
        </w:tabs>
        <w:ind w:left="1440" w:hanging="360"/>
      </w:pPr>
      <w:rPr>
        <w:rFonts w:ascii="Wingdings 2" w:hAnsi="Wingdings 2" w:hint="default"/>
      </w:rPr>
    </w:lvl>
    <w:lvl w:ilvl="2" w:tplc="5ED46564" w:tentative="1">
      <w:start w:val="1"/>
      <w:numFmt w:val="bullet"/>
      <w:lvlText w:val=""/>
      <w:lvlJc w:val="left"/>
      <w:pPr>
        <w:tabs>
          <w:tab w:val="num" w:pos="2160"/>
        </w:tabs>
        <w:ind w:left="2160" w:hanging="360"/>
      </w:pPr>
      <w:rPr>
        <w:rFonts w:ascii="Wingdings 2" w:hAnsi="Wingdings 2" w:hint="default"/>
      </w:rPr>
    </w:lvl>
    <w:lvl w:ilvl="3" w:tplc="4AC615BC" w:tentative="1">
      <w:start w:val="1"/>
      <w:numFmt w:val="bullet"/>
      <w:lvlText w:val=""/>
      <w:lvlJc w:val="left"/>
      <w:pPr>
        <w:tabs>
          <w:tab w:val="num" w:pos="2880"/>
        </w:tabs>
        <w:ind w:left="2880" w:hanging="360"/>
      </w:pPr>
      <w:rPr>
        <w:rFonts w:ascii="Wingdings 2" w:hAnsi="Wingdings 2" w:hint="default"/>
      </w:rPr>
    </w:lvl>
    <w:lvl w:ilvl="4" w:tplc="1180D1C6" w:tentative="1">
      <w:start w:val="1"/>
      <w:numFmt w:val="bullet"/>
      <w:lvlText w:val=""/>
      <w:lvlJc w:val="left"/>
      <w:pPr>
        <w:tabs>
          <w:tab w:val="num" w:pos="3600"/>
        </w:tabs>
        <w:ind w:left="3600" w:hanging="360"/>
      </w:pPr>
      <w:rPr>
        <w:rFonts w:ascii="Wingdings 2" w:hAnsi="Wingdings 2" w:hint="default"/>
      </w:rPr>
    </w:lvl>
    <w:lvl w:ilvl="5" w:tplc="3856A49E" w:tentative="1">
      <w:start w:val="1"/>
      <w:numFmt w:val="bullet"/>
      <w:lvlText w:val=""/>
      <w:lvlJc w:val="left"/>
      <w:pPr>
        <w:tabs>
          <w:tab w:val="num" w:pos="4320"/>
        </w:tabs>
        <w:ind w:left="4320" w:hanging="360"/>
      </w:pPr>
      <w:rPr>
        <w:rFonts w:ascii="Wingdings 2" w:hAnsi="Wingdings 2" w:hint="default"/>
      </w:rPr>
    </w:lvl>
    <w:lvl w:ilvl="6" w:tplc="CF383B52" w:tentative="1">
      <w:start w:val="1"/>
      <w:numFmt w:val="bullet"/>
      <w:lvlText w:val=""/>
      <w:lvlJc w:val="left"/>
      <w:pPr>
        <w:tabs>
          <w:tab w:val="num" w:pos="5040"/>
        </w:tabs>
        <w:ind w:left="5040" w:hanging="360"/>
      </w:pPr>
      <w:rPr>
        <w:rFonts w:ascii="Wingdings 2" w:hAnsi="Wingdings 2" w:hint="default"/>
      </w:rPr>
    </w:lvl>
    <w:lvl w:ilvl="7" w:tplc="2B8C245C" w:tentative="1">
      <w:start w:val="1"/>
      <w:numFmt w:val="bullet"/>
      <w:lvlText w:val=""/>
      <w:lvlJc w:val="left"/>
      <w:pPr>
        <w:tabs>
          <w:tab w:val="num" w:pos="5760"/>
        </w:tabs>
        <w:ind w:left="5760" w:hanging="360"/>
      </w:pPr>
      <w:rPr>
        <w:rFonts w:ascii="Wingdings 2" w:hAnsi="Wingdings 2" w:hint="default"/>
      </w:rPr>
    </w:lvl>
    <w:lvl w:ilvl="8" w:tplc="5D4A64B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1AF789D"/>
    <w:multiLevelType w:val="hybridMultilevel"/>
    <w:tmpl w:val="E48C84F6"/>
    <w:lvl w:ilvl="0" w:tplc="723CEAEC">
      <w:start w:val="1"/>
      <w:numFmt w:val="bullet"/>
      <w:lvlText w:val=""/>
      <w:lvlJc w:val="left"/>
      <w:pPr>
        <w:tabs>
          <w:tab w:val="num" w:pos="720"/>
        </w:tabs>
        <w:ind w:left="720" w:hanging="360"/>
      </w:pPr>
      <w:rPr>
        <w:rFonts w:ascii="Wingdings 2" w:hAnsi="Wingdings 2" w:hint="default"/>
      </w:rPr>
    </w:lvl>
    <w:lvl w:ilvl="1" w:tplc="0366A460" w:tentative="1">
      <w:start w:val="1"/>
      <w:numFmt w:val="bullet"/>
      <w:lvlText w:val=""/>
      <w:lvlJc w:val="left"/>
      <w:pPr>
        <w:tabs>
          <w:tab w:val="num" w:pos="1440"/>
        </w:tabs>
        <w:ind w:left="1440" w:hanging="360"/>
      </w:pPr>
      <w:rPr>
        <w:rFonts w:ascii="Wingdings 2" w:hAnsi="Wingdings 2" w:hint="default"/>
      </w:rPr>
    </w:lvl>
    <w:lvl w:ilvl="2" w:tplc="6184A41C" w:tentative="1">
      <w:start w:val="1"/>
      <w:numFmt w:val="bullet"/>
      <w:lvlText w:val=""/>
      <w:lvlJc w:val="left"/>
      <w:pPr>
        <w:tabs>
          <w:tab w:val="num" w:pos="2160"/>
        </w:tabs>
        <w:ind w:left="2160" w:hanging="360"/>
      </w:pPr>
      <w:rPr>
        <w:rFonts w:ascii="Wingdings 2" w:hAnsi="Wingdings 2" w:hint="default"/>
      </w:rPr>
    </w:lvl>
    <w:lvl w:ilvl="3" w:tplc="410031AC" w:tentative="1">
      <w:start w:val="1"/>
      <w:numFmt w:val="bullet"/>
      <w:lvlText w:val=""/>
      <w:lvlJc w:val="left"/>
      <w:pPr>
        <w:tabs>
          <w:tab w:val="num" w:pos="2880"/>
        </w:tabs>
        <w:ind w:left="2880" w:hanging="360"/>
      </w:pPr>
      <w:rPr>
        <w:rFonts w:ascii="Wingdings 2" w:hAnsi="Wingdings 2" w:hint="default"/>
      </w:rPr>
    </w:lvl>
    <w:lvl w:ilvl="4" w:tplc="FBCC7878" w:tentative="1">
      <w:start w:val="1"/>
      <w:numFmt w:val="bullet"/>
      <w:lvlText w:val=""/>
      <w:lvlJc w:val="left"/>
      <w:pPr>
        <w:tabs>
          <w:tab w:val="num" w:pos="3600"/>
        </w:tabs>
        <w:ind w:left="3600" w:hanging="360"/>
      </w:pPr>
      <w:rPr>
        <w:rFonts w:ascii="Wingdings 2" w:hAnsi="Wingdings 2" w:hint="default"/>
      </w:rPr>
    </w:lvl>
    <w:lvl w:ilvl="5" w:tplc="284C6FCA" w:tentative="1">
      <w:start w:val="1"/>
      <w:numFmt w:val="bullet"/>
      <w:lvlText w:val=""/>
      <w:lvlJc w:val="left"/>
      <w:pPr>
        <w:tabs>
          <w:tab w:val="num" w:pos="4320"/>
        </w:tabs>
        <w:ind w:left="4320" w:hanging="360"/>
      </w:pPr>
      <w:rPr>
        <w:rFonts w:ascii="Wingdings 2" w:hAnsi="Wingdings 2" w:hint="default"/>
      </w:rPr>
    </w:lvl>
    <w:lvl w:ilvl="6" w:tplc="0A42D2C8" w:tentative="1">
      <w:start w:val="1"/>
      <w:numFmt w:val="bullet"/>
      <w:lvlText w:val=""/>
      <w:lvlJc w:val="left"/>
      <w:pPr>
        <w:tabs>
          <w:tab w:val="num" w:pos="5040"/>
        </w:tabs>
        <w:ind w:left="5040" w:hanging="360"/>
      </w:pPr>
      <w:rPr>
        <w:rFonts w:ascii="Wingdings 2" w:hAnsi="Wingdings 2" w:hint="default"/>
      </w:rPr>
    </w:lvl>
    <w:lvl w:ilvl="7" w:tplc="D990F152" w:tentative="1">
      <w:start w:val="1"/>
      <w:numFmt w:val="bullet"/>
      <w:lvlText w:val=""/>
      <w:lvlJc w:val="left"/>
      <w:pPr>
        <w:tabs>
          <w:tab w:val="num" w:pos="5760"/>
        </w:tabs>
        <w:ind w:left="5760" w:hanging="360"/>
      </w:pPr>
      <w:rPr>
        <w:rFonts w:ascii="Wingdings 2" w:hAnsi="Wingdings 2" w:hint="default"/>
      </w:rPr>
    </w:lvl>
    <w:lvl w:ilvl="8" w:tplc="7D12952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3040796"/>
    <w:multiLevelType w:val="hybridMultilevel"/>
    <w:tmpl w:val="4DA07D80"/>
    <w:lvl w:ilvl="0" w:tplc="2D14B6EA">
      <w:start w:val="1"/>
      <w:numFmt w:val="bullet"/>
      <w:lvlText w:val=""/>
      <w:lvlJc w:val="left"/>
      <w:pPr>
        <w:tabs>
          <w:tab w:val="num" w:pos="720"/>
        </w:tabs>
        <w:ind w:left="720" w:hanging="360"/>
      </w:pPr>
      <w:rPr>
        <w:rFonts w:ascii="Wingdings 2" w:hAnsi="Wingdings 2" w:hint="default"/>
      </w:rPr>
    </w:lvl>
    <w:lvl w:ilvl="1" w:tplc="A364D670" w:tentative="1">
      <w:start w:val="1"/>
      <w:numFmt w:val="bullet"/>
      <w:lvlText w:val=""/>
      <w:lvlJc w:val="left"/>
      <w:pPr>
        <w:tabs>
          <w:tab w:val="num" w:pos="1440"/>
        </w:tabs>
        <w:ind w:left="1440" w:hanging="360"/>
      </w:pPr>
      <w:rPr>
        <w:rFonts w:ascii="Wingdings 2" w:hAnsi="Wingdings 2" w:hint="default"/>
      </w:rPr>
    </w:lvl>
    <w:lvl w:ilvl="2" w:tplc="4508A8D4" w:tentative="1">
      <w:start w:val="1"/>
      <w:numFmt w:val="bullet"/>
      <w:lvlText w:val=""/>
      <w:lvlJc w:val="left"/>
      <w:pPr>
        <w:tabs>
          <w:tab w:val="num" w:pos="2160"/>
        </w:tabs>
        <w:ind w:left="2160" w:hanging="360"/>
      </w:pPr>
      <w:rPr>
        <w:rFonts w:ascii="Wingdings 2" w:hAnsi="Wingdings 2" w:hint="default"/>
      </w:rPr>
    </w:lvl>
    <w:lvl w:ilvl="3" w:tplc="4A46C542" w:tentative="1">
      <w:start w:val="1"/>
      <w:numFmt w:val="bullet"/>
      <w:lvlText w:val=""/>
      <w:lvlJc w:val="left"/>
      <w:pPr>
        <w:tabs>
          <w:tab w:val="num" w:pos="2880"/>
        </w:tabs>
        <w:ind w:left="2880" w:hanging="360"/>
      </w:pPr>
      <w:rPr>
        <w:rFonts w:ascii="Wingdings 2" w:hAnsi="Wingdings 2" w:hint="default"/>
      </w:rPr>
    </w:lvl>
    <w:lvl w:ilvl="4" w:tplc="0EB80688" w:tentative="1">
      <w:start w:val="1"/>
      <w:numFmt w:val="bullet"/>
      <w:lvlText w:val=""/>
      <w:lvlJc w:val="left"/>
      <w:pPr>
        <w:tabs>
          <w:tab w:val="num" w:pos="3600"/>
        </w:tabs>
        <w:ind w:left="3600" w:hanging="360"/>
      </w:pPr>
      <w:rPr>
        <w:rFonts w:ascii="Wingdings 2" w:hAnsi="Wingdings 2" w:hint="default"/>
      </w:rPr>
    </w:lvl>
    <w:lvl w:ilvl="5" w:tplc="D8EA36A0" w:tentative="1">
      <w:start w:val="1"/>
      <w:numFmt w:val="bullet"/>
      <w:lvlText w:val=""/>
      <w:lvlJc w:val="left"/>
      <w:pPr>
        <w:tabs>
          <w:tab w:val="num" w:pos="4320"/>
        </w:tabs>
        <w:ind w:left="4320" w:hanging="360"/>
      </w:pPr>
      <w:rPr>
        <w:rFonts w:ascii="Wingdings 2" w:hAnsi="Wingdings 2" w:hint="default"/>
      </w:rPr>
    </w:lvl>
    <w:lvl w:ilvl="6" w:tplc="28829132" w:tentative="1">
      <w:start w:val="1"/>
      <w:numFmt w:val="bullet"/>
      <w:lvlText w:val=""/>
      <w:lvlJc w:val="left"/>
      <w:pPr>
        <w:tabs>
          <w:tab w:val="num" w:pos="5040"/>
        </w:tabs>
        <w:ind w:left="5040" w:hanging="360"/>
      </w:pPr>
      <w:rPr>
        <w:rFonts w:ascii="Wingdings 2" w:hAnsi="Wingdings 2" w:hint="default"/>
      </w:rPr>
    </w:lvl>
    <w:lvl w:ilvl="7" w:tplc="B09CE192" w:tentative="1">
      <w:start w:val="1"/>
      <w:numFmt w:val="bullet"/>
      <w:lvlText w:val=""/>
      <w:lvlJc w:val="left"/>
      <w:pPr>
        <w:tabs>
          <w:tab w:val="num" w:pos="5760"/>
        </w:tabs>
        <w:ind w:left="5760" w:hanging="360"/>
      </w:pPr>
      <w:rPr>
        <w:rFonts w:ascii="Wingdings 2" w:hAnsi="Wingdings 2" w:hint="default"/>
      </w:rPr>
    </w:lvl>
    <w:lvl w:ilvl="8" w:tplc="29700E1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53912A0E"/>
    <w:multiLevelType w:val="hybridMultilevel"/>
    <w:tmpl w:val="318E6F7C"/>
    <w:lvl w:ilvl="0" w:tplc="50AC3F78">
      <w:start w:val="1"/>
      <w:numFmt w:val="bullet"/>
      <w:lvlText w:val=""/>
      <w:lvlJc w:val="left"/>
      <w:pPr>
        <w:tabs>
          <w:tab w:val="num" w:pos="720"/>
        </w:tabs>
        <w:ind w:left="720" w:hanging="360"/>
      </w:pPr>
      <w:rPr>
        <w:rFonts w:ascii="Wingdings 2" w:hAnsi="Wingdings 2" w:hint="default"/>
      </w:rPr>
    </w:lvl>
    <w:lvl w:ilvl="1" w:tplc="71400094" w:tentative="1">
      <w:start w:val="1"/>
      <w:numFmt w:val="bullet"/>
      <w:lvlText w:val=""/>
      <w:lvlJc w:val="left"/>
      <w:pPr>
        <w:tabs>
          <w:tab w:val="num" w:pos="1440"/>
        </w:tabs>
        <w:ind w:left="1440" w:hanging="360"/>
      </w:pPr>
      <w:rPr>
        <w:rFonts w:ascii="Wingdings 2" w:hAnsi="Wingdings 2" w:hint="default"/>
      </w:rPr>
    </w:lvl>
    <w:lvl w:ilvl="2" w:tplc="8182C9DA" w:tentative="1">
      <w:start w:val="1"/>
      <w:numFmt w:val="bullet"/>
      <w:lvlText w:val=""/>
      <w:lvlJc w:val="left"/>
      <w:pPr>
        <w:tabs>
          <w:tab w:val="num" w:pos="2160"/>
        </w:tabs>
        <w:ind w:left="2160" w:hanging="360"/>
      </w:pPr>
      <w:rPr>
        <w:rFonts w:ascii="Wingdings 2" w:hAnsi="Wingdings 2" w:hint="default"/>
      </w:rPr>
    </w:lvl>
    <w:lvl w:ilvl="3" w:tplc="3A808CF6" w:tentative="1">
      <w:start w:val="1"/>
      <w:numFmt w:val="bullet"/>
      <w:lvlText w:val=""/>
      <w:lvlJc w:val="left"/>
      <w:pPr>
        <w:tabs>
          <w:tab w:val="num" w:pos="2880"/>
        </w:tabs>
        <w:ind w:left="2880" w:hanging="360"/>
      </w:pPr>
      <w:rPr>
        <w:rFonts w:ascii="Wingdings 2" w:hAnsi="Wingdings 2" w:hint="default"/>
      </w:rPr>
    </w:lvl>
    <w:lvl w:ilvl="4" w:tplc="55AC350C" w:tentative="1">
      <w:start w:val="1"/>
      <w:numFmt w:val="bullet"/>
      <w:lvlText w:val=""/>
      <w:lvlJc w:val="left"/>
      <w:pPr>
        <w:tabs>
          <w:tab w:val="num" w:pos="3600"/>
        </w:tabs>
        <w:ind w:left="3600" w:hanging="360"/>
      </w:pPr>
      <w:rPr>
        <w:rFonts w:ascii="Wingdings 2" w:hAnsi="Wingdings 2" w:hint="default"/>
      </w:rPr>
    </w:lvl>
    <w:lvl w:ilvl="5" w:tplc="8A649786" w:tentative="1">
      <w:start w:val="1"/>
      <w:numFmt w:val="bullet"/>
      <w:lvlText w:val=""/>
      <w:lvlJc w:val="left"/>
      <w:pPr>
        <w:tabs>
          <w:tab w:val="num" w:pos="4320"/>
        </w:tabs>
        <w:ind w:left="4320" w:hanging="360"/>
      </w:pPr>
      <w:rPr>
        <w:rFonts w:ascii="Wingdings 2" w:hAnsi="Wingdings 2" w:hint="default"/>
      </w:rPr>
    </w:lvl>
    <w:lvl w:ilvl="6" w:tplc="88E64850" w:tentative="1">
      <w:start w:val="1"/>
      <w:numFmt w:val="bullet"/>
      <w:lvlText w:val=""/>
      <w:lvlJc w:val="left"/>
      <w:pPr>
        <w:tabs>
          <w:tab w:val="num" w:pos="5040"/>
        </w:tabs>
        <w:ind w:left="5040" w:hanging="360"/>
      </w:pPr>
      <w:rPr>
        <w:rFonts w:ascii="Wingdings 2" w:hAnsi="Wingdings 2" w:hint="default"/>
      </w:rPr>
    </w:lvl>
    <w:lvl w:ilvl="7" w:tplc="A976B348" w:tentative="1">
      <w:start w:val="1"/>
      <w:numFmt w:val="bullet"/>
      <w:lvlText w:val=""/>
      <w:lvlJc w:val="left"/>
      <w:pPr>
        <w:tabs>
          <w:tab w:val="num" w:pos="5760"/>
        </w:tabs>
        <w:ind w:left="5760" w:hanging="360"/>
      </w:pPr>
      <w:rPr>
        <w:rFonts w:ascii="Wingdings 2" w:hAnsi="Wingdings 2" w:hint="default"/>
      </w:rPr>
    </w:lvl>
    <w:lvl w:ilvl="8" w:tplc="6C6CCB28"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9B46CCF"/>
    <w:multiLevelType w:val="hybridMultilevel"/>
    <w:tmpl w:val="2CD8DFC0"/>
    <w:lvl w:ilvl="0" w:tplc="6352BB2E">
      <w:start w:val="1"/>
      <w:numFmt w:val="bullet"/>
      <w:lvlText w:val=""/>
      <w:lvlJc w:val="left"/>
      <w:pPr>
        <w:tabs>
          <w:tab w:val="num" w:pos="720"/>
        </w:tabs>
        <w:ind w:left="720" w:hanging="360"/>
      </w:pPr>
      <w:rPr>
        <w:rFonts w:ascii="Wingdings 2" w:hAnsi="Wingdings 2" w:hint="default"/>
      </w:rPr>
    </w:lvl>
    <w:lvl w:ilvl="1" w:tplc="4F0ABF74" w:tentative="1">
      <w:start w:val="1"/>
      <w:numFmt w:val="bullet"/>
      <w:lvlText w:val=""/>
      <w:lvlJc w:val="left"/>
      <w:pPr>
        <w:tabs>
          <w:tab w:val="num" w:pos="1440"/>
        </w:tabs>
        <w:ind w:left="1440" w:hanging="360"/>
      </w:pPr>
      <w:rPr>
        <w:rFonts w:ascii="Wingdings 2" w:hAnsi="Wingdings 2" w:hint="default"/>
      </w:rPr>
    </w:lvl>
    <w:lvl w:ilvl="2" w:tplc="5A90AFDA" w:tentative="1">
      <w:start w:val="1"/>
      <w:numFmt w:val="bullet"/>
      <w:lvlText w:val=""/>
      <w:lvlJc w:val="left"/>
      <w:pPr>
        <w:tabs>
          <w:tab w:val="num" w:pos="2160"/>
        </w:tabs>
        <w:ind w:left="2160" w:hanging="360"/>
      </w:pPr>
      <w:rPr>
        <w:rFonts w:ascii="Wingdings 2" w:hAnsi="Wingdings 2" w:hint="default"/>
      </w:rPr>
    </w:lvl>
    <w:lvl w:ilvl="3" w:tplc="BE14AE6E" w:tentative="1">
      <w:start w:val="1"/>
      <w:numFmt w:val="bullet"/>
      <w:lvlText w:val=""/>
      <w:lvlJc w:val="left"/>
      <w:pPr>
        <w:tabs>
          <w:tab w:val="num" w:pos="2880"/>
        </w:tabs>
        <w:ind w:left="2880" w:hanging="360"/>
      </w:pPr>
      <w:rPr>
        <w:rFonts w:ascii="Wingdings 2" w:hAnsi="Wingdings 2" w:hint="default"/>
      </w:rPr>
    </w:lvl>
    <w:lvl w:ilvl="4" w:tplc="293EAD8C" w:tentative="1">
      <w:start w:val="1"/>
      <w:numFmt w:val="bullet"/>
      <w:lvlText w:val=""/>
      <w:lvlJc w:val="left"/>
      <w:pPr>
        <w:tabs>
          <w:tab w:val="num" w:pos="3600"/>
        </w:tabs>
        <w:ind w:left="3600" w:hanging="360"/>
      </w:pPr>
      <w:rPr>
        <w:rFonts w:ascii="Wingdings 2" w:hAnsi="Wingdings 2" w:hint="default"/>
      </w:rPr>
    </w:lvl>
    <w:lvl w:ilvl="5" w:tplc="4E50B44C" w:tentative="1">
      <w:start w:val="1"/>
      <w:numFmt w:val="bullet"/>
      <w:lvlText w:val=""/>
      <w:lvlJc w:val="left"/>
      <w:pPr>
        <w:tabs>
          <w:tab w:val="num" w:pos="4320"/>
        </w:tabs>
        <w:ind w:left="4320" w:hanging="360"/>
      </w:pPr>
      <w:rPr>
        <w:rFonts w:ascii="Wingdings 2" w:hAnsi="Wingdings 2" w:hint="default"/>
      </w:rPr>
    </w:lvl>
    <w:lvl w:ilvl="6" w:tplc="736E9F00" w:tentative="1">
      <w:start w:val="1"/>
      <w:numFmt w:val="bullet"/>
      <w:lvlText w:val=""/>
      <w:lvlJc w:val="left"/>
      <w:pPr>
        <w:tabs>
          <w:tab w:val="num" w:pos="5040"/>
        </w:tabs>
        <w:ind w:left="5040" w:hanging="360"/>
      </w:pPr>
      <w:rPr>
        <w:rFonts w:ascii="Wingdings 2" w:hAnsi="Wingdings 2" w:hint="default"/>
      </w:rPr>
    </w:lvl>
    <w:lvl w:ilvl="7" w:tplc="3950FA32" w:tentative="1">
      <w:start w:val="1"/>
      <w:numFmt w:val="bullet"/>
      <w:lvlText w:val=""/>
      <w:lvlJc w:val="left"/>
      <w:pPr>
        <w:tabs>
          <w:tab w:val="num" w:pos="5760"/>
        </w:tabs>
        <w:ind w:left="5760" w:hanging="360"/>
      </w:pPr>
      <w:rPr>
        <w:rFonts w:ascii="Wingdings 2" w:hAnsi="Wingdings 2" w:hint="default"/>
      </w:rPr>
    </w:lvl>
    <w:lvl w:ilvl="8" w:tplc="EFDEDEBE"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1"/>
  </w:num>
  <w:num w:numId="2" w16cid:durableId="1333676112">
    <w:abstractNumId w:val="4"/>
  </w:num>
  <w:num w:numId="3" w16cid:durableId="187529879">
    <w:abstractNumId w:val="35"/>
  </w:num>
  <w:num w:numId="4" w16cid:durableId="789859570">
    <w:abstractNumId w:val="26"/>
  </w:num>
  <w:num w:numId="5" w16cid:durableId="1659075924">
    <w:abstractNumId w:val="25"/>
  </w:num>
  <w:num w:numId="6" w16cid:durableId="466819384">
    <w:abstractNumId w:val="39"/>
  </w:num>
  <w:num w:numId="7" w16cid:durableId="1120610333">
    <w:abstractNumId w:val="5"/>
  </w:num>
  <w:num w:numId="8" w16cid:durableId="1334995157">
    <w:abstractNumId w:val="14"/>
  </w:num>
  <w:num w:numId="9" w16cid:durableId="2096365953">
    <w:abstractNumId w:val="20"/>
  </w:num>
  <w:num w:numId="10" w16cid:durableId="824393544">
    <w:abstractNumId w:val="38"/>
  </w:num>
  <w:num w:numId="11" w16cid:durableId="725450218">
    <w:abstractNumId w:val="18"/>
  </w:num>
  <w:num w:numId="12" w16cid:durableId="1234851983">
    <w:abstractNumId w:val="17"/>
  </w:num>
  <w:num w:numId="13" w16cid:durableId="1231228165">
    <w:abstractNumId w:val="32"/>
  </w:num>
  <w:num w:numId="14" w16cid:durableId="1314869745">
    <w:abstractNumId w:val="24"/>
  </w:num>
  <w:num w:numId="15" w16cid:durableId="338629259">
    <w:abstractNumId w:val="37"/>
  </w:num>
  <w:num w:numId="16" w16cid:durableId="1147043550">
    <w:abstractNumId w:val="21"/>
  </w:num>
  <w:num w:numId="17" w16cid:durableId="1373766994">
    <w:abstractNumId w:val="6"/>
  </w:num>
  <w:num w:numId="18" w16cid:durableId="484929028">
    <w:abstractNumId w:val="16"/>
  </w:num>
  <w:num w:numId="19" w16cid:durableId="1289242502">
    <w:abstractNumId w:val="22"/>
  </w:num>
  <w:num w:numId="20" w16cid:durableId="29840526">
    <w:abstractNumId w:val="33"/>
  </w:num>
  <w:num w:numId="21" w16cid:durableId="1501700906">
    <w:abstractNumId w:val="34"/>
  </w:num>
  <w:num w:numId="22" w16cid:durableId="1136752239">
    <w:abstractNumId w:val="7"/>
  </w:num>
  <w:num w:numId="23" w16cid:durableId="1382947430">
    <w:abstractNumId w:val="2"/>
  </w:num>
  <w:num w:numId="24" w16cid:durableId="567230791">
    <w:abstractNumId w:val="9"/>
  </w:num>
  <w:num w:numId="25" w16cid:durableId="1358196799">
    <w:abstractNumId w:val="12"/>
  </w:num>
  <w:num w:numId="26" w16cid:durableId="53240549">
    <w:abstractNumId w:val="8"/>
  </w:num>
  <w:num w:numId="27" w16cid:durableId="1998261243">
    <w:abstractNumId w:val="29"/>
  </w:num>
  <w:num w:numId="28" w16cid:durableId="81024606">
    <w:abstractNumId w:val="23"/>
  </w:num>
  <w:num w:numId="29" w16cid:durableId="1933121749">
    <w:abstractNumId w:val="40"/>
  </w:num>
  <w:num w:numId="30" w16cid:durableId="1999839389">
    <w:abstractNumId w:val="27"/>
  </w:num>
  <w:num w:numId="31" w16cid:durableId="1526480422">
    <w:abstractNumId w:val="36"/>
  </w:num>
  <w:num w:numId="32" w16cid:durableId="104471927">
    <w:abstractNumId w:val="28"/>
  </w:num>
  <w:num w:numId="33" w16cid:durableId="1508860879">
    <w:abstractNumId w:val="0"/>
  </w:num>
  <w:num w:numId="34" w16cid:durableId="1447189002">
    <w:abstractNumId w:val="19"/>
  </w:num>
  <w:num w:numId="35" w16cid:durableId="1519781359">
    <w:abstractNumId w:val="3"/>
  </w:num>
  <w:num w:numId="36" w16cid:durableId="1906184475">
    <w:abstractNumId w:val="1"/>
  </w:num>
  <w:num w:numId="37" w16cid:durableId="1411729993">
    <w:abstractNumId w:val="10"/>
  </w:num>
  <w:num w:numId="38" w16cid:durableId="1990942089">
    <w:abstractNumId w:val="15"/>
  </w:num>
  <w:num w:numId="39" w16cid:durableId="1754620427">
    <w:abstractNumId w:val="31"/>
  </w:num>
  <w:num w:numId="40" w16cid:durableId="1381129545">
    <w:abstractNumId w:val="30"/>
  </w:num>
  <w:num w:numId="41" w16cid:durableId="195031400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24D2D"/>
    <w:rsid w:val="00756E71"/>
    <w:rsid w:val="007C40D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4789986">
      <w:bodyDiv w:val="1"/>
      <w:marLeft w:val="0"/>
      <w:marRight w:val="0"/>
      <w:marTop w:val="0"/>
      <w:marBottom w:val="0"/>
      <w:divBdr>
        <w:top w:val="none" w:sz="0" w:space="0" w:color="auto"/>
        <w:left w:val="none" w:sz="0" w:space="0" w:color="auto"/>
        <w:bottom w:val="none" w:sz="0" w:space="0" w:color="auto"/>
        <w:right w:val="none" w:sz="0" w:space="0" w:color="auto"/>
      </w:divBdr>
      <w:divsChild>
        <w:div w:id="2078438016">
          <w:marLeft w:val="576"/>
          <w:marRight w:val="0"/>
          <w:marTop w:val="120"/>
          <w:marBottom w:val="0"/>
          <w:divBdr>
            <w:top w:val="none" w:sz="0" w:space="0" w:color="auto"/>
            <w:left w:val="none" w:sz="0" w:space="0" w:color="auto"/>
            <w:bottom w:val="none" w:sz="0" w:space="0" w:color="auto"/>
            <w:right w:val="none" w:sz="0" w:space="0" w:color="auto"/>
          </w:divBdr>
        </w:div>
        <w:div w:id="808087676">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00029150">
      <w:bodyDiv w:val="1"/>
      <w:marLeft w:val="0"/>
      <w:marRight w:val="0"/>
      <w:marTop w:val="0"/>
      <w:marBottom w:val="0"/>
      <w:divBdr>
        <w:top w:val="none" w:sz="0" w:space="0" w:color="auto"/>
        <w:left w:val="none" w:sz="0" w:space="0" w:color="auto"/>
        <w:bottom w:val="none" w:sz="0" w:space="0" w:color="auto"/>
        <w:right w:val="none" w:sz="0" w:space="0" w:color="auto"/>
      </w:divBdr>
      <w:divsChild>
        <w:div w:id="1980071251">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026178">
      <w:bodyDiv w:val="1"/>
      <w:marLeft w:val="0"/>
      <w:marRight w:val="0"/>
      <w:marTop w:val="0"/>
      <w:marBottom w:val="0"/>
      <w:divBdr>
        <w:top w:val="none" w:sz="0" w:space="0" w:color="auto"/>
        <w:left w:val="none" w:sz="0" w:space="0" w:color="auto"/>
        <w:bottom w:val="none" w:sz="0" w:space="0" w:color="auto"/>
        <w:right w:val="none" w:sz="0" w:space="0" w:color="auto"/>
      </w:divBdr>
      <w:divsChild>
        <w:div w:id="155859175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55429852">
      <w:bodyDiv w:val="1"/>
      <w:marLeft w:val="0"/>
      <w:marRight w:val="0"/>
      <w:marTop w:val="0"/>
      <w:marBottom w:val="0"/>
      <w:divBdr>
        <w:top w:val="none" w:sz="0" w:space="0" w:color="auto"/>
        <w:left w:val="none" w:sz="0" w:space="0" w:color="auto"/>
        <w:bottom w:val="none" w:sz="0" w:space="0" w:color="auto"/>
        <w:right w:val="none" w:sz="0" w:space="0" w:color="auto"/>
      </w:divBdr>
      <w:divsChild>
        <w:div w:id="285428875">
          <w:marLeft w:val="576"/>
          <w:marRight w:val="0"/>
          <w:marTop w:val="120"/>
          <w:marBottom w:val="0"/>
          <w:divBdr>
            <w:top w:val="none" w:sz="0" w:space="0" w:color="auto"/>
            <w:left w:val="none" w:sz="0" w:space="0" w:color="auto"/>
            <w:bottom w:val="none" w:sz="0" w:space="0" w:color="auto"/>
            <w:right w:val="none" w:sz="0" w:space="0" w:color="auto"/>
          </w:divBdr>
        </w:div>
        <w:div w:id="1734507172">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38334074">
      <w:bodyDiv w:val="1"/>
      <w:marLeft w:val="0"/>
      <w:marRight w:val="0"/>
      <w:marTop w:val="0"/>
      <w:marBottom w:val="0"/>
      <w:divBdr>
        <w:top w:val="none" w:sz="0" w:space="0" w:color="auto"/>
        <w:left w:val="none" w:sz="0" w:space="0" w:color="auto"/>
        <w:bottom w:val="none" w:sz="0" w:space="0" w:color="auto"/>
        <w:right w:val="none" w:sz="0" w:space="0" w:color="auto"/>
      </w:divBdr>
      <w:divsChild>
        <w:div w:id="718091114">
          <w:marLeft w:val="576"/>
          <w:marRight w:val="0"/>
          <w:marTop w:val="120"/>
          <w:marBottom w:val="0"/>
          <w:divBdr>
            <w:top w:val="none" w:sz="0" w:space="0" w:color="auto"/>
            <w:left w:val="none" w:sz="0" w:space="0" w:color="auto"/>
            <w:bottom w:val="none" w:sz="0" w:space="0" w:color="auto"/>
            <w:right w:val="none" w:sz="0" w:space="0" w:color="auto"/>
          </w:divBdr>
        </w:div>
        <w:div w:id="951473242">
          <w:marLeft w:val="576"/>
          <w:marRight w:val="0"/>
          <w:marTop w:val="120"/>
          <w:marBottom w:val="0"/>
          <w:divBdr>
            <w:top w:val="none" w:sz="0" w:space="0" w:color="auto"/>
            <w:left w:val="none" w:sz="0" w:space="0" w:color="auto"/>
            <w:bottom w:val="none" w:sz="0" w:space="0" w:color="auto"/>
            <w:right w:val="none" w:sz="0" w:space="0" w:color="auto"/>
          </w:divBdr>
        </w:div>
        <w:div w:id="60711978">
          <w:marLeft w:val="576"/>
          <w:marRight w:val="0"/>
          <w:marTop w:val="120"/>
          <w:marBottom w:val="0"/>
          <w:divBdr>
            <w:top w:val="none" w:sz="0" w:space="0" w:color="auto"/>
            <w:left w:val="none" w:sz="0" w:space="0" w:color="auto"/>
            <w:bottom w:val="none" w:sz="0" w:space="0" w:color="auto"/>
            <w:right w:val="none" w:sz="0" w:space="0" w:color="auto"/>
          </w:divBdr>
        </w:div>
        <w:div w:id="133333427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0123568">
      <w:bodyDiv w:val="1"/>
      <w:marLeft w:val="0"/>
      <w:marRight w:val="0"/>
      <w:marTop w:val="0"/>
      <w:marBottom w:val="0"/>
      <w:divBdr>
        <w:top w:val="none" w:sz="0" w:space="0" w:color="auto"/>
        <w:left w:val="none" w:sz="0" w:space="0" w:color="auto"/>
        <w:bottom w:val="none" w:sz="0" w:space="0" w:color="auto"/>
        <w:right w:val="none" w:sz="0" w:space="0" w:color="auto"/>
      </w:divBdr>
      <w:divsChild>
        <w:div w:id="417020313">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884216339">
      <w:bodyDiv w:val="1"/>
      <w:marLeft w:val="0"/>
      <w:marRight w:val="0"/>
      <w:marTop w:val="0"/>
      <w:marBottom w:val="0"/>
      <w:divBdr>
        <w:top w:val="none" w:sz="0" w:space="0" w:color="auto"/>
        <w:left w:val="none" w:sz="0" w:space="0" w:color="auto"/>
        <w:bottom w:val="none" w:sz="0" w:space="0" w:color="auto"/>
        <w:right w:val="none" w:sz="0" w:space="0" w:color="auto"/>
      </w:divBdr>
      <w:divsChild>
        <w:div w:id="2011324834">
          <w:marLeft w:val="576"/>
          <w:marRight w:val="0"/>
          <w:marTop w:val="120"/>
          <w:marBottom w:val="0"/>
          <w:divBdr>
            <w:top w:val="none" w:sz="0" w:space="0" w:color="auto"/>
            <w:left w:val="none" w:sz="0" w:space="0" w:color="auto"/>
            <w:bottom w:val="none" w:sz="0" w:space="0" w:color="auto"/>
            <w:right w:val="none" w:sz="0" w:space="0" w:color="auto"/>
          </w:divBdr>
        </w:div>
        <w:div w:id="1172601290">
          <w:marLeft w:val="576"/>
          <w:marRight w:val="0"/>
          <w:marTop w:val="120"/>
          <w:marBottom w:val="0"/>
          <w:divBdr>
            <w:top w:val="none" w:sz="0" w:space="0" w:color="auto"/>
            <w:left w:val="none" w:sz="0" w:space="0" w:color="auto"/>
            <w:bottom w:val="none" w:sz="0" w:space="0" w:color="auto"/>
            <w:right w:val="none" w:sz="0" w:space="0" w:color="auto"/>
          </w:divBdr>
        </w:div>
        <w:div w:id="1176310700">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8600543">
      <w:bodyDiv w:val="1"/>
      <w:marLeft w:val="0"/>
      <w:marRight w:val="0"/>
      <w:marTop w:val="0"/>
      <w:marBottom w:val="0"/>
      <w:divBdr>
        <w:top w:val="none" w:sz="0" w:space="0" w:color="auto"/>
        <w:left w:val="none" w:sz="0" w:space="0" w:color="auto"/>
        <w:bottom w:val="none" w:sz="0" w:space="0" w:color="auto"/>
        <w:right w:val="none" w:sz="0" w:space="0" w:color="auto"/>
      </w:divBdr>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3223263">
      <w:bodyDiv w:val="1"/>
      <w:marLeft w:val="0"/>
      <w:marRight w:val="0"/>
      <w:marTop w:val="0"/>
      <w:marBottom w:val="0"/>
      <w:divBdr>
        <w:top w:val="none" w:sz="0" w:space="0" w:color="auto"/>
        <w:left w:val="none" w:sz="0" w:space="0" w:color="auto"/>
        <w:bottom w:val="none" w:sz="0" w:space="0" w:color="auto"/>
        <w:right w:val="none" w:sz="0" w:space="0" w:color="auto"/>
      </w:divBdr>
      <w:divsChild>
        <w:div w:id="1354376917">
          <w:marLeft w:val="576"/>
          <w:marRight w:val="0"/>
          <w:marTop w:val="120"/>
          <w:marBottom w:val="0"/>
          <w:divBdr>
            <w:top w:val="none" w:sz="0" w:space="0" w:color="auto"/>
            <w:left w:val="none" w:sz="0" w:space="0" w:color="auto"/>
            <w:bottom w:val="none" w:sz="0" w:space="0" w:color="auto"/>
            <w:right w:val="none" w:sz="0" w:space="0" w:color="auto"/>
          </w:divBdr>
        </w:div>
        <w:div w:id="287276610">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68249040">
      <w:bodyDiv w:val="1"/>
      <w:marLeft w:val="0"/>
      <w:marRight w:val="0"/>
      <w:marTop w:val="0"/>
      <w:marBottom w:val="0"/>
      <w:divBdr>
        <w:top w:val="none" w:sz="0" w:space="0" w:color="auto"/>
        <w:left w:val="none" w:sz="0" w:space="0" w:color="auto"/>
        <w:bottom w:val="none" w:sz="0" w:space="0" w:color="auto"/>
        <w:right w:val="none" w:sz="0" w:space="0" w:color="auto"/>
      </w:divBdr>
      <w:divsChild>
        <w:div w:id="1275208578">
          <w:marLeft w:val="576"/>
          <w:marRight w:val="0"/>
          <w:marTop w:val="120"/>
          <w:marBottom w:val="0"/>
          <w:divBdr>
            <w:top w:val="none" w:sz="0" w:space="0" w:color="auto"/>
            <w:left w:val="none" w:sz="0" w:space="0" w:color="auto"/>
            <w:bottom w:val="none" w:sz="0" w:space="0" w:color="auto"/>
            <w:right w:val="none" w:sz="0" w:space="0" w:color="auto"/>
          </w:divBdr>
        </w:div>
        <w:div w:id="1568956839">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3710517">
      <w:bodyDiv w:val="1"/>
      <w:marLeft w:val="0"/>
      <w:marRight w:val="0"/>
      <w:marTop w:val="0"/>
      <w:marBottom w:val="0"/>
      <w:divBdr>
        <w:top w:val="none" w:sz="0" w:space="0" w:color="auto"/>
        <w:left w:val="none" w:sz="0" w:space="0" w:color="auto"/>
        <w:bottom w:val="none" w:sz="0" w:space="0" w:color="auto"/>
        <w:right w:val="none" w:sz="0" w:space="0" w:color="auto"/>
      </w:divBdr>
      <w:divsChild>
        <w:div w:id="1377974994">
          <w:marLeft w:val="576"/>
          <w:marRight w:val="0"/>
          <w:marTop w:val="120"/>
          <w:marBottom w:val="0"/>
          <w:divBdr>
            <w:top w:val="none" w:sz="0" w:space="0" w:color="auto"/>
            <w:left w:val="none" w:sz="0" w:space="0" w:color="auto"/>
            <w:bottom w:val="none" w:sz="0" w:space="0" w:color="auto"/>
            <w:right w:val="none" w:sz="0" w:space="0" w:color="auto"/>
          </w:divBdr>
        </w:div>
        <w:div w:id="568081229">
          <w:marLeft w:val="576"/>
          <w:marRight w:val="0"/>
          <w:marTop w:val="120"/>
          <w:marBottom w:val="0"/>
          <w:divBdr>
            <w:top w:val="none" w:sz="0" w:space="0" w:color="auto"/>
            <w:left w:val="none" w:sz="0" w:space="0" w:color="auto"/>
            <w:bottom w:val="none" w:sz="0" w:space="0" w:color="auto"/>
            <w:right w:val="none" w:sz="0" w:space="0" w:color="auto"/>
          </w:divBdr>
        </w:div>
        <w:div w:id="1421679160">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1998337752">
      <w:bodyDiv w:val="1"/>
      <w:marLeft w:val="0"/>
      <w:marRight w:val="0"/>
      <w:marTop w:val="0"/>
      <w:marBottom w:val="0"/>
      <w:divBdr>
        <w:top w:val="none" w:sz="0" w:space="0" w:color="auto"/>
        <w:left w:val="none" w:sz="0" w:space="0" w:color="auto"/>
        <w:bottom w:val="none" w:sz="0" w:space="0" w:color="auto"/>
        <w:right w:val="none" w:sz="0" w:space="0" w:color="auto"/>
      </w:divBdr>
      <w:divsChild>
        <w:div w:id="1982690993">
          <w:marLeft w:val="576"/>
          <w:marRight w:val="0"/>
          <w:marTop w:val="120"/>
          <w:marBottom w:val="0"/>
          <w:divBdr>
            <w:top w:val="none" w:sz="0" w:space="0" w:color="auto"/>
            <w:left w:val="none" w:sz="0" w:space="0" w:color="auto"/>
            <w:bottom w:val="none" w:sz="0" w:space="0" w:color="auto"/>
            <w:right w:val="none" w:sz="0" w:space="0" w:color="auto"/>
          </w:divBdr>
        </w:div>
        <w:div w:id="371423157">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29137992">
      <w:bodyDiv w:val="1"/>
      <w:marLeft w:val="0"/>
      <w:marRight w:val="0"/>
      <w:marTop w:val="0"/>
      <w:marBottom w:val="0"/>
      <w:divBdr>
        <w:top w:val="none" w:sz="0" w:space="0" w:color="auto"/>
        <w:left w:val="none" w:sz="0" w:space="0" w:color="auto"/>
        <w:bottom w:val="none" w:sz="0" w:space="0" w:color="auto"/>
        <w:right w:val="none" w:sz="0" w:space="0" w:color="auto"/>
      </w:divBdr>
      <w:divsChild>
        <w:div w:id="696854433">
          <w:marLeft w:val="576"/>
          <w:marRight w:val="0"/>
          <w:marTop w:val="120"/>
          <w:marBottom w:val="0"/>
          <w:divBdr>
            <w:top w:val="none" w:sz="0" w:space="0" w:color="auto"/>
            <w:left w:val="none" w:sz="0" w:space="0" w:color="auto"/>
            <w:bottom w:val="none" w:sz="0" w:space="0" w:color="auto"/>
            <w:right w:val="none" w:sz="0" w:space="0" w:color="auto"/>
          </w:divBdr>
        </w:div>
        <w:div w:id="1633828975">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9</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2023-02-11T13:01:00Z</dcterms:modified>
</cp:coreProperties>
</file>