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C64BF" w14:textId="2856BAF3" w:rsidR="00D30444" w:rsidRPr="00837602" w:rsidRDefault="00837602" w:rsidP="00837602">
      <w:pPr>
        <w:spacing w:line="360" w:lineRule="auto"/>
        <w:jc w:val="center"/>
        <w:rPr>
          <w:rFonts w:ascii="Times New Roman" w:hAnsi="Times New Roman" w:cs="Times New Roman"/>
          <w:sz w:val="32"/>
          <w:szCs w:val="32"/>
        </w:rPr>
      </w:pPr>
      <w:r w:rsidRPr="00837602">
        <w:rPr>
          <w:rFonts w:ascii="Times New Roman" w:hAnsi="Times New Roman" w:cs="Times New Roman"/>
          <w:sz w:val="32"/>
          <w:szCs w:val="32"/>
        </w:rPr>
        <w:t>A SURVEY ON MATHEMATICAL, MACHINE LEARNING AND DEEP LEARNING MODELS FOR COVID-19 TRANSMISSION AND DIAGNOSIS</w:t>
      </w:r>
    </w:p>
    <w:p w14:paraId="2562D442" w14:textId="5B75BF31" w:rsidR="00D30444" w:rsidRPr="00D30444" w:rsidRDefault="00D30444" w:rsidP="00D30444">
      <w:pPr>
        <w:spacing w:line="360" w:lineRule="auto"/>
        <w:jc w:val="both"/>
        <w:rPr>
          <w:rFonts w:ascii="Times New Roman" w:hAnsi="Times New Roman" w:cs="Times New Roman"/>
          <w:sz w:val="28"/>
          <w:szCs w:val="28"/>
        </w:rPr>
      </w:pPr>
    </w:p>
    <w:p w14:paraId="4F34A520" w14:textId="613CC68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6A572D92" w14:textId="2A2B8F25" w:rsidR="00837602" w:rsidRPr="00837602" w:rsidRDefault="00837602" w:rsidP="00837602">
      <w:pPr>
        <w:jc w:val="both"/>
        <w:rPr>
          <w:sz w:val="28"/>
          <w:szCs w:val="28"/>
        </w:rPr>
      </w:pPr>
      <w:r w:rsidRPr="00837602">
        <w:rPr>
          <w:rFonts w:ascii="Times New Roman" w:hAnsi="Times New Roman" w:cs="Times New Roman"/>
          <w:sz w:val="28"/>
          <w:szCs w:val="28"/>
          <w:lang w:val="en-US"/>
        </w:rPr>
        <w:t xml:space="preserve">COVID-19 is a </w:t>
      </w:r>
      <w:proofErr w:type="gramStart"/>
      <w:r w:rsidRPr="00837602">
        <w:rPr>
          <w:rFonts w:ascii="Times New Roman" w:hAnsi="Times New Roman" w:cs="Times New Roman"/>
          <w:sz w:val="28"/>
          <w:szCs w:val="28"/>
          <w:lang w:val="en-US"/>
        </w:rPr>
        <w:t>life threatening</w:t>
      </w:r>
      <w:proofErr w:type="gramEnd"/>
      <w:r w:rsidRPr="00837602">
        <w:rPr>
          <w:rFonts w:ascii="Times New Roman" w:hAnsi="Times New Roman" w:cs="Times New Roman"/>
          <w:sz w:val="28"/>
          <w:szCs w:val="28"/>
          <w:lang w:val="en-US"/>
        </w:rPr>
        <w:t xml:space="preserve"> disease which has </w:t>
      </w:r>
      <w:proofErr w:type="spellStart"/>
      <w:r w:rsidRPr="00837602">
        <w:rPr>
          <w:rFonts w:ascii="Times New Roman" w:hAnsi="Times New Roman" w:cs="Times New Roman"/>
          <w:sz w:val="28"/>
          <w:szCs w:val="28"/>
          <w:lang w:val="en-US"/>
        </w:rPr>
        <w:t>a</w:t>
      </w:r>
      <w:proofErr w:type="spellEnd"/>
      <w:r w:rsidRPr="00837602">
        <w:rPr>
          <w:rFonts w:ascii="Times New Roman" w:hAnsi="Times New Roman" w:cs="Times New Roman"/>
          <w:sz w:val="28"/>
          <w:szCs w:val="28"/>
          <w:lang w:val="en-US"/>
        </w:rPr>
        <w:t xml:space="preserve"> enormous global impact. As the cause of the disease is a novel coronavirus whose gene information is unknown, drugs and vaccines are yet to be found. For the present situation, disease spread analysis and prediction with the help of mathematical and data driven model will be of great help to initiate prevention and control action, namely lockdown and </w:t>
      </w:r>
      <w:proofErr w:type="spellStart"/>
      <w:r w:rsidRPr="00837602">
        <w:rPr>
          <w:rFonts w:ascii="Times New Roman" w:hAnsi="Times New Roman" w:cs="Times New Roman"/>
          <w:sz w:val="28"/>
          <w:szCs w:val="28"/>
          <w:lang w:val="en-US"/>
        </w:rPr>
        <w:t>qurantine</w:t>
      </w:r>
      <w:proofErr w:type="spellEnd"/>
      <w:r w:rsidRPr="00837602">
        <w:rPr>
          <w:rFonts w:ascii="Times New Roman" w:hAnsi="Times New Roman" w:cs="Times New Roman"/>
          <w:sz w:val="28"/>
          <w:szCs w:val="28"/>
          <w:lang w:val="en-US"/>
        </w:rPr>
        <w:t>. There are various mathematical and machine-learning models proposed for analyzing the spread and prediction</w:t>
      </w:r>
      <w:proofErr w:type="gramStart"/>
      <w:r w:rsidRPr="00837602">
        <w:rPr>
          <w:rFonts w:ascii="Times New Roman" w:hAnsi="Times New Roman" w:cs="Times New Roman"/>
          <w:sz w:val="28"/>
          <w:szCs w:val="28"/>
          <w:lang w:val="en-US"/>
        </w:rPr>
        <w:t>.</w:t>
      </w:r>
      <w:r w:rsidRPr="00837602">
        <w:rPr>
          <w:rFonts w:ascii="Times New Roman" w:eastAsiaTheme="minorEastAsia" w:hAnsi="Times New Roman" w:cs="Times New Roman"/>
          <w:color w:val="000000" w:themeColor="text1"/>
          <w:kern w:val="24"/>
          <w:sz w:val="40"/>
          <w:szCs w:val="40"/>
          <w:lang w:val="en-US" w:eastAsia="en-IN"/>
        </w:rPr>
        <w:t xml:space="preserve"> </w:t>
      </w:r>
      <w:r w:rsidRPr="00837602">
        <w:rPr>
          <w:sz w:val="28"/>
          <w:szCs w:val="28"/>
          <w:lang w:val="en-US"/>
        </w:rPr>
        <w:t>.</w:t>
      </w:r>
      <w:proofErr w:type="gramEnd"/>
      <w:r w:rsidRPr="00837602">
        <w:rPr>
          <w:sz w:val="28"/>
          <w:szCs w:val="28"/>
          <w:lang w:val="en-US"/>
        </w:rPr>
        <w:t xml:space="preserve"> Each model has its own limitations and advantages for a </w:t>
      </w:r>
      <w:proofErr w:type="spellStart"/>
      <w:r w:rsidRPr="00837602">
        <w:rPr>
          <w:sz w:val="28"/>
          <w:szCs w:val="28"/>
          <w:lang w:val="en-US"/>
        </w:rPr>
        <w:t>particluar</w:t>
      </w:r>
      <w:proofErr w:type="spellEnd"/>
      <w:r w:rsidRPr="00837602">
        <w:rPr>
          <w:sz w:val="28"/>
          <w:szCs w:val="28"/>
          <w:lang w:val="en-US"/>
        </w:rPr>
        <w:t xml:space="preserve"> scenario. This article reviews the state-of-the art mathematical models for COVID19, including compartment models, statistical models and machine learning models to provide more insight, so that an appropriate model can be well adopted for the disease spread analysis. Furthermore, accurate diagnose of COVID19 is another essential process to identify the infected person and control further spreading</w:t>
      </w:r>
      <w:proofErr w:type="gramStart"/>
      <w:r w:rsidRPr="00837602">
        <w:rPr>
          <w:sz w:val="28"/>
          <w:szCs w:val="28"/>
          <w:lang w:val="en-US"/>
        </w:rPr>
        <w:t>. .</w:t>
      </w:r>
      <w:proofErr w:type="gramEnd"/>
      <w:r w:rsidRPr="00837602">
        <w:rPr>
          <w:sz w:val="28"/>
          <w:szCs w:val="28"/>
          <w:lang w:val="en-US"/>
        </w:rPr>
        <w:t xml:space="preserve"> As the spreading is fast, there is a need for quick </w:t>
      </w:r>
      <w:proofErr w:type="spellStart"/>
      <w:r w:rsidRPr="00837602">
        <w:rPr>
          <w:sz w:val="28"/>
          <w:szCs w:val="28"/>
          <w:lang w:val="en-US"/>
        </w:rPr>
        <w:t>auotomated</w:t>
      </w:r>
      <w:proofErr w:type="spellEnd"/>
      <w:r w:rsidRPr="00837602">
        <w:rPr>
          <w:sz w:val="28"/>
          <w:szCs w:val="28"/>
          <w:lang w:val="en-US"/>
        </w:rPr>
        <w:t xml:space="preserve"> diagnosis mechanism to handle large population. Deep-learning and </w:t>
      </w:r>
      <w:proofErr w:type="spellStart"/>
      <w:r w:rsidRPr="00837602">
        <w:rPr>
          <w:sz w:val="28"/>
          <w:szCs w:val="28"/>
          <w:lang w:val="en-US"/>
        </w:rPr>
        <w:t>machinelearning</w:t>
      </w:r>
      <w:proofErr w:type="spellEnd"/>
      <w:r w:rsidRPr="00837602">
        <w:rPr>
          <w:sz w:val="28"/>
          <w:szCs w:val="28"/>
          <w:lang w:val="en-US"/>
        </w:rPr>
        <w:t xml:space="preserve"> based diagnostic mechanism will be more appropriate for this purpose. In this aspect, a comprehensive review on the deep learning models for the diagnosis of the disease is also provided in this article.</w:t>
      </w:r>
    </w:p>
    <w:p w14:paraId="7E89C37C" w14:textId="2D7C1B13" w:rsidR="00837602" w:rsidRPr="00837602" w:rsidRDefault="00837602" w:rsidP="00837602">
      <w:pPr>
        <w:spacing w:line="360" w:lineRule="auto"/>
        <w:ind w:left="720"/>
        <w:jc w:val="both"/>
        <w:rPr>
          <w:rFonts w:ascii="Times New Roman" w:hAnsi="Times New Roman" w:cs="Times New Roman"/>
          <w:sz w:val="28"/>
          <w:szCs w:val="28"/>
        </w:rPr>
      </w:pPr>
    </w:p>
    <w:p w14:paraId="0535FD40" w14:textId="72F5E87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5CEEF6F8" w14:textId="77777777" w:rsidR="00837602" w:rsidRPr="00837602" w:rsidRDefault="00837602" w:rsidP="00837602">
      <w:pPr>
        <w:numPr>
          <w:ilvl w:val="0"/>
          <w:numId w:val="16"/>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There are various mathematical and machine-learning models proposed for analyzing the spread and prediction. Each model has its own limitations and advantages for a </w:t>
      </w:r>
      <w:proofErr w:type="spellStart"/>
      <w:r w:rsidRPr="00837602">
        <w:rPr>
          <w:rFonts w:ascii="Times New Roman" w:hAnsi="Times New Roman" w:cs="Times New Roman"/>
          <w:sz w:val="28"/>
          <w:szCs w:val="28"/>
          <w:lang w:val="en-US"/>
        </w:rPr>
        <w:t>particluar</w:t>
      </w:r>
      <w:proofErr w:type="spellEnd"/>
      <w:r w:rsidRPr="00837602">
        <w:rPr>
          <w:rFonts w:ascii="Times New Roman" w:hAnsi="Times New Roman" w:cs="Times New Roman"/>
          <w:sz w:val="28"/>
          <w:szCs w:val="28"/>
          <w:lang w:val="en-US"/>
        </w:rPr>
        <w:t xml:space="preserve"> scenario. This article reviews the state-of-the art mathematical models for COVID19, including compartment models, statistical models and machine learning models to provide more insight, so that an appropriate model can be well adopted for the disease </w:t>
      </w:r>
      <w:r w:rsidRPr="00837602">
        <w:rPr>
          <w:rFonts w:ascii="Times New Roman" w:hAnsi="Times New Roman" w:cs="Times New Roman"/>
          <w:sz w:val="28"/>
          <w:szCs w:val="28"/>
          <w:lang w:val="en-US"/>
        </w:rPr>
        <w:lastRenderedPageBreak/>
        <w:t xml:space="preserve">spread analysis. Considering the countries as individuals, a model describing spread between the countries and within the country is proposed </w:t>
      </w:r>
      <w:proofErr w:type="gramStart"/>
      <w:r w:rsidRPr="00837602">
        <w:rPr>
          <w:rFonts w:ascii="Times New Roman" w:hAnsi="Times New Roman" w:cs="Times New Roman"/>
          <w:sz w:val="28"/>
          <w:szCs w:val="28"/>
          <w:lang w:val="en-US"/>
        </w:rPr>
        <w:t>in .</w:t>
      </w:r>
      <w:proofErr w:type="gramEnd"/>
      <w:r w:rsidRPr="00837602">
        <w:rPr>
          <w:rFonts w:ascii="Times New Roman" w:hAnsi="Times New Roman" w:cs="Times New Roman"/>
          <w:sz w:val="28"/>
          <w:szCs w:val="28"/>
          <w:lang w:val="en-US"/>
        </w:rPr>
        <w:t xml:space="preserve"> The name of this model is </w:t>
      </w:r>
      <w:proofErr w:type="spellStart"/>
      <w:r w:rsidRPr="00837602">
        <w:rPr>
          <w:rFonts w:ascii="Times New Roman" w:hAnsi="Times New Roman" w:cs="Times New Roman"/>
          <w:sz w:val="28"/>
          <w:szCs w:val="28"/>
          <w:lang w:val="en-US"/>
        </w:rPr>
        <w:t>BeCoDis</w:t>
      </w:r>
      <w:proofErr w:type="spellEnd"/>
      <w:r w:rsidRPr="00837602">
        <w:rPr>
          <w:rFonts w:ascii="Times New Roman" w:hAnsi="Times New Roman" w:cs="Times New Roman"/>
          <w:sz w:val="28"/>
          <w:szCs w:val="28"/>
          <w:lang w:val="en-US"/>
        </w:rPr>
        <w:t>, which characterize disease initiation, epidemic strength, and spread per country</w:t>
      </w: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039A6BBD" w14:textId="77777777" w:rsidR="00837602" w:rsidRPr="00837602" w:rsidRDefault="00837602" w:rsidP="00837602">
      <w:pPr>
        <w:numPr>
          <w:ilvl w:val="0"/>
          <w:numId w:val="17"/>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Considering the countries as individuals, a model describing spread between the countries and within the country is proposed </w:t>
      </w:r>
      <w:proofErr w:type="gramStart"/>
      <w:r w:rsidRPr="00837602">
        <w:rPr>
          <w:rFonts w:ascii="Times New Roman" w:hAnsi="Times New Roman" w:cs="Times New Roman"/>
          <w:sz w:val="28"/>
          <w:szCs w:val="28"/>
          <w:lang w:val="en-US"/>
        </w:rPr>
        <w:t>in .</w:t>
      </w:r>
      <w:proofErr w:type="gramEnd"/>
      <w:r w:rsidRPr="00837602">
        <w:rPr>
          <w:rFonts w:ascii="Times New Roman" w:hAnsi="Times New Roman" w:cs="Times New Roman"/>
          <w:sz w:val="28"/>
          <w:szCs w:val="28"/>
          <w:lang w:val="en-US"/>
        </w:rPr>
        <w:t xml:space="preserve"> The name of this model is </w:t>
      </w:r>
      <w:proofErr w:type="spellStart"/>
      <w:r w:rsidRPr="00837602">
        <w:rPr>
          <w:rFonts w:ascii="Times New Roman" w:hAnsi="Times New Roman" w:cs="Times New Roman"/>
          <w:sz w:val="28"/>
          <w:szCs w:val="28"/>
          <w:lang w:val="en-US"/>
        </w:rPr>
        <w:t>BeCoDis</w:t>
      </w:r>
      <w:proofErr w:type="spellEnd"/>
      <w:r w:rsidRPr="00837602">
        <w:rPr>
          <w:rFonts w:ascii="Times New Roman" w:hAnsi="Times New Roman" w:cs="Times New Roman"/>
          <w:sz w:val="28"/>
          <w:szCs w:val="28"/>
          <w:lang w:val="en-US"/>
        </w:rPr>
        <w:t xml:space="preserve">, which characterize disease initiation, epidemic strength, and spread per country. </w:t>
      </w:r>
    </w:p>
    <w:p w14:paraId="5623F4B8" w14:textId="77777777" w:rsidR="00837602" w:rsidRPr="00837602" w:rsidRDefault="00837602" w:rsidP="00837602">
      <w:pPr>
        <w:numPr>
          <w:ilvl w:val="0"/>
          <w:numId w:val="17"/>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The variation of </w:t>
      </w:r>
      <w:proofErr w:type="spellStart"/>
      <w:r w:rsidRPr="00837602">
        <w:rPr>
          <w:rFonts w:ascii="Times New Roman" w:hAnsi="Times New Roman" w:cs="Times New Roman"/>
          <w:sz w:val="28"/>
          <w:szCs w:val="28"/>
          <w:lang w:val="en-US"/>
        </w:rPr>
        <w:t>BeCoDis</w:t>
      </w:r>
      <w:proofErr w:type="spellEnd"/>
      <w:r w:rsidRPr="00837602">
        <w:rPr>
          <w:rFonts w:ascii="Times New Roman" w:hAnsi="Times New Roman" w:cs="Times New Roman"/>
          <w:sz w:val="28"/>
          <w:szCs w:val="28"/>
          <w:lang w:val="en-US"/>
        </w:rPr>
        <w:t xml:space="preserve"> model was employed by </w:t>
      </w:r>
      <w:proofErr w:type="gramStart"/>
      <w:r w:rsidRPr="00837602">
        <w:rPr>
          <w:rFonts w:ascii="Times New Roman" w:hAnsi="Times New Roman" w:cs="Times New Roman"/>
          <w:sz w:val="28"/>
          <w:szCs w:val="28"/>
          <w:lang w:val="en-US"/>
        </w:rPr>
        <w:t>authors  to</w:t>
      </w:r>
      <w:proofErr w:type="gramEnd"/>
      <w:r w:rsidRPr="00837602">
        <w:rPr>
          <w:rFonts w:ascii="Times New Roman" w:hAnsi="Times New Roman" w:cs="Times New Roman"/>
          <w:sz w:val="28"/>
          <w:szCs w:val="28"/>
          <w:lang w:val="en-US"/>
        </w:rPr>
        <w:t xml:space="preserve"> find the international spread of the novel coronavirus outbreak. </w:t>
      </w:r>
    </w:p>
    <w:p w14:paraId="3C70267D" w14:textId="77777777" w:rsidR="00837602" w:rsidRPr="00837602" w:rsidRDefault="00837602" w:rsidP="00837602">
      <w:pPr>
        <w:numPr>
          <w:ilvl w:val="0"/>
          <w:numId w:val="17"/>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A method to estimate the parameters of epidemiological models, through multi objective problem formulation and its optimization is proposed </w:t>
      </w:r>
    </w:p>
    <w:p w14:paraId="5ED70F0C" w14:textId="2DD6CCC6" w:rsidR="00D30444" w:rsidRDefault="00D30444" w:rsidP="00D30444">
      <w:pPr>
        <w:spacing w:line="360" w:lineRule="auto"/>
        <w:jc w:val="both"/>
        <w:rPr>
          <w:rFonts w:ascii="Times New Roman" w:hAnsi="Times New Roman" w:cs="Times New Roman"/>
          <w:sz w:val="28"/>
          <w:szCs w:val="28"/>
        </w:rPr>
      </w:pPr>
    </w:p>
    <w:p w14:paraId="247A848C" w14:textId="0B3BC6AE" w:rsidR="00D30444" w:rsidRDefault="00D30444" w:rsidP="00D30444">
      <w:pPr>
        <w:spacing w:line="360" w:lineRule="auto"/>
        <w:jc w:val="both"/>
        <w:rPr>
          <w:rFonts w:ascii="Times New Roman" w:hAnsi="Times New Roman" w:cs="Times New Roman"/>
          <w:sz w:val="28"/>
          <w:szCs w:val="28"/>
        </w:rPr>
      </w:pPr>
    </w:p>
    <w:p w14:paraId="0F41B032" w14:textId="77777777" w:rsidR="00D30444" w:rsidRPr="00D30444" w:rsidRDefault="00D30444" w:rsidP="00D30444">
      <w:pPr>
        <w:spacing w:line="360" w:lineRule="auto"/>
        <w:jc w:val="both"/>
        <w:rPr>
          <w:rFonts w:ascii="Times New Roman" w:hAnsi="Times New Roman" w:cs="Times New Roman"/>
          <w:sz w:val="28"/>
          <w:szCs w:val="28"/>
        </w:rPr>
      </w:pPr>
    </w:p>
    <w:p w14:paraId="15A1FA01" w14:textId="77C77BC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1350783D" w14:textId="77777777" w:rsidR="00837602" w:rsidRPr="00837602" w:rsidRDefault="00837602" w:rsidP="00837602">
      <w:pPr>
        <w:numPr>
          <w:ilvl w:val="0"/>
          <w:numId w:val="18"/>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Chinese government has informed the world health organization (WHO) about severe acute cases of pneumonia with unfamiliar </w:t>
      </w:r>
      <w:proofErr w:type="gramStart"/>
      <w:r w:rsidRPr="00837602">
        <w:rPr>
          <w:rFonts w:ascii="Times New Roman" w:hAnsi="Times New Roman" w:cs="Times New Roman"/>
          <w:sz w:val="28"/>
          <w:szCs w:val="28"/>
          <w:lang w:val="en-US"/>
        </w:rPr>
        <w:t>etiology .</w:t>
      </w:r>
      <w:proofErr w:type="gramEnd"/>
      <w:r w:rsidRPr="00837602">
        <w:rPr>
          <w:rFonts w:ascii="Times New Roman" w:hAnsi="Times New Roman" w:cs="Times New Roman"/>
          <w:sz w:val="28"/>
          <w:szCs w:val="28"/>
          <w:lang w:val="en-US"/>
        </w:rPr>
        <w:t xml:space="preserve"> This outbreak originates from the seafood market in the city of Wuhan, China and started infecting more than 50 people.</w:t>
      </w:r>
    </w:p>
    <w:p w14:paraId="112177BB" w14:textId="77777777" w:rsidR="00837602" w:rsidRPr="00837602" w:rsidRDefault="00837602" w:rsidP="00837602">
      <w:pPr>
        <w:numPr>
          <w:ilvl w:val="0"/>
          <w:numId w:val="18"/>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 The live animals, namely, frogs, snakes, marmots, rabbits and bats are usually sold at the </w:t>
      </w:r>
      <w:proofErr w:type="gramStart"/>
      <w:r w:rsidRPr="00837602">
        <w:rPr>
          <w:rFonts w:ascii="Times New Roman" w:hAnsi="Times New Roman" w:cs="Times New Roman"/>
          <w:sz w:val="28"/>
          <w:szCs w:val="28"/>
          <w:lang w:val="en-US"/>
        </w:rPr>
        <w:t>Hunan sea</w:t>
      </w:r>
      <w:proofErr w:type="gramEnd"/>
      <w:r w:rsidRPr="00837602">
        <w:rPr>
          <w:rFonts w:ascii="Times New Roman" w:hAnsi="Times New Roman" w:cs="Times New Roman"/>
          <w:sz w:val="28"/>
          <w:szCs w:val="28"/>
          <w:lang w:val="en-US"/>
        </w:rPr>
        <w:t xml:space="preserve"> market. On 12 January 2020, an order was released from the National Health Commission of China stating that there is an epidemic of viral Pneumonia. Using sequence-based analysis, the </w:t>
      </w:r>
      <w:r w:rsidRPr="00837602">
        <w:rPr>
          <w:rFonts w:ascii="Times New Roman" w:hAnsi="Times New Roman" w:cs="Times New Roman"/>
          <w:sz w:val="28"/>
          <w:szCs w:val="28"/>
          <w:lang w:val="en-US"/>
        </w:rPr>
        <w:lastRenderedPageBreak/>
        <w:t>Government has identified that the cause of the disease is due to a novel coronavirus.</w:t>
      </w:r>
    </w:p>
    <w:p w14:paraId="39A0899F" w14:textId="77777777" w:rsidR="00D30444" w:rsidRPr="00D30444" w:rsidRDefault="00D30444" w:rsidP="00D30444">
      <w:pPr>
        <w:spacing w:line="360" w:lineRule="auto"/>
        <w:ind w:left="720"/>
        <w:jc w:val="both"/>
        <w:rPr>
          <w:rFonts w:ascii="Times New Roman" w:hAnsi="Times New Roman" w:cs="Times New Roman"/>
          <w:sz w:val="28"/>
          <w:szCs w:val="28"/>
        </w:rPr>
      </w:pPr>
    </w:p>
    <w:p w14:paraId="67B4E124" w14:textId="28FB2AFF"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0D1EC7AE" w14:textId="77777777" w:rsidR="00837602" w:rsidRPr="00837602" w:rsidRDefault="00837602" w:rsidP="00837602">
      <w:pPr>
        <w:numPr>
          <w:ilvl w:val="0"/>
          <w:numId w:val="19"/>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The </w:t>
      </w:r>
      <w:proofErr w:type="spellStart"/>
      <w:r w:rsidRPr="00837602">
        <w:rPr>
          <w:rFonts w:ascii="Times New Roman" w:hAnsi="Times New Roman" w:cs="Times New Roman"/>
          <w:sz w:val="28"/>
          <w:szCs w:val="28"/>
          <w:lang w:val="en-US"/>
        </w:rPr>
        <w:t>bayesian</w:t>
      </w:r>
      <w:proofErr w:type="spellEnd"/>
      <w:r w:rsidRPr="00837602">
        <w:rPr>
          <w:rFonts w:ascii="Times New Roman" w:hAnsi="Times New Roman" w:cs="Times New Roman"/>
          <w:sz w:val="28"/>
          <w:szCs w:val="28"/>
          <w:lang w:val="en-US"/>
        </w:rPr>
        <w:t xml:space="preserve"> SEIR epidemiological model is used to perform a parametric regression on the COVID-19 outbreak </w:t>
      </w:r>
      <w:proofErr w:type="gramStart"/>
      <w:r w:rsidRPr="00837602">
        <w:rPr>
          <w:rFonts w:ascii="Times New Roman" w:hAnsi="Times New Roman" w:cs="Times New Roman"/>
          <w:sz w:val="28"/>
          <w:szCs w:val="28"/>
          <w:lang w:val="en-US"/>
        </w:rPr>
        <w:t>data .</w:t>
      </w:r>
      <w:proofErr w:type="gramEnd"/>
      <w:r w:rsidRPr="00837602">
        <w:rPr>
          <w:rFonts w:ascii="Times New Roman" w:hAnsi="Times New Roman" w:cs="Times New Roman"/>
          <w:sz w:val="28"/>
          <w:szCs w:val="28"/>
          <w:lang w:val="en-US"/>
        </w:rPr>
        <w:t xml:space="preserve"> A compartmental SEIR model for epidemic in India is reported by modeling the flow of individuals using a set of differential equations</w:t>
      </w:r>
    </w:p>
    <w:p w14:paraId="70DF0612" w14:textId="77777777" w:rsidR="00837602" w:rsidRPr="00837602" w:rsidRDefault="00837602" w:rsidP="00837602">
      <w:pPr>
        <w:numPr>
          <w:ilvl w:val="0"/>
          <w:numId w:val="19"/>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To solve the multi objective function, authors have used Achievement Scalarizing Function Genetic </w:t>
      </w:r>
      <w:proofErr w:type="spellStart"/>
      <w:r w:rsidRPr="00837602">
        <w:rPr>
          <w:rFonts w:ascii="Times New Roman" w:hAnsi="Times New Roman" w:cs="Times New Roman"/>
          <w:sz w:val="28"/>
          <w:szCs w:val="28"/>
          <w:lang w:val="en-US"/>
        </w:rPr>
        <w:t>AlgorithmThis</w:t>
      </w:r>
      <w:proofErr w:type="spellEnd"/>
      <w:r w:rsidRPr="00837602">
        <w:rPr>
          <w:rFonts w:ascii="Times New Roman" w:hAnsi="Times New Roman" w:cs="Times New Roman"/>
          <w:sz w:val="28"/>
          <w:szCs w:val="28"/>
          <w:lang w:val="en-US"/>
        </w:rPr>
        <w:t xml:space="preserve"> number is used to assess alternative interventions to control an </w:t>
      </w:r>
      <w:proofErr w:type="gramStart"/>
      <w:r w:rsidRPr="00837602">
        <w:rPr>
          <w:rFonts w:ascii="Times New Roman" w:hAnsi="Times New Roman" w:cs="Times New Roman"/>
          <w:sz w:val="28"/>
          <w:szCs w:val="28"/>
          <w:lang w:val="en-US"/>
        </w:rPr>
        <w:t>outbreak .</w:t>
      </w:r>
      <w:proofErr w:type="gramEnd"/>
      <w:r w:rsidRPr="00837602">
        <w:rPr>
          <w:rFonts w:ascii="Times New Roman" w:hAnsi="Times New Roman" w:cs="Times New Roman"/>
          <w:sz w:val="28"/>
          <w:szCs w:val="28"/>
          <w:lang w:val="en-US"/>
        </w:rPr>
        <w:t xml:space="preserve"> </w:t>
      </w:r>
    </w:p>
    <w:p w14:paraId="36F8D2A8" w14:textId="77777777" w:rsidR="00837602" w:rsidRPr="00837602" w:rsidRDefault="00837602" w:rsidP="00837602">
      <w:pPr>
        <w:numPr>
          <w:ilvl w:val="0"/>
          <w:numId w:val="19"/>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The </w:t>
      </w:r>
      <w:proofErr w:type="gramStart"/>
      <w:r w:rsidRPr="00837602">
        <w:rPr>
          <w:rFonts w:ascii="Times New Roman" w:hAnsi="Times New Roman" w:cs="Times New Roman"/>
          <w:sz w:val="28"/>
          <w:szCs w:val="28"/>
          <w:lang w:val="en-US"/>
        </w:rPr>
        <w:t>work  models</w:t>
      </w:r>
      <w:proofErr w:type="gramEnd"/>
      <w:r w:rsidRPr="00837602">
        <w:rPr>
          <w:rFonts w:ascii="Times New Roman" w:hAnsi="Times New Roman" w:cs="Times New Roman"/>
          <w:sz w:val="28"/>
          <w:szCs w:val="28"/>
          <w:lang w:val="en-US"/>
        </w:rPr>
        <w:t xml:space="preserve"> the dynamics of COVID-19. The details about the transmission of infection among bats and people is briefly described in the work. In this work, bats are considered as the hosts, while the seafood market is assumed to be the source for which the mathematical results are presented followed by a formulation of the fractional model.</w:t>
      </w:r>
    </w:p>
    <w:p w14:paraId="50587CAA" w14:textId="5ECC76DF" w:rsidR="00D30444" w:rsidRDefault="00D30444" w:rsidP="00D30444">
      <w:pPr>
        <w:spacing w:line="360" w:lineRule="auto"/>
        <w:jc w:val="both"/>
        <w:rPr>
          <w:rFonts w:ascii="Times New Roman" w:hAnsi="Times New Roman" w:cs="Times New Roman"/>
          <w:sz w:val="28"/>
          <w:szCs w:val="28"/>
          <w:lang w:val="en-US"/>
        </w:rPr>
      </w:pPr>
    </w:p>
    <w:p w14:paraId="64F9283E" w14:textId="4589CD8E" w:rsidR="00D30444" w:rsidRDefault="00D30444" w:rsidP="00D30444">
      <w:pPr>
        <w:spacing w:line="360" w:lineRule="auto"/>
        <w:jc w:val="both"/>
        <w:rPr>
          <w:rFonts w:ascii="Times New Roman" w:hAnsi="Times New Roman" w:cs="Times New Roman"/>
          <w:sz w:val="28"/>
          <w:szCs w:val="28"/>
          <w:lang w:val="en-US"/>
        </w:rPr>
      </w:pP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837602"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729CD515" w:rsidR="00837602" w:rsidRPr="00837602" w:rsidRDefault="00837602" w:rsidP="00837602">
            <w:pPr>
              <w:rPr>
                <w:rFonts w:ascii="Times New Roman" w:hAnsi="Times New Roman" w:cs="Times New Roman"/>
                <w:sz w:val="28"/>
                <w:szCs w:val="28"/>
              </w:rPr>
            </w:pPr>
            <w:r w:rsidRPr="00837602">
              <w:rPr>
                <w:rFonts w:ascii="Times New Roman" w:hAnsi="Times New Roman" w:cs="Times New Roman"/>
                <w:sz w:val="28"/>
                <w:szCs w:val="28"/>
                <w:lang w:val="en-US"/>
              </w:rPr>
              <w:t>“</w:t>
            </w:r>
            <w:r w:rsidRPr="00837602">
              <w:rPr>
                <w:rFonts w:ascii="Times New Roman" w:hAnsi="Times New Roman" w:cs="Times New Roman"/>
                <w:sz w:val="28"/>
                <w:szCs w:val="28"/>
              </w:rPr>
              <w:t>Deep learning enables accurate diagnosis of novel coronavirus (covid-19) with Ct images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5CFD7DC" w:rsidR="00837602" w:rsidRPr="00837602" w:rsidRDefault="00837602" w:rsidP="00837602">
            <w:pPr>
              <w:rPr>
                <w:rFonts w:ascii="Times New Roman" w:hAnsi="Times New Roman" w:cs="Times New Roman"/>
                <w:sz w:val="28"/>
                <w:szCs w:val="28"/>
              </w:rPr>
            </w:pPr>
            <w:r w:rsidRPr="00837602">
              <w:rPr>
                <w:rFonts w:ascii="Times New Roman" w:hAnsi="Times New Roman" w:cs="Times New Roman"/>
                <w:sz w:val="28"/>
                <w:szCs w:val="28"/>
              </w:rPr>
              <w:t xml:space="preserve">Y. Song et al.,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2AD541B0" w:rsidR="00837602" w:rsidRPr="00837602" w:rsidRDefault="00837602" w:rsidP="00837602">
            <w:pPr>
              <w:rPr>
                <w:rFonts w:ascii="Times New Roman" w:hAnsi="Times New Roman" w:cs="Times New Roman"/>
                <w:sz w:val="28"/>
                <w:szCs w:val="28"/>
              </w:rPr>
            </w:pPr>
            <w:r w:rsidRPr="00837602">
              <w:rPr>
                <w:rFonts w:ascii="Times New Roman" w:eastAsiaTheme="minorEastAsia" w:hAnsi="Times New Roman" w:cs="Times New Roman"/>
                <w:color w:val="000000" w:themeColor="dark1"/>
                <w:sz w:val="28"/>
                <w:szCs w:val="28"/>
                <w:lang w:val="en-US"/>
              </w:rPr>
              <w:t xml:space="preserve"> A novel coronavirus (COVID-19) recently emerged as an acute respiratory syndrome, and </w:t>
            </w:r>
            <w:r w:rsidRPr="00837602">
              <w:rPr>
                <w:rFonts w:ascii="Times New Roman" w:eastAsiaTheme="minorEastAsia" w:hAnsi="Times New Roman" w:cs="Times New Roman"/>
                <w:color w:val="000000" w:themeColor="dark1"/>
                <w:sz w:val="28"/>
                <w:szCs w:val="28"/>
                <w:lang w:val="en-US"/>
              </w:rPr>
              <w:lastRenderedPageBreak/>
              <w:t>has caused a pneumonia outbreak world-widely</w:t>
            </w:r>
          </w:p>
        </w:tc>
      </w:tr>
      <w:tr w:rsidR="00837602" w:rsidRPr="00D30444" w14:paraId="33141DB0" w14:textId="77777777" w:rsidTr="00837602">
        <w:trPr>
          <w:trHeight w:val="2390"/>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5AB25475" w:rsidR="00837602" w:rsidRPr="00837602" w:rsidRDefault="00837602" w:rsidP="00837602">
            <w:pPr>
              <w:rPr>
                <w:rFonts w:ascii="Times New Roman" w:hAnsi="Times New Roman" w:cs="Times New Roman"/>
                <w:sz w:val="28"/>
                <w:szCs w:val="28"/>
              </w:rPr>
            </w:pPr>
            <w:r w:rsidRPr="00837602">
              <w:rPr>
                <w:rFonts w:ascii="Times New Roman" w:hAnsi="Times New Roman" w:cs="Times New Roman"/>
                <w:color w:val="000000" w:themeColor="dark1"/>
                <w:sz w:val="28"/>
                <w:szCs w:val="28"/>
              </w:rPr>
              <w:lastRenderedPageBreak/>
              <w:t xml:space="preserve">Mathematical </w:t>
            </w:r>
            <w:proofErr w:type="spellStart"/>
            <w:r w:rsidRPr="00837602">
              <w:rPr>
                <w:rFonts w:ascii="Times New Roman" w:hAnsi="Times New Roman" w:cs="Times New Roman"/>
                <w:color w:val="000000" w:themeColor="dark1"/>
                <w:sz w:val="28"/>
                <w:szCs w:val="28"/>
              </w:rPr>
              <w:t>modeling</w:t>
            </w:r>
            <w:proofErr w:type="spellEnd"/>
            <w:r w:rsidRPr="00837602">
              <w:rPr>
                <w:rFonts w:ascii="Times New Roman" w:hAnsi="Times New Roman" w:cs="Times New Roman"/>
                <w:color w:val="000000" w:themeColor="dark1"/>
                <w:sz w:val="28"/>
                <w:szCs w:val="28"/>
              </w:rPr>
              <w:t xml:space="preserve"> of the spread of the coronavirus disease 2019 (covid-19) considering its particular characteristics. the case of </w:t>
            </w:r>
            <w:proofErr w:type="spellStart"/>
            <w:r w:rsidRPr="00837602">
              <w:rPr>
                <w:rFonts w:ascii="Times New Roman" w:hAnsi="Times New Roman" w:cs="Times New Roman"/>
                <w:color w:val="000000" w:themeColor="dark1"/>
                <w:sz w:val="28"/>
                <w:szCs w:val="28"/>
              </w:rPr>
              <w:t>china</w:t>
            </w:r>
            <w:proofErr w:type="spellEnd"/>
            <w:r w:rsidRPr="00837602">
              <w:rPr>
                <w:rFonts w:ascii="Times New Roman" w:hAnsi="Times New Roman" w:cs="Times New Roman"/>
                <w:color w:val="000000" w:themeColor="dark1"/>
                <w:sz w:val="28"/>
                <w:szCs w:val="28"/>
              </w:rPr>
              <w: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03BA187F" w:rsidR="00837602" w:rsidRPr="00837602" w:rsidRDefault="00837602" w:rsidP="00837602">
            <w:pPr>
              <w:rPr>
                <w:rFonts w:ascii="Times New Roman" w:hAnsi="Times New Roman" w:cs="Times New Roman"/>
                <w:sz w:val="28"/>
                <w:szCs w:val="28"/>
              </w:rPr>
            </w:pPr>
            <w:r w:rsidRPr="00837602">
              <w:rPr>
                <w:rFonts w:ascii="Times New Roman" w:hAnsi="Times New Roman" w:cs="Times New Roman"/>
                <w:color w:val="000000" w:themeColor="dark1"/>
                <w:sz w:val="28"/>
                <w:szCs w:val="28"/>
              </w:rPr>
              <w:t xml:space="preserve">B. Ivorra, M. </w:t>
            </w:r>
            <w:proofErr w:type="spellStart"/>
            <w:r w:rsidRPr="00837602">
              <w:rPr>
                <w:rFonts w:ascii="Times New Roman" w:hAnsi="Times New Roman" w:cs="Times New Roman"/>
                <w:color w:val="000000" w:themeColor="dark1"/>
                <w:sz w:val="28"/>
                <w:szCs w:val="28"/>
              </w:rPr>
              <w:t>Ferrández</w:t>
            </w:r>
            <w:proofErr w:type="spellEnd"/>
            <w:r w:rsidRPr="00837602">
              <w:rPr>
                <w:rFonts w:ascii="Times New Roman" w:hAnsi="Times New Roman" w:cs="Times New Roman"/>
                <w:color w:val="000000" w:themeColor="dark1"/>
                <w:sz w:val="28"/>
                <w:szCs w:val="28"/>
              </w:rPr>
              <w:t xml:space="preserve">, M. Vela-Pérez, and A. Ramos,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2E08F9D" w:rsidR="00837602" w:rsidRPr="00837602" w:rsidRDefault="00837602" w:rsidP="00837602">
            <w:pPr>
              <w:rPr>
                <w:rFonts w:ascii="Times New Roman" w:hAnsi="Times New Roman" w:cs="Times New Roman"/>
                <w:sz w:val="28"/>
                <w:szCs w:val="28"/>
              </w:rPr>
            </w:pPr>
            <w:r w:rsidRPr="00837602">
              <w:rPr>
                <w:rFonts w:ascii="Times New Roman" w:eastAsiaTheme="minorEastAsia" w:hAnsi="Times New Roman" w:cs="Times New Roman"/>
                <w:color w:val="000000" w:themeColor="dark1"/>
                <w:sz w:val="28"/>
                <w:szCs w:val="28"/>
                <w:lang w:val="en-US"/>
              </w:rPr>
              <w:t>In this paper we develop a mathematical model for the spread of the coronavirus disease 2019 (COVID-19).</w:t>
            </w:r>
          </w:p>
        </w:tc>
      </w:tr>
      <w:tr w:rsidR="00837602"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4CDF08E0" w:rsidR="00837602" w:rsidRPr="00837602" w:rsidRDefault="00837602" w:rsidP="00837602">
            <w:pPr>
              <w:rPr>
                <w:rFonts w:ascii="Times New Roman" w:hAnsi="Times New Roman" w:cs="Times New Roman"/>
                <w:sz w:val="28"/>
                <w:szCs w:val="28"/>
              </w:rPr>
            </w:pPr>
            <w:r w:rsidRPr="00837602">
              <w:rPr>
                <w:rFonts w:ascii="Times New Roman" w:hAnsi="Times New Roman" w:cs="Times New Roman"/>
                <w:sz w:val="28"/>
                <w:szCs w:val="28"/>
                <w:lang w:val="en-US"/>
              </w:rPr>
              <w:t>“</w:t>
            </w:r>
            <w:r w:rsidRPr="00837602">
              <w:rPr>
                <w:rFonts w:ascii="Times New Roman" w:hAnsi="Times New Roman" w:cs="Times New Roman"/>
                <w:sz w:val="28"/>
                <w:szCs w:val="28"/>
              </w:rPr>
              <w:t>Early dynamics of transmission and control of covid-19: A mathematical modelling study,”</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5D31FB9F" w:rsidR="00837602" w:rsidRPr="00837602" w:rsidRDefault="00837602" w:rsidP="00837602">
            <w:pPr>
              <w:rPr>
                <w:rFonts w:ascii="Times New Roman" w:hAnsi="Times New Roman" w:cs="Times New Roman"/>
                <w:sz w:val="28"/>
                <w:szCs w:val="28"/>
                <w:lang w:val="en-US"/>
              </w:rPr>
            </w:pPr>
            <w:r w:rsidRPr="00837602">
              <w:rPr>
                <w:rFonts w:ascii="Times New Roman" w:hAnsi="Times New Roman" w:cs="Times New Roman"/>
                <w:sz w:val="28"/>
                <w:szCs w:val="28"/>
              </w:rPr>
              <w:t xml:space="preserve">, A. J. Kucharski et al.,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3C84E0D" w:rsidR="00837602" w:rsidRPr="00837602" w:rsidRDefault="00837602" w:rsidP="00837602">
            <w:pPr>
              <w:rPr>
                <w:rFonts w:ascii="Times New Roman" w:hAnsi="Times New Roman" w:cs="Times New Roman"/>
                <w:sz w:val="28"/>
                <w:szCs w:val="28"/>
                <w:lang w:val="en-US"/>
              </w:rPr>
            </w:pPr>
            <w:r w:rsidRPr="00837602">
              <w:rPr>
                <w:rFonts w:ascii="Times New Roman" w:eastAsiaTheme="minorEastAsia" w:hAnsi="Times New Roman" w:cs="Times New Roman"/>
                <w:color w:val="000000" w:themeColor="dark1"/>
                <w:sz w:val="28"/>
                <w:szCs w:val="28"/>
                <w:lang w:val="en-US"/>
              </w:rPr>
              <w:t>Based on these estimates, we then calculated the probability that newly introduced cases might generate outbreaks in other areas.</w:t>
            </w:r>
          </w:p>
        </w:tc>
      </w:tr>
      <w:tr w:rsidR="00837602"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7038025E" w:rsidR="00837602" w:rsidRPr="00837602" w:rsidRDefault="00837602" w:rsidP="00837602">
            <w:pPr>
              <w:rPr>
                <w:rFonts w:ascii="Times New Roman" w:hAnsi="Times New Roman" w:cs="Times New Roman"/>
                <w:sz w:val="28"/>
                <w:szCs w:val="28"/>
              </w:rPr>
            </w:pPr>
            <w:r w:rsidRPr="00837602">
              <w:rPr>
                <w:rFonts w:ascii="Times New Roman" w:hAnsi="Times New Roman" w:cs="Times New Roman"/>
                <w:color w:val="000000" w:themeColor="dark1"/>
                <w:sz w:val="28"/>
                <w:szCs w:val="28"/>
              </w:rPr>
              <w:t>“Transmission dynamics of 2019 novel coronavirus (2019-ncov),”</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692806CA" w:rsidR="00837602" w:rsidRPr="00837602" w:rsidRDefault="00837602" w:rsidP="00837602">
            <w:pPr>
              <w:rPr>
                <w:rFonts w:ascii="Times New Roman" w:hAnsi="Times New Roman" w:cs="Times New Roman"/>
                <w:sz w:val="28"/>
                <w:szCs w:val="28"/>
                <w:lang w:val="en-US"/>
              </w:rPr>
            </w:pPr>
            <w:r w:rsidRPr="00837602">
              <w:rPr>
                <w:rFonts w:ascii="Times New Roman" w:hAnsi="Times New Roman" w:cs="Times New Roman"/>
                <w:color w:val="000000" w:themeColor="dark1"/>
                <w:sz w:val="28"/>
                <w:szCs w:val="28"/>
              </w:rPr>
              <w:t xml:space="preserve">T. Liu et al.,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7B2547FB" w:rsidR="00837602" w:rsidRPr="00837602" w:rsidRDefault="00837602" w:rsidP="00837602">
            <w:pPr>
              <w:rPr>
                <w:rFonts w:ascii="Times New Roman" w:hAnsi="Times New Roman" w:cs="Times New Roman"/>
                <w:sz w:val="28"/>
                <w:szCs w:val="28"/>
                <w:lang w:val="en-US"/>
              </w:rPr>
            </w:pPr>
            <w:r w:rsidRPr="00837602">
              <w:rPr>
                <w:rFonts w:ascii="Times New Roman" w:eastAsiaTheme="minorEastAsia" w:hAnsi="Times New Roman" w:cs="Times New Roman"/>
                <w:color w:val="000000" w:themeColor="dark1"/>
                <w:sz w:val="28"/>
                <w:szCs w:val="28"/>
                <w:lang w:val="en-US"/>
              </w:rPr>
              <w:t> Data of severe acute respiratory syndrome (SARS) cases in Guangdong Province during 2002-2003 were obtained from Guangdong Provincial Center for Disease Control and Prevention (GDCDC).</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69A0C661" w14:textId="77777777" w:rsidR="00837602" w:rsidRPr="00837602" w:rsidRDefault="00837602" w:rsidP="00837602">
      <w:pPr>
        <w:numPr>
          <w:ilvl w:val="0"/>
          <w:numId w:val="20"/>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Chinese government has informed the world health organization (WHO) about severe acute cases of pneumonia with unfamiliar etiology. This outbreak originates from the seafood market in the city of Wuhan, China and started infecting more than 50 people. The live animals, namely, frogs, snakes, marmots, rabbits and bats are usually sold at the </w:t>
      </w:r>
      <w:proofErr w:type="gramStart"/>
      <w:r w:rsidRPr="00837602">
        <w:rPr>
          <w:rFonts w:ascii="Times New Roman" w:hAnsi="Times New Roman" w:cs="Times New Roman"/>
          <w:sz w:val="28"/>
          <w:szCs w:val="28"/>
          <w:lang w:val="en-US"/>
        </w:rPr>
        <w:t>Hunan sea</w:t>
      </w:r>
      <w:proofErr w:type="gramEnd"/>
      <w:r w:rsidRPr="00837602">
        <w:rPr>
          <w:rFonts w:ascii="Times New Roman" w:hAnsi="Times New Roman" w:cs="Times New Roman"/>
          <w:sz w:val="28"/>
          <w:szCs w:val="28"/>
          <w:lang w:val="en-US"/>
        </w:rPr>
        <w:t xml:space="preserve"> market. On 12 January 2020, an order was released from the National Health </w:t>
      </w:r>
      <w:r w:rsidRPr="00837602">
        <w:rPr>
          <w:rFonts w:ascii="Times New Roman" w:hAnsi="Times New Roman" w:cs="Times New Roman"/>
          <w:sz w:val="28"/>
          <w:szCs w:val="28"/>
          <w:lang w:val="en-US"/>
        </w:rPr>
        <w:lastRenderedPageBreak/>
        <w:t>Commission of China stating that there is an epidemic of viral Pneumonia. Using sequence-based analysis, the Government has identified that the cause of the disease is due to a novel coronavirus</w:t>
      </w:r>
    </w:p>
    <w:p w14:paraId="4A3913D7" w14:textId="77777777" w:rsidR="00D30444" w:rsidRPr="00D30444" w:rsidRDefault="00D30444" w:rsidP="00D30444">
      <w:pPr>
        <w:spacing w:line="360" w:lineRule="auto"/>
        <w:jc w:val="both"/>
        <w:rPr>
          <w:rFonts w:ascii="Times New Roman" w:hAnsi="Times New Roman" w:cs="Times New Roman"/>
          <w:sz w:val="28"/>
          <w:szCs w:val="28"/>
        </w:rPr>
      </w:pPr>
    </w:p>
    <w:p w14:paraId="0CCFCA7C" w14:textId="5715312E"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7DFE6447" w14:textId="0E0AED74" w:rsidR="00D30444" w:rsidRPr="00D30444" w:rsidRDefault="00837602" w:rsidP="00D30444">
      <w:p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drawing>
          <wp:inline distT="0" distB="0" distL="0" distR="0" wp14:anchorId="544445EB" wp14:editId="277C54D7">
            <wp:extent cx="5731510" cy="4037965"/>
            <wp:effectExtent l="0" t="0" r="2540" b="635"/>
            <wp:docPr id="7" name="Content Placeholder 6">
              <a:extLst xmlns:a="http://schemas.openxmlformats.org/drawingml/2006/main">
                <a:ext uri="{FF2B5EF4-FFF2-40B4-BE49-F238E27FC236}">
                  <a16:creationId xmlns:a16="http://schemas.microsoft.com/office/drawing/2014/main" id="{F78BD661-5F1E-73A2-FD22-5B340885F1A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F78BD661-5F1E-73A2-FD22-5B340885F1A2}"/>
                        </a:ext>
                      </a:extLst>
                    </pic:cNvPr>
                    <pic:cNvPicPr>
                      <a:picLocks noGrp="1" noChangeAspect="1"/>
                    </pic:cNvPicPr>
                  </pic:nvPicPr>
                  <pic:blipFill>
                    <a:blip r:embed="rId5"/>
                    <a:stretch>
                      <a:fillRect/>
                    </a:stretch>
                  </pic:blipFill>
                  <pic:spPr>
                    <a:xfrm>
                      <a:off x="0" y="0"/>
                      <a:ext cx="5731510" cy="4037965"/>
                    </a:xfrm>
                    <a:prstGeom prst="rect">
                      <a:avLst/>
                    </a:prstGeom>
                  </pic:spPr>
                </pic:pic>
              </a:graphicData>
            </a:graphic>
          </wp:inline>
        </w:drawing>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9BEBE25"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21E70BA0" w:rsidR="00D30444" w:rsidRPr="00D30444" w:rsidRDefault="00837602" w:rsidP="00D30444">
      <w:p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lastRenderedPageBreak/>
        <w:drawing>
          <wp:inline distT="0" distB="0" distL="0" distR="0" wp14:anchorId="37B5CEEB" wp14:editId="0C7763ED">
            <wp:extent cx="5731510" cy="3453130"/>
            <wp:effectExtent l="0" t="0" r="2540" b="0"/>
            <wp:docPr id="2" name="Content Placeholder 6">
              <a:extLst xmlns:a="http://schemas.openxmlformats.org/drawingml/2006/main">
                <a:ext uri="{FF2B5EF4-FFF2-40B4-BE49-F238E27FC236}">
                  <a16:creationId xmlns:a16="http://schemas.microsoft.com/office/drawing/2014/main" id="{965C340D-6B4C-DEE5-08F7-B8EA162ACF9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965C340D-6B4C-DEE5-08F7-B8EA162ACF91}"/>
                        </a:ext>
                      </a:extLst>
                    </pic:cNvPr>
                    <pic:cNvPicPr>
                      <a:picLocks noGrp="1" noChangeAspect="1"/>
                    </pic:cNvPicPr>
                  </pic:nvPicPr>
                  <pic:blipFill>
                    <a:blip r:embed="rId6"/>
                    <a:stretch>
                      <a:fillRect/>
                    </a:stretch>
                  </pic:blipFill>
                  <pic:spPr>
                    <a:xfrm>
                      <a:off x="0" y="0"/>
                      <a:ext cx="5731510" cy="345313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2A07D843" w14:textId="77777777" w:rsidR="00837602" w:rsidRDefault="00837602" w:rsidP="00D30444">
      <w:pPr>
        <w:spacing w:line="360" w:lineRule="auto"/>
        <w:jc w:val="both"/>
        <w:rPr>
          <w:rFonts w:ascii="Times New Roman" w:hAnsi="Times New Roman" w:cs="Times New Roman"/>
          <w:b/>
          <w:bCs/>
          <w:sz w:val="28"/>
          <w:szCs w:val="28"/>
          <w:lang w:val="en-US"/>
        </w:rPr>
      </w:pPr>
    </w:p>
    <w:p w14:paraId="499E10BD" w14:textId="77777777" w:rsidR="00837602" w:rsidRDefault="00837602" w:rsidP="00D30444">
      <w:pPr>
        <w:spacing w:line="360" w:lineRule="auto"/>
        <w:jc w:val="both"/>
        <w:rPr>
          <w:rFonts w:ascii="Times New Roman" w:hAnsi="Times New Roman" w:cs="Times New Roman"/>
          <w:b/>
          <w:bCs/>
          <w:sz w:val="28"/>
          <w:szCs w:val="28"/>
          <w:lang w:val="en-US"/>
        </w:rPr>
      </w:pPr>
    </w:p>
    <w:p w14:paraId="040631FF" w14:textId="77777777" w:rsidR="00837602" w:rsidRDefault="00837602" w:rsidP="00D30444">
      <w:pPr>
        <w:spacing w:line="360" w:lineRule="auto"/>
        <w:jc w:val="both"/>
        <w:rPr>
          <w:rFonts w:ascii="Times New Roman" w:hAnsi="Times New Roman" w:cs="Times New Roman"/>
          <w:b/>
          <w:bCs/>
          <w:sz w:val="28"/>
          <w:szCs w:val="28"/>
          <w:lang w:val="en-US"/>
        </w:rPr>
      </w:pPr>
    </w:p>
    <w:p w14:paraId="545010FA" w14:textId="77777777" w:rsidR="00837602" w:rsidRDefault="00837602" w:rsidP="00D30444">
      <w:pPr>
        <w:spacing w:line="360" w:lineRule="auto"/>
        <w:jc w:val="both"/>
        <w:rPr>
          <w:rFonts w:ascii="Times New Roman" w:hAnsi="Times New Roman" w:cs="Times New Roman"/>
          <w:b/>
          <w:bCs/>
          <w:sz w:val="28"/>
          <w:szCs w:val="28"/>
          <w:lang w:val="en-US"/>
        </w:rPr>
      </w:pPr>
    </w:p>
    <w:p w14:paraId="31A0D496" w14:textId="77777777" w:rsidR="00837602" w:rsidRDefault="00837602" w:rsidP="00D30444">
      <w:pPr>
        <w:spacing w:line="360" w:lineRule="auto"/>
        <w:jc w:val="both"/>
        <w:rPr>
          <w:rFonts w:ascii="Times New Roman" w:hAnsi="Times New Roman" w:cs="Times New Roman"/>
          <w:b/>
          <w:bCs/>
          <w:sz w:val="28"/>
          <w:szCs w:val="28"/>
          <w:lang w:val="en-US"/>
        </w:rPr>
      </w:pPr>
    </w:p>
    <w:p w14:paraId="73252C3B" w14:textId="1EA817AC"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27C45CA2" w14:textId="77777777" w:rsidR="00837602" w:rsidRPr="00837602" w:rsidRDefault="00837602" w:rsidP="00837602">
      <w:pPr>
        <w:spacing w:line="360" w:lineRule="auto"/>
        <w:jc w:val="both"/>
        <w:rPr>
          <w:rFonts w:ascii="Times New Roman" w:hAnsi="Times New Roman" w:cs="Times New Roman"/>
          <w:sz w:val="28"/>
          <w:szCs w:val="28"/>
        </w:rPr>
      </w:pPr>
      <w:r w:rsidRPr="00837602">
        <w:rPr>
          <w:rFonts w:ascii="Times New Roman" w:hAnsi="Times New Roman" w:cs="Times New Roman"/>
          <w:sz w:val="28"/>
          <w:szCs w:val="28"/>
          <w:lang w:val="en-US"/>
        </w:rPr>
        <w:t xml:space="preserve">A comprehensive review of available mathematical models for the transmission of COVID-19 is presented in this article. The review was carried out on the various models namely, differential equation based, statistical based, prediction based, mixed model, machine learning and deep learning based. In addition, machine learning and deep </w:t>
      </w:r>
      <w:proofErr w:type="gramStart"/>
      <w:r w:rsidRPr="00837602">
        <w:rPr>
          <w:rFonts w:ascii="Times New Roman" w:hAnsi="Times New Roman" w:cs="Times New Roman"/>
          <w:sz w:val="28"/>
          <w:szCs w:val="28"/>
          <w:lang w:val="en-US"/>
        </w:rPr>
        <w:t>learning based</w:t>
      </w:r>
      <w:proofErr w:type="gramEnd"/>
      <w:r w:rsidRPr="00837602">
        <w:rPr>
          <w:rFonts w:ascii="Times New Roman" w:hAnsi="Times New Roman" w:cs="Times New Roman"/>
          <w:sz w:val="28"/>
          <w:szCs w:val="28"/>
          <w:lang w:val="en-US"/>
        </w:rPr>
        <w:t xml:space="preserve"> models for the diagnosis of COVID-19 using radiological images are also reviewed in this article. Furthermore, the usage of natural language </w:t>
      </w:r>
      <w:proofErr w:type="spellStart"/>
      <w:r w:rsidRPr="00837602">
        <w:rPr>
          <w:rFonts w:ascii="Times New Roman" w:hAnsi="Times New Roman" w:cs="Times New Roman"/>
          <w:sz w:val="28"/>
          <w:szCs w:val="28"/>
          <w:lang w:val="en-US"/>
        </w:rPr>
        <w:t>processinfor</w:t>
      </w:r>
      <w:proofErr w:type="spellEnd"/>
      <w:r w:rsidRPr="00837602">
        <w:rPr>
          <w:rFonts w:ascii="Times New Roman" w:hAnsi="Times New Roman" w:cs="Times New Roman"/>
          <w:sz w:val="28"/>
          <w:szCs w:val="28"/>
          <w:lang w:val="en-US"/>
        </w:rPr>
        <w:t xml:space="preserve"> the analysis of mental illness and feeling of the public based on the comments posted in the social media is also reviewed in the article</w:t>
      </w: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4FBBC107"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[1] Y. Song et al., “Deep learning enables accurate diagnosis of novel coronavirus (covid-19) with Ct images,” IEEE/ACM Trans. </w:t>
      </w:r>
      <w:proofErr w:type="spellStart"/>
      <w:r w:rsidRPr="00837602">
        <w:rPr>
          <w:rFonts w:ascii="Times New Roman" w:hAnsi="Times New Roman" w:cs="Times New Roman"/>
          <w:sz w:val="28"/>
          <w:szCs w:val="28"/>
        </w:rPr>
        <w:t>Comput</w:t>
      </w:r>
      <w:proofErr w:type="spellEnd"/>
      <w:r w:rsidRPr="00837602">
        <w:rPr>
          <w:rFonts w:ascii="Times New Roman" w:hAnsi="Times New Roman" w:cs="Times New Roman"/>
          <w:sz w:val="28"/>
          <w:szCs w:val="28"/>
        </w:rPr>
        <w:t xml:space="preserve">. Biol. </w:t>
      </w:r>
      <w:proofErr w:type="spellStart"/>
      <w:r w:rsidRPr="00837602">
        <w:rPr>
          <w:rFonts w:ascii="Times New Roman" w:hAnsi="Times New Roman" w:cs="Times New Roman"/>
          <w:sz w:val="28"/>
          <w:szCs w:val="28"/>
        </w:rPr>
        <w:t>Bioinf</w:t>
      </w:r>
      <w:proofErr w:type="spellEnd"/>
      <w:r w:rsidRPr="00837602">
        <w:rPr>
          <w:rFonts w:ascii="Times New Roman" w:hAnsi="Times New Roman" w:cs="Times New Roman"/>
          <w:sz w:val="28"/>
          <w:szCs w:val="28"/>
        </w:rPr>
        <w:t xml:space="preserve">., Mar. 11, 2021. </w:t>
      </w:r>
    </w:p>
    <w:p w14:paraId="70E90D6B"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[2] B. Ivorra, M. </w:t>
      </w:r>
      <w:proofErr w:type="spellStart"/>
      <w:r w:rsidRPr="00837602">
        <w:rPr>
          <w:rFonts w:ascii="Times New Roman" w:hAnsi="Times New Roman" w:cs="Times New Roman"/>
          <w:sz w:val="28"/>
          <w:szCs w:val="28"/>
        </w:rPr>
        <w:t>Ferrández</w:t>
      </w:r>
      <w:proofErr w:type="spellEnd"/>
      <w:r w:rsidRPr="00837602">
        <w:rPr>
          <w:rFonts w:ascii="Times New Roman" w:hAnsi="Times New Roman" w:cs="Times New Roman"/>
          <w:sz w:val="28"/>
          <w:szCs w:val="28"/>
        </w:rPr>
        <w:t xml:space="preserve">, M. Vela-Pérez, and A. Ramos, “Mathematical </w:t>
      </w:r>
      <w:proofErr w:type="spellStart"/>
      <w:r w:rsidRPr="00837602">
        <w:rPr>
          <w:rFonts w:ascii="Times New Roman" w:hAnsi="Times New Roman" w:cs="Times New Roman"/>
          <w:sz w:val="28"/>
          <w:szCs w:val="28"/>
        </w:rPr>
        <w:t>modeling</w:t>
      </w:r>
      <w:proofErr w:type="spellEnd"/>
      <w:r w:rsidRPr="00837602">
        <w:rPr>
          <w:rFonts w:ascii="Times New Roman" w:hAnsi="Times New Roman" w:cs="Times New Roman"/>
          <w:sz w:val="28"/>
          <w:szCs w:val="28"/>
        </w:rPr>
        <w:t xml:space="preserve"> of the spread of the coronavirus disease 2019 (covid-19) considering its particular characteristics. the case of </w:t>
      </w:r>
      <w:proofErr w:type="spellStart"/>
      <w:r w:rsidRPr="00837602">
        <w:rPr>
          <w:rFonts w:ascii="Times New Roman" w:hAnsi="Times New Roman" w:cs="Times New Roman"/>
          <w:sz w:val="28"/>
          <w:szCs w:val="28"/>
        </w:rPr>
        <w:t>china</w:t>
      </w:r>
      <w:proofErr w:type="spellEnd"/>
      <w:r w:rsidRPr="00837602">
        <w:rPr>
          <w:rFonts w:ascii="Times New Roman" w:hAnsi="Times New Roman" w:cs="Times New Roman"/>
          <w:sz w:val="28"/>
          <w:szCs w:val="28"/>
        </w:rPr>
        <w:t xml:space="preserve">,” Tech. Rep., MOMAT, Mar. 2020. [Online]. Available: https://doi-org.usm.idm.oclc.org </w:t>
      </w:r>
    </w:p>
    <w:p w14:paraId="37B4C6F2"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[3] A. J. Kucharski et al., “Early dynamics of transmission and control of covid-19: A mathematical modelling study,” Lancet Infect. Dis., vol. 20, no. 5, pp. 553–558, 2020</w:t>
      </w:r>
    </w:p>
    <w:p w14:paraId="4225B760"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[4] T. Liu et al., “Transmission dynamics of 2019 novel coronavirus (2019-ncov),” </w:t>
      </w:r>
      <w:proofErr w:type="spellStart"/>
      <w:r w:rsidRPr="00837602">
        <w:rPr>
          <w:rFonts w:ascii="Times New Roman" w:hAnsi="Times New Roman" w:cs="Times New Roman"/>
          <w:sz w:val="28"/>
          <w:szCs w:val="28"/>
        </w:rPr>
        <w:t>bioRxiv</w:t>
      </w:r>
      <w:proofErr w:type="spellEnd"/>
      <w:r w:rsidRPr="00837602">
        <w:rPr>
          <w:rFonts w:ascii="Times New Roman" w:hAnsi="Times New Roman" w:cs="Times New Roman"/>
          <w:sz w:val="28"/>
          <w:szCs w:val="28"/>
        </w:rPr>
        <w:t>, 2020. [Online]. Available: https://www.biorxivorg/content/early/2020/01/26/2020.01.25.919787</w:t>
      </w:r>
    </w:p>
    <w:p w14:paraId="3BF8B3F8"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lastRenderedPageBreak/>
        <w:t xml:space="preserve"> [5] G. </w:t>
      </w:r>
      <w:proofErr w:type="spellStart"/>
      <w:r w:rsidRPr="00837602">
        <w:rPr>
          <w:rFonts w:ascii="Times New Roman" w:hAnsi="Times New Roman" w:cs="Times New Roman"/>
          <w:sz w:val="28"/>
          <w:szCs w:val="28"/>
        </w:rPr>
        <w:t>Chowell</w:t>
      </w:r>
      <w:proofErr w:type="spellEnd"/>
      <w:r w:rsidRPr="00837602">
        <w:rPr>
          <w:rFonts w:ascii="Times New Roman" w:hAnsi="Times New Roman" w:cs="Times New Roman"/>
          <w:sz w:val="28"/>
          <w:szCs w:val="28"/>
        </w:rPr>
        <w:t xml:space="preserve">, L. </w:t>
      </w:r>
      <w:proofErr w:type="spellStart"/>
      <w:r w:rsidRPr="00837602">
        <w:rPr>
          <w:rFonts w:ascii="Times New Roman" w:hAnsi="Times New Roman" w:cs="Times New Roman"/>
          <w:sz w:val="28"/>
          <w:szCs w:val="28"/>
        </w:rPr>
        <w:t>Sattenspiel</w:t>
      </w:r>
      <w:proofErr w:type="spellEnd"/>
      <w:r w:rsidRPr="00837602">
        <w:rPr>
          <w:rFonts w:ascii="Times New Roman" w:hAnsi="Times New Roman" w:cs="Times New Roman"/>
          <w:sz w:val="28"/>
          <w:szCs w:val="28"/>
        </w:rPr>
        <w:t xml:space="preserve">, S. Bansal, and C. </w:t>
      </w:r>
      <w:proofErr w:type="spellStart"/>
      <w:r w:rsidRPr="00837602">
        <w:rPr>
          <w:rFonts w:ascii="Times New Roman" w:hAnsi="Times New Roman" w:cs="Times New Roman"/>
          <w:sz w:val="28"/>
          <w:szCs w:val="28"/>
        </w:rPr>
        <w:t>Viboud</w:t>
      </w:r>
      <w:proofErr w:type="spellEnd"/>
      <w:r w:rsidRPr="00837602">
        <w:rPr>
          <w:rFonts w:ascii="Times New Roman" w:hAnsi="Times New Roman" w:cs="Times New Roman"/>
          <w:sz w:val="28"/>
          <w:szCs w:val="28"/>
        </w:rPr>
        <w:t>, “Mathematical models to characterize early epidemic growth: A review,” Phys. Life Rev., vol. 18, pp. 66–97, 2016.</w:t>
      </w:r>
    </w:p>
    <w:p w14:paraId="4F1CFF9E"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 [6] F. Brauer, C. Castillo-Chavez, and C. Castillo-Chavez, Mathematical Models in Population Biology and Epidemiology. Berlin, Germany: Springer, 2012</w:t>
      </w:r>
    </w:p>
    <w:p w14:paraId="085272CD"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[7] M. Miller, “2019 novel coronavirus covid-19 (2019-Ncov) data repository,” </w:t>
      </w:r>
      <w:proofErr w:type="gramStart"/>
      <w:r w:rsidRPr="00837602">
        <w:rPr>
          <w:rFonts w:ascii="Times New Roman" w:hAnsi="Times New Roman" w:cs="Times New Roman"/>
          <w:sz w:val="28"/>
          <w:szCs w:val="28"/>
        </w:rPr>
        <w:t>Bull.-</w:t>
      </w:r>
      <w:proofErr w:type="gramEnd"/>
      <w:r w:rsidRPr="00837602">
        <w:rPr>
          <w:rFonts w:ascii="Times New Roman" w:hAnsi="Times New Roman" w:cs="Times New Roman"/>
          <w:sz w:val="28"/>
          <w:szCs w:val="28"/>
        </w:rPr>
        <w:t xml:space="preserve">Assoc. Can. Map Libraries Arch., vol. 1, no. 164, pp. 47–51, 2020. </w:t>
      </w:r>
    </w:p>
    <w:p w14:paraId="5E0AE1C9"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[8] “Who coronavirus (covid-19) dashboard,” Accessed: Jan. 5, 2021. [Online]. Available: https://covid19.who.int/ </w:t>
      </w:r>
    </w:p>
    <w:p w14:paraId="6284C884"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[9] W. C. </w:t>
      </w:r>
      <w:proofErr w:type="spellStart"/>
      <w:r w:rsidRPr="00837602">
        <w:rPr>
          <w:rFonts w:ascii="Times New Roman" w:hAnsi="Times New Roman" w:cs="Times New Roman"/>
          <w:sz w:val="28"/>
          <w:szCs w:val="28"/>
        </w:rPr>
        <w:t>Roda</w:t>
      </w:r>
      <w:proofErr w:type="spellEnd"/>
      <w:r w:rsidRPr="00837602">
        <w:rPr>
          <w:rFonts w:ascii="Times New Roman" w:hAnsi="Times New Roman" w:cs="Times New Roman"/>
          <w:sz w:val="28"/>
          <w:szCs w:val="28"/>
        </w:rPr>
        <w:t xml:space="preserve">, M. B. Varughese, D. Han, and M. Y. Li, “Why is it difficult to accurately predict the covid-19 </w:t>
      </w:r>
      <w:proofErr w:type="gramStart"/>
      <w:r w:rsidRPr="00837602">
        <w:rPr>
          <w:rFonts w:ascii="Times New Roman" w:hAnsi="Times New Roman" w:cs="Times New Roman"/>
          <w:sz w:val="28"/>
          <w:szCs w:val="28"/>
        </w:rPr>
        <w:t>epidemic?,</w:t>
      </w:r>
      <w:proofErr w:type="gramEnd"/>
      <w:r w:rsidRPr="00837602">
        <w:rPr>
          <w:rFonts w:ascii="Times New Roman" w:hAnsi="Times New Roman" w:cs="Times New Roman"/>
          <w:sz w:val="28"/>
          <w:szCs w:val="28"/>
        </w:rPr>
        <w:t>” Infect. Dis. Model., vol. 5, pp. 271–281, 2020.</w:t>
      </w:r>
    </w:p>
    <w:p w14:paraId="5FE904FC"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[10] K. Liang, “Mathematical model of infection kinetics and its analysis for covid-19, SARS and MERS,” Infect., Genet. </w:t>
      </w:r>
      <w:proofErr w:type="spellStart"/>
      <w:r w:rsidRPr="00837602">
        <w:rPr>
          <w:rFonts w:ascii="Times New Roman" w:hAnsi="Times New Roman" w:cs="Times New Roman"/>
          <w:sz w:val="28"/>
          <w:szCs w:val="28"/>
        </w:rPr>
        <w:t>Evol</w:t>
      </w:r>
      <w:proofErr w:type="spellEnd"/>
      <w:r w:rsidRPr="00837602">
        <w:rPr>
          <w:rFonts w:ascii="Times New Roman" w:hAnsi="Times New Roman" w:cs="Times New Roman"/>
          <w:sz w:val="28"/>
          <w:szCs w:val="28"/>
        </w:rPr>
        <w:t xml:space="preserve">., vol. 82, 2020, Art. no. 104306. </w:t>
      </w:r>
    </w:p>
    <w:p w14:paraId="0971288B"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[11] R. Dandekar and G. </w:t>
      </w:r>
      <w:proofErr w:type="spellStart"/>
      <w:r w:rsidRPr="00837602">
        <w:rPr>
          <w:rFonts w:ascii="Times New Roman" w:hAnsi="Times New Roman" w:cs="Times New Roman"/>
          <w:sz w:val="28"/>
          <w:szCs w:val="28"/>
        </w:rPr>
        <w:t>Barbastathis</w:t>
      </w:r>
      <w:proofErr w:type="spellEnd"/>
      <w:r w:rsidRPr="00837602">
        <w:rPr>
          <w:rFonts w:ascii="Times New Roman" w:hAnsi="Times New Roman" w:cs="Times New Roman"/>
          <w:sz w:val="28"/>
          <w:szCs w:val="28"/>
        </w:rPr>
        <w:t xml:space="preserve">, “Neural network aided quarantine control model estimation of global covid-19 spread,” 2020. [Online]. Available: </w:t>
      </w:r>
      <w:hyperlink r:id="rId7" w:history="1">
        <w:r w:rsidRPr="00837602">
          <w:rPr>
            <w:rStyle w:val="Hyperlink"/>
            <w:rFonts w:ascii="Times New Roman" w:hAnsi="Times New Roman" w:cs="Times New Roman"/>
            <w:sz w:val="28"/>
            <w:szCs w:val="28"/>
          </w:rPr>
          <w:t>https://arxiv.org/abs/2004.02752</w:t>
        </w:r>
      </w:hyperlink>
    </w:p>
    <w:p w14:paraId="552D0CAD"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 [12] P. E. </w:t>
      </w:r>
      <w:proofErr w:type="spellStart"/>
      <w:r w:rsidRPr="00837602">
        <w:rPr>
          <w:rFonts w:ascii="Times New Roman" w:hAnsi="Times New Roman" w:cs="Times New Roman"/>
          <w:sz w:val="28"/>
          <w:szCs w:val="28"/>
        </w:rPr>
        <w:t>Lekone</w:t>
      </w:r>
      <w:proofErr w:type="spellEnd"/>
      <w:r w:rsidRPr="00837602">
        <w:rPr>
          <w:rFonts w:ascii="Times New Roman" w:hAnsi="Times New Roman" w:cs="Times New Roman"/>
          <w:sz w:val="28"/>
          <w:szCs w:val="28"/>
        </w:rPr>
        <w:t xml:space="preserve"> and B. F. </w:t>
      </w:r>
      <w:proofErr w:type="spellStart"/>
      <w:r w:rsidRPr="00837602">
        <w:rPr>
          <w:rFonts w:ascii="Times New Roman" w:hAnsi="Times New Roman" w:cs="Times New Roman"/>
          <w:sz w:val="28"/>
          <w:szCs w:val="28"/>
        </w:rPr>
        <w:t>Finkenstädt</w:t>
      </w:r>
      <w:proofErr w:type="spellEnd"/>
      <w:r w:rsidRPr="00837602">
        <w:rPr>
          <w:rFonts w:ascii="Times New Roman" w:hAnsi="Times New Roman" w:cs="Times New Roman"/>
          <w:sz w:val="28"/>
          <w:szCs w:val="28"/>
        </w:rPr>
        <w:t>, “Statistical inference in a stochastic epidemic seir model with control intervention: Ebola as a case study,” Biometrics, vol. 62, no. 4, pp. 1170–1177, 2006.</w:t>
      </w:r>
    </w:p>
    <w:p w14:paraId="5565C575" w14:textId="77777777" w:rsidR="00837602" w:rsidRDefault="00837602" w:rsidP="00837602">
      <w:pPr>
        <w:spacing w:line="360" w:lineRule="auto"/>
        <w:ind w:left="720"/>
        <w:jc w:val="both"/>
        <w:rPr>
          <w:rFonts w:ascii="Times New Roman" w:hAnsi="Times New Roman" w:cs="Times New Roman"/>
          <w:sz w:val="28"/>
          <w:szCs w:val="28"/>
        </w:rPr>
      </w:pPr>
    </w:p>
    <w:p w14:paraId="3D261C44" w14:textId="77777777" w:rsidR="00837602" w:rsidRDefault="00837602" w:rsidP="00837602">
      <w:pPr>
        <w:spacing w:line="360" w:lineRule="auto"/>
        <w:ind w:left="720"/>
        <w:jc w:val="both"/>
        <w:rPr>
          <w:rFonts w:ascii="Times New Roman" w:hAnsi="Times New Roman" w:cs="Times New Roman"/>
          <w:sz w:val="28"/>
          <w:szCs w:val="28"/>
        </w:rPr>
      </w:pPr>
    </w:p>
    <w:p w14:paraId="64192C42" w14:textId="77777777" w:rsidR="00837602" w:rsidRDefault="00837602" w:rsidP="00837602">
      <w:pPr>
        <w:spacing w:line="360" w:lineRule="auto"/>
        <w:ind w:left="720"/>
        <w:jc w:val="both"/>
        <w:rPr>
          <w:rFonts w:ascii="Times New Roman" w:hAnsi="Times New Roman" w:cs="Times New Roman"/>
          <w:sz w:val="28"/>
          <w:szCs w:val="28"/>
        </w:rPr>
      </w:pPr>
    </w:p>
    <w:p w14:paraId="00B88CB8" w14:textId="7A171F50"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[13] E. De Brouwer, D. Raimondi, and Y. Moreau, “</w:t>
      </w:r>
      <w:proofErr w:type="spellStart"/>
      <w:r w:rsidRPr="00837602">
        <w:rPr>
          <w:rFonts w:ascii="Times New Roman" w:hAnsi="Times New Roman" w:cs="Times New Roman"/>
          <w:sz w:val="28"/>
          <w:szCs w:val="28"/>
        </w:rPr>
        <w:t>Modeling</w:t>
      </w:r>
      <w:proofErr w:type="spellEnd"/>
      <w:r w:rsidRPr="00837602">
        <w:rPr>
          <w:rFonts w:ascii="Times New Roman" w:hAnsi="Times New Roman" w:cs="Times New Roman"/>
          <w:sz w:val="28"/>
          <w:szCs w:val="28"/>
        </w:rPr>
        <w:t xml:space="preserve"> the covid-19 outbreaks and the effectiveness of the containment measures adopted across countries,” </w:t>
      </w:r>
      <w:proofErr w:type="spellStart"/>
      <w:r w:rsidRPr="00837602">
        <w:rPr>
          <w:rFonts w:ascii="Times New Roman" w:hAnsi="Times New Roman" w:cs="Times New Roman"/>
          <w:sz w:val="28"/>
          <w:szCs w:val="28"/>
        </w:rPr>
        <w:t>medRxiv</w:t>
      </w:r>
      <w:proofErr w:type="spellEnd"/>
      <w:r w:rsidRPr="00837602">
        <w:rPr>
          <w:rFonts w:ascii="Times New Roman" w:hAnsi="Times New Roman" w:cs="Times New Roman"/>
          <w:sz w:val="28"/>
          <w:szCs w:val="28"/>
        </w:rPr>
        <w:t xml:space="preserve">, 2020. [Online]. Available: https://www.medrxiv.orcontent/early/2020/04/19/2020.04.02.20046375 </w:t>
      </w:r>
    </w:p>
    <w:p w14:paraId="42FB192E"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[14] K. Chatterjee, K. Chatterjee, A. Kumar, and S. Shankar, “Healthcare impact of covid-19 epidemic in </w:t>
      </w:r>
      <w:proofErr w:type="spellStart"/>
      <w:r w:rsidRPr="00837602">
        <w:rPr>
          <w:rFonts w:ascii="Times New Roman" w:hAnsi="Times New Roman" w:cs="Times New Roman"/>
          <w:sz w:val="28"/>
          <w:szCs w:val="28"/>
        </w:rPr>
        <w:t>india</w:t>
      </w:r>
      <w:proofErr w:type="spellEnd"/>
      <w:r w:rsidRPr="00837602">
        <w:rPr>
          <w:rFonts w:ascii="Times New Roman" w:hAnsi="Times New Roman" w:cs="Times New Roman"/>
          <w:sz w:val="28"/>
          <w:szCs w:val="28"/>
        </w:rPr>
        <w:t xml:space="preserve">: A stochastic mathematical model,” Med. J. Armed Forces India, vol. 76, no. 2, pp. 147–155, 2020. </w:t>
      </w:r>
    </w:p>
    <w:p w14:paraId="3601C53E" w14:textId="77777777" w:rsidR="00837602" w:rsidRPr="00837602" w:rsidRDefault="00837602" w:rsidP="00837602">
      <w:pPr>
        <w:numPr>
          <w:ilvl w:val="0"/>
          <w:numId w:val="11"/>
        </w:numPr>
        <w:spacing w:line="360" w:lineRule="auto"/>
        <w:jc w:val="both"/>
        <w:rPr>
          <w:rFonts w:ascii="Times New Roman" w:hAnsi="Times New Roman" w:cs="Times New Roman"/>
          <w:sz w:val="28"/>
          <w:szCs w:val="28"/>
        </w:rPr>
      </w:pPr>
      <w:r w:rsidRPr="00837602">
        <w:rPr>
          <w:rFonts w:ascii="Times New Roman" w:hAnsi="Times New Roman" w:cs="Times New Roman"/>
          <w:sz w:val="28"/>
          <w:szCs w:val="28"/>
        </w:rPr>
        <w:t xml:space="preserve">[15] M. R. </w:t>
      </w:r>
      <w:proofErr w:type="spellStart"/>
      <w:r w:rsidRPr="00837602">
        <w:rPr>
          <w:rFonts w:ascii="Times New Roman" w:hAnsi="Times New Roman" w:cs="Times New Roman"/>
          <w:sz w:val="28"/>
          <w:szCs w:val="28"/>
        </w:rPr>
        <w:t>Ferrándeza</w:t>
      </w:r>
      <w:proofErr w:type="spellEnd"/>
      <w:r w:rsidRPr="00837602">
        <w:rPr>
          <w:rFonts w:ascii="Times New Roman" w:hAnsi="Times New Roman" w:cs="Times New Roman"/>
          <w:sz w:val="28"/>
          <w:szCs w:val="28"/>
        </w:rPr>
        <w:t xml:space="preserve">, B. </w:t>
      </w:r>
      <w:proofErr w:type="spellStart"/>
      <w:r w:rsidRPr="00837602">
        <w:rPr>
          <w:rFonts w:ascii="Times New Roman" w:hAnsi="Times New Roman" w:cs="Times New Roman"/>
          <w:sz w:val="28"/>
          <w:szCs w:val="28"/>
        </w:rPr>
        <w:t>Ivorrab</w:t>
      </w:r>
      <w:proofErr w:type="spellEnd"/>
      <w:r w:rsidRPr="00837602">
        <w:rPr>
          <w:rFonts w:ascii="Times New Roman" w:hAnsi="Times New Roman" w:cs="Times New Roman"/>
          <w:sz w:val="28"/>
          <w:szCs w:val="28"/>
        </w:rPr>
        <w:t xml:space="preserve">, P. M. </w:t>
      </w:r>
      <w:proofErr w:type="spellStart"/>
      <w:r w:rsidRPr="00837602">
        <w:rPr>
          <w:rFonts w:ascii="Times New Roman" w:hAnsi="Times New Roman" w:cs="Times New Roman"/>
          <w:sz w:val="28"/>
          <w:szCs w:val="28"/>
        </w:rPr>
        <w:t>Ortigosaa</w:t>
      </w:r>
      <w:proofErr w:type="spellEnd"/>
      <w:r w:rsidRPr="00837602">
        <w:rPr>
          <w:rFonts w:ascii="Times New Roman" w:hAnsi="Times New Roman" w:cs="Times New Roman"/>
          <w:sz w:val="28"/>
          <w:szCs w:val="28"/>
        </w:rPr>
        <w:t xml:space="preserve">, A. M. </w:t>
      </w:r>
      <w:proofErr w:type="spellStart"/>
      <w:r w:rsidRPr="00837602">
        <w:rPr>
          <w:rFonts w:ascii="Times New Roman" w:hAnsi="Times New Roman" w:cs="Times New Roman"/>
          <w:sz w:val="28"/>
          <w:szCs w:val="28"/>
        </w:rPr>
        <w:t>Ramosb</w:t>
      </w:r>
      <w:proofErr w:type="spellEnd"/>
      <w:r w:rsidRPr="00837602">
        <w:rPr>
          <w:rFonts w:ascii="Times New Roman" w:hAnsi="Times New Roman" w:cs="Times New Roman"/>
          <w:sz w:val="28"/>
          <w:szCs w:val="28"/>
        </w:rPr>
        <w:t xml:space="preserve">, and J. L. </w:t>
      </w:r>
      <w:proofErr w:type="spellStart"/>
      <w:r w:rsidRPr="00837602">
        <w:rPr>
          <w:rFonts w:ascii="Times New Roman" w:hAnsi="Times New Roman" w:cs="Times New Roman"/>
          <w:sz w:val="28"/>
          <w:szCs w:val="28"/>
        </w:rPr>
        <w:t>Redondoa</w:t>
      </w:r>
      <w:proofErr w:type="spellEnd"/>
      <w:r w:rsidRPr="00837602">
        <w:rPr>
          <w:rFonts w:ascii="Times New Roman" w:hAnsi="Times New Roman" w:cs="Times New Roman"/>
          <w:sz w:val="28"/>
          <w:szCs w:val="28"/>
        </w:rPr>
        <w:t>, “Application of the be-</w:t>
      </w:r>
      <w:proofErr w:type="spellStart"/>
      <w:r w:rsidRPr="00837602">
        <w:rPr>
          <w:rFonts w:ascii="Times New Roman" w:hAnsi="Times New Roman" w:cs="Times New Roman"/>
          <w:sz w:val="28"/>
          <w:szCs w:val="28"/>
        </w:rPr>
        <w:t>codis</w:t>
      </w:r>
      <w:proofErr w:type="spellEnd"/>
      <w:r w:rsidRPr="00837602">
        <w:rPr>
          <w:rFonts w:ascii="Times New Roman" w:hAnsi="Times New Roman" w:cs="Times New Roman"/>
          <w:sz w:val="28"/>
          <w:szCs w:val="28"/>
        </w:rPr>
        <w:t xml:space="preserve"> model to the 2018-19 </w:t>
      </w:r>
      <w:proofErr w:type="spellStart"/>
      <w:r w:rsidRPr="00837602">
        <w:rPr>
          <w:rFonts w:ascii="Times New Roman" w:hAnsi="Times New Roman" w:cs="Times New Roman"/>
          <w:sz w:val="28"/>
          <w:szCs w:val="28"/>
        </w:rPr>
        <w:t>ebola</w:t>
      </w:r>
      <w:proofErr w:type="spellEnd"/>
      <w:r w:rsidRPr="00837602">
        <w:rPr>
          <w:rFonts w:ascii="Times New Roman" w:hAnsi="Times New Roman" w:cs="Times New Roman"/>
          <w:sz w:val="28"/>
          <w:szCs w:val="28"/>
        </w:rPr>
        <w:t xml:space="preserve"> virus disease outbreak in the democratic republic of </w:t>
      </w:r>
      <w:proofErr w:type="spellStart"/>
      <w:r w:rsidRPr="00837602">
        <w:rPr>
          <w:rFonts w:ascii="Times New Roman" w:hAnsi="Times New Roman" w:cs="Times New Roman"/>
          <w:sz w:val="28"/>
          <w:szCs w:val="28"/>
        </w:rPr>
        <w:t>congo</w:t>
      </w:r>
      <w:proofErr w:type="spellEnd"/>
      <w:r w:rsidRPr="00837602">
        <w:rPr>
          <w:rFonts w:ascii="Times New Roman" w:hAnsi="Times New Roman" w:cs="Times New Roman"/>
          <w:sz w:val="28"/>
          <w:szCs w:val="28"/>
        </w:rPr>
        <w:t xml:space="preserve">,” ResearchGate Preprint, vol. 23, pp. 1–17, </w:t>
      </w:r>
      <w:proofErr w:type="gramStart"/>
      <w:r w:rsidRPr="00837602">
        <w:rPr>
          <w:rFonts w:ascii="Times New Roman" w:hAnsi="Times New Roman" w:cs="Times New Roman"/>
          <w:sz w:val="28"/>
          <w:szCs w:val="28"/>
        </w:rPr>
        <w:t>2019..</w:t>
      </w:r>
      <w:proofErr w:type="gramEnd"/>
      <w:r w:rsidRPr="00837602">
        <w:rPr>
          <w:rFonts w:ascii="Times New Roman" w:hAnsi="Times New Roman" w:cs="Times New Roman"/>
          <w:sz w:val="28"/>
          <w:szCs w:val="28"/>
        </w:rPr>
        <w:t xml:space="preserve"> </w:t>
      </w:r>
    </w:p>
    <w:p w14:paraId="77A75882" w14:textId="77777777" w:rsidR="00D30444" w:rsidRPr="00D30444" w:rsidRDefault="00D30444" w:rsidP="00837602">
      <w:pPr>
        <w:spacing w:line="360" w:lineRule="auto"/>
        <w:ind w:left="720"/>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E550132"/>
    <w:multiLevelType w:val="hybridMultilevel"/>
    <w:tmpl w:val="010A15D4"/>
    <w:lvl w:ilvl="0" w:tplc="C1E6429C">
      <w:start w:val="1"/>
      <w:numFmt w:val="bullet"/>
      <w:lvlText w:val=""/>
      <w:lvlJc w:val="left"/>
      <w:pPr>
        <w:tabs>
          <w:tab w:val="num" w:pos="720"/>
        </w:tabs>
        <w:ind w:left="720" w:hanging="360"/>
      </w:pPr>
      <w:rPr>
        <w:rFonts w:ascii="Wingdings" w:hAnsi="Wingdings" w:hint="default"/>
      </w:rPr>
    </w:lvl>
    <w:lvl w:ilvl="1" w:tplc="E50EF984" w:tentative="1">
      <w:start w:val="1"/>
      <w:numFmt w:val="bullet"/>
      <w:lvlText w:val=""/>
      <w:lvlJc w:val="left"/>
      <w:pPr>
        <w:tabs>
          <w:tab w:val="num" w:pos="1440"/>
        </w:tabs>
        <w:ind w:left="1440" w:hanging="360"/>
      </w:pPr>
      <w:rPr>
        <w:rFonts w:ascii="Wingdings" w:hAnsi="Wingdings" w:hint="default"/>
      </w:rPr>
    </w:lvl>
    <w:lvl w:ilvl="2" w:tplc="D0B8BC94" w:tentative="1">
      <w:start w:val="1"/>
      <w:numFmt w:val="bullet"/>
      <w:lvlText w:val=""/>
      <w:lvlJc w:val="left"/>
      <w:pPr>
        <w:tabs>
          <w:tab w:val="num" w:pos="2160"/>
        </w:tabs>
        <w:ind w:left="2160" w:hanging="360"/>
      </w:pPr>
      <w:rPr>
        <w:rFonts w:ascii="Wingdings" w:hAnsi="Wingdings" w:hint="default"/>
      </w:rPr>
    </w:lvl>
    <w:lvl w:ilvl="3" w:tplc="1C56963C" w:tentative="1">
      <w:start w:val="1"/>
      <w:numFmt w:val="bullet"/>
      <w:lvlText w:val=""/>
      <w:lvlJc w:val="left"/>
      <w:pPr>
        <w:tabs>
          <w:tab w:val="num" w:pos="2880"/>
        </w:tabs>
        <w:ind w:left="2880" w:hanging="360"/>
      </w:pPr>
      <w:rPr>
        <w:rFonts w:ascii="Wingdings" w:hAnsi="Wingdings" w:hint="default"/>
      </w:rPr>
    </w:lvl>
    <w:lvl w:ilvl="4" w:tplc="0DE45A36" w:tentative="1">
      <w:start w:val="1"/>
      <w:numFmt w:val="bullet"/>
      <w:lvlText w:val=""/>
      <w:lvlJc w:val="left"/>
      <w:pPr>
        <w:tabs>
          <w:tab w:val="num" w:pos="3600"/>
        </w:tabs>
        <w:ind w:left="3600" w:hanging="360"/>
      </w:pPr>
      <w:rPr>
        <w:rFonts w:ascii="Wingdings" w:hAnsi="Wingdings" w:hint="default"/>
      </w:rPr>
    </w:lvl>
    <w:lvl w:ilvl="5" w:tplc="2202F7D4" w:tentative="1">
      <w:start w:val="1"/>
      <w:numFmt w:val="bullet"/>
      <w:lvlText w:val=""/>
      <w:lvlJc w:val="left"/>
      <w:pPr>
        <w:tabs>
          <w:tab w:val="num" w:pos="4320"/>
        </w:tabs>
        <w:ind w:left="4320" w:hanging="360"/>
      </w:pPr>
      <w:rPr>
        <w:rFonts w:ascii="Wingdings" w:hAnsi="Wingdings" w:hint="default"/>
      </w:rPr>
    </w:lvl>
    <w:lvl w:ilvl="6" w:tplc="15047EFE" w:tentative="1">
      <w:start w:val="1"/>
      <w:numFmt w:val="bullet"/>
      <w:lvlText w:val=""/>
      <w:lvlJc w:val="left"/>
      <w:pPr>
        <w:tabs>
          <w:tab w:val="num" w:pos="5040"/>
        </w:tabs>
        <w:ind w:left="5040" w:hanging="360"/>
      </w:pPr>
      <w:rPr>
        <w:rFonts w:ascii="Wingdings" w:hAnsi="Wingdings" w:hint="default"/>
      </w:rPr>
    </w:lvl>
    <w:lvl w:ilvl="7" w:tplc="58EE1234" w:tentative="1">
      <w:start w:val="1"/>
      <w:numFmt w:val="bullet"/>
      <w:lvlText w:val=""/>
      <w:lvlJc w:val="left"/>
      <w:pPr>
        <w:tabs>
          <w:tab w:val="num" w:pos="5760"/>
        </w:tabs>
        <w:ind w:left="5760" w:hanging="360"/>
      </w:pPr>
      <w:rPr>
        <w:rFonts w:ascii="Wingdings" w:hAnsi="Wingdings" w:hint="default"/>
      </w:rPr>
    </w:lvl>
    <w:lvl w:ilvl="8" w:tplc="AAAE455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B9A29A7"/>
    <w:multiLevelType w:val="hybridMultilevel"/>
    <w:tmpl w:val="3968BC56"/>
    <w:lvl w:ilvl="0" w:tplc="CEBA3BAC">
      <w:start w:val="1"/>
      <w:numFmt w:val="bullet"/>
      <w:lvlText w:val=""/>
      <w:lvlJc w:val="left"/>
      <w:pPr>
        <w:tabs>
          <w:tab w:val="num" w:pos="720"/>
        </w:tabs>
        <w:ind w:left="720" w:hanging="360"/>
      </w:pPr>
      <w:rPr>
        <w:rFonts w:ascii="Wingdings 2" w:hAnsi="Wingdings 2" w:hint="default"/>
      </w:rPr>
    </w:lvl>
    <w:lvl w:ilvl="1" w:tplc="9A90F51A" w:tentative="1">
      <w:start w:val="1"/>
      <w:numFmt w:val="bullet"/>
      <w:lvlText w:val=""/>
      <w:lvlJc w:val="left"/>
      <w:pPr>
        <w:tabs>
          <w:tab w:val="num" w:pos="1440"/>
        </w:tabs>
        <w:ind w:left="1440" w:hanging="360"/>
      </w:pPr>
      <w:rPr>
        <w:rFonts w:ascii="Wingdings 2" w:hAnsi="Wingdings 2" w:hint="default"/>
      </w:rPr>
    </w:lvl>
    <w:lvl w:ilvl="2" w:tplc="8A127A08" w:tentative="1">
      <w:start w:val="1"/>
      <w:numFmt w:val="bullet"/>
      <w:lvlText w:val=""/>
      <w:lvlJc w:val="left"/>
      <w:pPr>
        <w:tabs>
          <w:tab w:val="num" w:pos="2160"/>
        </w:tabs>
        <w:ind w:left="2160" w:hanging="360"/>
      </w:pPr>
      <w:rPr>
        <w:rFonts w:ascii="Wingdings 2" w:hAnsi="Wingdings 2" w:hint="default"/>
      </w:rPr>
    </w:lvl>
    <w:lvl w:ilvl="3" w:tplc="EB42C890" w:tentative="1">
      <w:start w:val="1"/>
      <w:numFmt w:val="bullet"/>
      <w:lvlText w:val=""/>
      <w:lvlJc w:val="left"/>
      <w:pPr>
        <w:tabs>
          <w:tab w:val="num" w:pos="2880"/>
        </w:tabs>
        <w:ind w:left="2880" w:hanging="360"/>
      </w:pPr>
      <w:rPr>
        <w:rFonts w:ascii="Wingdings 2" w:hAnsi="Wingdings 2" w:hint="default"/>
      </w:rPr>
    </w:lvl>
    <w:lvl w:ilvl="4" w:tplc="E1DA0452" w:tentative="1">
      <w:start w:val="1"/>
      <w:numFmt w:val="bullet"/>
      <w:lvlText w:val=""/>
      <w:lvlJc w:val="left"/>
      <w:pPr>
        <w:tabs>
          <w:tab w:val="num" w:pos="3600"/>
        </w:tabs>
        <w:ind w:left="3600" w:hanging="360"/>
      </w:pPr>
      <w:rPr>
        <w:rFonts w:ascii="Wingdings 2" w:hAnsi="Wingdings 2" w:hint="default"/>
      </w:rPr>
    </w:lvl>
    <w:lvl w:ilvl="5" w:tplc="2B2C7E1E" w:tentative="1">
      <w:start w:val="1"/>
      <w:numFmt w:val="bullet"/>
      <w:lvlText w:val=""/>
      <w:lvlJc w:val="left"/>
      <w:pPr>
        <w:tabs>
          <w:tab w:val="num" w:pos="4320"/>
        </w:tabs>
        <w:ind w:left="4320" w:hanging="360"/>
      </w:pPr>
      <w:rPr>
        <w:rFonts w:ascii="Wingdings 2" w:hAnsi="Wingdings 2" w:hint="default"/>
      </w:rPr>
    </w:lvl>
    <w:lvl w:ilvl="6" w:tplc="A8042F6A" w:tentative="1">
      <w:start w:val="1"/>
      <w:numFmt w:val="bullet"/>
      <w:lvlText w:val=""/>
      <w:lvlJc w:val="left"/>
      <w:pPr>
        <w:tabs>
          <w:tab w:val="num" w:pos="5040"/>
        </w:tabs>
        <w:ind w:left="5040" w:hanging="360"/>
      </w:pPr>
      <w:rPr>
        <w:rFonts w:ascii="Wingdings 2" w:hAnsi="Wingdings 2" w:hint="default"/>
      </w:rPr>
    </w:lvl>
    <w:lvl w:ilvl="7" w:tplc="44A6F13C" w:tentative="1">
      <w:start w:val="1"/>
      <w:numFmt w:val="bullet"/>
      <w:lvlText w:val=""/>
      <w:lvlJc w:val="left"/>
      <w:pPr>
        <w:tabs>
          <w:tab w:val="num" w:pos="5760"/>
        </w:tabs>
        <w:ind w:left="5760" w:hanging="360"/>
      </w:pPr>
      <w:rPr>
        <w:rFonts w:ascii="Wingdings 2" w:hAnsi="Wingdings 2" w:hint="default"/>
      </w:rPr>
    </w:lvl>
    <w:lvl w:ilvl="8" w:tplc="37C26958"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EA0159A"/>
    <w:multiLevelType w:val="hybridMultilevel"/>
    <w:tmpl w:val="B0567D52"/>
    <w:lvl w:ilvl="0" w:tplc="336E7EEA">
      <w:start w:val="1"/>
      <w:numFmt w:val="bullet"/>
      <w:lvlText w:val=""/>
      <w:lvlJc w:val="left"/>
      <w:pPr>
        <w:tabs>
          <w:tab w:val="num" w:pos="720"/>
        </w:tabs>
        <w:ind w:left="720" w:hanging="360"/>
      </w:pPr>
      <w:rPr>
        <w:rFonts w:ascii="Wingdings 2" w:hAnsi="Wingdings 2" w:hint="default"/>
      </w:rPr>
    </w:lvl>
    <w:lvl w:ilvl="1" w:tplc="4C061438" w:tentative="1">
      <w:start w:val="1"/>
      <w:numFmt w:val="bullet"/>
      <w:lvlText w:val=""/>
      <w:lvlJc w:val="left"/>
      <w:pPr>
        <w:tabs>
          <w:tab w:val="num" w:pos="1440"/>
        </w:tabs>
        <w:ind w:left="1440" w:hanging="360"/>
      </w:pPr>
      <w:rPr>
        <w:rFonts w:ascii="Wingdings 2" w:hAnsi="Wingdings 2" w:hint="default"/>
      </w:rPr>
    </w:lvl>
    <w:lvl w:ilvl="2" w:tplc="F9A00DD4" w:tentative="1">
      <w:start w:val="1"/>
      <w:numFmt w:val="bullet"/>
      <w:lvlText w:val=""/>
      <w:lvlJc w:val="left"/>
      <w:pPr>
        <w:tabs>
          <w:tab w:val="num" w:pos="2160"/>
        </w:tabs>
        <w:ind w:left="2160" w:hanging="360"/>
      </w:pPr>
      <w:rPr>
        <w:rFonts w:ascii="Wingdings 2" w:hAnsi="Wingdings 2" w:hint="default"/>
      </w:rPr>
    </w:lvl>
    <w:lvl w:ilvl="3" w:tplc="DC2AB904" w:tentative="1">
      <w:start w:val="1"/>
      <w:numFmt w:val="bullet"/>
      <w:lvlText w:val=""/>
      <w:lvlJc w:val="left"/>
      <w:pPr>
        <w:tabs>
          <w:tab w:val="num" w:pos="2880"/>
        </w:tabs>
        <w:ind w:left="2880" w:hanging="360"/>
      </w:pPr>
      <w:rPr>
        <w:rFonts w:ascii="Wingdings 2" w:hAnsi="Wingdings 2" w:hint="default"/>
      </w:rPr>
    </w:lvl>
    <w:lvl w:ilvl="4" w:tplc="4E1E34CE" w:tentative="1">
      <w:start w:val="1"/>
      <w:numFmt w:val="bullet"/>
      <w:lvlText w:val=""/>
      <w:lvlJc w:val="left"/>
      <w:pPr>
        <w:tabs>
          <w:tab w:val="num" w:pos="3600"/>
        </w:tabs>
        <w:ind w:left="3600" w:hanging="360"/>
      </w:pPr>
      <w:rPr>
        <w:rFonts w:ascii="Wingdings 2" w:hAnsi="Wingdings 2" w:hint="default"/>
      </w:rPr>
    </w:lvl>
    <w:lvl w:ilvl="5" w:tplc="2EAE10CC" w:tentative="1">
      <w:start w:val="1"/>
      <w:numFmt w:val="bullet"/>
      <w:lvlText w:val=""/>
      <w:lvlJc w:val="left"/>
      <w:pPr>
        <w:tabs>
          <w:tab w:val="num" w:pos="4320"/>
        </w:tabs>
        <w:ind w:left="4320" w:hanging="360"/>
      </w:pPr>
      <w:rPr>
        <w:rFonts w:ascii="Wingdings 2" w:hAnsi="Wingdings 2" w:hint="default"/>
      </w:rPr>
    </w:lvl>
    <w:lvl w:ilvl="6" w:tplc="D93C8EF6" w:tentative="1">
      <w:start w:val="1"/>
      <w:numFmt w:val="bullet"/>
      <w:lvlText w:val=""/>
      <w:lvlJc w:val="left"/>
      <w:pPr>
        <w:tabs>
          <w:tab w:val="num" w:pos="5040"/>
        </w:tabs>
        <w:ind w:left="5040" w:hanging="360"/>
      </w:pPr>
      <w:rPr>
        <w:rFonts w:ascii="Wingdings 2" w:hAnsi="Wingdings 2" w:hint="default"/>
      </w:rPr>
    </w:lvl>
    <w:lvl w:ilvl="7" w:tplc="DA687564" w:tentative="1">
      <w:start w:val="1"/>
      <w:numFmt w:val="bullet"/>
      <w:lvlText w:val=""/>
      <w:lvlJc w:val="left"/>
      <w:pPr>
        <w:tabs>
          <w:tab w:val="num" w:pos="5760"/>
        </w:tabs>
        <w:ind w:left="5760" w:hanging="360"/>
      </w:pPr>
      <w:rPr>
        <w:rFonts w:ascii="Wingdings 2" w:hAnsi="Wingdings 2" w:hint="default"/>
      </w:rPr>
    </w:lvl>
    <w:lvl w:ilvl="8" w:tplc="1660BA6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12940D0"/>
    <w:multiLevelType w:val="hybridMultilevel"/>
    <w:tmpl w:val="6F7425BA"/>
    <w:lvl w:ilvl="0" w:tplc="B55071CC">
      <w:start w:val="1"/>
      <w:numFmt w:val="bullet"/>
      <w:lvlText w:val=""/>
      <w:lvlJc w:val="left"/>
      <w:pPr>
        <w:tabs>
          <w:tab w:val="num" w:pos="720"/>
        </w:tabs>
        <w:ind w:left="720" w:hanging="360"/>
      </w:pPr>
      <w:rPr>
        <w:rFonts w:ascii="Wingdings 2" w:hAnsi="Wingdings 2" w:hint="default"/>
      </w:rPr>
    </w:lvl>
    <w:lvl w:ilvl="1" w:tplc="02D4DA02" w:tentative="1">
      <w:start w:val="1"/>
      <w:numFmt w:val="bullet"/>
      <w:lvlText w:val=""/>
      <w:lvlJc w:val="left"/>
      <w:pPr>
        <w:tabs>
          <w:tab w:val="num" w:pos="1440"/>
        </w:tabs>
        <w:ind w:left="1440" w:hanging="360"/>
      </w:pPr>
      <w:rPr>
        <w:rFonts w:ascii="Wingdings 2" w:hAnsi="Wingdings 2" w:hint="default"/>
      </w:rPr>
    </w:lvl>
    <w:lvl w:ilvl="2" w:tplc="23C8FFFC" w:tentative="1">
      <w:start w:val="1"/>
      <w:numFmt w:val="bullet"/>
      <w:lvlText w:val=""/>
      <w:lvlJc w:val="left"/>
      <w:pPr>
        <w:tabs>
          <w:tab w:val="num" w:pos="2160"/>
        </w:tabs>
        <w:ind w:left="2160" w:hanging="360"/>
      </w:pPr>
      <w:rPr>
        <w:rFonts w:ascii="Wingdings 2" w:hAnsi="Wingdings 2" w:hint="default"/>
      </w:rPr>
    </w:lvl>
    <w:lvl w:ilvl="3" w:tplc="34C01B4E" w:tentative="1">
      <w:start w:val="1"/>
      <w:numFmt w:val="bullet"/>
      <w:lvlText w:val=""/>
      <w:lvlJc w:val="left"/>
      <w:pPr>
        <w:tabs>
          <w:tab w:val="num" w:pos="2880"/>
        </w:tabs>
        <w:ind w:left="2880" w:hanging="360"/>
      </w:pPr>
      <w:rPr>
        <w:rFonts w:ascii="Wingdings 2" w:hAnsi="Wingdings 2" w:hint="default"/>
      </w:rPr>
    </w:lvl>
    <w:lvl w:ilvl="4" w:tplc="C86E9C20" w:tentative="1">
      <w:start w:val="1"/>
      <w:numFmt w:val="bullet"/>
      <w:lvlText w:val=""/>
      <w:lvlJc w:val="left"/>
      <w:pPr>
        <w:tabs>
          <w:tab w:val="num" w:pos="3600"/>
        </w:tabs>
        <w:ind w:left="3600" w:hanging="360"/>
      </w:pPr>
      <w:rPr>
        <w:rFonts w:ascii="Wingdings 2" w:hAnsi="Wingdings 2" w:hint="default"/>
      </w:rPr>
    </w:lvl>
    <w:lvl w:ilvl="5" w:tplc="15D60F8A" w:tentative="1">
      <w:start w:val="1"/>
      <w:numFmt w:val="bullet"/>
      <w:lvlText w:val=""/>
      <w:lvlJc w:val="left"/>
      <w:pPr>
        <w:tabs>
          <w:tab w:val="num" w:pos="4320"/>
        </w:tabs>
        <w:ind w:left="4320" w:hanging="360"/>
      </w:pPr>
      <w:rPr>
        <w:rFonts w:ascii="Wingdings 2" w:hAnsi="Wingdings 2" w:hint="default"/>
      </w:rPr>
    </w:lvl>
    <w:lvl w:ilvl="6" w:tplc="A43C1698" w:tentative="1">
      <w:start w:val="1"/>
      <w:numFmt w:val="bullet"/>
      <w:lvlText w:val=""/>
      <w:lvlJc w:val="left"/>
      <w:pPr>
        <w:tabs>
          <w:tab w:val="num" w:pos="5040"/>
        </w:tabs>
        <w:ind w:left="5040" w:hanging="360"/>
      </w:pPr>
      <w:rPr>
        <w:rFonts w:ascii="Wingdings 2" w:hAnsi="Wingdings 2" w:hint="default"/>
      </w:rPr>
    </w:lvl>
    <w:lvl w:ilvl="7" w:tplc="4C76ADFA" w:tentative="1">
      <w:start w:val="1"/>
      <w:numFmt w:val="bullet"/>
      <w:lvlText w:val=""/>
      <w:lvlJc w:val="left"/>
      <w:pPr>
        <w:tabs>
          <w:tab w:val="num" w:pos="5760"/>
        </w:tabs>
        <w:ind w:left="5760" w:hanging="360"/>
      </w:pPr>
      <w:rPr>
        <w:rFonts w:ascii="Wingdings 2" w:hAnsi="Wingdings 2" w:hint="default"/>
      </w:rPr>
    </w:lvl>
    <w:lvl w:ilvl="8" w:tplc="C25E298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11F0AA4"/>
    <w:multiLevelType w:val="hybridMultilevel"/>
    <w:tmpl w:val="C3923284"/>
    <w:lvl w:ilvl="0" w:tplc="584007EA">
      <w:start w:val="1"/>
      <w:numFmt w:val="bullet"/>
      <w:lvlText w:val=""/>
      <w:lvlJc w:val="left"/>
      <w:pPr>
        <w:tabs>
          <w:tab w:val="num" w:pos="720"/>
        </w:tabs>
        <w:ind w:left="720" w:hanging="360"/>
      </w:pPr>
      <w:rPr>
        <w:rFonts w:ascii="Wingdings 2" w:hAnsi="Wingdings 2" w:hint="default"/>
      </w:rPr>
    </w:lvl>
    <w:lvl w:ilvl="1" w:tplc="EB107376" w:tentative="1">
      <w:start w:val="1"/>
      <w:numFmt w:val="bullet"/>
      <w:lvlText w:val=""/>
      <w:lvlJc w:val="left"/>
      <w:pPr>
        <w:tabs>
          <w:tab w:val="num" w:pos="1440"/>
        </w:tabs>
        <w:ind w:left="1440" w:hanging="360"/>
      </w:pPr>
      <w:rPr>
        <w:rFonts w:ascii="Wingdings 2" w:hAnsi="Wingdings 2" w:hint="default"/>
      </w:rPr>
    </w:lvl>
    <w:lvl w:ilvl="2" w:tplc="E1700C8A" w:tentative="1">
      <w:start w:val="1"/>
      <w:numFmt w:val="bullet"/>
      <w:lvlText w:val=""/>
      <w:lvlJc w:val="left"/>
      <w:pPr>
        <w:tabs>
          <w:tab w:val="num" w:pos="2160"/>
        </w:tabs>
        <w:ind w:left="2160" w:hanging="360"/>
      </w:pPr>
      <w:rPr>
        <w:rFonts w:ascii="Wingdings 2" w:hAnsi="Wingdings 2" w:hint="default"/>
      </w:rPr>
    </w:lvl>
    <w:lvl w:ilvl="3" w:tplc="59E2B7B2" w:tentative="1">
      <w:start w:val="1"/>
      <w:numFmt w:val="bullet"/>
      <w:lvlText w:val=""/>
      <w:lvlJc w:val="left"/>
      <w:pPr>
        <w:tabs>
          <w:tab w:val="num" w:pos="2880"/>
        </w:tabs>
        <w:ind w:left="2880" w:hanging="360"/>
      </w:pPr>
      <w:rPr>
        <w:rFonts w:ascii="Wingdings 2" w:hAnsi="Wingdings 2" w:hint="default"/>
      </w:rPr>
    </w:lvl>
    <w:lvl w:ilvl="4" w:tplc="C980EF06" w:tentative="1">
      <w:start w:val="1"/>
      <w:numFmt w:val="bullet"/>
      <w:lvlText w:val=""/>
      <w:lvlJc w:val="left"/>
      <w:pPr>
        <w:tabs>
          <w:tab w:val="num" w:pos="3600"/>
        </w:tabs>
        <w:ind w:left="3600" w:hanging="360"/>
      </w:pPr>
      <w:rPr>
        <w:rFonts w:ascii="Wingdings 2" w:hAnsi="Wingdings 2" w:hint="default"/>
      </w:rPr>
    </w:lvl>
    <w:lvl w:ilvl="5" w:tplc="7FF69162" w:tentative="1">
      <w:start w:val="1"/>
      <w:numFmt w:val="bullet"/>
      <w:lvlText w:val=""/>
      <w:lvlJc w:val="left"/>
      <w:pPr>
        <w:tabs>
          <w:tab w:val="num" w:pos="4320"/>
        </w:tabs>
        <w:ind w:left="4320" w:hanging="360"/>
      </w:pPr>
      <w:rPr>
        <w:rFonts w:ascii="Wingdings 2" w:hAnsi="Wingdings 2" w:hint="default"/>
      </w:rPr>
    </w:lvl>
    <w:lvl w:ilvl="6" w:tplc="FB14F2D8" w:tentative="1">
      <w:start w:val="1"/>
      <w:numFmt w:val="bullet"/>
      <w:lvlText w:val=""/>
      <w:lvlJc w:val="left"/>
      <w:pPr>
        <w:tabs>
          <w:tab w:val="num" w:pos="5040"/>
        </w:tabs>
        <w:ind w:left="5040" w:hanging="360"/>
      </w:pPr>
      <w:rPr>
        <w:rFonts w:ascii="Wingdings 2" w:hAnsi="Wingdings 2" w:hint="default"/>
      </w:rPr>
    </w:lvl>
    <w:lvl w:ilvl="7" w:tplc="03B217D4" w:tentative="1">
      <w:start w:val="1"/>
      <w:numFmt w:val="bullet"/>
      <w:lvlText w:val=""/>
      <w:lvlJc w:val="left"/>
      <w:pPr>
        <w:tabs>
          <w:tab w:val="num" w:pos="5760"/>
        </w:tabs>
        <w:ind w:left="5760" w:hanging="360"/>
      </w:pPr>
      <w:rPr>
        <w:rFonts w:ascii="Wingdings 2" w:hAnsi="Wingdings 2" w:hint="default"/>
      </w:rPr>
    </w:lvl>
    <w:lvl w:ilvl="8" w:tplc="6780368A"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3327C6C"/>
    <w:multiLevelType w:val="hybridMultilevel"/>
    <w:tmpl w:val="32786BCC"/>
    <w:lvl w:ilvl="0" w:tplc="ED9069F6">
      <w:start w:val="1"/>
      <w:numFmt w:val="bullet"/>
      <w:lvlText w:val=""/>
      <w:lvlJc w:val="left"/>
      <w:pPr>
        <w:tabs>
          <w:tab w:val="num" w:pos="720"/>
        </w:tabs>
        <w:ind w:left="720" w:hanging="360"/>
      </w:pPr>
      <w:rPr>
        <w:rFonts w:ascii="Wingdings 2" w:hAnsi="Wingdings 2" w:hint="default"/>
      </w:rPr>
    </w:lvl>
    <w:lvl w:ilvl="1" w:tplc="68482406" w:tentative="1">
      <w:start w:val="1"/>
      <w:numFmt w:val="bullet"/>
      <w:lvlText w:val=""/>
      <w:lvlJc w:val="left"/>
      <w:pPr>
        <w:tabs>
          <w:tab w:val="num" w:pos="1440"/>
        </w:tabs>
        <w:ind w:left="1440" w:hanging="360"/>
      </w:pPr>
      <w:rPr>
        <w:rFonts w:ascii="Wingdings 2" w:hAnsi="Wingdings 2" w:hint="default"/>
      </w:rPr>
    </w:lvl>
    <w:lvl w:ilvl="2" w:tplc="6688DD3C" w:tentative="1">
      <w:start w:val="1"/>
      <w:numFmt w:val="bullet"/>
      <w:lvlText w:val=""/>
      <w:lvlJc w:val="left"/>
      <w:pPr>
        <w:tabs>
          <w:tab w:val="num" w:pos="2160"/>
        </w:tabs>
        <w:ind w:left="2160" w:hanging="360"/>
      </w:pPr>
      <w:rPr>
        <w:rFonts w:ascii="Wingdings 2" w:hAnsi="Wingdings 2" w:hint="default"/>
      </w:rPr>
    </w:lvl>
    <w:lvl w:ilvl="3" w:tplc="CD4671F8" w:tentative="1">
      <w:start w:val="1"/>
      <w:numFmt w:val="bullet"/>
      <w:lvlText w:val=""/>
      <w:lvlJc w:val="left"/>
      <w:pPr>
        <w:tabs>
          <w:tab w:val="num" w:pos="2880"/>
        </w:tabs>
        <w:ind w:left="2880" w:hanging="360"/>
      </w:pPr>
      <w:rPr>
        <w:rFonts w:ascii="Wingdings 2" w:hAnsi="Wingdings 2" w:hint="default"/>
      </w:rPr>
    </w:lvl>
    <w:lvl w:ilvl="4" w:tplc="A798ED92" w:tentative="1">
      <w:start w:val="1"/>
      <w:numFmt w:val="bullet"/>
      <w:lvlText w:val=""/>
      <w:lvlJc w:val="left"/>
      <w:pPr>
        <w:tabs>
          <w:tab w:val="num" w:pos="3600"/>
        </w:tabs>
        <w:ind w:left="3600" w:hanging="360"/>
      </w:pPr>
      <w:rPr>
        <w:rFonts w:ascii="Wingdings 2" w:hAnsi="Wingdings 2" w:hint="default"/>
      </w:rPr>
    </w:lvl>
    <w:lvl w:ilvl="5" w:tplc="85ACBE10" w:tentative="1">
      <w:start w:val="1"/>
      <w:numFmt w:val="bullet"/>
      <w:lvlText w:val=""/>
      <w:lvlJc w:val="left"/>
      <w:pPr>
        <w:tabs>
          <w:tab w:val="num" w:pos="4320"/>
        </w:tabs>
        <w:ind w:left="4320" w:hanging="360"/>
      </w:pPr>
      <w:rPr>
        <w:rFonts w:ascii="Wingdings 2" w:hAnsi="Wingdings 2" w:hint="default"/>
      </w:rPr>
    </w:lvl>
    <w:lvl w:ilvl="6" w:tplc="15DE3696" w:tentative="1">
      <w:start w:val="1"/>
      <w:numFmt w:val="bullet"/>
      <w:lvlText w:val=""/>
      <w:lvlJc w:val="left"/>
      <w:pPr>
        <w:tabs>
          <w:tab w:val="num" w:pos="5040"/>
        </w:tabs>
        <w:ind w:left="5040" w:hanging="360"/>
      </w:pPr>
      <w:rPr>
        <w:rFonts w:ascii="Wingdings 2" w:hAnsi="Wingdings 2" w:hint="default"/>
      </w:rPr>
    </w:lvl>
    <w:lvl w:ilvl="7" w:tplc="94868188" w:tentative="1">
      <w:start w:val="1"/>
      <w:numFmt w:val="bullet"/>
      <w:lvlText w:val=""/>
      <w:lvlJc w:val="left"/>
      <w:pPr>
        <w:tabs>
          <w:tab w:val="num" w:pos="5760"/>
        </w:tabs>
        <w:ind w:left="5760" w:hanging="360"/>
      </w:pPr>
      <w:rPr>
        <w:rFonts w:ascii="Wingdings 2" w:hAnsi="Wingdings 2" w:hint="default"/>
      </w:rPr>
    </w:lvl>
    <w:lvl w:ilvl="8" w:tplc="9C9472F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3646E2F"/>
    <w:multiLevelType w:val="hybridMultilevel"/>
    <w:tmpl w:val="B888B25A"/>
    <w:lvl w:ilvl="0" w:tplc="BDF03AEA">
      <w:start w:val="1"/>
      <w:numFmt w:val="bullet"/>
      <w:lvlText w:val=""/>
      <w:lvlJc w:val="left"/>
      <w:pPr>
        <w:tabs>
          <w:tab w:val="num" w:pos="720"/>
        </w:tabs>
        <w:ind w:left="720" w:hanging="360"/>
      </w:pPr>
      <w:rPr>
        <w:rFonts w:ascii="Wingdings 2" w:hAnsi="Wingdings 2" w:hint="default"/>
      </w:rPr>
    </w:lvl>
    <w:lvl w:ilvl="1" w:tplc="7B82C1B2" w:tentative="1">
      <w:start w:val="1"/>
      <w:numFmt w:val="bullet"/>
      <w:lvlText w:val=""/>
      <w:lvlJc w:val="left"/>
      <w:pPr>
        <w:tabs>
          <w:tab w:val="num" w:pos="1440"/>
        </w:tabs>
        <w:ind w:left="1440" w:hanging="360"/>
      </w:pPr>
      <w:rPr>
        <w:rFonts w:ascii="Wingdings 2" w:hAnsi="Wingdings 2" w:hint="default"/>
      </w:rPr>
    </w:lvl>
    <w:lvl w:ilvl="2" w:tplc="854293C0" w:tentative="1">
      <w:start w:val="1"/>
      <w:numFmt w:val="bullet"/>
      <w:lvlText w:val=""/>
      <w:lvlJc w:val="left"/>
      <w:pPr>
        <w:tabs>
          <w:tab w:val="num" w:pos="2160"/>
        </w:tabs>
        <w:ind w:left="2160" w:hanging="360"/>
      </w:pPr>
      <w:rPr>
        <w:rFonts w:ascii="Wingdings 2" w:hAnsi="Wingdings 2" w:hint="default"/>
      </w:rPr>
    </w:lvl>
    <w:lvl w:ilvl="3" w:tplc="C20AB15E" w:tentative="1">
      <w:start w:val="1"/>
      <w:numFmt w:val="bullet"/>
      <w:lvlText w:val=""/>
      <w:lvlJc w:val="left"/>
      <w:pPr>
        <w:tabs>
          <w:tab w:val="num" w:pos="2880"/>
        </w:tabs>
        <w:ind w:left="2880" w:hanging="360"/>
      </w:pPr>
      <w:rPr>
        <w:rFonts w:ascii="Wingdings 2" w:hAnsi="Wingdings 2" w:hint="default"/>
      </w:rPr>
    </w:lvl>
    <w:lvl w:ilvl="4" w:tplc="0FC0BC16" w:tentative="1">
      <w:start w:val="1"/>
      <w:numFmt w:val="bullet"/>
      <w:lvlText w:val=""/>
      <w:lvlJc w:val="left"/>
      <w:pPr>
        <w:tabs>
          <w:tab w:val="num" w:pos="3600"/>
        </w:tabs>
        <w:ind w:left="3600" w:hanging="360"/>
      </w:pPr>
      <w:rPr>
        <w:rFonts w:ascii="Wingdings 2" w:hAnsi="Wingdings 2" w:hint="default"/>
      </w:rPr>
    </w:lvl>
    <w:lvl w:ilvl="5" w:tplc="22BE441C" w:tentative="1">
      <w:start w:val="1"/>
      <w:numFmt w:val="bullet"/>
      <w:lvlText w:val=""/>
      <w:lvlJc w:val="left"/>
      <w:pPr>
        <w:tabs>
          <w:tab w:val="num" w:pos="4320"/>
        </w:tabs>
        <w:ind w:left="4320" w:hanging="360"/>
      </w:pPr>
      <w:rPr>
        <w:rFonts w:ascii="Wingdings 2" w:hAnsi="Wingdings 2" w:hint="default"/>
      </w:rPr>
    </w:lvl>
    <w:lvl w:ilvl="6" w:tplc="691E0988" w:tentative="1">
      <w:start w:val="1"/>
      <w:numFmt w:val="bullet"/>
      <w:lvlText w:val=""/>
      <w:lvlJc w:val="left"/>
      <w:pPr>
        <w:tabs>
          <w:tab w:val="num" w:pos="5040"/>
        </w:tabs>
        <w:ind w:left="5040" w:hanging="360"/>
      </w:pPr>
      <w:rPr>
        <w:rFonts w:ascii="Wingdings 2" w:hAnsi="Wingdings 2" w:hint="default"/>
      </w:rPr>
    </w:lvl>
    <w:lvl w:ilvl="7" w:tplc="F1E0E846" w:tentative="1">
      <w:start w:val="1"/>
      <w:numFmt w:val="bullet"/>
      <w:lvlText w:val=""/>
      <w:lvlJc w:val="left"/>
      <w:pPr>
        <w:tabs>
          <w:tab w:val="num" w:pos="5760"/>
        </w:tabs>
        <w:ind w:left="5760" w:hanging="360"/>
      </w:pPr>
      <w:rPr>
        <w:rFonts w:ascii="Wingdings 2" w:hAnsi="Wingdings 2" w:hint="default"/>
      </w:rPr>
    </w:lvl>
    <w:lvl w:ilvl="8" w:tplc="4D4CD750"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3B16D46"/>
    <w:multiLevelType w:val="hybridMultilevel"/>
    <w:tmpl w:val="BCD4A5BE"/>
    <w:lvl w:ilvl="0" w:tplc="D882A33C">
      <w:start w:val="1"/>
      <w:numFmt w:val="bullet"/>
      <w:lvlText w:val=""/>
      <w:lvlJc w:val="left"/>
      <w:pPr>
        <w:tabs>
          <w:tab w:val="num" w:pos="720"/>
        </w:tabs>
        <w:ind w:left="720" w:hanging="360"/>
      </w:pPr>
      <w:rPr>
        <w:rFonts w:ascii="Wingdings 2" w:hAnsi="Wingdings 2" w:hint="default"/>
      </w:rPr>
    </w:lvl>
    <w:lvl w:ilvl="1" w:tplc="DCFE74C6" w:tentative="1">
      <w:start w:val="1"/>
      <w:numFmt w:val="bullet"/>
      <w:lvlText w:val=""/>
      <w:lvlJc w:val="left"/>
      <w:pPr>
        <w:tabs>
          <w:tab w:val="num" w:pos="1440"/>
        </w:tabs>
        <w:ind w:left="1440" w:hanging="360"/>
      </w:pPr>
      <w:rPr>
        <w:rFonts w:ascii="Wingdings 2" w:hAnsi="Wingdings 2" w:hint="default"/>
      </w:rPr>
    </w:lvl>
    <w:lvl w:ilvl="2" w:tplc="7400BC48" w:tentative="1">
      <w:start w:val="1"/>
      <w:numFmt w:val="bullet"/>
      <w:lvlText w:val=""/>
      <w:lvlJc w:val="left"/>
      <w:pPr>
        <w:tabs>
          <w:tab w:val="num" w:pos="2160"/>
        </w:tabs>
        <w:ind w:left="2160" w:hanging="360"/>
      </w:pPr>
      <w:rPr>
        <w:rFonts w:ascii="Wingdings 2" w:hAnsi="Wingdings 2" w:hint="default"/>
      </w:rPr>
    </w:lvl>
    <w:lvl w:ilvl="3" w:tplc="892E1BFA" w:tentative="1">
      <w:start w:val="1"/>
      <w:numFmt w:val="bullet"/>
      <w:lvlText w:val=""/>
      <w:lvlJc w:val="left"/>
      <w:pPr>
        <w:tabs>
          <w:tab w:val="num" w:pos="2880"/>
        </w:tabs>
        <w:ind w:left="2880" w:hanging="360"/>
      </w:pPr>
      <w:rPr>
        <w:rFonts w:ascii="Wingdings 2" w:hAnsi="Wingdings 2" w:hint="default"/>
      </w:rPr>
    </w:lvl>
    <w:lvl w:ilvl="4" w:tplc="8B1AFAEC" w:tentative="1">
      <w:start w:val="1"/>
      <w:numFmt w:val="bullet"/>
      <w:lvlText w:val=""/>
      <w:lvlJc w:val="left"/>
      <w:pPr>
        <w:tabs>
          <w:tab w:val="num" w:pos="3600"/>
        </w:tabs>
        <w:ind w:left="3600" w:hanging="360"/>
      </w:pPr>
      <w:rPr>
        <w:rFonts w:ascii="Wingdings 2" w:hAnsi="Wingdings 2" w:hint="default"/>
      </w:rPr>
    </w:lvl>
    <w:lvl w:ilvl="5" w:tplc="F2AC41FC" w:tentative="1">
      <w:start w:val="1"/>
      <w:numFmt w:val="bullet"/>
      <w:lvlText w:val=""/>
      <w:lvlJc w:val="left"/>
      <w:pPr>
        <w:tabs>
          <w:tab w:val="num" w:pos="4320"/>
        </w:tabs>
        <w:ind w:left="4320" w:hanging="360"/>
      </w:pPr>
      <w:rPr>
        <w:rFonts w:ascii="Wingdings 2" w:hAnsi="Wingdings 2" w:hint="default"/>
      </w:rPr>
    </w:lvl>
    <w:lvl w:ilvl="6" w:tplc="D33647B0" w:tentative="1">
      <w:start w:val="1"/>
      <w:numFmt w:val="bullet"/>
      <w:lvlText w:val=""/>
      <w:lvlJc w:val="left"/>
      <w:pPr>
        <w:tabs>
          <w:tab w:val="num" w:pos="5040"/>
        </w:tabs>
        <w:ind w:left="5040" w:hanging="360"/>
      </w:pPr>
      <w:rPr>
        <w:rFonts w:ascii="Wingdings 2" w:hAnsi="Wingdings 2" w:hint="default"/>
      </w:rPr>
    </w:lvl>
    <w:lvl w:ilvl="7" w:tplc="8D962FD2" w:tentative="1">
      <w:start w:val="1"/>
      <w:numFmt w:val="bullet"/>
      <w:lvlText w:val=""/>
      <w:lvlJc w:val="left"/>
      <w:pPr>
        <w:tabs>
          <w:tab w:val="num" w:pos="5760"/>
        </w:tabs>
        <w:ind w:left="5760" w:hanging="360"/>
      </w:pPr>
      <w:rPr>
        <w:rFonts w:ascii="Wingdings 2" w:hAnsi="Wingdings 2" w:hint="default"/>
      </w:rPr>
    </w:lvl>
    <w:lvl w:ilvl="8" w:tplc="0708034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603F235F"/>
    <w:multiLevelType w:val="hybridMultilevel"/>
    <w:tmpl w:val="76BA2370"/>
    <w:lvl w:ilvl="0" w:tplc="F6D62F1A">
      <w:start w:val="1"/>
      <w:numFmt w:val="bullet"/>
      <w:lvlText w:val=""/>
      <w:lvlJc w:val="left"/>
      <w:pPr>
        <w:tabs>
          <w:tab w:val="num" w:pos="720"/>
        </w:tabs>
        <w:ind w:left="720" w:hanging="360"/>
      </w:pPr>
      <w:rPr>
        <w:rFonts w:ascii="Wingdings 2" w:hAnsi="Wingdings 2" w:hint="default"/>
      </w:rPr>
    </w:lvl>
    <w:lvl w:ilvl="1" w:tplc="4C526CF8" w:tentative="1">
      <w:start w:val="1"/>
      <w:numFmt w:val="bullet"/>
      <w:lvlText w:val=""/>
      <w:lvlJc w:val="left"/>
      <w:pPr>
        <w:tabs>
          <w:tab w:val="num" w:pos="1440"/>
        </w:tabs>
        <w:ind w:left="1440" w:hanging="360"/>
      </w:pPr>
      <w:rPr>
        <w:rFonts w:ascii="Wingdings 2" w:hAnsi="Wingdings 2" w:hint="default"/>
      </w:rPr>
    </w:lvl>
    <w:lvl w:ilvl="2" w:tplc="EA80BAC0" w:tentative="1">
      <w:start w:val="1"/>
      <w:numFmt w:val="bullet"/>
      <w:lvlText w:val=""/>
      <w:lvlJc w:val="left"/>
      <w:pPr>
        <w:tabs>
          <w:tab w:val="num" w:pos="2160"/>
        </w:tabs>
        <w:ind w:left="2160" w:hanging="360"/>
      </w:pPr>
      <w:rPr>
        <w:rFonts w:ascii="Wingdings 2" w:hAnsi="Wingdings 2" w:hint="default"/>
      </w:rPr>
    </w:lvl>
    <w:lvl w:ilvl="3" w:tplc="CCAA0F50" w:tentative="1">
      <w:start w:val="1"/>
      <w:numFmt w:val="bullet"/>
      <w:lvlText w:val=""/>
      <w:lvlJc w:val="left"/>
      <w:pPr>
        <w:tabs>
          <w:tab w:val="num" w:pos="2880"/>
        </w:tabs>
        <w:ind w:left="2880" w:hanging="360"/>
      </w:pPr>
      <w:rPr>
        <w:rFonts w:ascii="Wingdings 2" w:hAnsi="Wingdings 2" w:hint="default"/>
      </w:rPr>
    </w:lvl>
    <w:lvl w:ilvl="4" w:tplc="D3A87AF8" w:tentative="1">
      <w:start w:val="1"/>
      <w:numFmt w:val="bullet"/>
      <w:lvlText w:val=""/>
      <w:lvlJc w:val="left"/>
      <w:pPr>
        <w:tabs>
          <w:tab w:val="num" w:pos="3600"/>
        </w:tabs>
        <w:ind w:left="3600" w:hanging="360"/>
      </w:pPr>
      <w:rPr>
        <w:rFonts w:ascii="Wingdings 2" w:hAnsi="Wingdings 2" w:hint="default"/>
      </w:rPr>
    </w:lvl>
    <w:lvl w:ilvl="5" w:tplc="F3B04D5C" w:tentative="1">
      <w:start w:val="1"/>
      <w:numFmt w:val="bullet"/>
      <w:lvlText w:val=""/>
      <w:lvlJc w:val="left"/>
      <w:pPr>
        <w:tabs>
          <w:tab w:val="num" w:pos="4320"/>
        </w:tabs>
        <w:ind w:left="4320" w:hanging="360"/>
      </w:pPr>
      <w:rPr>
        <w:rFonts w:ascii="Wingdings 2" w:hAnsi="Wingdings 2" w:hint="default"/>
      </w:rPr>
    </w:lvl>
    <w:lvl w:ilvl="6" w:tplc="4A68E850" w:tentative="1">
      <w:start w:val="1"/>
      <w:numFmt w:val="bullet"/>
      <w:lvlText w:val=""/>
      <w:lvlJc w:val="left"/>
      <w:pPr>
        <w:tabs>
          <w:tab w:val="num" w:pos="5040"/>
        </w:tabs>
        <w:ind w:left="5040" w:hanging="360"/>
      </w:pPr>
      <w:rPr>
        <w:rFonts w:ascii="Wingdings 2" w:hAnsi="Wingdings 2" w:hint="default"/>
      </w:rPr>
    </w:lvl>
    <w:lvl w:ilvl="7" w:tplc="F9165216" w:tentative="1">
      <w:start w:val="1"/>
      <w:numFmt w:val="bullet"/>
      <w:lvlText w:val=""/>
      <w:lvlJc w:val="left"/>
      <w:pPr>
        <w:tabs>
          <w:tab w:val="num" w:pos="5760"/>
        </w:tabs>
        <w:ind w:left="5760" w:hanging="360"/>
      </w:pPr>
      <w:rPr>
        <w:rFonts w:ascii="Wingdings 2" w:hAnsi="Wingdings 2" w:hint="default"/>
      </w:rPr>
    </w:lvl>
    <w:lvl w:ilvl="8" w:tplc="A9F6F1FC"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74EC515C"/>
    <w:multiLevelType w:val="hybridMultilevel"/>
    <w:tmpl w:val="0734AD80"/>
    <w:lvl w:ilvl="0" w:tplc="83802B48">
      <w:start w:val="1"/>
      <w:numFmt w:val="bullet"/>
      <w:lvlText w:val=""/>
      <w:lvlJc w:val="left"/>
      <w:pPr>
        <w:tabs>
          <w:tab w:val="num" w:pos="720"/>
        </w:tabs>
        <w:ind w:left="720" w:hanging="360"/>
      </w:pPr>
      <w:rPr>
        <w:rFonts w:ascii="Wingdings 2" w:hAnsi="Wingdings 2" w:hint="default"/>
      </w:rPr>
    </w:lvl>
    <w:lvl w:ilvl="1" w:tplc="CA3A978E" w:tentative="1">
      <w:start w:val="1"/>
      <w:numFmt w:val="bullet"/>
      <w:lvlText w:val=""/>
      <w:lvlJc w:val="left"/>
      <w:pPr>
        <w:tabs>
          <w:tab w:val="num" w:pos="1440"/>
        </w:tabs>
        <w:ind w:left="1440" w:hanging="360"/>
      </w:pPr>
      <w:rPr>
        <w:rFonts w:ascii="Wingdings 2" w:hAnsi="Wingdings 2" w:hint="default"/>
      </w:rPr>
    </w:lvl>
    <w:lvl w:ilvl="2" w:tplc="AF029340" w:tentative="1">
      <w:start w:val="1"/>
      <w:numFmt w:val="bullet"/>
      <w:lvlText w:val=""/>
      <w:lvlJc w:val="left"/>
      <w:pPr>
        <w:tabs>
          <w:tab w:val="num" w:pos="2160"/>
        </w:tabs>
        <w:ind w:left="2160" w:hanging="360"/>
      </w:pPr>
      <w:rPr>
        <w:rFonts w:ascii="Wingdings 2" w:hAnsi="Wingdings 2" w:hint="default"/>
      </w:rPr>
    </w:lvl>
    <w:lvl w:ilvl="3" w:tplc="95B6E3B4" w:tentative="1">
      <w:start w:val="1"/>
      <w:numFmt w:val="bullet"/>
      <w:lvlText w:val=""/>
      <w:lvlJc w:val="left"/>
      <w:pPr>
        <w:tabs>
          <w:tab w:val="num" w:pos="2880"/>
        </w:tabs>
        <w:ind w:left="2880" w:hanging="360"/>
      </w:pPr>
      <w:rPr>
        <w:rFonts w:ascii="Wingdings 2" w:hAnsi="Wingdings 2" w:hint="default"/>
      </w:rPr>
    </w:lvl>
    <w:lvl w:ilvl="4" w:tplc="13B444A0" w:tentative="1">
      <w:start w:val="1"/>
      <w:numFmt w:val="bullet"/>
      <w:lvlText w:val=""/>
      <w:lvlJc w:val="left"/>
      <w:pPr>
        <w:tabs>
          <w:tab w:val="num" w:pos="3600"/>
        </w:tabs>
        <w:ind w:left="3600" w:hanging="360"/>
      </w:pPr>
      <w:rPr>
        <w:rFonts w:ascii="Wingdings 2" w:hAnsi="Wingdings 2" w:hint="default"/>
      </w:rPr>
    </w:lvl>
    <w:lvl w:ilvl="5" w:tplc="01E652FE" w:tentative="1">
      <w:start w:val="1"/>
      <w:numFmt w:val="bullet"/>
      <w:lvlText w:val=""/>
      <w:lvlJc w:val="left"/>
      <w:pPr>
        <w:tabs>
          <w:tab w:val="num" w:pos="4320"/>
        </w:tabs>
        <w:ind w:left="4320" w:hanging="360"/>
      </w:pPr>
      <w:rPr>
        <w:rFonts w:ascii="Wingdings 2" w:hAnsi="Wingdings 2" w:hint="default"/>
      </w:rPr>
    </w:lvl>
    <w:lvl w:ilvl="6" w:tplc="7298C084" w:tentative="1">
      <w:start w:val="1"/>
      <w:numFmt w:val="bullet"/>
      <w:lvlText w:val=""/>
      <w:lvlJc w:val="left"/>
      <w:pPr>
        <w:tabs>
          <w:tab w:val="num" w:pos="5040"/>
        </w:tabs>
        <w:ind w:left="5040" w:hanging="360"/>
      </w:pPr>
      <w:rPr>
        <w:rFonts w:ascii="Wingdings 2" w:hAnsi="Wingdings 2" w:hint="default"/>
      </w:rPr>
    </w:lvl>
    <w:lvl w:ilvl="7" w:tplc="FC6EA460" w:tentative="1">
      <w:start w:val="1"/>
      <w:numFmt w:val="bullet"/>
      <w:lvlText w:val=""/>
      <w:lvlJc w:val="left"/>
      <w:pPr>
        <w:tabs>
          <w:tab w:val="num" w:pos="5760"/>
        </w:tabs>
        <w:ind w:left="5760" w:hanging="360"/>
      </w:pPr>
      <w:rPr>
        <w:rFonts w:ascii="Wingdings 2" w:hAnsi="Wingdings 2" w:hint="default"/>
      </w:rPr>
    </w:lvl>
    <w:lvl w:ilvl="8" w:tplc="A6EC2D6A"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23"/>
  </w:num>
  <w:num w:numId="2" w16cid:durableId="2105492867">
    <w:abstractNumId w:val="3"/>
  </w:num>
  <w:num w:numId="3" w16cid:durableId="549074797">
    <w:abstractNumId w:val="22"/>
  </w:num>
  <w:num w:numId="4" w16cid:durableId="925387037">
    <w:abstractNumId w:val="12"/>
  </w:num>
  <w:num w:numId="5" w16cid:durableId="815534823">
    <w:abstractNumId w:val="8"/>
  </w:num>
  <w:num w:numId="6" w16cid:durableId="151987228">
    <w:abstractNumId w:val="11"/>
  </w:num>
  <w:num w:numId="7" w16cid:durableId="443811665">
    <w:abstractNumId w:val="9"/>
  </w:num>
  <w:num w:numId="8" w16cid:durableId="62140856">
    <w:abstractNumId w:val="5"/>
  </w:num>
  <w:num w:numId="9" w16cid:durableId="1333676112">
    <w:abstractNumId w:val="2"/>
  </w:num>
  <w:num w:numId="10" w16cid:durableId="2016374793">
    <w:abstractNumId w:val="17"/>
  </w:num>
  <w:num w:numId="11" w16cid:durableId="187529879">
    <w:abstractNumId w:val="19"/>
  </w:num>
  <w:num w:numId="12" w16cid:durableId="1548177044">
    <w:abstractNumId w:val="20"/>
  </w:num>
  <w:num w:numId="13" w16cid:durableId="972759252">
    <w:abstractNumId w:val="0"/>
  </w:num>
  <w:num w:numId="14" w16cid:durableId="333193671">
    <w:abstractNumId w:val="1"/>
  </w:num>
  <w:num w:numId="15" w16cid:durableId="1345550008">
    <w:abstractNumId w:val="6"/>
  </w:num>
  <w:num w:numId="16" w16cid:durableId="287975897">
    <w:abstractNumId w:val="21"/>
  </w:num>
  <w:num w:numId="17" w16cid:durableId="390008997">
    <w:abstractNumId w:val="18"/>
  </w:num>
  <w:num w:numId="18" w16cid:durableId="688338633">
    <w:abstractNumId w:val="16"/>
  </w:num>
  <w:num w:numId="19" w16cid:durableId="585529515">
    <w:abstractNumId w:val="15"/>
  </w:num>
  <w:num w:numId="20" w16cid:durableId="1126655483">
    <w:abstractNumId w:val="10"/>
  </w:num>
  <w:num w:numId="21" w16cid:durableId="1744451131">
    <w:abstractNumId w:val="4"/>
  </w:num>
  <w:num w:numId="22" w16cid:durableId="1914580133">
    <w:abstractNumId w:val="14"/>
  </w:num>
  <w:num w:numId="23" w16cid:durableId="551623450">
    <w:abstractNumId w:val="7"/>
  </w:num>
  <w:num w:numId="24" w16cid:durableId="17296493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310DEB"/>
    <w:rsid w:val="00837602"/>
    <w:rsid w:val="00D30444"/>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760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837602"/>
    <w:rPr>
      <w:color w:val="0563C1" w:themeColor="hyperlink"/>
      <w:u w:val="single"/>
    </w:rPr>
  </w:style>
  <w:style w:type="character" w:styleId="UnresolvedMention">
    <w:name w:val="Unresolved Mention"/>
    <w:basedOn w:val="DefaultParagraphFont"/>
    <w:uiPriority w:val="99"/>
    <w:semiHidden/>
    <w:unhideWhenUsed/>
    <w:rsid w:val="00837602"/>
    <w:rPr>
      <w:color w:val="605E5C"/>
      <w:shd w:val="clear" w:color="auto" w:fill="E1DFDD"/>
    </w:rPr>
  </w:style>
  <w:style w:type="paragraph" w:styleId="ListParagraph">
    <w:name w:val="List Paragraph"/>
    <w:basedOn w:val="Normal"/>
    <w:uiPriority w:val="34"/>
    <w:qFormat/>
    <w:rsid w:val="008376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4376">
      <w:bodyDiv w:val="1"/>
      <w:marLeft w:val="0"/>
      <w:marRight w:val="0"/>
      <w:marTop w:val="0"/>
      <w:marBottom w:val="0"/>
      <w:divBdr>
        <w:top w:val="none" w:sz="0" w:space="0" w:color="auto"/>
        <w:left w:val="none" w:sz="0" w:space="0" w:color="auto"/>
        <w:bottom w:val="none" w:sz="0" w:space="0" w:color="auto"/>
        <w:right w:val="none" w:sz="0" w:space="0" w:color="auto"/>
      </w:divBdr>
      <w:divsChild>
        <w:div w:id="2001813582">
          <w:marLeft w:val="576"/>
          <w:marRight w:val="0"/>
          <w:marTop w:val="120"/>
          <w:marBottom w:val="0"/>
          <w:divBdr>
            <w:top w:val="none" w:sz="0" w:space="0" w:color="auto"/>
            <w:left w:val="none" w:sz="0" w:space="0" w:color="auto"/>
            <w:bottom w:val="none" w:sz="0" w:space="0" w:color="auto"/>
            <w:right w:val="none" w:sz="0" w:space="0" w:color="auto"/>
          </w:divBdr>
        </w:div>
      </w:divsChild>
    </w:div>
    <w:div w:id="117258130">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6889616">
      <w:bodyDiv w:val="1"/>
      <w:marLeft w:val="0"/>
      <w:marRight w:val="0"/>
      <w:marTop w:val="0"/>
      <w:marBottom w:val="0"/>
      <w:divBdr>
        <w:top w:val="none" w:sz="0" w:space="0" w:color="auto"/>
        <w:left w:val="none" w:sz="0" w:space="0" w:color="auto"/>
        <w:bottom w:val="none" w:sz="0" w:space="0" w:color="auto"/>
        <w:right w:val="none" w:sz="0" w:space="0" w:color="auto"/>
      </w:divBdr>
      <w:divsChild>
        <w:div w:id="2117409302">
          <w:marLeft w:val="576"/>
          <w:marRight w:val="0"/>
          <w:marTop w:val="120"/>
          <w:marBottom w:val="0"/>
          <w:divBdr>
            <w:top w:val="none" w:sz="0" w:space="0" w:color="auto"/>
            <w:left w:val="none" w:sz="0" w:space="0" w:color="auto"/>
            <w:bottom w:val="none" w:sz="0" w:space="0" w:color="auto"/>
            <w:right w:val="none" w:sz="0" w:space="0" w:color="auto"/>
          </w:divBdr>
        </w:div>
        <w:div w:id="197082815">
          <w:marLeft w:val="576"/>
          <w:marRight w:val="0"/>
          <w:marTop w:val="120"/>
          <w:marBottom w:val="0"/>
          <w:divBdr>
            <w:top w:val="none" w:sz="0" w:space="0" w:color="auto"/>
            <w:left w:val="none" w:sz="0" w:space="0" w:color="auto"/>
            <w:bottom w:val="none" w:sz="0" w:space="0" w:color="auto"/>
            <w:right w:val="none" w:sz="0" w:space="0" w:color="auto"/>
          </w:divBdr>
        </w:div>
        <w:div w:id="8982514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28755443">
      <w:bodyDiv w:val="1"/>
      <w:marLeft w:val="0"/>
      <w:marRight w:val="0"/>
      <w:marTop w:val="0"/>
      <w:marBottom w:val="0"/>
      <w:divBdr>
        <w:top w:val="none" w:sz="0" w:space="0" w:color="auto"/>
        <w:left w:val="none" w:sz="0" w:space="0" w:color="auto"/>
        <w:bottom w:val="none" w:sz="0" w:space="0" w:color="auto"/>
        <w:right w:val="none" w:sz="0" w:space="0" w:color="auto"/>
      </w:divBdr>
      <w:divsChild>
        <w:div w:id="1370759949">
          <w:marLeft w:val="576"/>
          <w:marRight w:val="0"/>
          <w:marTop w:val="120"/>
          <w:marBottom w:val="0"/>
          <w:divBdr>
            <w:top w:val="none" w:sz="0" w:space="0" w:color="auto"/>
            <w:left w:val="none" w:sz="0" w:space="0" w:color="auto"/>
            <w:bottom w:val="none" w:sz="0" w:space="0" w:color="auto"/>
            <w:right w:val="none" w:sz="0" w:space="0" w:color="auto"/>
          </w:divBdr>
        </w:div>
        <w:div w:id="1018193847">
          <w:marLeft w:val="576"/>
          <w:marRight w:val="0"/>
          <w:marTop w:val="120"/>
          <w:marBottom w:val="0"/>
          <w:divBdr>
            <w:top w:val="none" w:sz="0" w:space="0" w:color="auto"/>
            <w:left w:val="none" w:sz="0" w:space="0" w:color="auto"/>
            <w:bottom w:val="none" w:sz="0" w:space="0" w:color="auto"/>
            <w:right w:val="none" w:sz="0" w:space="0" w:color="auto"/>
          </w:divBdr>
        </w:div>
        <w:div w:id="1581596657">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62973275">
      <w:bodyDiv w:val="1"/>
      <w:marLeft w:val="0"/>
      <w:marRight w:val="0"/>
      <w:marTop w:val="0"/>
      <w:marBottom w:val="0"/>
      <w:divBdr>
        <w:top w:val="none" w:sz="0" w:space="0" w:color="auto"/>
        <w:left w:val="none" w:sz="0" w:space="0" w:color="auto"/>
        <w:bottom w:val="none" w:sz="0" w:space="0" w:color="auto"/>
        <w:right w:val="none" w:sz="0" w:space="0" w:color="auto"/>
      </w:divBdr>
      <w:divsChild>
        <w:div w:id="1738504900">
          <w:marLeft w:val="576"/>
          <w:marRight w:val="0"/>
          <w:marTop w:val="120"/>
          <w:marBottom w:val="0"/>
          <w:divBdr>
            <w:top w:val="none" w:sz="0" w:space="0" w:color="auto"/>
            <w:left w:val="none" w:sz="0" w:space="0" w:color="auto"/>
            <w:bottom w:val="none" w:sz="0" w:space="0" w:color="auto"/>
            <w:right w:val="none" w:sz="0" w:space="0" w:color="auto"/>
          </w:divBdr>
        </w:div>
        <w:div w:id="1952668423">
          <w:marLeft w:val="576"/>
          <w:marRight w:val="0"/>
          <w:marTop w:val="120"/>
          <w:marBottom w:val="0"/>
          <w:divBdr>
            <w:top w:val="none" w:sz="0" w:space="0" w:color="auto"/>
            <w:left w:val="none" w:sz="0" w:space="0" w:color="auto"/>
            <w:bottom w:val="none" w:sz="0" w:space="0" w:color="auto"/>
            <w:right w:val="none" w:sz="0" w:space="0" w:color="auto"/>
          </w:divBdr>
        </w:div>
        <w:div w:id="541788428">
          <w:marLeft w:val="576"/>
          <w:marRight w:val="0"/>
          <w:marTop w:val="120"/>
          <w:marBottom w:val="0"/>
          <w:divBdr>
            <w:top w:val="none" w:sz="0" w:space="0" w:color="auto"/>
            <w:left w:val="none" w:sz="0" w:space="0" w:color="auto"/>
            <w:bottom w:val="none" w:sz="0" w:space="0" w:color="auto"/>
            <w:right w:val="none" w:sz="0" w:space="0" w:color="auto"/>
          </w:divBdr>
        </w:div>
      </w:divsChild>
    </w:div>
    <w:div w:id="664092782">
      <w:bodyDiv w:val="1"/>
      <w:marLeft w:val="0"/>
      <w:marRight w:val="0"/>
      <w:marTop w:val="0"/>
      <w:marBottom w:val="0"/>
      <w:divBdr>
        <w:top w:val="none" w:sz="0" w:space="0" w:color="auto"/>
        <w:left w:val="none" w:sz="0" w:space="0" w:color="auto"/>
        <w:bottom w:val="none" w:sz="0" w:space="0" w:color="auto"/>
        <w:right w:val="none" w:sz="0" w:space="0" w:color="auto"/>
      </w:divBdr>
      <w:divsChild>
        <w:div w:id="974410268">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801851429">
      <w:bodyDiv w:val="1"/>
      <w:marLeft w:val="0"/>
      <w:marRight w:val="0"/>
      <w:marTop w:val="0"/>
      <w:marBottom w:val="0"/>
      <w:divBdr>
        <w:top w:val="none" w:sz="0" w:space="0" w:color="auto"/>
        <w:left w:val="none" w:sz="0" w:space="0" w:color="auto"/>
        <w:bottom w:val="none" w:sz="0" w:space="0" w:color="auto"/>
        <w:right w:val="none" w:sz="0" w:space="0" w:color="auto"/>
      </w:divBdr>
      <w:divsChild>
        <w:div w:id="315451614">
          <w:marLeft w:val="576"/>
          <w:marRight w:val="0"/>
          <w:marTop w:val="120"/>
          <w:marBottom w:val="0"/>
          <w:divBdr>
            <w:top w:val="none" w:sz="0" w:space="0" w:color="auto"/>
            <w:left w:val="none" w:sz="0" w:space="0" w:color="auto"/>
            <w:bottom w:val="none" w:sz="0" w:space="0" w:color="auto"/>
            <w:right w:val="none" w:sz="0" w:space="0" w:color="auto"/>
          </w:divBdr>
        </w:div>
      </w:divsChild>
    </w:div>
    <w:div w:id="1016465080">
      <w:bodyDiv w:val="1"/>
      <w:marLeft w:val="0"/>
      <w:marRight w:val="0"/>
      <w:marTop w:val="0"/>
      <w:marBottom w:val="0"/>
      <w:divBdr>
        <w:top w:val="none" w:sz="0" w:space="0" w:color="auto"/>
        <w:left w:val="none" w:sz="0" w:space="0" w:color="auto"/>
        <w:bottom w:val="none" w:sz="0" w:space="0" w:color="auto"/>
        <w:right w:val="none" w:sz="0" w:space="0" w:color="auto"/>
      </w:divBdr>
      <w:divsChild>
        <w:div w:id="1381176306">
          <w:marLeft w:val="576"/>
          <w:marRight w:val="0"/>
          <w:marTop w:val="120"/>
          <w:marBottom w:val="0"/>
          <w:divBdr>
            <w:top w:val="none" w:sz="0" w:space="0" w:color="auto"/>
            <w:left w:val="none" w:sz="0" w:space="0" w:color="auto"/>
            <w:bottom w:val="none" w:sz="0" w:space="0" w:color="auto"/>
            <w:right w:val="none" w:sz="0" w:space="0" w:color="auto"/>
          </w:divBdr>
        </w:div>
        <w:div w:id="1403064507">
          <w:marLeft w:val="576"/>
          <w:marRight w:val="0"/>
          <w:marTop w:val="120"/>
          <w:marBottom w:val="0"/>
          <w:divBdr>
            <w:top w:val="none" w:sz="0" w:space="0" w:color="auto"/>
            <w:left w:val="none" w:sz="0" w:space="0" w:color="auto"/>
            <w:bottom w:val="none" w:sz="0" w:space="0" w:color="auto"/>
            <w:right w:val="none" w:sz="0" w:space="0" w:color="auto"/>
          </w:divBdr>
        </w:div>
        <w:div w:id="169951465">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600914364">
      <w:bodyDiv w:val="1"/>
      <w:marLeft w:val="0"/>
      <w:marRight w:val="0"/>
      <w:marTop w:val="0"/>
      <w:marBottom w:val="0"/>
      <w:divBdr>
        <w:top w:val="none" w:sz="0" w:space="0" w:color="auto"/>
        <w:left w:val="none" w:sz="0" w:space="0" w:color="auto"/>
        <w:bottom w:val="none" w:sz="0" w:space="0" w:color="auto"/>
        <w:right w:val="none" w:sz="0" w:space="0" w:color="auto"/>
      </w:divBdr>
      <w:divsChild>
        <w:div w:id="1365709117">
          <w:marLeft w:val="576"/>
          <w:marRight w:val="0"/>
          <w:marTop w:val="120"/>
          <w:marBottom w:val="0"/>
          <w:divBdr>
            <w:top w:val="none" w:sz="0" w:space="0" w:color="auto"/>
            <w:left w:val="none" w:sz="0" w:space="0" w:color="auto"/>
            <w:bottom w:val="none" w:sz="0" w:space="0" w:color="auto"/>
            <w:right w:val="none" w:sz="0" w:space="0" w:color="auto"/>
          </w:divBdr>
        </w:div>
        <w:div w:id="1541354175">
          <w:marLeft w:val="576"/>
          <w:marRight w:val="0"/>
          <w:marTop w:val="120"/>
          <w:marBottom w:val="0"/>
          <w:divBdr>
            <w:top w:val="none" w:sz="0" w:space="0" w:color="auto"/>
            <w:left w:val="none" w:sz="0" w:space="0" w:color="auto"/>
            <w:bottom w:val="none" w:sz="0" w:space="0" w:color="auto"/>
            <w:right w:val="none" w:sz="0" w:space="0" w:color="auto"/>
          </w:divBdr>
        </w:div>
        <w:div w:id="1285232581">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66880894">
      <w:bodyDiv w:val="1"/>
      <w:marLeft w:val="0"/>
      <w:marRight w:val="0"/>
      <w:marTop w:val="0"/>
      <w:marBottom w:val="0"/>
      <w:divBdr>
        <w:top w:val="none" w:sz="0" w:space="0" w:color="auto"/>
        <w:left w:val="none" w:sz="0" w:space="0" w:color="auto"/>
        <w:bottom w:val="none" w:sz="0" w:space="0" w:color="auto"/>
        <w:right w:val="none" w:sz="0" w:space="0" w:color="auto"/>
      </w:divBdr>
    </w:div>
    <w:div w:id="1774785506">
      <w:bodyDiv w:val="1"/>
      <w:marLeft w:val="0"/>
      <w:marRight w:val="0"/>
      <w:marTop w:val="0"/>
      <w:marBottom w:val="0"/>
      <w:divBdr>
        <w:top w:val="none" w:sz="0" w:space="0" w:color="auto"/>
        <w:left w:val="none" w:sz="0" w:space="0" w:color="auto"/>
        <w:bottom w:val="none" w:sz="0" w:space="0" w:color="auto"/>
        <w:right w:val="none" w:sz="0" w:space="0" w:color="auto"/>
      </w:divBdr>
      <w:divsChild>
        <w:div w:id="1958026008">
          <w:marLeft w:val="576"/>
          <w:marRight w:val="0"/>
          <w:marTop w:val="120"/>
          <w:marBottom w:val="0"/>
          <w:divBdr>
            <w:top w:val="none" w:sz="0" w:space="0" w:color="auto"/>
            <w:left w:val="none" w:sz="0" w:space="0" w:color="auto"/>
            <w:bottom w:val="none" w:sz="0" w:space="0" w:color="auto"/>
            <w:right w:val="none" w:sz="0" w:space="0" w:color="auto"/>
          </w:divBdr>
        </w:div>
        <w:div w:id="984890817">
          <w:marLeft w:val="576"/>
          <w:marRight w:val="0"/>
          <w:marTop w:val="120"/>
          <w:marBottom w:val="0"/>
          <w:divBdr>
            <w:top w:val="none" w:sz="0" w:space="0" w:color="auto"/>
            <w:left w:val="none" w:sz="0" w:space="0" w:color="auto"/>
            <w:bottom w:val="none" w:sz="0" w:space="0" w:color="auto"/>
            <w:right w:val="none" w:sz="0" w:space="0" w:color="auto"/>
          </w:divBdr>
        </w:div>
        <w:div w:id="1360886719">
          <w:marLeft w:val="576"/>
          <w:marRight w:val="0"/>
          <w:marTop w:val="120"/>
          <w:marBottom w:val="0"/>
          <w:divBdr>
            <w:top w:val="none" w:sz="0" w:space="0" w:color="auto"/>
            <w:left w:val="none" w:sz="0" w:space="0" w:color="auto"/>
            <w:bottom w:val="none" w:sz="0" w:space="0" w:color="auto"/>
            <w:right w:val="none" w:sz="0" w:space="0" w:color="auto"/>
          </w:divBdr>
        </w:div>
      </w:divsChild>
    </w:div>
    <w:div w:id="1928684269">
      <w:bodyDiv w:val="1"/>
      <w:marLeft w:val="0"/>
      <w:marRight w:val="0"/>
      <w:marTop w:val="0"/>
      <w:marBottom w:val="0"/>
      <w:divBdr>
        <w:top w:val="none" w:sz="0" w:space="0" w:color="auto"/>
        <w:left w:val="none" w:sz="0" w:space="0" w:color="auto"/>
        <w:bottom w:val="none" w:sz="0" w:space="0" w:color="auto"/>
        <w:right w:val="none" w:sz="0" w:space="0" w:color="auto"/>
      </w:divBdr>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38922827">
      <w:bodyDiv w:val="1"/>
      <w:marLeft w:val="0"/>
      <w:marRight w:val="0"/>
      <w:marTop w:val="0"/>
      <w:marBottom w:val="0"/>
      <w:divBdr>
        <w:top w:val="none" w:sz="0" w:space="0" w:color="auto"/>
        <w:left w:val="none" w:sz="0" w:space="0" w:color="auto"/>
        <w:bottom w:val="none" w:sz="0" w:space="0" w:color="auto"/>
        <w:right w:val="none" w:sz="0" w:space="0" w:color="auto"/>
      </w:divBdr>
      <w:divsChild>
        <w:div w:id="376242739">
          <w:marLeft w:val="576"/>
          <w:marRight w:val="0"/>
          <w:marTop w:val="120"/>
          <w:marBottom w:val="0"/>
          <w:divBdr>
            <w:top w:val="none" w:sz="0" w:space="0" w:color="auto"/>
            <w:left w:val="none" w:sz="0" w:space="0" w:color="auto"/>
            <w:bottom w:val="none" w:sz="0" w:space="0" w:color="auto"/>
            <w:right w:val="none" w:sz="0" w:space="0" w:color="auto"/>
          </w:divBdr>
        </w:div>
        <w:div w:id="7852641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rxiv.org/abs/2004.0275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1441</Words>
  <Characters>8219</Characters>
  <Application>Microsoft Office Word</Application>
  <DocSecurity>0</DocSecurity>
  <Lines>68</Lines>
  <Paragraphs>19</Paragraphs>
  <ScaleCrop>false</ScaleCrop>
  <Company/>
  <LinksUpToDate>false</LinksUpToDate>
  <CharactersWithSpaces>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2023-02-01T07:32:00Z</dcterms:created>
  <dcterms:modified xsi:type="dcterms:W3CDTF">2023-02-08T08:34:00Z</dcterms:modified>
</cp:coreProperties>
</file>