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A1CA6" w:rsidRDefault="007A1CA6" w:rsidP="007A1CA6">
      <w:pPr>
        <w:spacing w:line="360" w:lineRule="auto"/>
        <w:jc w:val="center"/>
        <w:rPr>
          <w:rFonts w:ascii="Times New Roman" w:hAnsi="Times New Roman" w:cs="Times New Roman"/>
          <w:b/>
          <w:sz w:val="52"/>
          <w:szCs w:val="52"/>
        </w:rPr>
      </w:pPr>
      <w:r w:rsidRPr="007A1CA6">
        <w:rPr>
          <w:rFonts w:ascii="Times New Roman" w:hAnsi="Times New Roman" w:cs="Times New Roman"/>
          <w:b/>
          <w:sz w:val="52"/>
          <w:szCs w:val="52"/>
        </w:rPr>
        <w:t>Software toolset for storage browsing and permission based access to geospatial data using blockchain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A1CA6" w:rsidRDefault="007A1CA6"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0"/>
          <w:szCs w:val="40"/>
        </w:rPr>
      </w:pPr>
      <w:r w:rsidRPr="007A1CA6">
        <w:rPr>
          <w:rFonts w:ascii="Times New Roman" w:hAnsi="Times New Roman" w:cs="Times New Roman"/>
          <w:b/>
          <w:sz w:val="40"/>
          <w:szCs w:val="40"/>
        </w:rPr>
        <w:lastRenderedPageBreak/>
        <w:t>ABSTRACT</w:t>
      </w:r>
    </w:p>
    <w:p w:rsidR="007A1CA6" w:rsidRPr="00B13887" w:rsidRDefault="00B13887" w:rsidP="00E53AA4">
      <w:pPr>
        <w:spacing w:line="360" w:lineRule="auto"/>
        <w:jc w:val="both"/>
        <w:rPr>
          <w:rFonts w:ascii="Times New Roman" w:hAnsi="Times New Roman" w:cs="Times New Roman"/>
          <w:b/>
          <w:sz w:val="32"/>
          <w:szCs w:val="32"/>
        </w:rPr>
      </w:pPr>
      <w:r w:rsidRPr="00B13887">
        <w:rPr>
          <w:rFonts w:ascii="Times New Roman" w:hAnsi="Times New Roman" w:cs="Times New Roman"/>
          <w:sz w:val="32"/>
          <w:szCs w:val="32"/>
        </w:rPr>
        <w:t xml:space="preserve">Blockchain’s foundations of decentralisation, cryptographic security and immutability make it a strong contender in reshaping the healthcare landscape worldwide. Blockchain solutions are currently being explored for: (1) securing patient and provider identities; (2) managing pharmaceutical and medical device supply chains; (3) clinical research and data monetisation; (4) medical fraud detection; (5) public health surveillance; (6) enabling truly public and open geo-tagged data; (7) powering many Internet of Things-connected autonomous devices, wearables, drones and vehicles, via the distributed peer-to-peer apps they run, to deliver the full vision of smart healthy cities and regions; and (8) blockchainenabled augmented reality in crisis mapping and recovery scenarios, including mechanisms for validating, crediting and rewarding crowdsourced geo-tagged data, among other emerging use cases. Geospatially-enabled blockchain solutions exist today that use a crypto-spatial coordinate system to add an immutable spatial context that regular blockchains lack. These geospatial blockchains do not just record an entry’s specifc time, but also require and validate its associated proof of location, allowing accurate spatiotemporal mapping of physical world events. Blockchain and distributed ledger technology face similar challenges as any other technology threatening to disintermediate legacy processes and commercial interests, namely the challenges of blockchain interoperability, security and privacy, as well as the need to fnd suitable and sustainable business models of </w:t>
      </w:r>
      <w:r w:rsidRPr="00B13887">
        <w:rPr>
          <w:rFonts w:ascii="Times New Roman" w:hAnsi="Times New Roman" w:cs="Times New Roman"/>
          <w:sz w:val="32"/>
          <w:szCs w:val="32"/>
        </w:rPr>
        <w:lastRenderedPageBreak/>
        <w:t>implementation. Nevertheless, we expect blockchain technologies to get increasingly powerful and robust, as they become coupled with artifcial intelligence (AI) in various real-word healthcare solutions involving AI-mediated data exchange on blockchains.</w:t>
      </w:r>
    </w:p>
    <w:p w:rsidR="007A1CA6" w:rsidRPr="00F25870" w:rsidRDefault="007A1CA6" w:rsidP="00E53AA4">
      <w:pPr>
        <w:spacing w:line="360" w:lineRule="auto"/>
        <w:jc w:val="both"/>
        <w:rPr>
          <w:rFonts w:ascii="Times New Roman" w:hAnsi="Times New Roman" w:cs="Times New Roman"/>
          <w:b/>
          <w:sz w:val="44"/>
          <w:szCs w:val="44"/>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13887" w:rsidRDefault="00B1388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1388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C0B0B" w:rsidRDefault="00DD7395" w:rsidP="00FC0B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0B0B">
        <w:rPr>
          <w:rFonts w:ascii="Times New Roman" w:hAnsi="Times New Roman" w:cs="Times New Roman"/>
          <w:sz w:val="32"/>
          <w:szCs w:val="32"/>
          <w:lang w:val="en-IN"/>
        </w:rPr>
        <w:t>A split in the blockchain that could be caused by consensus protocol change (</w:t>
      </w:r>
      <w:r w:rsidRPr="00FC0B0B">
        <w:rPr>
          <w:rFonts w:ascii="Times New Roman" w:hAnsi="Times New Roman" w:cs="Times New Roman"/>
          <w:sz w:val="32"/>
          <w:szCs w:val="32"/>
          <w:lang w:val="en-IN"/>
        </w:rPr>
        <w:t xml:space="preserve">difference of opinion within community) or mining a different version of an existing block (attack) as examples. </w:t>
      </w:r>
    </w:p>
    <w:p w:rsidR="00000000" w:rsidRPr="00FC0B0B" w:rsidRDefault="00DD7395" w:rsidP="00FC0B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0B0B">
        <w:rPr>
          <w:rFonts w:ascii="Times New Roman" w:hAnsi="Times New Roman" w:cs="Times New Roman"/>
          <w:sz w:val="32"/>
          <w:szCs w:val="32"/>
          <w:lang w:val="en-IN"/>
        </w:rPr>
        <w:t>The amount of medication importation also plays a role in the verifable authenticity of the product, especially with a weak or nonexistent su</w:t>
      </w:r>
      <w:r w:rsidRPr="00FC0B0B">
        <w:rPr>
          <w:rFonts w:ascii="Times New Roman" w:hAnsi="Times New Roman" w:cs="Times New Roman"/>
          <w:sz w:val="32"/>
          <w:szCs w:val="32"/>
          <w:lang w:val="en-IN"/>
        </w:rPr>
        <w:t>pply chain management system.</w:t>
      </w:r>
    </w:p>
    <w:p w:rsidR="00000000" w:rsidRPr="00FC0B0B" w:rsidRDefault="00DD7395" w:rsidP="00FC0B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0B0B">
        <w:rPr>
          <w:rFonts w:ascii="Times New Roman" w:hAnsi="Times New Roman" w:cs="Times New Roman"/>
          <w:sz w:val="32"/>
          <w:szCs w:val="32"/>
          <w:lang w:val="en-IN"/>
        </w:rPr>
        <w:t xml:space="preserve">Geospatially-enabled blockchain solutions exist today that use a crypto-spatial coordinate system to add an immutable spatial context that regular blockchains lack.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6663E" w:rsidRDefault="00DD7395" w:rsidP="0046663E">
      <w:pPr>
        <w:numPr>
          <w:ilvl w:val="0"/>
          <w:numId w:val="45"/>
        </w:numPr>
        <w:spacing w:line="360" w:lineRule="auto"/>
        <w:jc w:val="both"/>
        <w:rPr>
          <w:rFonts w:ascii="Times New Roman" w:hAnsi="Times New Roman" w:cs="Times New Roman"/>
          <w:bCs/>
          <w:sz w:val="32"/>
          <w:szCs w:val="32"/>
          <w:lang w:val="en-IN"/>
        </w:rPr>
      </w:pPr>
      <w:r w:rsidRPr="0046663E">
        <w:rPr>
          <w:rFonts w:ascii="Times New Roman" w:hAnsi="Times New Roman" w:cs="Times New Roman"/>
          <w:bCs/>
          <w:sz w:val="32"/>
          <w:szCs w:val="32"/>
          <w:lang w:val="en-IN"/>
        </w:rPr>
        <w:t>Blockchain technology and crypto currencies are being tout</w:t>
      </w:r>
      <w:r w:rsidRPr="0046663E">
        <w:rPr>
          <w:rFonts w:ascii="Times New Roman" w:hAnsi="Times New Roman" w:cs="Times New Roman"/>
          <w:bCs/>
          <w:sz w:val="32"/>
          <w:szCs w:val="32"/>
          <w:lang w:val="en-IN"/>
        </w:rPr>
        <w:t xml:space="preserve">ed as the “solution” to problems in many different, disparate sectors throughout multiple industries. </w:t>
      </w:r>
    </w:p>
    <w:p w:rsidR="00000000" w:rsidRPr="0046663E" w:rsidRDefault="00DD7395" w:rsidP="0046663E">
      <w:pPr>
        <w:numPr>
          <w:ilvl w:val="0"/>
          <w:numId w:val="45"/>
        </w:numPr>
        <w:spacing w:line="360" w:lineRule="auto"/>
        <w:jc w:val="both"/>
        <w:rPr>
          <w:rFonts w:ascii="Times New Roman" w:hAnsi="Times New Roman" w:cs="Times New Roman"/>
          <w:bCs/>
          <w:sz w:val="32"/>
          <w:szCs w:val="32"/>
          <w:lang w:val="en-IN"/>
        </w:rPr>
      </w:pPr>
      <w:r w:rsidRPr="0046663E">
        <w:rPr>
          <w:rFonts w:ascii="Times New Roman" w:hAnsi="Times New Roman" w:cs="Times New Roman"/>
          <w:bCs/>
          <w:sz w:val="32"/>
          <w:szCs w:val="32"/>
          <w:lang w:val="en-IN"/>
        </w:rPr>
        <w:t>It is hoped that some of the same underlying features of blockchain that solved the “double spend” problem along with the immutability of some ledgers w</w:t>
      </w:r>
      <w:r w:rsidRPr="0046663E">
        <w:rPr>
          <w:rFonts w:ascii="Times New Roman" w:hAnsi="Times New Roman" w:cs="Times New Roman"/>
          <w:bCs/>
          <w:sz w:val="32"/>
          <w:szCs w:val="32"/>
          <w:lang w:val="en-IN"/>
        </w:rPr>
        <w:t>ill similarly help address the medical fraud, corruption, and abuse that is rampant in some health care systems.</w:t>
      </w:r>
    </w:p>
    <w:p w:rsidR="00F94960" w:rsidRPr="0046663E" w:rsidRDefault="00DD7395" w:rsidP="00E53AA4">
      <w:pPr>
        <w:numPr>
          <w:ilvl w:val="0"/>
          <w:numId w:val="45"/>
        </w:numPr>
        <w:spacing w:line="360" w:lineRule="auto"/>
        <w:jc w:val="both"/>
        <w:rPr>
          <w:rFonts w:ascii="Times New Roman" w:hAnsi="Times New Roman" w:cs="Times New Roman"/>
          <w:bCs/>
          <w:sz w:val="32"/>
          <w:szCs w:val="32"/>
          <w:lang w:val="en-IN"/>
        </w:rPr>
      </w:pPr>
      <w:r w:rsidRPr="0046663E">
        <w:rPr>
          <w:rFonts w:ascii="Times New Roman" w:hAnsi="Times New Roman" w:cs="Times New Roman"/>
          <w:bCs/>
          <w:sz w:val="32"/>
          <w:szCs w:val="32"/>
          <w:lang w:val="en-IN"/>
        </w:rPr>
        <w:lastRenderedPageBreak/>
        <w:t>The frst issue is interoperability, to have blockchains from different providers and services seamlessly talk to each other as appropriate.</w:t>
      </w:r>
      <w:r w:rsidRPr="0046663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43CE8" w:rsidRPr="00C43CE8" w:rsidRDefault="00C43CE8" w:rsidP="00C43CE8">
      <w:pPr>
        <w:pStyle w:val="NormalWeb"/>
        <w:numPr>
          <w:ilvl w:val="0"/>
          <w:numId w:val="46"/>
        </w:numPr>
        <w:spacing w:before="0" w:beforeAutospacing="0" w:after="0" w:afterAutospacing="0" w:line="360" w:lineRule="auto"/>
        <w:ind w:left="709"/>
        <w:jc w:val="both"/>
        <w:rPr>
          <w:sz w:val="32"/>
          <w:szCs w:val="32"/>
        </w:rPr>
      </w:pPr>
      <w:r w:rsidRPr="00C43CE8">
        <w:rPr>
          <w:sz w:val="32"/>
          <w:szCs w:val="32"/>
        </w:rPr>
        <w:t xml:space="preserve">In this paper, we propose a decentralized digital rights management model of spatial data, which can provide a novel way of solving the existing copyright management problem or other problems in spatial data infrastructure for data sharing. </w:t>
      </w:r>
    </w:p>
    <w:p w:rsidR="00C43CE8" w:rsidRPr="00C43CE8" w:rsidRDefault="00C43CE8" w:rsidP="00C43CE8">
      <w:pPr>
        <w:pStyle w:val="NormalWeb"/>
        <w:numPr>
          <w:ilvl w:val="0"/>
          <w:numId w:val="46"/>
        </w:numPr>
        <w:spacing w:before="0" w:beforeAutospacing="0" w:after="0" w:afterAutospacing="0" w:line="360" w:lineRule="auto"/>
        <w:ind w:left="709"/>
        <w:jc w:val="both"/>
        <w:rPr>
          <w:sz w:val="32"/>
          <w:szCs w:val="32"/>
        </w:rPr>
      </w:pPr>
      <w:r w:rsidRPr="00C43CE8">
        <w:rPr>
          <w:sz w:val="32"/>
          <w:szCs w:val="32"/>
        </w:rPr>
        <w:t>In this paper, we propose a spatial data digital rights management model (GDRM-OM) while using the advantages of blockchain technology, smart contract technology, and IPFS technology.</w:t>
      </w:r>
    </w:p>
    <w:p w:rsidR="003A5D44" w:rsidRPr="00C43CE8" w:rsidRDefault="00C43CE8" w:rsidP="00E53AA4">
      <w:pPr>
        <w:pStyle w:val="NormalWeb"/>
        <w:numPr>
          <w:ilvl w:val="0"/>
          <w:numId w:val="46"/>
        </w:numPr>
        <w:spacing w:before="0" w:beforeAutospacing="0" w:after="0" w:afterAutospacing="0" w:line="360" w:lineRule="auto"/>
        <w:ind w:left="709"/>
        <w:jc w:val="both"/>
        <w:rPr>
          <w:sz w:val="32"/>
          <w:szCs w:val="32"/>
        </w:rPr>
      </w:pPr>
      <w:r w:rsidRPr="00C43CE8">
        <w:rPr>
          <w:sz w:val="32"/>
          <w:szCs w:val="32"/>
        </w:rPr>
        <w:t>The use of smart contract in the proposed model can not only help data owners to conduct the copyright management of their data, but also earn some incomes for their work.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E1CC8" w:rsidRDefault="00DD7395" w:rsidP="003E1C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1CC8">
        <w:rPr>
          <w:rFonts w:ascii="Times New Roman" w:eastAsia="AdvGulliv-R" w:hAnsi="Times New Roman" w:cs="Times New Roman"/>
          <w:bCs/>
          <w:sz w:val="32"/>
          <w:szCs w:val="32"/>
          <w:lang w:val="en-IN"/>
        </w:rPr>
        <w:t xml:space="preserve">The larger the block capacity, the more data are carried in the network, and </w:t>
      </w:r>
      <w:r w:rsidRPr="003E1CC8">
        <w:rPr>
          <w:rFonts w:ascii="Times New Roman" w:eastAsia="AdvGulliv-R" w:hAnsi="Times New Roman" w:cs="Times New Roman"/>
          <w:bCs/>
          <w:sz w:val="32"/>
          <w:szCs w:val="32"/>
          <w:lang w:val="en-IN"/>
        </w:rPr>
        <w:t>the slower the transmission speed of the network, hence reducing the operating efficiency of the entire blockchain system.</w:t>
      </w:r>
    </w:p>
    <w:p w:rsidR="00000000" w:rsidRPr="003E1CC8" w:rsidRDefault="00DD7395" w:rsidP="003E1C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1CC8">
        <w:rPr>
          <w:rFonts w:ascii="Times New Roman" w:eastAsia="AdvGulliv-R" w:hAnsi="Times New Roman" w:cs="Times New Roman"/>
          <w:bCs/>
          <w:sz w:val="32"/>
          <w:szCs w:val="32"/>
          <w:lang w:val="en-IN"/>
        </w:rPr>
        <w:t>The use of the smart contract enables the model to perform digital rights management functions in real time, efficiently and automat</w:t>
      </w:r>
      <w:r w:rsidRPr="003E1CC8">
        <w:rPr>
          <w:rFonts w:ascii="Times New Roman" w:eastAsia="AdvGulliv-R" w:hAnsi="Times New Roman" w:cs="Times New Roman"/>
          <w:bCs/>
          <w:sz w:val="32"/>
          <w:szCs w:val="32"/>
          <w:lang w:val="en-IN"/>
        </w:rPr>
        <w:t xml:space="preserve">ically. </w:t>
      </w:r>
    </w:p>
    <w:p w:rsidR="00D81E16" w:rsidRPr="007276AC" w:rsidRDefault="00DD7395" w:rsidP="007276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1CC8">
        <w:rPr>
          <w:rFonts w:ascii="Times New Roman" w:eastAsia="AdvGulliv-R" w:hAnsi="Times New Roman" w:cs="Times New Roman"/>
          <w:bCs/>
          <w:sz w:val="32"/>
          <w:szCs w:val="32"/>
          <w:lang w:val="en-IN"/>
        </w:rPr>
        <w:lastRenderedPageBreak/>
        <w:t>These characteristics indicate that blockchain technology has the advantages of complete decentralization, security, and tamper resistance.</w:t>
      </w:r>
      <w:r w:rsidRPr="003E1CC8">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7276AC" w:rsidRDefault="007276AC" w:rsidP="00F5183A">
      <w:pPr>
        <w:rPr>
          <w:rFonts w:ascii="Times New Roman" w:hAnsi="Times New Roman" w:cs="Times New Roman"/>
          <w:b/>
          <w:sz w:val="28"/>
          <w:szCs w:val="28"/>
        </w:rPr>
      </w:pPr>
    </w:p>
    <w:p w:rsidR="007276AC" w:rsidRDefault="007276AC" w:rsidP="00F5183A">
      <w:pPr>
        <w:rPr>
          <w:rFonts w:ascii="Times New Roman" w:hAnsi="Times New Roman" w:cs="Times New Roman"/>
          <w:b/>
          <w:sz w:val="28"/>
          <w:szCs w:val="28"/>
        </w:rPr>
      </w:pPr>
    </w:p>
    <w:p w:rsidR="007276AC" w:rsidRDefault="007276AC" w:rsidP="00F5183A">
      <w:pPr>
        <w:rPr>
          <w:rFonts w:ascii="Times New Roman" w:hAnsi="Times New Roman" w:cs="Times New Roman"/>
          <w:b/>
          <w:sz w:val="28"/>
          <w:szCs w:val="28"/>
        </w:rPr>
      </w:pPr>
    </w:p>
    <w:p w:rsidR="007276AC" w:rsidRDefault="007276AC" w:rsidP="00F5183A">
      <w:pPr>
        <w:rPr>
          <w:rFonts w:ascii="Times New Roman" w:hAnsi="Times New Roman" w:cs="Times New Roman"/>
          <w:b/>
          <w:sz w:val="28"/>
          <w:szCs w:val="28"/>
        </w:rPr>
      </w:pPr>
    </w:p>
    <w:p w:rsidR="007276AC" w:rsidRDefault="007276AC" w:rsidP="00F5183A">
      <w:pPr>
        <w:rPr>
          <w:rFonts w:ascii="Times New Roman" w:hAnsi="Times New Roman" w:cs="Times New Roman"/>
          <w:b/>
          <w:sz w:val="28"/>
          <w:szCs w:val="28"/>
        </w:rPr>
      </w:pPr>
    </w:p>
    <w:p w:rsidR="007276AC" w:rsidRPr="00F5183A" w:rsidRDefault="007276AC"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7276AC" w:rsidP="00E53AA4">
      <w:pPr>
        <w:spacing w:after="0" w:line="360" w:lineRule="auto"/>
        <w:jc w:val="both"/>
        <w:rPr>
          <w:rFonts w:ascii="Times New Roman" w:hAnsi="Times New Roman" w:cs="Times New Roman"/>
        </w:rPr>
      </w:pPr>
      <w:r w:rsidRPr="007276AC">
        <w:rPr>
          <w:rFonts w:ascii="Times New Roman" w:hAnsi="Times New Roman" w:cs="Times New Roman"/>
          <w:noProof/>
        </w:rPr>
        <w:drawing>
          <wp:inline distT="0" distB="0" distL="0" distR="0">
            <wp:extent cx="5943600" cy="38900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890010"/>
                    </a:xfrm>
                    <a:prstGeom prst="rect">
                      <a:avLst/>
                    </a:prstGeom>
                    <a:noFill/>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276AC" w:rsidRDefault="007276AC" w:rsidP="00E53AA4">
      <w:pPr>
        <w:spacing w:before="100" w:after="100" w:line="360" w:lineRule="auto"/>
        <w:jc w:val="both"/>
        <w:rPr>
          <w:rFonts w:ascii="Times New Roman" w:hAnsi="Times New Roman" w:cs="Times New Roman"/>
          <w:b/>
          <w:noProof/>
          <w:sz w:val="28"/>
          <w:szCs w:val="28"/>
        </w:rPr>
      </w:pPr>
    </w:p>
    <w:p w:rsidR="007276AC" w:rsidRDefault="007276A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A01663" w:rsidRPr="00A01663" w:rsidRDefault="00A01663" w:rsidP="00A01663">
      <w:pPr>
        <w:pStyle w:val="BodyText"/>
        <w:rPr>
          <w:bCs/>
          <w:sz w:val="32"/>
          <w:szCs w:val="32"/>
          <w:lang w:val="en-IN"/>
        </w:rPr>
      </w:pPr>
      <w:r w:rsidRPr="00A01663">
        <w:rPr>
          <w:b/>
          <w:sz w:val="36"/>
          <w:szCs w:val="36"/>
          <w:lang w:val="en-IN"/>
        </w:rPr>
        <w:t xml:space="preserve">    </w:t>
      </w:r>
      <w:r w:rsidRPr="00A01663">
        <w:rPr>
          <w:bCs/>
          <w:sz w:val="32"/>
          <w:szCs w:val="32"/>
          <w:lang w:val="en-IN"/>
        </w:rPr>
        <w:t>Blockchain and DLT have the potential to beneft all the above application areas and many more, but also face similar challenges as those faced by any other technology threatening to disintermediate legacy processes and commercial interests, namely the challenges of blockchain interoperability, security and privacy, as well as the need to fnd suitable and sustainable business models of implementation. Nevertheless, we expect blockchain technologies to get increasingly powerful and robust, as they become coupled with artifcial intelligence (AI) in various real-word healthcare solutions. AI-mediated health data exchange on blockchains will play important roles in shaping the future of these technologies in healthcare.</w:t>
      </w:r>
      <w:r w:rsidRPr="00A01663">
        <w:rPr>
          <w:bCs/>
          <w:sz w:val="32"/>
          <w:szCs w:val="32"/>
        </w:rPr>
        <w:t xml:space="preserve"> </w:t>
      </w:r>
    </w:p>
    <w:p w:rsidR="00B13887" w:rsidRDefault="00B13887" w:rsidP="009E62B1">
      <w:pPr>
        <w:pStyle w:val="BodyText"/>
        <w:rPr>
          <w:b/>
          <w:sz w:val="36"/>
          <w:szCs w:val="36"/>
        </w:rPr>
      </w:pPr>
    </w:p>
    <w:p w:rsidR="001F1E5A" w:rsidRDefault="001F1E5A" w:rsidP="009E62B1">
      <w:pPr>
        <w:pStyle w:val="BodyText"/>
        <w:jc w:val="center"/>
        <w:rPr>
          <w:b/>
          <w:iCs/>
          <w:sz w:val="28"/>
          <w:szCs w:val="28"/>
        </w:rPr>
      </w:pPr>
    </w:p>
    <w:p w:rsidR="00A01663" w:rsidRDefault="00A01663" w:rsidP="009E62B1">
      <w:pPr>
        <w:pStyle w:val="BodyText"/>
        <w:jc w:val="center"/>
        <w:rPr>
          <w:b/>
          <w:iCs/>
          <w:sz w:val="28"/>
          <w:szCs w:val="28"/>
        </w:rPr>
      </w:pPr>
    </w:p>
    <w:p w:rsidR="00A01663" w:rsidRDefault="00A01663" w:rsidP="009E62B1">
      <w:pPr>
        <w:pStyle w:val="BodyText"/>
        <w:jc w:val="center"/>
        <w:rPr>
          <w:b/>
          <w:iCs/>
          <w:sz w:val="28"/>
          <w:szCs w:val="28"/>
        </w:rPr>
      </w:pPr>
    </w:p>
    <w:p w:rsidR="00A01663" w:rsidRDefault="00A01663" w:rsidP="009E62B1">
      <w:pPr>
        <w:pStyle w:val="BodyText"/>
        <w:jc w:val="center"/>
        <w:rPr>
          <w:b/>
          <w:iCs/>
          <w:sz w:val="28"/>
          <w:szCs w:val="28"/>
        </w:rPr>
      </w:pPr>
    </w:p>
    <w:p w:rsidR="00A01663" w:rsidRDefault="00A01663" w:rsidP="009E62B1">
      <w:pPr>
        <w:pStyle w:val="BodyText"/>
        <w:jc w:val="center"/>
        <w:rPr>
          <w:b/>
          <w:iCs/>
          <w:sz w:val="28"/>
          <w:szCs w:val="28"/>
        </w:rPr>
      </w:pPr>
    </w:p>
    <w:p w:rsidR="00A01663" w:rsidRDefault="00A01663" w:rsidP="009E62B1">
      <w:pPr>
        <w:pStyle w:val="BodyText"/>
        <w:jc w:val="center"/>
        <w:rPr>
          <w:b/>
          <w:iCs/>
          <w:sz w:val="28"/>
          <w:szCs w:val="28"/>
        </w:rPr>
      </w:pPr>
    </w:p>
    <w:p w:rsidR="00A01663" w:rsidRDefault="00A01663" w:rsidP="009E62B1">
      <w:pPr>
        <w:pStyle w:val="BodyText"/>
        <w:jc w:val="center"/>
        <w:rPr>
          <w:b/>
          <w:iCs/>
          <w:sz w:val="28"/>
          <w:szCs w:val="28"/>
        </w:rPr>
      </w:pPr>
    </w:p>
    <w:p w:rsidR="00A01663" w:rsidRDefault="00A01663" w:rsidP="009E62B1">
      <w:pPr>
        <w:pStyle w:val="BodyText"/>
        <w:jc w:val="center"/>
        <w:rPr>
          <w:b/>
          <w:iCs/>
          <w:sz w:val="28"/>
          <w:szCs w:val="28"/>
        </w:rPr>
      </w:pPr>
    </w:p>
    <w:p w:rsidR="00A01663" w:rsidRDefault="00A01663" w:rsidP="009E62B1">
      <w:pPr>
        <w:pStyle w:val="BodyText"/>
        <w:jc w:val="center"/>
        <w:rPr>
          <w:b/>
          <w:iCs/>
          <w:sz w:val="28"/>
          <w:szCs w:val="28"/>
        </w:rPr>
      </w:pPr>
    </w:p>
    <w:p w:rsidR="00A01663" w:rsidRDefault="00A01663"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6E3ACE" w:rsidRDefault="00DD7395" w:rsidP="006E3ACE">
      <w:pPr>
        <w:pStyle w:val="BodyText"/>
        <w:numPr>
          <w:ilvl w:val="0"/>
          <w:numId w:val="42"/>
        </w:numPr>
        <w:rPr>
          <w:sz w:val="32"/>
          <w:szCs w:val="32"/>
          <w:lang w:val="en-IN"/>
        </w:rPr>
      </w:pPr>
      <w:r w:rsidRPr="006E3ACE">
        <w:rPr>
          <w:sz w:val="32"/>
          <w:szCs w:val="32"/>
          <w:lang w:val="en-IN"/>
        </w:rPr>
        <w:t>1. Bitcoin NS. A peer-to-peer electronic cash system. Bitc</w:t>
      </w:r>
      <w:r w:rsidRPr="006E3ACE">
        <w:rPr>
          <w:sz w:val="32"/>
          <w:szCs w:val="32"/>
          <w:lang w:val="en-IN"/>
        </w:rPr>
        <w:t xml:space="preserve">oin.org (online). 2009. https://bitcoin.org/bitcoin.pdf. Accessed 14 June 2018. </w:t>
      </w:r>
    </w:p>
    <w:p w:rsidR="00000000" w:rsidRPr="006E3ACE" w:rsidRDefault="00DD7395" w:rsidP="006E3ACE">
      <w:pPr>
        <w:pStyle w:val="BodyText"/>
        <w:numPr>
          <w:ilvl w:val="0"/>
          <w:numId w:val="42"/>
        </w:numPr>
        <w:rPr>
          <w:sz w:val="32"/>
          <w:szCs w:val="32"/>
          <w:lang w:val="en-IN"/>
        </w:rPr>
      </w:pPr>
      <w:r w:rsidRPr="006E3ACE">
        <w:rPr>
          <w:sz w:val="32"/>
          <w:szCs w:val="32"/>
          <w:lang w:val="en-IN"/>
        </w:rPr>
        <w:t>2. Buterin V. The meaning of decentralization. Medium (online). 2017. https ://medium.com/@VitalikButerin/the-meaning-of-decentralization-a0c92 b76a274. Accessed 14 June 2018</w:t>
      </w:r>
      <w:r w:rsidRPr="006E3ACE">
        <w:rPr>
          <w:sz w:val="32"/>
          <w:szCs w:val="32"/>
          <w:lang w:val="en-IN"/>
        </w:rPr>
        <w:t xml:space="preserve">. </w:t>
      </w:r>
    </w:p>
    <w:p w:rsidR="00000000" w:rsidRPr="006E3ACE" w:rsidRDefault="00DD7395" w:rsidP="006E3ACE">
      <w:pPr>
        <w:pStyle w:val="BodyText"/>
        <w:numPr>
          <w:ilvl w:val="0"/>
          <w:numId w:val="42"/>
        </w:numPr>
        <w:rPr>
          <w:sz w:val="32"/>
          <w:szCs w:val="32"/>
          <w:lang w:val="en-IN"/>
        </w:rPr>
      </w:pPr>
      <w:r w:rsidRPr="006E3ACE">
        <w:rPr>
          <w:sz w:val="32"/>
          <w:szCs w:val="32"/>
          <w:lang w:val="en-IN"/>
        </w:rPr>
        <w:t xml:space="preserve">3. Buterin V. Ethereum white paper. GitHub (online). 2018. https://githu b.com/ethereum/wiki/wiki/White-Paper. Accessed 14 June 2018. </w:t>
      </w:r>
    </w:p>
    <w:p w:rsidR="00000000" w:rsidRPr="006E3ACE" w:rsidRDefault="00DD7395" w:rsidP="006E3ACE">
      <w:pPr>
        <w:pStyle w:val="BodyText"/>
        <w:numPr>
          <w:ilvl w:val="0"/>
          <w:numId w:val="42"/>
        </w:numPr>
        <w:rPr>
          <w:sz w:val="32"/>
          <w:szCs w:val="32"/>
          <w:lang w:val="en-IN"/>
        </w:rPr>
      </w:pPr>
      <w:r w:rsidRPr="006E3ACE">
        <w:rPr>
          <w:sz w:val="32"/>
          <w:szCs w:val="32"/>
          <w:lang w:val="en-IN"/>
        </w:rPr>
        <w:t xml:space="preserve">4. Goldreich O. Foundations of cryptography: volume 1, basic tools. Cambridge: Cambridge University Press; 2008. </w:t>
      </w:r>
    </w:p>
    <w:p w:rsidR="00000000" w:rsidRPr="006E3ACE" w:rsidRDefault="00DD7395" w:rsidP="006E3ACE">
      <w:pPr>
        <w:pStyle w:val="BodyText"/>
        <w:numPr>
          <w:ilvl w:val="0"/>
          <w:numId w:val="42"/>
        </w:numPr>
        <w:rPr>
          <w:sz w:val="32"/>
          <w:szCs w:val="32"/>
          <w:lang w:val="en-IN"/>
        </w:rPr>
      </w:pPr>
      <w:r w:rsidRPr="006E3ACE">
        <w:rPr>
          <w:sz w:val="32"/>
          <w:szCs w:val="32"/>
          <w:lang w:val="en-IN"/>
        </w:rPr>
        <w:t>5</w:t>
      </w:r>
      <w:r w:rsidRPr="006E3ACE">
        <w:rPr>
          <w:sz w:val="32"/>
          <w:szCs w:val="32"/>
          <w:lang w:val="en-IN"/>
        </w:rPr>
        <w:t>. Waldman J. Blockchain—Blockchain fundamentals. MSDN (online). 2018 Mar. https://msdn.microsoft.com/en-us/magazine/mt845650.aspx. Accessed 14 June 2018.</w:t>
      </w:r>
      <w:r w:rsidRPr="006E3ACE">
        <w:rPr>
          <w:sz w:val="32"/>
          <w:szCs w:val="32"/>
        </w:rPr>
        <w:t xml:space="preserve"> </w:t>
      </w:r>
    </w:p>
    <w:p w:rsidR="00000000" w:rsidRPr="006E3ACE" w:rsidRDefault="00DD7395" w:rsidP="006E3ACE">
      <w:pPr>
        <w:pStyle w:val="BodyText"/>
        <w:numPr>
          <w:ilvl w:val="0"/>
          <w:numId w:val="42"/>
        </w:numPr>
        <w:rPr>
          <w:sz w:val="32"/>
          <w:szCs w:val="32"/>
          <w:lang w:val="en-IN"/>
        </w:rPr>
      </w:pPr>
      <w:r w:rsidRPr="006E3ACE">
        <w:rPr>
          <w:sz w:val="32"/>
          <w:szCs w:val="32"/>
          <w:lang w:val="en-IN"/>
        </w:rPr>
        <w:t>6. Piper Jafray—Research (2018). http://www.piperjafray.com/3col. aspx?id=103. Accessed 14 June 2018</w:t>
      </w:r>
      <w:r w:rsidRPr="006E3ACE">
        <w:rPr>
          <w:sz w:val="32"/>
          <w:szCs w:val="32"/>
          <w:lang w:val="en-IN"/>
        </w:rPr>
        <w:t xml:space="preserve">. </w:t>
      </w:r>
    </w:p>
    <w:p w:rsidR="00000000" w:rsidRPr="006E3ACE" w:rsidRDefault="00DD7395" w:rsidP="006E3ACE">
      <w:pPr>
        <w:pStyle w:val="BodyText"/>
        <w:numPr>
          <w:ilvl w:val="0"/>
          <w:numId w:val="42"/>
        </w:numPr>
        <w:rPr>
          <w:sz w:val="32"/>
          <w:szCs w:val="32"/>
          <w:lang w:val="en-IN"/>
        </w:rPr>
      </w:pPr>
      <w:r w:rsidRPr="006E3ACE">
        <w:rPr>
          <w:sz w:val="32"/>
          <w:szCs w:val="32"/>
          <w:lang w:val="en-IN"/>
        </w:rPr>
        <w:t xml:space="preserve">7. Hashed Health (2018). https://hashedhealth.com/. Accessed 14 June 2018. </w:t>
      </w:r>
    </w:p>
    <w:p w:rsidR="00000000" w:rsidRPr="006E3ACE" w:rsidRDefault="00DD7395" w:rsidP="006E3ACE">
      <w:pPr>
        <w:pStyle w:val="BodyText"/>
        <w:numPr>
          <w:ilvl w:val="0"/>
          <w:numId w:val="42"/>
        </w:numPr>
        <w:rPr>
          <w:sz w:val="32"/>
          <w:szCs w:val="32"/>
          <w:lang w:val="en-IN"/>
        </w:rPr>
      </w:pPr>
      <w:r w:rsidRPr="006E3ACE">
        <w:rPr>
          <w:sz w:val="32"/>
          <w:szCs w:val="32"/>
          <w:lang w:val="en-IN"/>
        </w:rPr>
        <w:t>8. Geer L. Illinois opens Blockchain development partnership with hashed health. The Illinois Blockchain Initiative (online). 2017 Aug. https://illin oisblockchain.tech/illino</w:t>
      </w:r>
      <w:r w:rsidRPr="006E3ACE">
        <w:rPr>
          <w:sz w:val="32"/>
          <w:szCs w:val="32"/>
          <w:lang w:val="en-IN"/>
        </w:rPr>
        <w:t>is-opens-blockchain-</w:t>
      </w:r>
      <w:r w:rsidRPr="006E3ACE">
        <w:rPr>
          <w:sz w:val="32"/>
          <w:szCs w:val="32"/>
          <w:lang w:val="en-IN"/>
        </w:rPr>
        <w:lastRenderedPageBreak/>
        <w:t xml:space="preserve">development-partnershi p-with-hashed-health-fe3891e500bb. Accessed 14 June 2018. </w:t>
      </w:r>
    </w:p>
    <w:p w:rsidR="00000000" w:rsidRPr="006E3ACE" w:rsidRDefault="00DD7395" w:rsidP="006E3ACE">
      <w:pPr>
        <w:pStyle w:val="BodyText"/>
        <w:numPr>
          <w:ilvl w:val="0"/>
          <w:numId w:val="42"/>
        </w:numPr>
        <w:rPr>
          <w:sz w:val="32"/>
          <w:szCs w:val="32"/>
          <w:lang w:val="en-IN"/>
        </w:rPr>
      </w:pPr>
      <w:r w:rsidRPr="006E3ACE">
        <w:rPr>
          <w:sz w:val="32"/>
          <w:szCs w:val="32"/>
          <w:lang w:val="en-IN"/>
        </w:rPr>
        <w:t xml:space="preserve">9. Professional Credentials Exchange (2018). https://www.procredex.com/. Accessed 14 June 2018. </w:t>
      </w:r>
    </w:p>
    <w:p w:rsidR="00000000" w:rsidRPr="006E3ACE" w:rsidRDefault="00DD7395" w:rsidP="006E3ACE">
      <w:pPr>
        <w:pStyle w:val="BodyText"/>
        <w:numPr>
          <w:ilvl w:val="0"/>
          <w:numId w:val="42"/>
        </w:numPr>
        <w:rPr>
          <w:sz w:val="32"/>
          <w:szCs w:val="32"/>
          <w:lang w:val="en-IN"/>
        </w:rPr>
      </w:pPr>
      <w:r w:rsidRPr="006E3ACE">
        <w:rPr>
          <w:sz w:val="32"/>
          <w:szCs w:val="32"/>
          <w:lang w:val="en-IN"/>
        </w:rPr>
        <w:t>10. Naujeck J. Blockchain is the ‘shiny new penny’. The</w:t>
      </w:r>
      <w:r w:rsidRPr="006E3ACE">
        <w:rPr>
          <w:sz w:val="32"/>
          <w:szCs w:val="32"/>
          <w:lang w:val="en-IN"/>
        </w:rPr>
        <w:t xml:space="preserve"> Ledger (Nashville Edition). 2018;42(20):online. http://www.tnledger.com/editorial/Artic le.aspx?id=106706 (requires access from a US IP address). Accessed 14 June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395" w:rsidRDefault="00DD7395" w:rsidP="003654DF">
      <w:pPr>
        <w:spacing w:after="0" w:line="240" w:lineRule="auto"/>
      </w:pPr>
      <w:r>
        <w:separator/>
      </w:r>
    </w:p>
  </w:endnote>
  <w:endnote w:type="continuationSeparator" w:id="1">
    <w:p w:rsidR="00DD7395" w:rsidRDefault="00DD739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395" w:rsidRDefault="00DD7395" w:rsidP="003654DF">
      <w:pPr>
        <w:spacing w:after="0" w:line="240" w:lineRule="auto"/>
      </w:pPr>
      <w:r>
        <w:separator/>
      </w:r>
    </w:p>
  </w:footnote>
  <w:footnote w:type="continuationSeparator" w:id="1">
    <w:p w:rsidR="00DD7395" w:rsidRDefault="00DD739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D4DEE">
        <w:pPr>
          <w:pStyle w:val="Header"/>
          <w:jc w:val="right"/>
        </w:pPr>
        <w:fldSimple w:instr=" PAGE   \* MERGEFORMAT ">
          <w:r w:rsidR="007276A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E54CD"/>
    <w:multiLevelType w:val="hybridMultilevel"/>
    <w:tmpl w:val="2E061404"/>
    <w:lvl w:ilvl="0" w:tplc="293430E2">
      <w:start w:val="1"/>
      <w:numFmt w:val="bullet"/>
      <w:lvlText w:val=""/>
      <w:lvlJc w:val="left"/>
      <w:pPr>
        <w:tabs>
          <w:tab w:val="num" w:pos="720"/>
        </w:tabs>
        <w:ind w:left="720" w:hanging="360"/>
      </w:pPr>
      <w:rPr>
        <w:rFonts w:ascii="Wingdings 2" w:hAnsi="Wingdings 2" w:hint="default"/>
      </w:rPr>
    </w:lvl>
    <w:lvl w:ilvl="1" w:tplc="B986D7CA" w:tentative="1">
      <w:start w:val="1"/>
      <w:numFmt w:val="bullet"/>
      <w:lvlText w:val=""/>
      <w:lvlJc w:val="left"/>
      <w:pPr>
        <w:tabs>
          <w:tab w:val="num" w:pos="1440"/>
        </w:tabs>
        <w:ind w:left="1440" w:hanging="360"/>
      </w:pPr>
      <w:rPr>
        <w:rFonts w:ascii="Wingdings 2" w:hAnsi="Wingdings 2" w:hint="default"/>
      </w:rPr>
    </w:lvl>
    <w:lvl w:ilvl="2" w:tplc="E0828346" w:tentative="1">
      <w:start w:val="1"/>
      <w:numFmt w:val="bullet"/>
      <w:lvlText w:val=""/>
      <w:lvlJc w:val="left"/>
      <w:pPr>
        <w:tabs>
          <w:tab w:val="num" w:pos="2160"/>
        </w:tabs>
        <w:ind w:left="2160" w:hanging="360"/>
      </w:pPr>
      <w:rPr>
        <w:rFonts w:ascii="Wingdings 2" w:hAnsi="Wingdings 2" w:hint="default"/>
      </w:rPr>
    </w:lvl>
    <w:lvl w:ilvl="3" w:tplc="A9FA7784" w:tentative="1">
      <w:start w:val="1"/>
      <w:numFmt w:val="bullet"/>
      <w:lvlText w:val=""/>
      <w:lvlJc w:val="left"/>
      <w:pPr>
        <w:tabs>
          <w:tab w:val="num" w:pos="2880"/>
        </w:tabs>
        <w:ind w:left="2880" w:hanging="360"/>
      </w:pPr>
      <w:rPr>
        <w:rFonts w:ascii="Wingdings 2" w:hAnsi="Wingdings 2" w:hint="default"/>
      </w:rPr>
    </w:lvl>
    <w:lvl w:ilvl="4" w:tplc="79B21FEC" w:tentative="1">
      <w:start w:val="1"/>
      <w:numFmt w:val="bullet"/>
      <w:lvlText w:val=""/>
      <w:lvlJc w:val="left"/>
      <w:pPr>
        <w:tabs>
          <w:tab w:val="num" w:pos="3600"/>
        </w:tabs>
        <w:ind w:left="3600" w:hanging="360"/>
      </w:pPr>
      <w:rPr>
        <w:rFonts w:ascii="Wingdings 2" w:hAnsi="Wingdings 2" w:hint="default"/>
      </w:rPr>
    </w:lvl>
    <w:lvl w:ilvl="5" w:tplc="1862AE9E" w:tentative="1">
      <w:start w:val="1"/>
      <w:numFmt w:val="bullet"/>
      <w:lvlText w:val=""/>
      <w:lvlJc w:val="left"/>
      <w:pPr>
        <w:tabs>
          <w:tab w:val="num" w:pos="4320"/>
        </w:tabs>
        <w:ind w:left="4320" w:hanging="360"/>
      </w:pPr>
      <w:rPr>
        <w:rFonts w:ascii="Wingdings 2" w:hAnsi="Wingdings 2" w:hint="default"/>
      </w:rPr>
    </w:lvl>
    <w:lvl w:ilvl="6" w:tplc="96AA857E" w:tentative="1">
      <w:start w:val="1"/>
      <w:numFmt w:val="bullet"/>
      <w:lvlText w:val=""/>
      <w:lvlJc w:val="left"/>
      <w:pPr>
        <w:tabs>
          <w:tab w:val="num" w:pos="5040"/>
        </w:tabs>
        <w:ind w:left="5040" w:hanging="360"/>
      </w:pPr>
      <w:rPr>
        <w:rFonts w:ascii="Wingdings 2" w:hAnsi="Wingdings 2" w:hint="default"/>
      </w:rPr>
    </w:lvl>
    <w:lvl w:ilvl="7" w:tplc="A02641D2" w:tentative="1">
      <w:start w:val="1"/>
      <w:numFmt w:val="bullet"/>
      <w:lvlText w:val=""/>
      <w:lvlJc w:val="left"/>
      <w:pPr>
        <w:tabs>
          <w:tab w:val="num" w:pos="5760"/>
        </w:tabs>
        <w:ind w:left="5760" w:hanging="360"/>
      </w:pPr>
      <w:rPr>
        <w:rFonts w:ascii="Wingdings 2" w:hAnsi="Wingdings 2" w:hint="default"/>
      </w:rPr>
    </w:lvl>
    <w:lvl w:ilvl="8" w:tplc="8FE831E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6A1815"/>
    <w:multiLevelType w:val="hybridMultilevel"/>
    <w:tmpl w:val="347263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700F80"/>
    <w:multiLevelType w:val="hybridMultilevel"/>
    <w:tmpl w:val="9C365920"/>
    <w:lvl w:ilvl="0" w:tplc="97726DA4">
      <w:start w:val="1"/>
      <w:numFmt w:val="bullet"/>
      <w:lvlText w:val=""/>
      <w:lvlJc w:val="left"/>
      <w:pPr>
        <w:tabs>
          <w:tab w:val="num" w:pos="720"/>
        </w:tabs>
        <w:ind w:left="720" w:hanging="360"/>
      </w:pPr>
      <w:rPr>
        <w:rFonts w:ascii="Wingdings 2" w:hAnsi="Wingdings 2" w:hint="default"/>
      </w:rPr>
    </w:lvl>
    <w:lvl w:ilvl="1" w:tplc="920EC93E" w:tentative="1">
      <w:start w:val="1"/>
      <w:numFmt w:val="bullet"/>
      <w:lvlText w:val=""/>
      <w:lvlJc w:val="left"/>
      <w:pPr>
        <w:tabs>
          <w:tab w:val="num" w:pos="1440"/>
        </w:tabs>
        <w:ind w:left="1440" w:hanging="360"/>
      </w:pPr>
      <w:rPr>
        <w:rFonts w:ascii="Wingdings 2" w:hAnsi="Wingdings 2" w:hint="default"/>
      </w:rPr>
    </w:lvl>
    <w:lvl w:ilvl="2" w:tplc="DE5648C4" w:tentative="1">
      <w:start w:val="1"/>
      <w:numFmt w:val="bullet"/>
      <w:lvlText w:val=""/>
      <w:lvlJc w:val="left"/>
      <w:pPr>
        <w:tabs>
          <w:tab w:val="num" w:pos="2160"/>
        </w:tabs>
        <w:ind w:left="2160" w:hanging="360"/>
      </w:pPr>
      <w:rPr>
        <w:rFonts w:ascii="Wingdings 2" w:hAnsi="Wingdings 2" w:hint="default"/>
      </w:rPr>
    </w:lvl>
    <w:lvl w:ilvl="3" w:tplc="1148476E" w:tentative="1">
      <w:start w:val="1"/>
      <w:numFmt w:val="bullet"/>
      <w:lvlText w:val=""/>
      <w:lvlJc w:val="left"/>
      <w:pPr>
        <w:tabs>
          <w:tab w:val="num" w:pos="2880"/>
        </w:tabs>
        <w:ind w:left="2880" w:hanging="360"/>
      </w:pPr>
      <w:rPr>
        <w:rFonts w:ascii="Wingdings 2" w:hAnsi="Wingdings 2" w:hint="default"/>
      </w:rPr>
    </w:lvl>
    <w:lvl w:ilvl="4" w:tplc="941C5CFE" w:tentative="1">
      <w:start w:val="1"/>
      <w:numFmt w:val="bullet"/>
      <w:lvlText w:val=""/>
      <w:lvlJc w:val="left"/>
      <w:pPr>
        <w:tabs>
          <w:tab w:val="num" w:pos="3600"/>
        </w:tabs>
        <w:ind w:left="3600" w:hanging="360"/>
      </w:pPr>
      <w:rPr>
        <w:rFonts w:ascii="Wingdings 2" w:hAnsi="Wingdings 2" w:hint="default"/>
      </w:rPr>
    </w:lvl>
    <w:lvl w:ilvl="5" w:tplc="DEEA6DEA" w:tentative="1">
      <w:start w:val="1"/>
      <w:numFmt w:val="bullet"/>
      <w:lvlText w:val=""/>
      <w:lvlJc w:val="left"/>
      <w:pPr>
        <w:tabs>
          <w:tab w:val="num" w:pos="4320"/>
        </w:tabs>
        <w:ind w:left="4320" w:hanging="360"/>
      </w:pPr>
      <w:rPr>
        <w:rFonts w:ascii="Wingdings 2" w:hAnsi="Wingdings 2" w:hint="default"/>
      </w:rPr>
    </w:lvl>
    <w:lvl w:ilvl="6" w:tplc="4510F84A" w:tentative="1">
      <w:start w:val="1"/>
      <w:numFmt w:val="bullet"/>
      <w:lvlText w:val=""/>
      <w:lvlJc w:val="left"/>
      <w:pPr>
        <w:tabs>
          <w:tab w:val="num" w:pos="5040"/>
        </w:tabs>
        <w:ind w:left="5040" w:hanging="360"/>
      </w:pPr>
      <w:rPr>
        <w:rFonts w:ascii="Wingdings 2" w:hAnsi="Wingdings 2" w:hint="default"/>
      </w:rPr>
    </w:lvl>
    <w:lvl w:ilvl="7" w:tplc="E02A32FC" w:tentative="1">
      <w:start w:val="1"/>
      <w:numFmt w:val="bullet"/>
      <w:lvlText w:val=""/>
      <w:lvlJc w:val="left"/>
      <w:pPr>
        <w:tabs>
          <w:tab w:val="num" w:pos="5760"/>
        </w:tabs>
        <w:ind w:left="5760" w:hanging="360"/>
      </w:pPr>
      <w:rPr>
        <w:rFonts w:ascii="Wingdings 2" w:hAnsi="Wingdings 2" w:hint="default"/>
      </w:rPr>
    </w:lvl>
    <w:lvl w:ilvl="8" w:tplc="5DDA123A"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B24760"/>
    <w:multiLevelType w:val="hybridMultilevel"/>
    <w:tmpl w:val="C4188296"/>
    <w:lvl w:ilvl="0" w:tplc="5324E55A">
      <w:start w:val="1"/>
      <w:numFmt w:val="bullet"/>
      <w:lvlText w:val=""/>
      <w:lvlJc w:val="left"/>
      <w:pPr>
        <w:tabs>
          <w:tab w:val="num" w:pos="720"/>
        </w:tabs>
        <w:ind w:left="720" w:hanging="360"/>
      </w:pPr>
      <w:rPr>
        <w:rFonts w:ascii="Wingdings 2" w:hAnsi="Wingdings 2" w:hint="default"/>
      </w:rPr>
    </w:lvl>
    <w:lvl w:ilvl="1" w:tplc="6E0E8DD0" w:tentative="1">
      <w:start w:val="1"/>
      <w:numFmt w:val="bullet"/>
      <w:lvlText w:val=""/>
      <w:lvlJc w:val="left"/>
      <w:pPr>
        <w:tabs>
          <w:tab w:val="num" w:pos="1440"/>
        </w:tabs>
        <w:ind w:left="1440" w:hanging="360"/>
      </w:pPr>
      <w:rPr>
        <w:rFonts w:ascii="Wingdings 2" w:hAnsi="Wingdings 2" w:hint="default"/>
      </w:rPr>
    </w:lvl>
    <w:lvl w:ilvl="2" w:tplc="EA765760" w:tentative="1">
      <w:start w:val="1"/>
      <w:numFmt w:val="bullet"/>
      <w:lvlText w:val=""/>
      <w:lvlJc w:val="left"/>
      <w:pPr>
        <w:tabs>
          <w:tab w:val="num" w:pos="2160"/>
        </w:tabs>
        <w:ind w:left="2160" w:hanging="360"/>
      </w:pPr>
      <w:rPr>
        <w:rFonts w:ascii="Wingdings 2" w:hAnsi="Wingdings 2" w:hint="default"/>
      </w:rPr>
    </w:lvl>
    <w:lvl w:ilvl="3" w:tplc="787C98F4" w:tentative="1">
      <w:start w:val="1"/>
      <w:numFmt w:val="bullet"/>
      <w:lvlText w:val=""/>
      <w:lvlJc w:val="left"/>
      <w:pPr>
        <w:tabs>
          <w:tab w:val="num" w:pos="2880"/>
        </w:tabs>
        <w:ind w:left="2880" w:hanging="360"/>
      </w:pPr>
      <w:rPr>
        <w:rFonts w:ascii="Wingdings 2" w:hAnsi="Wingdings 2" w:hint="default"/>
      </w:rPr>
    </w:lvl>
    <w:lvl w:ilvl="4" w:tplc="43C079A6" w:tentative="1">
      <w:start w:val="1"/>
      <w:numFmt w:val="bullet"/>
      <w:lvlText w:val=""/>
      <w:lvlJc w:val="left"/>
      <w:pPr>
        <w:tabs>
          <w:tab w:val="num" w:pos="3600"/>
        </w:tabs>
        <w:ind w:left="3600" w:hanging="360"/>
      </w:pPr>
      <w:rPr>
        <w:rFonts w:ascii="Wingdings 2" w:hAnsi="Wingdings 2" w:hint="default"/>
      </w:rPr>
    </w:lvl>
    <w:lvl w:ilvl="5" w:tplc="33907AF8" w:tentative="1">
      <w:start w:val="1"/>
      <w:numFmt w:val="bullet"/>
      <w:lvlText w:val=""/>
      <w:lvlJc w:val="left"/>
      <w:pPr>
        <w:tabs>
          <w:tab w:val="num" w:pos="4320"/>
        </w:tabs>
        <w:ind w:left="4320" w:hanging="360"/>
      </w:pPr>
      <w:rPr>
        <w:rFonts w:ascii="Wingdings 2" w:hAnsi="Wingdings 2" w:hint="default"/>
      </w:rPr>
    </w:lvl>
    <w:lvl w:ilvl="6" w:tplc="16DA1180" w:tentative="1">
      <w:start w:val="1"/>
      <w:numFmt w:val="bullet"/>
      <w:lvlText w:val=""/>
      <w:lvlJc w:val="left"/>
      <w:pPr>
        <w:tabs>
          <w:tab w:val="num" w:pos="5040"/>
        </w:tabs>
        <w:ind w:left="5040" w:hanging="360"/>
      </w:pPr>
      <w:rPr>
        <w:rFonts w:ascii="Wingdings 2" w:hAnsi="Wingdings 2" w:hint="default"/>
      </w:rPr>
    </w:lvl>
    <w:lvl w:ilvl="7" w:tplc="CBE25426" w:tentative="1">
      <w:start w:val="1"/>
      <w:numFmt w:val="bullet"/>
      <w:lvlText w:val=""/>
      <w:lvlJc w:val="left"/>
      <w:pPr>
        <w:tabs>
          <w:tab w:val="num" w:pos="5760"/>
        </w:tabs>
        <w:ind w:left="5760" w:hanging="360"/>
      </w:pPr>
      <w:rPr>
        <w:rFonts w:ascii="Wingdings 2" w:hAnsi="Wingdings 2" w:hint="default"/>
      </w:rPr>
    </w:lvl>
    <w:lvl w:ilvl="8" w:tplc="951AB042"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7657F6"/>
    <w:multiLevelType w:val="hybridMultilevel"/>
    <w:tmpl w:val="7FEE55D8"/>
    <w:lvl w:ilvl="0" w:tplc="C326FD0A">
      <w:start w:val="1"/>
      <w:numFmt w:val="bullet"/>
      <w:lvlText w:val=""/>
      <w:lvlJc w:val="left"/>
      <w:pPr>
        <w:tabs>
          <w:tab w:val="num" w:pos="720"/>
        </w:tabs>
        <w:ind w:left="720" w:hanging="360"/>
      </w:pPr>
      <w:rPr>
        <w:rFonts w:ascii="Wingdings 2" w:hAnsi="Wingdings 2" w:hint="default"/>
      </w:rPr>
    </w:lvl>
    <w:lvl w:ilvl="1" w:tplc="04E4EFB2" w:tentative="1">
      <w:start w:val="1"/>
      <w:numFmt w:val="bullet"/>
      <w:lvlText w:val=""/>
      <w:lvlJc w:val="left"/>
      <w:pPr>
        <w:tabs>
          <w:tab w:val="num" w:pos="1440"/>
        </w:tabs>
        <w:ind w:left="1440" w:hanging="360"/>
      </w:pPr>
      <w:rPr>
        <w:rFonts w:ascii="Wingdings 2" w:hAnsi="Wingdings 2" w:hint="default"/>
      </w:rPr>
    </w:lvl>
    <w:lvl w:ilvl="2" w:tplc="473C2B6E" w:tentative="1">
      <w:start w:val="1"/>
      <w:numFmt w:val="bullet"/>
      <w:lvlText w:val=""/>
      <w:lvlJc w:val="left"/>
      <w:pPr>
        <w:tabs>
          <w:tab w:val="num" w:pos="2160"/>
        </w:tabs>
        <w:ind w:left="2160" w:hanging="360"/>
      </w:pPr>
      <w:rPr>
        <w:rFonts w:ascii="Wingdings 2" w:hAnsi="Wingdings 2" w:hint="default"/>
      </w:rPr>
    </w:lvl>
    <w:lvl w:ilvl="3" w:tplc="8DEE587C" w:tentative="1">
      <w:start w:val="1"/>
      <w:numFmt w:val="bullet"/>
      <w:lvlText w:val=""/>
      <w:lvlJc w:val="left"/>
      <w:pPr>
        <w:tabs>
          <w:tab w:val="num" w:pos="2880"/>
        </w:tabs>
        <w:ind w:left="2880" w:hanging="360"/>
      </w:pPr>
      <w:rPr>
        <w:rFonts w:ascii="Wingdings 2" w:hAnsi="Wingdings 2" w:hint="default"/>
      </w:rPr>
    </w:lvl>
    <w:lvl w:ilvl="4" w:tplc="2A2AF39E" w:tentative="1">
      <w:start w:val="1"/>
      <w:numFmt w:val="bullet"/>
      <w:lvlText w:val=""/>
      <w:lvlJc w:val="left"/>
      <w:pPr>
        <w:tabs>
          <w:tab w:val="num" w:pos="3600"/>
        </w:tabs>
        <w:ind w:left="3600" w:hanging="360"/>
      </w:pPr>
      <w:rPr>
        <w:rFonts w:ascii="Wingdings 2" w:hAnsi="Wingdings 2" w:hint="default"/>
      </w:rPr>
    </w:lvl>
    <w:lvl w:ilvl="5" w:tplc="AB382C12" w:tentative="1">
      <w:start w:val="1"/>
      <w:numFmt w:val="bullet"/>
      <w:lvlText w:val=""/>
      <w:lvlJc w:val="left"/>
      <w:pPr>
        <w:tabs>
          <w:tab w:val="num" w:pos="4320"/>
        </w:tabs>
        <w:ind w:left="4320" w:hanging="360"/>
      </w:pPr>
      <w:rPr>
        <w:rFonts w:ascii="Wingdings 2" w:hAnsi="Wingdings 2" w:hint="default"/>
      </w:rPr>
    </w:lvl>
    <w:lvl w:ilvl="6" w:tplc="0422CA34" w:tentative="1">
      <w:start w:val="1"/>
      <w:numFmt w:val="bullet"/>
      <w:lvlText w:val=""/>
      <w:lvlJc w:val="left"/>
      <w:pPr>
        <w:tabs>
          <w:tab w:val="num" w:pos="5040"/>
        </w:tabs>
        <w:ind w:left="5040" w:hanging="360"/>
      </w:pPr>
      <w:rPr>
        <w:rFonts w:ascii="Wingdings 2" w:hAnsi="Wingdings 2" w:hint="default"/>
      </w:rPr>
    </w:lvl>
    <w:lvl w:ilvl="7" w:tplc="DBEA45C0" w:tentative="1">
      <w:start w:val="1"/>
      <w:numFmt w:val="bullet"/>
      <w:lvlText w:val=""/>
      <w:lvlJc w:val="left"/>
      <w:pPr>
        <w:tabs>
          <w:tab w:val="num" w:pos="5760"/>
        </w:tabs>
        <w:ind w:left="5760" w:hanging="360"/>
      </w:pPr>
      <w:rPr>
        <w:rFonts w:ascii="Wingdings 2" w:hAnsi="Wingdings 2" w:hint="default"/>
      </w:rPr>
    </w:lvl>
    <w:lvl w:ilvl="8" w:tplc="3BB4FB6A"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C15B1D"/>
    <w:multiLevelType w:val="hybridMultilevel"/>
    <w:tmpl w:val="75FA6628"/>
    <w:lvl w:ilvl="0" w:tplc="65443DBC">
      <w:start w:val="1"/>
      <w:numFmt w:val="bullet"/>
      <w:lvlText w:val=""/>
      <w:lvlJc w:val="left"/>
      <w:pPr>
        <w:tabs>
          <w:tab w:val="num" w:pos="720"/>
        </w:tabs>
        <w:ind w:left="720" w:hanging="360"/>
      </w:pPr>
      <w:rPr>
        <w:rFonts w:ascii="Wingdings 2" w:hAnsi="Wingdings 2" w:hint="default"/>
      </w:rPr>
    </w:lvl>
    <w:lvl w:ilvl="1" w:tplc="D226A04C" w:tentative="1">
      <w:start w:val="1"/>
      <w:numFmt w:val="bullet"/>
      <w:lvlText w:val=""/>
      <w:lvlJc w:val="left"/>
      <w:pPr>
        <w:tabs>
          <w:tab w:val="num" w:pos="1440"/>
        </w:tabs>
        <w:ind w:left="1440" w:hanging="360"/>
      </w:pPr>
      <w:rPr>
        <w:rFonts w:ascii="Wingdings 2" w:hAnsi="Wingdings 2" w:hint="default"/>
      </w:rPr>
    </w:lvl>
    <w:lvl w:ilvl="2" w:tplc="F4761712" w:tentative="1">
      <w:start w:val="1"/>
      <w:numFmt w:val="bullet"/>
      <w:lvlText w:val=""/>
      <w:lvlJc w:val="left"/>
      <w:pPr>
        <w:tabs>
          <w:tab w:val="num" w:pos="2160"/>
        </w:tabs>
        <w:ind w:left="2160" w:hanging="360"/>
      </w:pPr>
      <w:rPr>
        <w:rFonts w:ascii="Wingdings 2" w:hAnsi="Wingdings 2" w:hint="default"/>
      </w:rPr>
    </w:lvl>
    <w:lvl w:ilvl="3" w:tplc="8B167458" w:tentative="1">
      <w:start w:val="1"/>
      <w:numFmt w:val="bullet"/>
      <w:lvlText w:val=""/>
      <w:lvlJc w:val="left"/>
      <w:pPr>
        <w:tabs>
          <w:tab w:val="num" w:pos="2880"/>
        </w:tabs>
        <w:ind w:left="2880" w:hanging="360"/>
      </w:pPr>
      <w:rPr>
        <w:rFonts w:ascii="Wingdings 2" w:hAnsi="Wingdings 2" w:hint="default"/>
      </w:rPr>
    </w:lvl>
    <w:lvl w:ilvl="4" w:tplc="ED42AFA2" w:tentative="1">
      <w:start w:val="1"/>
      <w:numFmt w:val="bullet"/>
      <w:lvlText w:val=""/>
      <w:lvlJc w:val="left"/>
      <w:pPr>
        <w:tabs>
          <w:tab w:val="num" w:pos="3600"/>
        </w:tabs>
        <w:ind w:left="3600" w:hanging="360"/>
      </w:pPr>
      <w:rPr>
        <w:rFonts w:ascii="Wingdings 2" w:hAnsi="Wingdings 2" w:hint="default"/>
      </w:rPr>
    </w:lvl>
    <w:lvl w:ilvl="5" w:tplc="4F328F4C" w:tentative="1">
      <w:start w:val="1"/>
      <w:numFmt w:val="bullet"/>
      <w:lvlText w:val=""/>
      <w:lvlJc w:val="left"/>
      <w:pPr>
        <w:tabs>
          <w:tab w:val="num" w:pos="4320"/>
        </w:tabs>
        <w:ind w:left="4320" w:hanging="360"/>
      </w:pPr>
      <w:rPr>
        <w:rFonts w:ascii="Wingdings 2" w:hAnsi="Wingdings 2" w:hint="default"/>
      </w:rPr>
    </w:lvl>
    <w:lvl w:ilvl="6" w:tplc="C890B6CC" w:tentative="1">
      <w:start w:val="1"/>
      <w:numFmt w:val="bullet"/>
      <w:lvlText w:val=""/>
      <w:lvlJc w:val="left"/>
      <w:pPr>
        <w:tabs>
          <w:tab w:val="num" w:pos="5040"/>
        </w:tabs>
        <w:ind w:left="5040" w:hanging="360"/>
      </w:pPr>
      <w:rPr>
        <w:rFonts w:ascii="Wingdings 2" w:hAnsi="Wingdings 2" w:hint="default"/>
      </w:rPr>
    </w:lvl>
    <w:lvl w:ilvl="7" w:tplc="30F6B6CE" w:tentative="1">
      <w:start w:val="1"/>
      <w:numFmt w:val="bullet"/>
      <w:lvlText w:val=""/>
      <w:lvlJc w:val="left"/>
      <w:pPr>
        <w:tabs>
          <w:tab w:val="num" w:pos="5760"/>
        </w:tabs>
        <w:ind w:left="5760" w:hanging="360"/>
      </w:pPr>
      <w:rPr>
        <w:rFonts w:ascii="Wingdings 2" w:hAnsi="Wingdings 2" w:hint="default"/>
      </w:rPr>
    </w:lvl>
    <w:lvl w:ilvl="8" w:tplc="B058C19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26"/>
  </w:num>
  <w:num w:numId="43">
    <w:abstractNumId w:val="36"/>
  </w:num>
  <w:num w:numId="44">
    <w:abstractNumId w:val="1"/>
  </w:num>
  <w:num w:numId="45">
    <w:abstractNumId w:val="41"/>
  </w:num>
  <w:num w:numId="46">
    <w:abstractNumId w:val="15"/>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CC8"/>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63E"/>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0EE1"/>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ACE"/>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76AC"/>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1CA6"/>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663"/>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887"/>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3CE8"/>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D7395"/>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DEE"/>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4B27"/>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0B"/>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7223713">
      <w:bodyDiv w:val="1"/>
      <w:marLeft w:val="0"/>
      <w:marRight w:val="0"/>
      <w:marTop w:val="0"/>
      <w:marBottom w:val="0"/>
      <w:divBdr>
        <w:top w:val="none" w:sz="0" w:space="0" w:color="auto"/>
        <w:left w:val="none" w:sz="0" w:space="0" w:color="auto"/>
        <w:bottom w:val="none" w:sz="0" w:space="0" w:color="auto"/>
        <w:right w:val="none" w:sz="0" w:space="0" w:color="auto"/>
      </w:divBdr>
      <w:divsChild>
        <w:div w:id="67196216">
          <w:marLeft w:val="576"/>
          <w:marRight w:val="0"/>
          <w:marTop w:val="120"/>
          <w:marBottom w:val="0"/>
          <w:divBdr>
            <w:top w:val="none" w:sz="0" w:space="0" w:color="auto"/>
            <w:left w:val="none" w:sz="0" w:space="0" w:color="auto"/>
            <w:bottom w:val="none" w:sz="0" w:space="0" w:color="auto"/>
            <w:right w:val="none" w:sz="0" w:space="0" w:color="auto"/>
          </w:divBdr>
        </w:div>
        <w:div w:id="1777212071">
          <w:marLeft w:val="576"/>
          <w:marRight w:val="0"/>
          <w:marTop w:val="120"/>
          <w:marBottom w:val="0"/>
          <w:divBdr>
            <w:top w:val="none" w:sz="0" w:space="0" w:color="auto"/>
            <w:left w:val="none" w:sz="0" w:space="0" w:color="auto"/>
            <w:bottom w:val="none" w:sz="0" w:space="0" w:color="auto"/>
            <w:right w:val="none" w:sz="0" w:space="0" w:color="auto"/>
          </w:divBdr>
        </w:div>
        <w:div w:id="3639166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4612807">
      <w:bodyDiv w:val="1"/>
      <w:marLeft w:val="0"/>
      <w:marRight w:val="0"/>
      <w:marTop w:val="0"/>
      <w:marBottom w:val="0"/>
      <w:divBdr>
        <w:top w:val="none" w:sz="0" w:space="0" w:color="auto"/>
        <w:left w:val="none" w:sz="0" w:space="0" w:color="auto"/>
        <w:bottom w:val="none" w:sz="0" w:space="0" w:color="auto"/>
        <w:right w:val="none" w:sz="0" w:space="0" w:color="auto"/>
      </w:divBdr>
      <w:divsChild>
        <w:div w:id="70978934">
          <w:marLeft w:val="576"/>
          <w:marRight w:val="0"/>
          <w:marTop w:val="120"/>
          <w:marBottom w:val="0"/>
          <w:divBdr>
            <w:top w:val="none" w:sz="0" w:space="0" w:color="auto"/>
            <w:left w:val="none" w:sz="0" w:space="0" w:color="auto"/>
            <w:bottom w:val="none" w:sz="0" w:space="0" w:color="auto"/>
            <w:right w:val="none" w:sz="0" w:space="0" w:color="auto"/>
          </w:divBdr>
        </w:div>
        <w:div w:id="1864705398">
          <w:marLeft w:val="576"/>
          <w:marRight w:val="0"/>
          <w:marTop w:val="120"/>
          <w:marBottom w:val="0"/>
          <w:divBdr>
            <w:top w:val="none" w:sz="0" w:space="0" w:color="auto"/>
            <w:left w:val="none" w:sz="0" w:space="0" w:color="auto"/>
            <w:bottom w:val="none" w:sz="0" w:space="0" w:color="auto"/>
            <w:right w:val="none" w:sz="0" w:space="0" w:color="auto"/>
          </w:divBdr>
        </w:div>
        <w:div w:id="58492619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6612348">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3730248">
      <w:bodyDiv w:val="1"/>
      <w:marLeft w:val="0"/>
      <w:marRight w:val="0"/>
      <w:marTop w:val="0"/>
      <w:marBottom w:val="0"/>
      <w:divBdr>
        <w:top w:val="none" w:sz="0" w:space="0" w:color="auto"/>
        <w:left w:val="none" w:sz="0" w:space="0" w:color="auto"/>
        <w:bottom w:val="none" w:sz="0" w:space="0" w:color="auto"/>
        <w:right w:val="none" w:sz="0" w:space="0" w:color="auto"/>
      </w:divBdr>
      <w:divsChild>
        <w:div w:id="1180856403">
          <w:marLeft w:val="576"/>
          <w:marRight w:val="0"/>
          <w:marTop w:val="120"/>
          <w:marBottom w:val="0"/>
          <w:divBdr>
            <w:top w:val="none" w:sz="0" w:space="0" w:color="auto"/>
            <w:left w:val="none" w:sz="0" w:space="0" w:color="auto"/>
            <w:bottom w:val="none" w:sz="0" w:space="0" w:color="auto"/>
            <w:right w:val="none" w:sz="0" w:space="0" w:color="auto"/>
          </w:divBdr>
        </w:div>
        <w:div w:id="1245918327">
          <w:marLeft w:val="576"/>
          <w:marRight w:val="0"/>
          <w:marTop w:val="120"/>
          <w:marBottom w:val="0"/>
          <w:divBdr>
            <w:top w:val="none" w:sz="0" w:space="0" w:color="auto"/>
            <w:left w:val="none" w:sz="0" w:space="0" w:color="auto"/>
            <w:bottom w:val="none" w:sz="0" w:space="0" w:color="auto"/>
            <w:right w:val="none" w:sz="0" w:space="0" w:color="auto"/>
          </w:divBdr>
        </w:div>
        <w:div w:id="1493327597">
          <w:marLeft w:val="576"/>
          <w:marRight w:val="0"/>
          <w:marTop w:val="120"/>
          <w:marBottom w:val="0"/>
          <w:divBdr>
            <w:top w:val="none" w:sz="0" w:space="0" w:color="auto"/>
            <w:left w:val="none" w:sz="0" w:space="0" w:color="auto"/>
            <w:bottom w:val="none" w:sz="0" w:space="0" w:color="auto"/>
            <w:right w:val="none" w:sz="0" w:space="0" w:color="auto"/>
          </w:divBdr>
        </w:div>
        <w:div w:id="1158233494">
          <w:marLeft w:val="576"/>
          <w:marRight w:val="0"/>
          <w:marTop w:val="120"/>
          <w:marBottom w:val="0"/>
          <w:divBdr>
            <w:top w:val="none" w:sz="0" w:space="0" w:color="auto"/>
            <w:left w:val="none" w:sz="0" w:space="0" w:color="auto"/>
            <w:bottom w:val="none" w:sz="0" w:space="0" w:color="auto"/>
            <w:right w:val="none" w:sz="0" w:space="0" w:color="auto"/>
          </w:divBdr>
        </w:div>
        <w:div w:id="121674262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3715814">
      <w:bodyDiv w:val="1"/>
      <w:marLeft w:val="0"/>
      <w:marRight w:val="0"/>
      <w:marTop w:val="0"/>
      <w:marBottom w:val="0"/>
      <w:divBdr>
        <w:top w:val="none" w:sz="0" w:space="0" w:color="auto"/>
        <w:left w:val="none" w:sz="0" w:space="0" w:color="auto"/>
        <w:bottom w:val="none" w:sz="0" w:space="0" w:color="auto"/>
        <w:right w:val="none" w:sz="0" w:space="0" w:color="auto"/>
      </w:divBdr>
      <w:divsChild>
        <w:div w:id="566691952">
          <w:marLeft w:val="576"/>
          <w:marRight w:val="0"/>
          <w:marTop w:val="120"/>
          <w:marBottom w:val="0"/>
          <w:divBdr>
            <w:top w:val="none" w:sz="0" w:space="0" w:color="auto"/>
            <w:left w:val="none" w:sz="0" w:space="0" w:color="auto"/>
            <w:bottom w:val="none" w:sz="0" w:space="0" w:color="auto"/>
            <w:right w:val="none" w:sz="0" w:space="0" w:color="auto"/>
          </w:divBdr>
        </w:div>
        <w:div w:id="1206454521">
          <w:marLeft w:val="576"/>
          <w:marRight w:val="0"/>
          <w:marTop w:val="120"/>
          <w:marBottom w:val="0"/>
          <w:divBdr>
            <w:top w:val="none" w:sz="0" w:space="0" w:color="auto"/>
            <w:left w:val="none" w:sz="0" w:space="0" w:color="auto"/>
            <w:bottom w:val="none" w:sz="0" w:space="0" w:color="auto"/>
            <w:right w:val="none" w:sz="0" w:space="0" w:color="auto"/>
          </w:divBdr>
        </w:div>
        <w:div w:id="1356805478">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6469885">
      <w:bodyDiv w:val="1"/>
      <w:marLeft w:val="0"/>
      <w:marRight w:val="0"/>
      <w:marTop w:val="0"/>
      <w:marBottom w:val="0"/>
      <w:divBdr>
        <w:top w:val="none" w:sz="0" w:space="0" w:color="auto"/>
        <w:left w:val="none" w:sz="0" w:space="0" w:color="auto"/>
        <w:bottom w:val="none" w:sz="0" w:space="0" w:color="auto"/>
        <w:right w:val="none" w:sz="0" w:space="0" w:color="auto"/>
      </w:divBdr>
      <w:divsChild>
        <w:div w:id="1713071474">
          <w:marLeft w:val="576"/>
          <w:marRight w:val="0"/>
          <w:marTop w:val="120"/>
          <w:marBottom w:val="0"/>
          <w:divBdr>
            <w:top w:val="none" w:sz="0" w:space="0" w:color="auto"/>
            <w:left w:val="none" w:sz="0" w:space="0" w:color="auto"/>
            <w:bottom w:val="none" w:sz="0" w:space="0" w:color="auto"/>
            <w:right w:val="none" w:sz="0" w:space="0" w:color="auto"/>
          </w:divBdr>
        </w:div>
        <w:div w:id="1544247858">
          <w:marLeft w:val="576"/>
          <w:marRight w:val="0"/>
          <w:marTop w:val="120"/>
          <w:marBottom w:val="0"/>
          <w:divBdr>
            <w:top w:val="none" w:sz="0" w:space="0" w:color="auto"/>
            <w:left w:val="none" w:sz="0" w:space="0" w:color="auto"/>
            <w:bottom w:val="none" w:sz="0" w:space="0" w:color="auto"/>
            <w:right w:val="none" w:sz="0" w:space="0" w:color="auto"/>
          </w:divBdr>
        </w:div>
        <w:div w:id="135071972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3428838">
      <w:bodyDiv w:val="1"/>
      <w:marLeft w:val="0"/>
      <w:marRight w:val="0"/>
      <w:marTop w:val="0"/>
      <w:marBottom w:val="0"/>
      <w:divBdr>
        <w:top w:val="none" w:sz="0" w:space="0" w:color="auto"/>
        <w:left w:val="none" w:sz="0" w:space="0" w:color="auto"/>
        <w:bottom w:val="none" w:sz="0" w:space="0" w:color="auto"/>
        <w:right w:val="none" w:sz="0" w:space="0" w:color="auto"/>
      </w:divBdr>
      <w:divsChild>
        <w:div w:id="944651982">
          <w:marLeft w:val="576"/>
          <w:marRight w:val="0"/>
          <w:marTop w:val="120"/>
          <w:marBottom w:val="0"/>
          <w:divBdr>
            <w:top w:val="none" w:sz="0" w:space="0" w:color="auto"/>
            <w:left w:val="none" w:sz="0" w:space="0" w:color="auto"/>
            <w:bottom w:val="none" w:sz="0" w:space="0" w:color="auto"/>
            <w:right w:val="none" w:sz="0" w:space="0" w:color="auto"/>
          </w:divBdr>
        </w:div>
        <w:div w:id="1931114863">
          <w:marLeft w:val="576"/>
          <w:marRight w:val="0"/>
          <w:marTop w:val="120"/>
          <w:marBottom w:val="0"/>
          <w:divBdr>
            <w:top w:val="none" w:sz="0" w:space="0" w:color="auto"/>
            <w:left w:val="none" w:sz="0" w:space="0" w:color="auto"/>
            <w:bottom w:val="none" w:sz="0" w:space="0" w:color="auto"/>
            <w:right w:val="none" w:sz="0" w:space="0" w:color="auto"/>
          </w:divBdr>
        </w:div>
        <w:div w:id="1198277136">
          <w:marLeft w:val="576"/>
          <w:marRight w:val="0"/>
          <w:marTop w:val="120"/>
          <w:marBottom w:val="0"/>
          <w:divBdr>
            <w:top w:val="none" w:sz="0" w:space="0" w:color="auto"/>
            <w:left w:val="none" w:sz="0" w:space="0" w:color="auto"/>
            <w:bottom w:val="none" w:sz="0" w:space="0" w:color="auto"/>
            <w:right w:val="none" w:sz="0" w:space="0" w:color="auto"/>
          </w:divBdr>
        </w:div>
        <w:div w:id="194274714">
          <w:marLeft w:val="576"/>
          <w:marRight w:val="0"/>
          <w:marTop w:val="120"/>
          <w:marBottom w:val="0"/>
          <w:divBdr>
            <w:top w:val="none" w:sz="0" w:space="0" w:color="auto"/>
            <w:left w:val="none" w:sz="0" w:space="0" w:color="auto"/>
            <w:bottom w:val="none" w:sz="0" w:space="0" w:color="auto"/>
            <w:right w:val="none" w:sz="0" w:space="0" w:color="auto"/>
          </w:divBdr>
        </w:div>
        <w:div w:id="184465958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1583</Words>
  <Characters>9028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2022-03-26T08:35:00Z</dcterms:modified>
</cp:coreProperties>
</file>