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27FE8" w:rsidRDefault="00527FE8" w:rsidP="00527FE8">
      <w:pPr>
        <w:spacing w:line="360" w:lineRule="auto"/>
        <w:jc w:val="center"/>
        <w:rPr>
          <w:rFonts w:ascii="Times New Roman" w:hAnsi="Times New Roman" w:cs="Times New Roman"/>
          <w:b/>
          <w:sz w:val="56"/>
          <w:szCs w:val="56"/>
        </w:rPr>
      </w:pPr>
      <w:r w:rsidRPr="00527FE8">
        <w:rPr>
          <w:rFonts w:ascii="Times New Roman" w:hAnsi="Times New Roman" w:cs="Times New Roman"/>
          <w:b/>
          <w:sz w:val="56"/>
          <w:szCs w:val="56"/>
        </w:rPr>
        <w:t>Scientific method for determi</w:t>
      </w:r>
      <w:r>
        <w:rPr>
          <w:rFonts w:ascii="Times New Roman" w:hAnsi="Times New Roman" w:cs="Times New Roman"/>
          <w:b/>
          <w:sz w:val="56"/>
          <w:szCs w:val="56"/>
        </w:rPr>
        <w:t xml:space="preserve">ning age Agriculture and Food &amp; </w:t>
      </w:r>
      <w:r w:rsidRPr="00527FE8">
        <w:rPr>
          <w:rFonts w:ascii="Times New Roman" w:hAnsi="Times New Roman" w:cs="Times New Roman"/>
          <w:b/>
          <w:sz w:val="56"/>
          <w:szCs w:val="56"/>
        </w:rPr>
        <w:t>of boiled rice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27FE8" w:rsidRDefault="00527FE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16195" w:rsidRDefault="00716195" w:rsidP="00E53AA4">
      <w:pPr>
        <w:spacing w:line="360" w:lineRule="auto"/>
        <w:jc w:val="both"/>
        <w:rPr>
          <w:rFonts w:ascii="Times New Roman" w:hAnsi="Times New Roman" w:cs="Times New Roman"/>
          <w:b/>
          <w:sz w:val="32"/>
          <w:szCs w:val="32"/>
        </w:rPr>
      </w:pPr>
      <w:r w:rsidRPr="00716195">
        <w:rPr>
          <w:rFonts w:ascii="Times New Roman" w:hAnsi="Times New Roman" w:cs="Times New Roman"/>
          <w:sz w:val="32"/>
          <w:szCs w:val="32"/>
        </w:rPr>
        <w:t>Rice ageing commences during preharvest and continues with the postharvest storage. It dramatically involves the changes in physical and physicochemical properties of the rice grain such as cooking, pasting, and thermal properties. The present report reviews and reveals the effect of rice ageing on the changes of rice physical properties. The studies discovered that, during ageing, cooked aged rice had a harder texture and much fluffier than fresh rice and also less in stickiness and adhesiveness. The viscosities such as final and setback viscosity of aged rice increased dramatically after the short to intermediate term of storage. These were affected by two major factors such as time and temperature of storage. During ageing, aged rice grain at higher temperature and longer time showed a significant increase hardness of cooked rice, peak temperature, and the conclusion temperature. However, the pasting and the breakdown viscosity of rice decreased with longer aging times.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71619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E7BB6" w:rsidRDefault="00170961" w:rsidP="00EE7B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7BB6">
        <w:rPr>
          <w:rFonts w:ascii="Times New Roman" w:hAnsi="Times New Roman" w:cs="Times New Roman"/>
          <w:sz w:val="32"/>
          <w:szCs w:val="32"/>
          <w:lang w:val="en-IN"/>
        </w:rPr>
        <w:t xml:space="preserve">Some of rice components namely rice bran and rice bran oil contained some minor components which are reported to have some biological effects. </w:t>
      </w:r>
    </w:p>
    <w:p w:rsidR="00000000" w:rsidRPr="00EE7BB6" w:rsidRDefault="00170961" w:rsidP="00EE7B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7BB6">
        <w:rPr>
          <w:rFonts w:ascii="Times New Roman" w:hAnsi="Times New Roman" w:cs="Times New Roman"/>
          <w:sz w:val="32"/>
          <w:szCs w:val="32"/>
          <w:lang w:val="en-IN"/>
        </w:rPr>
        <w:t>The unique taste of rice provides easy w</w:t>
      </w:r>
      <w:r w:rsidRPr="00EE7BB6">
        <w:rPr>
          <w:rFonts w:ascii="Times New Roman" w:hAnsi="Times New Roman" w:cs="Times New Roman"/>
          <w:sz w:val="32"/>
          <w:szCs w:val="32"/>
          <w:lang w:val="en-IN"/>
        </w:rPr>
        <w:t xml:space="preserve">ay to combine rice with the other food to achieve better taste and nutritional balance. </w:t>
      </w:r>
    </w:p>
    <w:p w:rsidR="00F936BC" w:rsidRPr="00EE7BB6" w:rsidRDefault="00170961" w:rsidP="00EE7B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7BB6">
        <w:rPr>
          <w:rFonts w:ascii="Times New Roman" w:hAnsi="Times New Roman" w:cs="Times New Roman"/>
          <w:sz w:val="32"/>
          <w:szCs w:val="32"/>
          <w:lang w:val="en-IN"/>
        </w:rPr>
        <w:t>High-amylose rice varieties with similar chemical composition including amylase content that were cooked under the same conditions had differences in the starch diges</w:t>
      </w:r>
      <w:r w:rsidRPr="00EE7BB6">
        <w:rPr>
          <w:rFonts w:ascii="Times New Roman" w:hAnsi="Times New Roman" w:cs="Times New Roman"/>
          <w:sz w:val="32"/>
          <w:szCs w:val="32"/>
          <w:lang w:val="en-IN"/>
        </w:rPr>
        <w:t xml:space="preserve">tion rate and the glycemic and insulin responses.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63F64" w:rsidRDefault="00170961" w:rsidP="00263F64">
      <w:pPr>
        <w:numPr>
          <w:ilvl w:val="0"/>
          <w:numId w:val="45"/>
        </w:numPr>
        <w:spacing w:line="360" w:lineRule="auto"/>
        <w:jc w:val="both"/>
        <w:rPr>
          <w:rFonts w:ascii="Times New Roman" w:hAnsi="Times New Roman" w:cs="Times New Roman"/>
          <w:bCs/>
          <w:sz w:val="32"/>
          <w:szCs w:val="32"/>
          <w:lang w:val="en-IN"/>
        </w:rPr>
      </w:pPr>
      <w:r w:rsidRPr="00263F64">
        <w:rPr>
          <w:rFonts w:ascii="Times New Roman" w:hAnsi="Times New Roman" w:cs="Times New Roman"/>
          <w:bCs/>
          <w:sz w:val="32"/>
          <w:szCs w:val="32"/>
          <w:lang w:val="en-IN"/>
        </w:rPr>
        <w:t>The storage conditions are important in the aging process and they could impact on the number of changes in rice physical properties such as textural properties, pasting, color, flavor, composition and ea</w:t>
      </w:r>
      <w:r w:rsidRPr="00263F64">
        <w:rPr>
          <w:rFonts w:ascii="Times New Roman" w:hAnsi="Times New Roman" w:cs="Times New Roman"/>
          <w:bCs/>
          <w:sz w:val="32"/>
          <w:szCs w:val="32"/>
          <w:lang w:val="en-IN"/>
        </w:rPr>
        <w:t>ting quality.</w:t>
      </w:r>
    </w:p>
    <w:p w:rsidR="00000000" w:rsidRPr="00263F64" w:rsidRDefault="00170961" w:rsidP="00263F64">
      <w:pPr>
        <w:numPr>
          <w:ilvl w:val="0"/>
          <w:numId w:val="45"/>
        </w:numPr>
        <w:spacing w:line="360" w:lineRule="auto"/>
        <w:jc w:val="both"/>
        <w:rPr>
          <w:rFonts w:ascii="Times New Roman" w:hAnsi="Times New Roman" w:cs="Times New Roman"/>
          <w:bCs/>
          <w:sz w:val="32"/>
          <w:szCs w:val="32"/>
          <w:lang w:val="en-IN"/>
        </w:rPr>
      </w:pPr>
      <w:r w:rsidRPr="00263F64">
        <w:rPr>
          <w:rFonts w:ascii="Times New Roman" w:hAnsi="Times New Roman" w:cs="Times New Roman"/>
          <w:bCs/>
          <w:sz w:val="32"/>
          <w:szCs w:val="32"/>
          <w:lang w:val="en-IN"/>
        </w:rPr>
        <w:t>Rice during storage undergoes numerous changes in its physical properties and chemical composition, and these changes cause impact on rice cooking and eating quality.</w:t>
      </w:r>
    </w:p>
    <w:p w:rsidR="00F94960" w:rsidRPr="00263F64" w:rsidRDefault="00170961" w:rsidP="00E53AA4">
      <w:pPr>
        <w:numPr>
          <w:ilvl w:val="0"/>
          <w:numId w:val="45"/>
        </w:numPr>
        <w:spacing w:line="360" w:lineRule="auto"/>
        <w:jc w:val="both"/>
        <w:rPr>
          <w:rFonts w:ascii="Times New Roman" w:hAnsi="Times New Roman" w:cs="Times New Roman"/>
          <w:bCs/>
          <w:sz w:val="32"/>
          <w:szCs w:val="32"/>
          <w:lang w:val="en-IN"/>
        </w:rPr>
      </w:pPr>
      <w:r w:rsidRPr="00263F64">
        <w:rPr>
          <w:rFonts w:ascii="Times New Roman" w:hAnsi="Times New Roman" w:cs="Times New Roman"/>
          <w:bCs/>
          <w:sz w:val="32"/>
          <w:szCs w:val="32"/>
          <w:lang w:val="en-IN"/>
        </w:rPr>
        <w:lastRenderedPageBreak/>
        <w:t>It is well documented that starch-lipid complex formation impacts on rice</w:t>
      </w:r>
      <w:r w:rsidRPr="00263F64">
        <w:rPr>
          <w:rFonts w:ascii="Times New Roman" w:hAnsi="Times New Roman" w:cs="Times New Roman"/>
          <w:bCs/>
          <w:sz w:val="32"/>
          <w:szCs w:val="32"/>
          <w:lang w:val="en-IN"/>
        </w:rPr>
        <w:t xml:space="preserve"> pasting behavior. Peak temperature and peak width appear to be the most notable impacts of storage of aging rice. </w:t>
      </w:r>
      <w:r w:rsidR="00BB3207" w:rsidRPr="00263F6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52FCB" w:rsidRPr="00652FCB" w:rsidRDefault="00652FCB" w:rsidP="00652FCB">
      <w:pPr>
        <w:pStyle w:val="NormalWeb"/>
        <w:numPr>
          <w:ilvl w:val="0"/>
          <w:numId w:val="46"/>
        </w:numPr>
        <w:spacing w:before="0" w:beforeAutospacing="0" w:after="0" w:afterAutospacing="0" w:line="360" w:lineRule="auto"/>
        <w:ind w:left="709"/>
        <w:jc w:val="both"/>
        <w:rPr>
          <w:sz w:val="32"/>
          <w:szCs w:val="32"/>
        </w:rPr>
      </w:pPr>
      <w:r w:rsidRPr="00652FCB">
        <w:rPr>
          <w:sz w:val="32"/>
          <w:szCs w:val="32"/>
        </w:rPr>
        <w:t>As rice aged, it is proposed that the denaturation of protein bodies occurred during the aging process, and this denaturation would be associated with the exposure of hydrophobic groups of protein molecules, which leading to a decrease in the extractability of proteins for each fraction.</w:t>
      </w:r>
    </w:p>
    <w:p w:rsidR="003A5D44" w:rsidRPr="00652FCB" w:rsidRDefault="00652FCB" w:rsidP="00E53AA4">
      <w:pPr>
        <w:pStyle w:val="NormalWeb"/>
        <w:numPr>
          <w:ilvl w:val="0"/>
          <w:numId w:val="46"/>
        </w:numPr>
        <w:spacing w:before="0" w:beforeAutospacing="0" w:after="0" w:afterAutospacing="0" w:line="360" w:lineRule="auto"/>
        <w:ind w:left="709"/>
        <w:jc w:val="both"/>
        <w:rPr>
          <w:sz w:val="32"/>
          <w:szCs w:val="32"/>
        </w:rPr>
      </w:pPr>
      <w:r w:rsidRPr="00652FCB">
        <w:rPr>
          <w:sz w:val="32"/>
          <w:szCs w:val="32"/>
        </w:rPr>
        <w:t>We propose that release of free phenolic acids alters integrity of the cell wall and at the same time the phenolic acids exert an effect via their antioxidant activity on the formation of FFA that can further complex with amylose during storage.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23E0" w:rsidRDefault="00170961" w:rsidP="004E23E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3E0">
        <w:rPr>
          <w:rFonts w:ascii="Times New Roman" w:eastAsia="AdvGulliv-R" w:hAnsi="Times New Roman" w:cs="Times New Roman"/>
          <w:bCs/>
          <w:sz w:val="32"/>
          <w:szCs w:val="32"/>
          <w:lang w:val="en-IN"/>
        </w:rPr>
        <w:t>Rice is typically consumed as cooked and although a minor amount is used as an ingredient in the several processed foods.</w:t>
      </w:r>
    </w:p>
    <w:p w:rsidR="00000000" w:rsidRPr="004E23E0" w:rsidRDefault="00170961" w:rsidP="004E23E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3E0">
        <w:rPr>
          <w:rFonts w:ascii="Times New Roman" w:eastAsia="AdvGulliv-R" w:hAnsi="Times New Roman" w:cs="Times New Roman"/>
          <w:bCs/>
          <w:sz w:val="32"/>
          <w:szCs w:val="32"/>
          <w:lang w:val="en-IN"/>
        </w:rPr>
        <w:t xml:space="preserve">The determination of the percentage of syneresis from the freeze-thawed flour gels are used to evaluate the </w:t>
      </w:r>
      <w:r w:rsidRPr="004E23E0">
        <w:rPr>
          <w:rFonts w:ascii="Times New Roman" w:eastAsia="AdvGulliv-R" w:hAnsi="Times New Roman" w:cs="Times New Roman"/>
          <w:bCs/>
          <w:sz w:val="32"/>
          <w:szCs w:val="32"/>
          <w:lang w:val="en-IN"/>
        </w:rPr>
        <w:t>ability of the starch to withstand the undesirable physical changes which occur during freezing and thawing.</w:t>
      </w:r>
    </w:p>
    <w:p w:rsidR="00D81E16" w:rsidRPr="00A31F09" w:rsidRDefault="00170961" w:rsidP="00A31F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3E0">
        <w:rPr>
          <w:rFonts w:ascii="Times New Roman" w:eastAsia="AdvGulliv-R" w:hAnsi="Times New Roman" w:cs="Times New Roman"/>
          <w:bCs/>
          <w:sz w:val="32"/>
          <w:szCs w:val="32"/>
          <w:lang w:val="en-IN"/>
        </w:rPr>
        <w:t xml:space="preserve">Cooking method used is conventional method (a combination of boiling and steaming) and modern method (rice cooker steaming). Rice used in </w:t>
      </w:r>
      <w:r w:rsidRPr="004E23E0">
        <w:rPr>
          <w:rFonts w:ascii="Times New Roman" w:eastAsia="AdvGulliv-R" w:hAnsi="Times New Roman" w:cs="Times New Roman"/>
          <w:bCs/>
          <w:sz w:val="32"/>
          <w:szCs w:val="32"/>
          <w:lang w:val="en-IN"/>
        </w:rPr>
        <w:t>this study were black rice and brown rice with broken. skin.</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31F0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31F09" w:rsidRDefault="00A31F0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31F09" w:rsidRDefault="00A31F09"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5025D" w:rsidP="00E53AA4">
      <w:pPr>
        <w:spacing w:after="0" w:line="360" w:lineRule="auto"/>
        <w:jc w:val="both"/>
        <w:rPr>
          <w:rFonts w:ascii="Times New Roman" w:hAnsi="Times New Roman" w:cs="Times New Roman"/>
        </w:rPr>
      </w:pPr>
      <w:r w:rsidRPr="0045025D">
        <w:rPr>
          <w:rFonts w:ascii="Times New Roman" w:hAnsi="Times New Roman" w:cs="Times New Roman"/>
        </w:rPr>
        <w:drawing>
          <wp:inline distT="0" distB="0" distL="0" distR="0">
            <wp:extent cx="5943600" cy="425513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55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6B1125" w:rsidRPr="006B1125" w:rsidRDefault="006B1125" w:rsidP="006B1125">
      <w:pPr>
        <w:pStyle w:val="BodyText"/>
        <w:rPr>
          <w:bCs/>
          <w:sz w:val="32"/>
          <w:szCs w:val="32"/>
          <w:lang w:val="en-IN"/>
        </w:rPr>
      </w:pPr>
      <w:r w:rsidRPr="006B1125">
        <w:rPr>
          <w:bCs/>
          <w:sz w:val="32"/>
          <w:szCs w:val="32"/>
          <w:lang w:val="en-IN"/>
        </w:rPr>
        <w:t xml:space="preserve">    Aging of rice is coincided during harvested to until consumption. It affects the physical and chemical properties of rice, and moreover, physicochemical properties such as pasting properties and cooking properties. Cooked aged rice shows harder texture and is less sticky than cooked fresh rice. This is profound in rice stored at high temperature rather than at lower temperature. Aged rice at higher temperature and longer time had harder texture and much fluffier than fresh rice and also less in stickiness and adhesiveness. Aging of rice showed that viscograms for the BD of rice samples decreased over the time, and the peak seen in aged samples disappeared.</w:t>
      </w:r>
      <w:r w:rsidRPr="006B1125">
        <w:rPr>
          <w:bCs/>
          <w:sz w:val="32"/>
          <w:szCs w:val="32"/>
        </w:rPr>
        <w:t xml:space="preserve"> </w:t>
      </w:r>
    </w:p>
    <w:p w:rsidR="006B1125" w:rsidRDefault="006B1125" w:rsidP="009E62B1">
      <w:pPr>
        <w:pStyle w:val="BodyText"/>
        <w:rPr>
          <w:b/>
          <w:sz w:val="36"/>
          <w:szCs w:val="36"/>
        </w:rPr>
      </w:pPr>
    </w:p>
    <w:p w:rsidR="00716195" w:rsidRDefault="00716195"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6B1125" w:rsidRDefault="006B1125" w:rsidP="009E62B1">
      <w:pPr>
        <w:pStyle w:val="BodyText"/>
        <w:jc w:val="center"/>
        <w:rPr>
          <w:b/>
          <w:iCs/>
          <w:sz w:val="28"/>
          <w:szCs w:val="28"/>
        </w:rPr>
      </w:pPr>
    </w:p>
    <w:p w:rsidR="006B1125" w:rsidRDefault="006B1125" w:rsidP="009E62B1">
      <w:pPr>
        <w:pStyle w:val="BodyText"/>
        <w:jc w:val="center"/>
        <w:rPr>
          <w:b/>
          <w:iCs/>
          <w:sz w:val="28"/>
          <w:szCs w:val="28"/>
        </w:rPr>
      </w:pPr>
    </w:p>
    <w:p w:rsidR="006B1125" w:rsidRDefault="006B1125" w:rsidP="009E62B1">
      <w:pPr>
        <w:pStyle w:val="BodyText"/>
        <w:jc w:val="center"/>
        <w:rPr>
          <w:b/>
          <w:iCs/>
          <w:sz w:val="28"/>
          <w:szCs w:val="28"/>
        </w:rPr>
      </w:pPr>
    </w:p>
    <w:p w:rsidR="006B1125" w:rsidRDefault="006B1125" w:rsidP="009E62B1">
      <w:pPr>
        <w:pStyle w:val="BodyText"/>
        <w:jc w:val="center"/>
        <w:rPr>
          <w:b/>
          <w:iCs/>
          <w:sz w:val="28"/>
          <w:szCs w:val="28"/>
        </w:rPr>
      </w:pPr>
    </w:p>
    <w:p w:rsidR="006B1125" w:rsidRDefault="006B1125" w:rsidP="009E62B1">
      <w:pPr>
        <w:pStyle w:val="BodyText"/>
        <w:jc w:val="center"/>
        <w:rPr>
          <w:b/>
          <w:iCs/>
          <w:sz w:val="28"/>
          <w:szCs w:val="28"/>
        </w:rPr>
      </w:pPr>
    </w:p>
    <w:p w:rsidR="006B1125" w:rsidRDefault="006B1125" w:rsidP="009E62B1">
      <w:pPr>
        <w:pStyle w:val="BodyText"/>
        <w:jc w:val="center"/>
        <w:rPr>
          <w:b/>
          <w:iCs/>
          <w:sz w:val="28"/>
          <w:szCs w:val="28"/>
        </w:rPr>
      </w:pPr>
    </w:p>
    <w:p w:rsidR="006B1125" w:rsidRDefault="006B1125" w:rsidP="009E62B1">
      <w:pPr>
        <w:pStyle w:val="BodyText"/>
        <w:jc w:val="center"/>
        <w:rPr>
          <w:b/>
          <w:iCs/>
          <w:sz w:val="28"/>
          <w:szCs w:val="28"/>
        </w:rPr>
      </w:pPr>
    </w:p>
    <w:p w:rsidR="006B1125" w:rsidRDefault="006B1125" w:rsidP="009E62B1">
      <w:pPr>
        <w:pStyle w:val="BodyText"/>
        <w:jc w:val="center"/>
        <w:rPr>
          <w:b/>
          <w:iCs/>
          <w:sz w:val="28"/>
          <w:szCs w:val="28"/>
        </w:rPr>
      </w:pPr>
    </w:p>
    <w:p w:rsidR="006B1125" w:rsidRDefault="006B1125"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4105F9" w:rsidRDefault="00170961" w:rsidP="004105F9">
      <w:pPr>
        <w:pStyle w:val="BodyText"/>
        <w:numPr>
          <w:ilvl w:val="0"/>
          <w:numId w:val="42"/>
        </w:numPr>
        <w:rPr>
          <w:sz w:val="32"/>
          <w:szCs w:val="32"/>
          <w:lang w:val="en-IN"/>
        </w:rPr>
      </w:pPr>
      <w:r w:rsidRPr="004105F9">
        <w:rPr>
          <w:sz w:val="32"/>
          <w:szCs w:val="32"/>
          <w:lang w:val="en-IN"/>
        </w:rPr>
        <w:t>Biliaderis, C. G. and</w:t>
      </w:r>
      <w:r w:rsidRPr="004105F9">
        <w:rPr>
          <w:sz w:val="32"/>
          <w:szCs w:val="32"/>
          <w:lang w:val="en-IN"/>
        </w:rPr>
        <w:t xml:space="preserve"> Tonogai, J. R. 1991. Influence of lipids on the thermal and mechanical properties of concentrated starch gels. Journal of Agricultural and Food Chemistry 39(5): 833-840. </w:t>
      </w:r>
    </w:p>
    <w:p w:rsidR="00000000" w:rsidRPr="004105F9" w:rsidRDefault="00170961" w:rsidP="004105F9">
      <w:pPr>
        <w:pStyle w:val="BodyText"/>
        <w:numPr>
          <w:ilvl w:val="0"/>
          <w:numId w:val="42"/>
        </w:numPr>
        <w:rPr>
          <w:sz w:val="32"/>
          <w:szCs w:val="32"/>
          <w:lang w:val="en-IN"/>
        </w:rPr>
      </w:pPr>
      <w:r w:rsidRPr="004105F9">
        <w:rPr>
          <w:sz w:val="32"/>
          <w:szCs w:val="32"/>
          <w:lang w:val="en-IN"/>
        </w:rPr>
        <w:t>Champagne, E. T. 2004. Rice: Chemistry and Technology. American Association of Cere</w:t>
      </w:r>
      <w:r w:rsidRPr="004105F9">
        <w:rPr>
          <w:sz w:val="32"/>
          <w:szCs w:val="32"/>
          <w:lang w:val="en-IN"/>
        </w:rPr>
        <w:t>al Chemists: Minnesota, U.S.A.</w:t>
      </w:r>
    </w:p>
    <w:p w:rsidR="00000000" w:rsidRPr="004105F9" w:rsidRDefault="00170961" w:rsidP="004105F9">
      <w:pPr>
        <w:pStyle w:val="BodyText"/>
        <w:numPr>
          <w:ilvl w:val="0"/>
          <w:numId w:val="42"/>
        </w:numPr>
        <w:rPr>
          <w:sz w:val="32"/>
          <w:szCs w:val="32"/>
          <w:lang w:val="en-IN"/>
        </w:rPr>
      </w:pPr>
      <w:r w:rsidRPr="004105F9">
        <w:rPr>
          <w:sz w:val="32"/>
          <w:szCs w:val="32"/>
          <w:lang w:val="en-IN"/>
        </w:rPr>
        <w:t xml:space="preserve">Evans, I. D. and Lips, A. 1992. Viscoelasticity of gelatinized starch dispersions. Journal of Texture Study 23(1): 69-86. </w:t>
      </w:r>
    </w:p>
    <w:p w:rsidR="00000000" w:rsidRPr="004105F9" w:rsidRDefault="00170961" w:rsidP="004105F9">
      <w:pPr>
        <w:pStyle w:val="BodyText"/>
        <w:numPr>
          <w:ilvl w:val="0"/>
          <w:numId w:val="42"/>
        </w:numPr>
        <w:rPr>
          <w:sz w:val="32"/>
          <w:szCs w:val="32"/>
          <w:lang w:val="en-IN"/>
        </w:rPr>
      </w:pPr>
      <w:r w:rsidRPr="004105F9">
        <w:rPr>
          <w:sz w:val="32"/>
          <w:szCs w:val="32"/>
          <w:lang w:val="en-IN"/>
        </w:rPr>
        <w:t>Fan, J. and Marks, B. P. 1999. Effects of rough rice storage conditions on gelatinization and retrog</w:t>
      </w:r>
      <w:r w:rsidRPr="004105F9">
        <w:rPr>
          <w:sz w:val="32"/>
          <w:szCs w:val="32"/>
          <w:lang w:val="en-IN"/>
        </w:rPr>
        <w:t>radation properties of rice flours. Cereal Chemistry 76(6): 894- 897.</w:t>
      </w:r>
    </w:p>
    <w:p w:rsidR="00000000" w:rsidRPr="004105F9" w:rsidRDefault="00170961" w:rsidP="004105F9">
      <w:pPr>
        <w:pStyle w:val="BodyText"/>
        <w:numPr>
          <w:ilvl w:val="0"/>
          <w:numId w:val="42"/>
        </w:numPr>
        <w:rPr>
          <w:sz w:val="32"/>
          <w:szCs w:val="32"/>
          <w:lang w:val="en-IN"/>
        </w:rPr>
      </w:pPr>
      <w:r w:rsidRPr="004105F9">
        <w:rPr>
          <w:sz w:val="32"/>
          <w:szCs w:val="32"/>
          <w:lang w:val="en-IN"/>
        </w:rPr>
        <w:t>Karim, A. A., Norziah, M. H. and Seow, C. C. 2000. Methods for the study of starch retrogradation. Food Chemistry 71(1): 9-36.</w:t>
      </w:r>
      <w:r w:rsidRPr="004105F9">
        <w:rPr>
          <w:sz w:val="32"/>
          <w:szCs w:val="32"/>
        </w:rPr>
        <w:t xml:space="preserve"> </w:t>
      </w:r>
    </w:p>
    <w:p w:rsidR="00000000" w:rsidRPr="004105F9" w:rsidRDefault="00170961" w:rsidP="004105F9">
      <w:pPr>
        <w:pStyle w:val="BodyText"/>
        <w:numPr>
          <w:ilvl w:val="0"/>
          <w:numId w:val="42"/>
        </w:numPr>
        <w:rPr>
          <w:sz w:val="32"/>
          <w:szCs w:val="32"/>
          <w:lang w:val="en-IN"/>
        </w:rPr>
      </w:pPr>
      <w:r w:rsidRPr="004105F9">
        <w:rPr>
          <w:sz w:val="32"/>
          <w:szCs w:val="32"/>
          <w:lang w:val="en-IN"/>
        </w:rPr>
        <w:t>Kaur, K. and Singh, N. 2000. Amylose-lipid complex forma</w:t>
      </w:r>
      <w:r w:rsidRPr="004105F9">
        <w:rPr>
          <w:sz w:val="32"/>
          <w:szCs w:val="32"/>
          <w:lang w:val="en-IN"/>
        </w:rPr>
        <w:t>tion during cooking of rice flour. Food Chemistry 71(4): 511-517.</w:t>
      </w:r>
    </w:p>
    <w:p w:rsidR="00000000" w:rsidRPr="004105F9" w:rsidRDefault="00170961" w:rsidP="004105F9">
      <w:pPr>
        <w:pStyle w:val="BodyText"/>
        <w:numPr>
          <w:ilvl w:val="0"/>
          <w:numId w:val="42"/>
        </w:numPr>
        <w:rPr>
          <w:sz w:val="32"/>
          <w:szCs w:val="32"/>
          <w:lang w:val="en-IN"/>
        </w:rPr>
      </w:pPr>
      <w:r w:rsidRPr="004105F9">
        <w:rPr>
          <w:sz w:val="32"/>
          <w:szCs w:val="32"/>
          <w:lang w:val="en-IN"/>
        </w:rPr>
        <w:t>Morris, V. J. 1990. Starch gelation and retrogradation. Trends in Food Science and Technology 1: 2-6.</w:t>
      </w:r>
    </w:p>
    <w:p w:rsidR="00000000" w:rsidRPr="004105F9" w:rsidRDefault="00170961" w:rsidP="004105F9">
      <w:pPr>
        <w:pStyle w:val="BodyText"/>
        <w:numPr>
          <w:ilvl w:val="0"/>
          <w:numId w:val="42"/>
        </w:numPr>
        <w:rPr>
          <w:sz w:val="32"/>
          <w:szCs w:val="32"/>
          <w:lang w:val="en-IN"/>
        </w:rPr>
      </w:pPr>
      <w:r w:rsidRPr="004105F9">
        <w:rPr>
          <w:sz w:val="32"/>
          <w:szCs w:val="32"/>
          <w:lang w:val="en-IN"/>
        </w:rPr>
        <w:t xml:space="preserve">Noomhorm, A., Kongseree, N. and Apintanapong, N. 1997. Effect of aging on the quality </w:t>
      </w:r>
      <w:r w:rsidRPr="004105F9">
        <w:rPr>
          <w:sz w:val="32"/>
          <w:szCs w:val="32"/>
          <w:lang w:val="en-IN"/>
        </w:rPr>
        <w:t xml:space="preserve">of glutinous rice crackers. Cereal Chemistry 74(1): 12-15. </w:t>
      </w:r>
    </w:p>
    <w:p w:rsidR="00000000" w:rsidRPr="004105F9" w:rsidRDefault="00170961" w:rsidP="004105F9">
      <w:pPr>
        <w:pStyle w:val="BodyText"/>
        <w:numPr>
          <w:ilvl w:val="0"/>
          <w:numId w:val="42"/>
        </w:numPr>
        <w:rPr>
          <w:sz w:val="32"/>
          <w:szCs w:val="32"/>
          <w:lang w:val="en-IN"/>
        </w:rPr>
      </w:pPr>
      <w:r w:rsidRPr="004105F9">
        <w:rPr>
          <w:sz w:val="32"/>
          <w:szCs w:val="32"/>
          <w:lang w:val="en-IN"/>
        </w:rPr>
        <w:t>Ohno, T. and Ohisa, N. 2005. Studies on textural and chemical changes in aged rice grains. Food Science and Technology Research 11(4): 385-389.</w:t>
      </w:r>
    </w:p>
    <w:p w:rsidR="00000000" w:rsidRPr="004105F9" w:rsidRDefault="00170961" w:rsidP="004105F9">
      <w:pPr>
        <w:pStyle w:val="BodyText"/>
        <w:numPr>
          <w:ilvl w:val="0"/>
          <w:numId w:val="42"/>
        </w:numPr>
        <w:rPr>
          <w:sz w:val="32"/>
          <w:szCs w:val="32"/>
          <w:lang w:val="en-IN"/>
        </w:rPr>
      </w:pPr>
      <w:r w:rsidRPr="004105F9">
        <w:rPr>
          <w:sz w:val="32"/>
          <w:szCs w:val="32"/>
          <w:lang w:val="en-IN"/>
        </w:rPr>
        <w:lastRenderedPageBreak/>
        <w:t>Perez, C. M. and Juliano, B. O. 1981. Texture chan</w:t>
      </w:r>
      <w:r w:rsidRPr="004105F9">
        <w:rPr>
          <w:sz w:val="32"/>
          <w:szCs w:val="32"/>
          <w:lang w:val="en-IN"/>
        </w:rPr>
        <w:t xml:space="preserve">ges and storage of rice. Journal of Texture Studies 12(3): 321- 333.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961" w:rsidRDefault="00170961" w:rsidP="003654DF">
      <w:pPr>
        <w:spacing w:after="0" w:line="240" w:lineRule="auto"/>
      </w:pPr>
      <w:r>
        <w:separator/>
      </w:r>
    </w:p>
  </w:endnote>
  <w:endnote w:type="continuationSeparator" w:id="1">
    <w:p w:rsidR="00170961" w:rsidRDefault="0017096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961" w:rsidRDefault="00170961" w:rsidP="003654DF">
      <w:pPr>
        <w:spacing w:after="0" w:line="240" w:lineRule="auto"/>
      </w:pPr>
      <w:r>
        <w:separator/>
      </w:r>
    </w:p>
  </w:footnote>
  <w:footnote w:type="continuationSeparator" w:id="1">
    <w:p w:rsidR="00170961" w:rsidRDefault="0017096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351D8">
        <w:pPr>
          <w:pStyle w:val="Header"/>
          <w:jc w:val="right"/>
        </w:pPr>
        <w:fldSimple w:instr=" PAGE   \* MERGEFORMAT ">
          <w:r w:rsidR="0045025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36F27"/>
    <w:multiLevelType w:val="hybridMultilevel"/>
    <w:tmpl w:val="EC8421E2"/>
    <w:lvl w:ilvl="0" w:tplc="3692CBC0">
      <w:start w:val="1"/>
      <w:numFmt w:val="bullet"/>
      <w:lvlText w:val=""/>
      <w:lvlJc w:val="left"/>
      <w:pPr>
        <w:tabs>
          <w:tab w:val="num" w:pos="720"/>
        </w:tabs>
        <w:ind w:left="720" w:hanging="360"/>
      </w:pPr>
      <w:rPr>
        <w:rFonts w:ascii="Wingdings 2" w:hAnsi="Wingdings 2" w:hint="default"/>
      </w:rPr>
    </w:lvl>
    <w:lvl w:ilvl="1" w:tplc="1480DD96" w:tentative="1">
      <w:start w:val="1"/>
      <w:numFmt w:val="bullet"/>
      <w:lvlText w:val=""/>
      <w:lvlJc w:val="left"/>
      <w:pPr>
        <w:tabs>
          <w:tab w:val="num" w:pos="1440"/>
        </w:tabs>
        <w:ind w:left="1440" w:hanging="360"/>
      </w:pPr>
      <w:rPr>
        <w:rFonts w:ascii="Wingdings 2" w:hAnsi="Wingdings 2" w:hint="default"/>
      </w:rPr>
    </w:lvl>
    <w:lvl w:ilvl="2" w:tplc="3CB2C418" w:tentative="1">
      <w:start w:val="1"/>
      <w:numFmt w:val="bullet"/>
      <w:lvlText w:val=""/>
      <w:lvlJc w:val="left"/>
      <w:pPr>
        <w:tabs>
          <w:tab w:val="num" w:pos="2160"/>
        </w:tabs>
        <w:ind w:left="2160" w:hanging="360"/>
      </w:pPr>
      <w:rPr>
        <w:rFonts w:ascii="Wingdings 2" w:hAnsi="Wingdings 2" w:hint="default"/>
      </w:rPr>
    </w:lvl>
    <w:lvl w:ilvl="3" w:tplc="7A7459D0" w:tentative="1">
      <w:start w:val="1"/>
      <w:numFmt w:val="bullet"/>
      <w:lvlText w:val=""/>
      <w:lvlJc w:val="left"/>
      <w:pPr>
        <w:tabs>
          <w:tab w:val="num" w:pos="2880"/>
        </w:tabs>
        <w:ind w:left="2880" w:hanging="360"/>
      </w:pPr>
      <w:rPr>
        <w:rFonts w:ascii="Wingdings 2" w:hAnsi="Wingdings 2" w:hint="default"/>
      </w:rPr>
    </w:lvl>
    <w:lvl w:ilvl="4" w:tplc="081EA402" w:tentative="1">
      <w:start w:val="1"/>
      <w:numFmt w:val="bullet"/>
      <w:lvlText w:val=""/>
      <w:lvlJc w:val="left"/>
      <w:pPr>
        <w:tabs>
          <w:tab w:val="num" w:pos="3600"/>
        </w:tabs>
        <w:ind w:left="3600" w:hanging="360"/>
      </w:pPr>
      <w:rPr>
        <w:rFonts w:ascii="Wingdings 2" w:hAnsi="Wingdings 2" w:hint="default"/>
      </w:rPr>
    </w:lvl>
    <w:lvl w:ilvl="5" w:tplc="6B725038" w:tentative="1">
      <w:start w:val="1"/>
      <w:numFmt w:val="bullet"/>
      <w:lvlText w:val=""/>
      <w:lvlJc w:val="left"/>
      <w:pPr>
        <w:tabs>
          <w:tab w:val="num" w:pos="4320"/>
        </w:tabs>
        <w:ind w:left="4320" w:hanging="360"/>
      </w:pPr>
      <w:rPr>
        <w:rFonts w:ascii="Wingdings 2" w:hAnsi="Wingdings 2" w:hint="default"/>
      </w:rPr>
    </w:lvl>
    <w:lvl w:ilvl="6" w:tplc="0178C85E" w:tentative="1">
      <w:start w:val="1"/>
      <w:numFmt w:val="bullet"/>
      <w:lvlText w:val=""/>
      <w:lvlJc w:val="left"/>
      <w:pPr>
        <w:tabs>
          <w:tab w:val="num" w:pos="5040"/>
        </w:tabs>
        <w:ind w:left="5040" w:hanging="360"/>
      </w:pPr>
      <w:rPr>
        <w:rFonts w:ascii="Wingdings 2" w:hAnsi="Wingdings 2" w:hint="default"/>
      </w:rPr>
    </w:lvl>
    <w:lvl w:ilvl="7" w:tplc="33D252F4" w:tentative="1">
      <w:start w:val="1"/>
      <w:numFmt w:val="bullet"/>
      <w:lvlText w:val=""/>
      <w:lvlJc w:val="left"/>
      <w:pPr>
        <w:tabs>
          <w:tab w:val="num" w:pos="5760"/>
        </w:tabs>
        <w:ind w:left="5760" w:hanging="360"/>
      </w:pPr>
      <w:rPr>
        <w:rFonts w:ascii="Wingdings 2" w:hAnsi="Wingdings 2" w:hint="default"/>
      </w:rPr>
    </w:lvl>
    <w:lvl w:ilvl="8" w:tplc="C5F4C12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496350"/>
    <w:multiLevelType w:val="hybridMultilevel"/>
    <w:tmpl w:val="6358BB9C"/>
    <w:lvl w:ilvl="0" w:tplc="0A886814">
      <w:start w:val="1"/>
      <w:numFmt w:val="bullet"/>
      <w:lvlText w:val=""/>
      <w:lvlJc w:val="left"/>
      <w:pPr>
        <w:tabs>
          <w:tab w:val="num" w:pos="720"/>
        </w:tabs>
        <w:ind w:left="720" w:hanging="360"/>
      </w:pPr>
      <w:rPr>
        <w:rFonts w:ascii="Wingdings 2" w:hAnsi="Wingdings 2" w:hint="default"/>
      </w:rPr>
    </w:lvl>
    <w:lvl w:ilvl="1" w:tplc="2B887CCC" w:tentative="1">
      <w:start w:val="1"/>
      <w:numFmt w:val="bullet"/>
      <w:lvlText w:val=""/>
      <w:lvlJc w:val="left"/>
      <w:pPr>
        <w:tabs>
          <w:tab w:val="num" w:pos="1440"/>
        </w:tabs>
        <w:ind w:left="1440" w:hanging="360"/>
      </w:pPr>
      <w:rPr>
        <w:rFonts w:ascii="Wingdings 2" w:hAnsi="Wingdings 2" w:hint="default"/>
      </w:rPr>
    </w:lvl>
    <w:lvl w:ilvl="2" w:tplc="0DC6B120" w:tentative="1">
      <w:start w:val="1"/>
      <w:numFmt w:val="bullet"/>
      <w:lvlText w:val=""/>
      <w:lvlJc w:val="left"/>
      <w:pPr>
        <w:tabs>
          <w:tab w:val="num" w:pos="2160"/>
        </w:tabs>
        <w:ind w:left="2160" w:hanging="360"/>
      </w:pPr>
      <w:rPr>
        <w:rFonts w:ascii="Wingdings 2" w:hAnsi="Wingdings 2" w:hint="default"/>
      </w:rPr>
    </w:lvl>
    <w:lvl w:ilvl="3" w:tplc="B6D8319A" w:tentative="1">
      <w:start w:val="1"/>
      <w:numFmt w:val="bullet"/>
      <w:lvlText w:val=""/>
      <w:lvlJc w:val="left"/>
      <w:pPr>
        <w:tabs>
          <w:tab w:val="num" w:pos="2880"/>
        </w:tabs>
        <w:ind w:left="2880" w:hanging="360"/>
      </w:pPr>
      <w:rPr>
        <w:rFonts w:ascii="Wingdings 2" w:hAnsi="Wingdings 2" w:hint="default"/>
      </w:rPr>
    </w:lvl>
    <w:lvl w:ilvl="4" w:tplc="40849DA6" w:tentative="1">
      <w:start w:val="1"/>
      <w:numFmt w:val="bullet"/>
      <w:lvlText w:val=""/>
      <w:lvlJc w:val="left"/>
      <w:pPr>
        <w:tabs>
          <w:tab w:val="num" w:pos="3600"/>
        </w:tabs>
        <w:ind w:left="3600" w:hanging="360"/>
      </w:pPr>
      <w:rPr>
        <w:rFonts w:ascii="Wingdings 2" w:hAnsi="Wingdings 2" w:hint="default"/>
      </w:rPr>
    </w:lvl>
    <w:lvl w:ilvl="5" w:tplc="59440B04" w:tentative="1">
      <w:start w:val="1"/>
      <w:numFmt w:val="bullet"/>
      <w:lvlText w:val=""/>
      <w:lvlJc w:val="left"/>
      <w:pPr>
        <w:tabs>
          <w:tab w:val="num" w:pos="4320"/>
        </w:tabs>
        <w:ind w:left="4320" w:hanging="360"/>
      </w:pPr>
      <w:rPr>
        <w:rFonts w:ascii="Wingdings 2" w:hAnsi="Wingdings 2" w:hint="default"/>
      </w:rPr>
    </w:lvl>
    <w:lvl w:ilvl="6" w:tplc="06EA86A2" w:tentative="1">
      <w:start w:val="1"/>
      <w:numFmt w:val="bullet"/>
      <w:lvlText w:val=""/>
      <w:lvlJc w:val="left"/>
      <w:pPr>
        <w:tabs>
          <w:tab w:val="num" w:pos="5040"/>
        </w:tabs>
        <w:ind w:left="5040" w:hanging="360"/>
      </w:pPr>
      <w:rPr>
        <w:rFonts w:ascii="Wingdings 2" w:hAnsi="Wingdings 2" w:hint="default"/>
      </w:rPr>
    </w:lvl>
    <w:lvl w:ilvl="7" w:tplc="8BDE6EC0" w:tentative="1">
      <w:start w:val="1"/>
      <w:numFmt w:val="bullet"/>
      <w:lvlText w:val=""/>
      <w:lvlJc w:val="left"/>
      <w:pPr>
        <w:tabs>
          <w:tab w:val="num" w:pos="5760"/>
        </w:tabs>
        <w:ind w:left="5760" w:hanging="360"/>
      </w:pPr>
      <w:rPr>
        <w:rFonts w:ascii="Wingdings 2" w:hAnsi="Wingdings 2" w:hint="default"/>
      </w:rPr>
    </w:lvl>
    <w:lvl w:ilvl="8" w:tplc="48D8DB40"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CDA1274"/>
    <w:multiLevelType w:val="hybridMultilevel"/>
    <w:tmpl w:val="3A8C6C3A"/>
    <w:lvl w:ilvl="0" w:tplc="708047B2">
      <w:start w:val="1"/>
      <w:numFmt w:val="bullet"/>
      <w:lvlText w:val=""/>
      <w:lvlJc w:val="left"/>
      <w:pPr>
        <w:tabs>
          <w:tab w:val="num" w:pos="720"/>
        </w:tabs>
        <w:ind w:left="720" w:hanging="360"/>
      </w:pPr>
      <w:rPr>
        <w:rFonts w:ascii="Wingdings 2" w:hAnsi="Wingdings 2" w:hint="default"/>
      </w:rPr>
    </w:lvl>
    <w:lvl w:ilvl="1" w:tplc="E272E580" w:tentative="1">
      <w:start w:val="1"/>
      <w:numFmt w:val="bullet"/>
      <w:lvlText w:val=""/>
      <w:lvlJc w:val="left"/>
      <w:pPr>
        <w:tabs>
          <w:tab w:val="num" w:pos="1440"/>
        </w:tabs>
        <w:ind w:left="1440" w:hanging="360"/>
      </w:pPr>
      <w:rPr>
        <w:rFonts w:ascii="Wingdings 2" w:hAnsi="Wingdings 2" w:hint="default"/>
      </w:rPr>
    </w:lvl>
    <w:lvl w:ilvl="2" w:tplc="F35EF306" w:tentative="1">
      <w:start w:val="1"/>
      <w:numFmt w:val="bullet"/>
      <w:lvlText w:val=""/>
      <w:lvlJc w:val="left"/>
      <w:pPr>
        <w:tabs>
          <w:tab w:val="num" w:pos="2160"/>
        </w:tabs>
        <w:ind w:left="2160" w:hanging="360"/>
      </w:pPr>
      <w:rPr>
        <w:rFonts w:ascii="Wingdings 2" w:hAnsi="Wingdings 2" w:hint="default"/>
      </w:rPr>
    </w:lvl>
    <w:lvl w:ilvl="3" w:tplc="DB2CA528" w:tentative="1">
      <w:start w:val="1"/>
      <w:numFmt w:val="bullet"/>
      <w:lvlText w:val=""/>
      <w:lvlJc w:val="left"/>
      <w:pPr>
        <w:tabs>
          <w:tab w:val="num" w:pos="2880"/>
        </w:tabs>
        <w:ind w:left="2880" w:hanging="360"/>
      </w:pPr>
      <w:rPr>
        <w:rFonts w:ascii="Wingdings 2" w:hAnsi="Wingdings 2" w:hint="default"/>
      </w:rPr>
    </w:lvl>
    <w:lvl w:ilvl="4" w:tplc="8E8E5C44" w:tentative="1">
      <w:start w:val="1"/>
      <w:numFmt w:val="bullet"/>
      <w:lvlText w:val=""/>
      <w:lvlJc w:val="left"/>
      <w:pPr>
        <w:tabs>
          <w:tab w:val="num" w:pos="3600"/>
        </w:tabs>
        <w:ind w:left="3600" w:hanging="360"/>
      </w:pPr>
      <w:rPr>
        <w:rFonts w:ascii="Wingdings 2" w:hAnsi="Wingdings 2" w:hint="default"/>
      </w:rPr>
    </w:lvl>
    <w:lvl w:ilvl="5" w:tplc="EEA6084C" w:tentative="1">
      <w:start w:val="1"/>
      <w:numFmt w:val="bullet"/>
      <w:lvlText w:val=""/>
      <w:lvlJc w:val="left"/>
      <w:pPr>
        <w:tabs>
          <w:tab w:val="num" w:pos="4320"/>
        </w:tabs>
        <w:ind w:left="4320" w:hanging="360"/>
      </w:pPr>
      <w:rPr>
        <w:rFonts w:ascii="Wingdings 2" w:hAnsi="Wingdings 2" w:hint="default"/>
      </w:rPr>
    </w:lvl>
    <w:lvl w:ilvl="6" w:tplc="B1EC593E" w:tentative="1">
      <w:start w:val="1"/>
      <w:numFmt w:val="bullet"/>
      <w:lvlText w:val=""/>
      <w:lvlJc w:val="left"/>
      <w:pPr>
        <w:tabs>
          <w:tab w:val="num" w:pos="5040"/>
        </w:tabs>
        <w:ind w:left="5040" w:hanging="360"/>
      </w:pPr>
      <w:rPr>
        <w:rFonts w:ascii="Wingdings 2" w:hAnsi="Wingdings 2" w:hint="default"/>
      </w:rPr>
    </w:lvl>
    <w:lvl w:ilvl="7" w:tplc="12024D3E" w:tentative="1">
      <w:start w:val="1"/>
      <w:numFmt w:val="bullet"/>
      <w:lvlText w:val=""/>
      <w:lvlJc w:val="left"/>
      <w:pPr>
        <w:tabs>
          <w:tab w:val="num" w:pos="5760"/>
        </w:tabs>
        <w:ind w:left="5760" w:hanging="360"/>
      </w:pPr>
      <w:rPr>
        <w:rFonts w:ascii="Wingdings 2" w:hAnsi="Wingdings 2" w:hint="default"/>
      </w:rPr>
    </w:lvl>
    <w:lvl w:ilvl="8" w:tplc="AF04ABD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044AD9"/>
    <w:multiLevelType w:val="hybridMultilevel"/>
    <w:tmpl w:val="40C2A2E2"/>
    <w:lvl w:ilvl="0" w:tplc="4864967A">
      <w:start w:val="1"/>
      <w:numFmt w:val="bullet"/>
      <w:lvlText w:val=""/>
      <w:lvlJc w:val="left"/>
      <w:pPr>
        <w:tabs>
          <w:tab w:val="num" w:pos="720"/>
        </w:tabs>
        <w:ind w:left="720" w:hanging="360"/>
      </w:pPr>
      <w:rPr>
        <w:rFonts w:ascii="Wingdings 2" w:hAnsi="Wingdings 2" w:hint="default"/>
      </w:rPr>
    </w:lvl>
    <w:lvl w:ilvl="1" w:tplc="52807F42" w:tentative="1">
      <w:start w:val="1"/>
      <w:numFmt w:val="bullet"/>
      <w:lvlText w:val=""/>
      <w:lvlJc w:val="left"/>
      <w:pPr>
        <w:tabs>
          <w:tab w:val="num" w:pos="1440"/>
        </w:tabs>
        <w:ind w:left="1440" w:hanging="360"/>
      </w:pPr>
      <w:rPr>
        <w:rFonts w:ascii="Wingdings 2" w:hAnsi="Wingdings 2" w:hint="default"/>
      </w:rPr>
    </w:lvl>
    <w:lvl w:ilvl="2" w:tplc="9F6C8FE4" w:tentative="1">
      <w:start w:val="1"/>
      <w:numFmt w:val="bullet"/>
      <w:lvlText w:val=""/>
      <w:lvlJc w:val="left"/>
      <w:pPr>
        <w:tabs>
          <w:tab w:val="num" w:pos="2160"/>
        </w:tabs>
        <w:ind w:left="2160" w:hanging="360"/>
      </w:pPr>
      <w:rPr>
        <w:rFonts w:ascii="Wingdings 2" w:hAnsi="Wingdings 2" w:hint="default"/>
      </w:rPr>
    </w:lvl>
    <w:lvl w:ilvl="3" w:tplc="89F4E826" w:tentative="1">
      <w:start w:val="1"/>
      <w:numFmt w:val="bullet"/>
      <w:lvlText w:val=""/>
      <w:lvlJc w:val="left"/>
      <w:pPr>
        <w:tabs>
          <w:tab w:val="num" w:pos="2880"/>
        </w:tabs>
        <w:ind w:left="2880" w:hanging="360"/>
      </w:pPr>
      <w:rPr>
        <w:rFonts w:ascii="Wingdings 2" w:hAnsi="Wingdings 2" w:hint="default"/>
      </w:rPr>
    </w:lvl>
    <w:lvl w:ilvl="4" w:tplc="91D4F1F2" w:tentative="1">
      <w:start w:val="1"/>
      <w:numFmt w:val="bullet"/>
      <w:lvlText w:val=""/>
      <w:lvlJc w:val="left"/>
      <w:pPr>
        <w:tabs>
          <w:tab w:val="num" w:pos="3600"/>
        </w:tabs>
        <w:ind w:left="3600" w:hanging="360"/>
      </w:pPr>
      <w:rPr>
        <w:rFonts w:ascii="Wingdings 2" w:hAnsi="Wingdings 2" w:hint="default"/>
      </w:rPr>
    </w:lvl>
    <w:lvl w:ilvl="5" w:tplc="59A23968" w:tentative="1">
      <w:start w:val="1"/>
      <w:numFmt w:val="bullet"/>
      <w:lvlText w:val=""/>
      <w:lvlJc w:val="left"/>
      <w:pPr>
        <w:tabs>
          <w:tab w:val="num" w:pos="4320"/>
        </w:tabs>
        <w:ind w:left="4320" w:hanging="360"/>
      </w:pPr>
      <w:rPr>
        <w:rFonts w:ascii="Wingdings 2" w:hAnsi="Wingdings 2" w:hint="default"/>
      </w:rPr>
    </w:lvl>
    <w:lvl w:ilvl="6" w:tplc="BB30D6BE" w:tentative="1">
      <w:start w:val="1"/>
      <w:numFmt w:val="bullet"/>
      <w:lvlText w:val=""/>
      <w:lvlJc w:val="left"/>
      <w:pPr>
        <w:tabs>
          <w:tab w:val="num" w:pos="5040"/>
        </w:tabs>
        <w:ind w:left="5040" w:hanging="360"/>
      </w:pPr>
      <w:rPr>
        <w:rFonts w:ascii="Wingdings 2" w:hAnsi="Wingdings 2" w:hint="default"/>
      </w:rPr>
    </w:lvl>
    <w:lvl w:ilvl="7" w:tplc="CD12DE04" w:tentative="1">
      <w:start w:val="1"/>
      <w:numFmt w:val="bullet"/>
      <w:lvlText w:val=""/>
      <w:lvlJc w:val="left"/>
      <w:pPr>
        <w:tabs>
          <w:tab w:val="num" w:pos="5760"/>
        </w:tabs>
        <w:ind w:left="5760" w:hanging="360"/>
      </w:pPr>
      <w:rPr>
        <w:rFonts w:ascii="Wingdings 2" w:hAnsi="Wingdings 2" w:hint="default"/>
      </w:rPr>
    </w:lvl>
    <w:lvl w:ilvl="8" w:tplc="D4CAD5CA"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8E12BC"/>
    <w:multiLevelType w:val="hybridMultilevel"/>
    <w:tmpl w:val="BFCA5682"/>
    <w:lvl w:ilvl="0" w:tplc="405C7524">
      <w:start w:val="1"/>
      <w:numFmt w:val="bullet"/>
      <w:lvlText w:val=""/>
      <w:lvlJc w:val="left"/>
      <w:pPr>
        <w:tabs>
          <w:tab w:val="num" w:pos="720"/>
        </w:tabs>
        <w:ind w:left="720" w:hanging="360"/>
      </w:pPr>
      <w:rPr>
        <w:rFonts w:ascii="Wingdings 2" w:hAnsi="Wingdings 2" w:hint="default"/>
      </w:rPr>
    </w:lvl>
    <w:lvl w:ilvl="1" w:tplc="5FF0E694" w:tentative="1">
      <w:start w:val="1"/>
      <w:numFmt w:val="bullet"/>
      <w:lvlText w:val=""/>
      <w:lvlJc w:val="left"/>
      <w:pPr>
        <w:tabs>
          <w:tab w:val="num" w:pos="1440"/>
        </w:tabs>
        <w:ind w:left="1440" w:hanging="360"/>
      </w:pPr>
      <w:rPr>
        <w:rFonts w:ascii="Wingdings 2" w:hAnsi="Wingdings 2" w:hint="default"/>
      </w:rPr>
    </w:lvl>
    <w:lvl w:ilvl="2" w:tplc="450AFA8A" w:tentative="1">
      <w:start w:val="1"/>
      <w:numFmt w:val="bullet"/>
      <w:lvlText w:val=""/>
      <w:lvlJc w:val="left"/>
      <w:pPr>
        <w:tabs>
          <w:tab w:val="num" w:pos="2160"/>
        </w:tabs>
        <w:ind w:left="2160" w:hanging="360"/>
      </w:pPr>
      <w:rPr>
        <w:rFonts w:ascii="Wingdings 2" w:hAnsi="Wingdings 2" w:hint="default"/>
      </w:rPr>
    </w:lvl>
    <w:lvl w:ilvl="3" w:tplc="296EB950" w:tentative="1">
      <w:start w:val="1"/>
      <w:numFmt w:val="bullet"/>
      <w:lvlText w:val=""/>
      <w:lvlJc w:val="left"/>
      <w:pPr>
        <w:tabs>
          <w:tab w:val="num" w:pos="2880"/>
        </w:tabs>
        <w:ind w:left="2880" w:hanging="360"/>
      </w:pPr>
      <w:rPr>
        <w:rFonts w:ascii="Wingdings 2" w:hAnsi="Wingdings 2" w:hint="default"/>
      </w:rPr>
    </w:lvl>
    <w:lvl w:ilvl="4" w:tplc="C1B0F320" w:tentative="1">
      <w:start w:val="1"/>
      <w:numFmt w:val="bullet"/>
      <w:lvlText w:val=""/>
      <w:lvlJc w:val="left"/>
      <w:pPr>
        <w:tabs>
          <w:tab w:val="num" w:pos="3600"/>
        </w:tabs>
        <w:ind w:left="3600" w:hanging="360"/>
      </w:pPr>
      <w:rPr>
        <w:rFonts w:ascii="Wingdings 2" w:hAnsi="Wingdings 2" w:hint="default"/>
      </w:rPr>
    </w:lvl>
    <w:lvl w:ilvl="5" w:tplc="C4AEDC0A" w:tentative="1">
      <w:start w:val="1"/>
      <w:numFmt w:val="bullet"/>
      <w:lvlText w:val=""/>
      <w:lvlJc w:val="left"/>
      <w:pPr>
        <w:tabs>
          <w:tab w:val="num" w:pos="4320"/>
        </w:tabs>
        <w:ind w:left="4320" w:hanging="360"/>
      </w:pPr>
      <w:rPr>
        <w:rFonts w:ascii="Wingdings 2" w:hAnsi="Wingdings 2" w:hint="default"/>
      </w:rPr>
    </w:lvl>
    <w:lvl w:ilvl="6" w:tplc="FEF47234" w:tentative="1">
      <w:start w:val="1"/>
      <w:numFmt w:val="bullet"/>
      <w:lvlText w:val=""/>
      <w:lvlJc w:val="left"/>
      <w:pPr>
        <w:tabs>
          <w:tab w:val="num" w:pos="5040"/>
        </w:tabs>
        <w:ind w:left="5040" w:hanging="360"/>
      </w:pPr>
      <w:rPr>
        <w:rFonts w:ascii="Wingdings 2" w:hAnsi="Wingdings 2" w:hint="default"/>
      </w:rPr>
    </w:lvl>
    <w:lvl w:ilvl="7" w:tplc="AE7C7B68" w:tentative="1">
      <w:start w:val="1"/>
      <w:numFmt w:val="bullet"/>
      <w:lvlText w:val=""/>
      <w:lvlJc w:val="left"/>
      <w:pPr>
        <w:tabs>
          <w:tab w:val="num" w:pos="5760"/>
        </w:tabs>
        <w:ind w:left="5760" w:hanging="360"/>
      </w:pPr>
      <w:rPr>
        <w:rFonts w:ascii="Wingdings 2" w:hAnsi="Wingdings 2" w:hint="default"/>
      </w:rPr>
    </w:lvl>
    <w:lvl w:ilvl="8" w:tplc="A066DC00"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DF051D"/>
    <w:multiLevelType w:val="hybridMultilevel"/>
    <w:tmpl w:val="ACAE40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2"/>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6"/>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7"/>
  </w:num>
  <w:num w:numId="36">
    <w:abstractNumId w:val="14"/>
  </w:num>
  <w:num w:numId="37">
    <w:abstractNumId w:val="10"/>
  </w:num>
  <w:num w:numId="38">
    <w:abstractNumId w:val="38"/>
  </w:num>
  <w:num w:numId="39">
    <w:abstractNumId w:val="19"/>
  </w:num>
  <w:num w:numId="40">
    <w:abstractNumId w:val="15"/>
  </w:num>
  <w:num w:numId="41">
    <w:abstractNumId w:val="25"/>
  </w:num>
  <w:num w:numId="42">
    <w:abstractNumId w:val="16"/>
  </w:num>
  <w:num w:numId="43">
    <w:abstractNumId w:val="35"/>
  </w:num>
  <w:num w:numId="44">
    <w:abstractNumId w:val="11"/>
  </w:num>
  <w:num w:numId="45">
    <w:abstractNumId w:val="1"/>
  </w:num>
  <w:num w:numId="46">
    <w:abstractNumId w:val="42"/>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0961"/>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51D8"/>
    <w:rsid w:val="00240A45"/>
    <w:rsid w:val="00241529"/>
    <w:rsid w:val="00242382"/>
    <w:rsid w:val="0024490D"/>
    <w:rsid w:val="002564BD"/>
    <w:rsid w:val="0025756C"/>
    <w:rsid w:val="00257963"/>
    <w:rsid w:val="002627DE"/>
    <w:rsid w:val="00262E61"/>
    <w:rsid w:val="00263F64"/>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05F9"/>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025D"/>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3E0"/>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27FE8"/>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2FCB"/>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125"/>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6195"/>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5F9C"/>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1F09"/>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E7BB6"/>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4240256">
      <w:bodyDiv w:val="1"/>
      <w:marLeft w:val="0"/>
      <w:marRight w:val="0"/>
      <w:marTop w:val="0"/>
      <w:marBottom w:val="0"/>
      <w:divBdr>
        <w:top w:val="none" w:sz="0" w:space="0" w:color="auto"/>
        <w:left w:val="none" w:sz="0" w:space="0" w:color="auto"/>
        <w:bottom w:val="none" w:sz="0" w:space="0" w:color="auto"/>
        <w:right w:val="none" w:sz="0" w:space="0" w:color="auto"/>
      </w:divBdr>
      <w:divsChild>
        <w:div w:id="1099837374">
          <w:marLeft w:val="576"/>
          <w:marRight w:val="0"/>
          <w:marTop w:val="120"/>
          <w:marBottom w:val="0"/>
          <w:divBdr>
            <w:top w:val="none" w:sz="0" w:space="0" w:color="auto"/>
            <w:left w:val="none" w:sz="0" w:space="0" w:color="auto"/>
            <w:bottom w:val="none" w:sz="0" w:space="0" w:color="auto"/>
            <w:right w:val="none" w:sz="0" w:space="0" w:color="auto"/>
          </w:divBdr>
        </w:div>
        <w:div w:id="504324734">
          <w:marLeft w:val="576"/>
          <w:marRight w:val="0"/>
          <w:marTop w:val="120"/>
          <w:marBottom w:val="0"/>
          <w:divBdr>
            <w:top w:val="none" w:sz="0" w:space="0" w:color="auto"/>
            <w:left w:val="none" w:sz="0" w:space="0" w:color="auto"/>
            <w:bottom w:val="none" w:sz="0" w:space="0" w:color="auto"/>
            <w:right w:val="none" w:sz="0" w:space="0" w:color="auto"/>
          </w:divBdr>
        </w:div>
        <w:div w:id="257909011">
          <w:marLeft w:val="576"/>
          <w:marRight w:val="0"/>
          <w:marTop w:val="120"/>
          <w:marBottom w:val="0"/>
          <w:divBdr>
            <w:top w:val="none" w:sz="0" w:space="0" w:color="auto"/>
            <w:left w:val="none" w:sz="0" w:space="0" w:color="auto"/>
            <w:bottom w:val="none" w:sz="0" w:space="0" w:color="auto"/>
            <w:right w:val="none" w:sz="0" w:space="0" w:color="auto"/>
          </w:divBdr>
        </w:div>
        <w:div w:id="1255020265">
          <w:marLeft w:val="576"/>
          <w:marRight w:val="0"/>
          <w:marTop w:val="120"/>
          <w:marBottom w:val="0"/>
          <w:divBdr>
            <w:top w:val="none" w:sz="0" w:space="0" w:color="auto"/>
            <w:left w:val="none" w:sz="0" w:space="0" w:color="auto"/>
            <w:bottom w:val="none" w:sz="0" w:space="0" w:color="auto"/>
            <w:right w:val="none" w:sz="0" w:space="0" w:color="auto"/>
          </w:divBdr>
        </w:div>
        <w:div w:id="2683680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2449733">
      <w:bodyDiv w:val="1"/>
      <w:marLeft w:val="0"/>
      <w:marRight w:val="0"/>
      <w:marTop w:val="0"/>
      <w:marBottom w:val="0"/>
      <w:divBdr>
        <w:top w:val="none" w:sz="0" w:space="0" w:color="auto"/>
        <w:left w:val="none" w:sz="0" w:space="0" w:color="auto"/>
        <w:bottom w:val="none" w:sz="0" w:space="0" w:color="auto"/>
        <w:right w:val="none" w:sz="0" w:space="0" w:color="auto"/>
      </w:divBdr>
      <w:divsChild>
        <w:div w:id="1585843623">
          <w:marLeft w:val="576"/>
          <w:marRight w:val="0"/>
          <w:marTop w:val="120"/>
          <w:marBottom w:val="0"/>
          <w:divBdr>
            <w:top w:val="none" w:sz="0" w:space="0" w:color="auto"/>
            <w:left w:val="none" w:sz="0" w:space="0" w:color="auto"/>
            <w:bottom w:val="none" w:sz="0" w:space="0" w:color="auto"/>
            <w:right w:val="none" w:sz="0" w:space="0" w:color="auto"/>
          </w:divBdr>
        </w:div>
        <w:div w:id="1504467568">
          <w:marLeft w:val="576"/>
          <w:marRight w:val="0"/>
          <w:marTop w:val="120"/>
          <w:marBottom w:val="0"/>
          <w:divBdr>
            <w:top w:val="none" w:sz="0" w:space="0" w:color="auto"/>
            <w:left w:val="none" w:sz="0" w:space="0" w:color="auto"/>
            <w:bottom w:val="none" w:sz="0" w:space="0" w:color="auto"/>
            <w:right w:val="none" w:sz="0" w:space="0" w:color="auto"/>
          </w:divBdr>
        </w:div>
        <w:div w:id="566960985">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7396082">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358468">
      <w:bodyDiv w:val="1"/>
      <w:marLeft w:val="0"/>
      <w:marRight w:val="0"/>
      <w:marTop w:val="0"/>
      <w:marBottom w:val="0"/>
      <w:divBdr>
        <w:top w:val="none" w:sz="0" w:space="0" w:color="auto"/>
        <w:left w:val="none" w:sz="0" w:space="0" w:color="auto"/>
        <w:bottom w:val="none" w:sz="0" w:space="0" w:color="auto"/>
        <w:right w:val="none" w:sz="0" w:space="0" w:color="auto"/>
      </w:divBdr>
      <w:divsChild>
        <w:div w:id="2078043532">
          <w:marLeft w:val="576"/>
          <w:marRight w:val="0"/>
          <w:marTop w:val="120"/>
          <w:marBottom w:val="0"/>
          <w:divBdr>
            <w:top w:val="none" w:sz="0" w:space="0" w:color="auto"/>
            <w:left w:val="none" w:sz="0" w:space="0" w:color="auto"/>
            <w:bottom w:val="none" w:sz="0" w:space="0" w:color="auto"/>
            <w:right w:val="none" w:sz="0" w:space="0" w:color="auto"/>
          </w:divBdr>
        </w:div>
        <w:div w:id="778261368">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0713457">
      <w:bodyDiv w:val="1"/>
      <w:marLeft w:val="0"/>
      <w:marRight w:val="0"/>
      <w:marTop w:val="0"/>
      <w:marBottom w:val="0"/>
      <w:divBdr>
        <w:top w:val="none" w:sz="0" w:space="0" w:color="auto"/>
        <w:left w:val="none" w:sz="0" w:space="0" w:color="auto"/>
        <w:bottom w:val="none" w:sz="0" w:space="0" w:color="auto"/>
        <w:right w:val="none" w:sz="0" w:space="0" w:color="auto"/>
      </w:divBdr>
      <w:divsChild>
        <w:div w:id="10226735">
          <w:marLeft w:val="576"/>
          <w:marRight w:val="0"/>
          <w:marTop w:val="120"/>
          <w:marBottom w:val="0"/>
          <w:divBdr>
            <w:top w:val="none" w:sz="0" w:space="0" w:color="auto"/>
            <w:left w:val="none" w:sz="0" w:space="0" w:color="auto"/>
            <w:bottom w:val="none" w:sz="0" w:space="0" w:color="auto"/>
            <w:right w:val="none" w:sz="0" w:space="0" w:color="auto"/>
          </w:divBdr>
        </w:div>
        <w:div w:id="1832285508">
          <w:marLeft w:val="576"/>
          <w:marRight w:val="0"/>
          <w:marTop w:val="120"/>
          <w:marBottom w:val="0"/>
          <w:divBdr>
            <w:top w:val="none" w:sz="0" w:space="0" w:color="auto"/>
            <w:left w:val="none" w:sz="0" w:space="0" w:color="auto"/>
            <w:bottom w:val="none" w:sz="0" w:space="0" w:color="auto"/>
            <w:right w:val="none" w:sz="0" w:space="0" w:color="auto"/>
          </w:divBdr>
        </w:div>
        <w:div w:id="1780100332">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1320887">
      <w:bodyDiv w:val="1"/>
      <w:marLeft w:val="0"/>
      <w:marRight w:val="0"/>
      <w:marTop w:val="0"/>
      <w:marBottom w:val="0"/>
      <w:divBdr>
        <w:top w:val="none" w:sz="0" w:space="0" w:color="auto"/>
        <w:left w:val="none" w:sz="0" w:space="0" w:color="auto"/>
        <w:bottom w:val="none" w:sz="0" w:space="0" w:color="auto"/>
        <w:right w:val="none" w:sz="0" w:space="0" w:color="auto"/>
      </w:divBdr>
      <w:divsChild>
        <w:div w:id="290289420">
          <w:marLeft w:val="576"/>
          <w:marRight w:val="0"/>
          <w:marTop w:val="120"/>
          <w:marBottom w:val="0"/>
          <w:divBdr>
            <w:top w:val="none" w:sz="0" w:space="0" w:color="auto"/>
            <w:left w:val="none" w:sz="0" w:space="0" w:color="auto"/>
            <w:bottom w:val="none" w:sz="0" w:space="0" w:color="auto"/>
            <w:right w:val="none" w:sz="0" w:space="0" w:color="auto"/>
          </w:divBdr>
        </w:div>
        <w:div w:id="1069422113">
          <w:marLeft w:val="576"/>
          <w:marRight w:val="0"/>
          <w:marTop w:val="120"/>
          <w:marBottom w:val="0"/>
          <w:divBdr>
            <w:top w:val="none" w:sz="0" w:space="0" w:color="auto"/>
            <w:left w:val="none" w:sz="0" w:space="0" w:color="auto"/>
            <w:bottom w:val="none" w:sz="0" w:space="0" w:color="auto"/>
            <w:right w:val="none" w:sz="0" w:space="0" w:color="auto"/>
          </w:divBdr>
        </w:div>
        <w:div w:id="83840564">
          <w:marLeft w:val="576"/>
          <w:marRight w:val="0"/>
          <w:marTop w:val="120"/>
          <w:marBottom w:val="0"/>
          <w:divBdr>
            <w:top w:val="none" w:sz="0" w:space="0" w:color="auto"/>
            <w:left w:val="none" w:sz="0" w:space="0" w:color="auto"/>
            <w:bottom w:val="none" w:sz="0" w:space="0" w:color="auto"/>
            <w:right w:val="none" w:sz="0" w:space="0" w:color="auto"/>
          </w:divBdr>
        </w:div>
        <w:div w:id="986009401">
          <w:marLeft w:val="576"/>
          <w:marRight w:val="0"/>
          <w:marTop w:val="120"/>
          <w:marBottom w:val="0"/>
          <w:divBdr>
            <w:top w:val="none" w:sz="0" w:space="0" w:color="auto"/>
            <w:left w:val="none" w:sz="0" w:space="0" w:color="auto"/>
            <w:bottom w:val="none" w:sz="0" w:space="0" w:color="auto"/>
            <w:right w:val="none" w:sz="0" w:space="0" w:color="auto"/>
          </w:divBdr>
        </w:div>
        <w:div w:id="181044256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944090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1222379">
      <w:bodyDiv w:val="1"/>
      <w:marLeft w:val="0"/>
      <w:marRight w:val="0"/>
      <w:marTop w:val="0"/>
      <w:marBottom w:val="0"/>
      <w:divBdr>
        <w:top w:val="none" w:sz="0" w:space="0" w:color="auto"/>
        <w:left w:val="none" w:sz="0" w:space="0" w:color="auto"/>
        <w:bottom w:val="none" w:sz="0" w:space="0" w:color="auto"/>
        <w:right w:val="none" w:sz="0" w:space="0" w:color="auto"/>
      </w:divBdr>
      <w:divsChild>
        <w:div w:id="1958637532">
          <w:marLeft w:val="576"/>
          <w:marRight w:val="0"/>
          <w:marTop w:val="120"/>
          <w:marBottom w:val="0"/>
          <w:divBdr>
            <w:top w:val="none" w:sz="0" w:space="0" w:color="auto"/>
            <w:left w:val="none" w:sz="0" w:space="0" w:color="auto"/>
            <w:bottom w:val="none" w:sz="0" w:space="0" w:color="auto"/>
            <w:right w:val="none" w:sz="0" w:space="0" w:color="auto"/>
          </w:divBdr>
        </w:div>
        <w:div w:id="2111848337">
          <w:marLeft w:val="576"/>
          <w:marRight w:val="0"/>
          <w:marTop w:val="120"/>
          <w:marBottom w:val="0"/>
          <w:divBdr>
            <w:top w:val="none" w:sz="0" w:space="0" w:color="auto"/>
            <w:left w:val="none" w:sz="0" w:space="0" w:color="auto"/>
            <w:bottom w:val="none" w:sz="0" w:space="0" w:color="auto"/>
            <w:right w:val="none" w:sz="0" w:space="0" w:color="auto"/>
          </w:divBdr>
        </w:div>
        <w:div w:id="117808479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13</Pages>
  <Words>1414</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2022-03-24T12:00:00Z</dcterms:modified>
</cp:coreProperties>
</file>