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0200BC" w:rsidP="000200BC">
      <w:pPr>
        <w:spacing w:line="360" w:lineRule="auto"/>
        <w:jc w:val="center"/>
        <w:rPr>
          <w:rFonts w:ascii="Times New Roman" w:hAnsi="Times New Roman" w:cs="Times New Roman"/>
          <w:b/>
          <w:sz w:val="40"/>
          <w:szCs w:val="40"/>
        </w:rPr>
      </w:pPr>
      <w:r w:rsidRPr="000200BC">
        <w:rPr>
          <w:rFonts w:ascii="Times New Roman" w:hAnsi="Times New Roman" w:cs="Times New Roman"/>
          <w:b/>
          <w:sz w:val="40"/>
          <w:szCs w:val="40"/>
        </w:rPr>
        <w:t>Artificial Intelligence enabled Agriculture, Food and Public Robotic stacker for mechanized Distribution Loading</w:t>
      </w:r>
      <w:r w:rsidR="00721919">
        <w:rPr>
          <w:rFonts w:ascii="Times New Roman" w:hAnsi="Times New Roman" w:cs="Times New Roman"/>
          <w:b/>
          <w:sz w:val="40"/>
          <w:szCs w:val="40"/>
        </w:rPr>
        <w:t>/</w:t>
      </w:r>
      <w:r w:rsidRPr="000200BC">
        <w:rPr>
          <w:rFonts w:ascii="Times New Roman" w:hAnsi="Times New Roman" w:cs="Times New Roman"/>
          <w:b/>
          <w:sz w:val="40"/>
          <w:szCs w:val="40"/>
        </w:rPr>
        <w:t>Unloading of food</w:t>
      </w:r>
      <w:r>
        <w:rPr>
          <w:rFonts w:ascii="Times New Roman" w:hAnsi="Times New Roman" w:cs="Times New Roman"/>
          <w:b/>
          <w:sz w:val="40"/>
          <w:szCs w:val="40"/>
        </w:rPr>
        <w:t xml:space="preserve"> </w:t>
      </w:r>
      <w:r w:rsidRPr="000200BC">
        <w:rPr>
          <w:rFonts w:ascii="Times New Roman" w:hAnsi="Times New Roman" w:cs="Times New Roman"/>
          <w:b/>
          <w:sz w:val="40"/>
          <w:szCs w:val="40"/>
        </w:rPr>
        <w:t>grain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200BC" w:rsidRDefault="000200BC"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r w:rsidRPr="000200BC">
        <w:rPr>
          <w:rFonts w:ascii="Times New Roman" w:hAnsi="Times New Roman" w:cs="Times New Roman"/>
          <w:b/>
          <w:sz w:val="40"/>
          <w:szCs w:val="40"/>
        </w:rPr>
        <w:lastRenderedPageBreak/>
        <w:t>ABSTRACT</w:t>
      </w:r>
    </w:p>
    <w:p w:rsidR="00721919" w:rsidRPr="004C7ED3" w:rsidRDefault="004C7ED3" w:rsidP="00E53AA4">
      <w:pPr>
        <w:spacing w:line="360" w:lineRule="auto"/>
        <w:jc w:val="both"/>
        <w:rPr>
          <w:rFonts w:ascii="Times New Roman" w:hAnsi="Times New Roman" w:cs="Times New Roman"/>
          <w:b/>
          <w:sz w:val="32"/>
          <w:szCs w:val="32"/>
        </w:rPr>
      </w:pPr>
      <w:r w:rsidRPr="004C7ED3">
        <w:rPr>
          <w:rFonts w:ascii="Times New Roman" w:hAnsi="Times New Roman" w:cs="Times New Roman"/>
          <w:sz w:val="32"/>
          <w:szCs w:val="32"/>
        </w:rPr>
        <w:t>The agriculture sector faces many challenges such as crop diseases, pest infestation, water shortage, weeds and</w:t>
      </w:r>
      <w:r>
        <w:rPr>
          <w:rFonts w:ascii="Times New Roman" w:hAnsi="Times New Roman" w:cs="Times New Roman"/>
          <w:sz w:val="32"/>
          <w:szCs w:val="32"/>
        </w:rPr>
        <w:t xml:space="preserve"> many more. These problems lead </w:t>
      </w:r>
      <w:r w:rsidRPr="004C7ED3">
        <w:rPr>
          <w:rFonts w:ascii="Times New Roman" w:hAnsi="Times New Roman" w:cs="Times New Roman"/>
          <w:sz w:val="32"/>
          <w:szCs w:val="32"/>
        </w:rPr>
        <w:t>to substantial crop loss, economic loss and also causes severe environmental hazards due to the current agriculture practices. The AI and Robotics technologies have the potential to solve these problems efficiently. As the agriculture is a dynamic sector, the problems in agriculture are not generalised by AI and robotics, and a specific solution is provided to a particular complex problem. A variety of systems have been developed to help these challenges and provide a better approach worldwide. This literature review contains significant contributions used to address the challenges that agriculture faces, through AI and robotic techniques. We have also addressed essential milestones in the development process, and the challenges for broad adoption of these technologies along with its social, economic, and environmental impacts, and concludes by shedding some light on how to overcome challenges of adoption.</w:t>
      </w:r>
    </w:p>
    <w:p w:rsidR="00845895" w:rsidRDefault="00845895" w:rsidP="00E53AA4">
      <w:pPr>
        <w:spacing w:line="360" w:lineRule="auto"/>
        <w:jc w:val="both"/>
        <w:rPr>
          <w:rFonts w:ascii="Times New Roman" w:hAnsi="Times New Roman" w:cs="Times New Roman"/>
          <w:b/>
          <w:sz w:val="40"/>
          <w:szCs w:val="40"/>
        </w:rPr>
      </w:pPr>
    </w:p>
    <w:p w:rsidR="00F5183A" w:rsidRDefault="00F5183A" w:rsidP="004C7ED3">
      <w:pPr>
        <w:tabs>
          <w:tab w:val="left" w:pos="6210"/>
        </w:tabs>
        <w:spacing w:line="360" w:lineRule="auto"/>
        <w:jc w:val="both"/>
        <w:rPr>
          <w:rFonts w:ascii="Times New Roman" w:hAnsi="Times New Roman" w:cs="Times New Roman"/>
          <w:b/>
          <w:sz w:val="40"/>
          <w:szCs w:val="40"/>
        </w:rPr>
      </w:pPr>
    </w:p>
    <w:p w:rsidR="004C7ED3" w:rsidRDefault="004C7ED3" w:rsidP="004C7ED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C7ED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97D4D" w:rsidRDefault="00C16284" w:rsidP="00397D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7D4D">
        <w:rPr>
          <w:rFonts w:ascii="Times New Roman" w:hAnsi="Times New Roman" w:cs="Times New Roman"/>
          <w:sz w:val="32"/>
          <w:szCs w:val="32"/>
          <w:lang w:val="en-IN"/>
        </w:rPr>
        <w:t xml:space="preserve">It has developed a cloud-based solution that aggregates all existing data that farmers have like soil/water sensors, aerial images and so on. </w:t>
      </w:r>
    </w:p>
    <w:p w:rsidR="00000000" w:rsidRPr="00397D4D" w:rsidRDefault="00C16284" w:rsidP="00397D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7D4D">
        <w:rPr>
          <w:rFonts w:ascii="Times New Roman" w:hAnsi="Times New Roman" w:cs="Times New Roman"/>
          <w:sz w:val="32"/>
          <w:szCs w:val="32"/>
          <w:lang w:val="en-IN"/>
        </w:rPr>
        <w:t>Though Artificial Intelligence offers vast opportunities for application in agriculture,</w:t>
      </w:r>
      <w:r w:rsidRPr="00397D4D">
        <w:rPr>
          <w:rFonts w:ascii="Times New Roman" w:hAnsi="Times New Roman" w:cs="Times New Roman"/>
          <w:sz w:val="32"/>
          <w:szCs w:val="32"/>
          <w:lang w:val="en-IN"/>
        </w:rPr>
        <w:t xml:space="preserve"> there still exists a lack of familiarity with high tech machine learning solutions in farms across most parts of the world.</w:t>
      </w:r>
    </w:p>
    <w:p w:rsidR="00000000" w:rsidRPr="00397D4D" w:rsidRDefault="00C16284" w:rsidP="00397D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97D4D">
        <w:rPr>
          <w:rFonts w:ascii="Times New Roman" w:hAnsi="Times New Roman" w:cs="Times New Roman"/>
          <w:sz w:val="32"/>
          <w:szCs w:val="32"/>
          <w:lang w:val="en-IN"/>
        </w:rPr>
        <w:t xml:space="preserve">Different approaches have been suggested to solve the existing problems in the agriculture starting from the database to decision </w:t>
      </w:r>
      <w:r w:rsidRPr="00397D4D">
        <w:rPr>
          <w:rFonts w:ascii="Times New Roman" w:hAnsi="Times New Roman" w:cs="Times New Roman"/>
          <w:sz w:val="32"/>
          <w:szCs w:val="32"/>
          <w:lang w:val="en-IN"/>
        </w:rPr>
        <w:t xml:space="preserve">support systems.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83E2D" w:rsidRDefault="00C16284" w:rsidP="00D83E2D">
      <w:pPr>
        <w:numPr>
          <w:ilvl w:val="0"/>
          <w:numId w:val="45"/>
        </w:numPr>
        <w:spacing w:line="360" w:lineRule="auto"/>
        <w:jc w:val="both"/>
        <w:rPr>
          <w:rFonts w:ascii="Times New Roman" w:hAnsi="Times New Roman" w:cs="Times New Roman"/>
          <w:bCs/>
          <w:sz w:val="32"/>
          <w:szCs w:val="32"/>
          <w:lang w:val="en-IN"/>
        </w:rPr>
      </w:pPr>
      <w:r w:rsidRPr="00D83E2D">
        <w:rPr>
          <w:rFonts w:ascii="Times New Roman" w:hAnsi="Times New Roman" w:cs="Times New Roman"/>
          <w:bCs/>
          <w:sz w:val="32"/>
          <w:szCs w:val="32"/>
          <w:lang w:val="en-IN"/>
        </w:rPr>
        <w:t>Agriculture is a dynamic sector, the problems in agriculture are not generalised by AI and robotics based approach, and a specific solution is provided to a particular complex problem.</w:t>
      </w:r>
      <w:r w:rsidRPr="00D83E2D">
        <w:rPr>
          <w:rFonts w:ascii="Times New Roman" w:hAnsi="Times New Roman" w:cs="Times New Roman"/>
          <w:bCs/>
          <w:sz w:val="32"/>
          <w:szCs w:val="32"/>
        </w:rPr>
        <w:t xml:space="preserve"> </w:t>
      </w:r>
    </w:p>
    <w:p w:rsidR="00000000" w:rsidRPr="00D83E2D" w:rsidRDefault="00C16284" w:rsidP="00D83E2D">
      <w:pPr>
        <w:numPr>
          <w:ilvl w:val="0"/>
          <w:numId w:val="45"/>
        </w:numPr>
        <w:spacing w:line="360" w:lineRule="auto"/>
        <w:jc w:val="both"/>
        <w:rPr>
          <w:rFonts w:ascii="Times New Roman" w:hAnsi="Times New Roman" w:cs="Times New Roman"/>
          <w:bCs/>
          <w:sz w:val="32"/>
          <w:szCs w:val="32"/>
          <w:lang w:val="en-IN"/>
        </w:rPr>
      </w:pPr>
      <w:r w:rsidRPr="00D83E2D">
        <w:rPr>
          <w:rFonts w:ascii="Times New Roman" w:hAnsi="Times New Roman" w:cs="Times New Roman"/>
          <w:bCs/>
          <w:sz w:val="32"/>
          <w:szCs w:val="32"/>
          <w:lang w:val="en-IN"/>
        </w:rPr>
        <w:t xml:space="preserve">Significant factors </w:t>
      </w:r>
      <w:r w:rsidRPr="00D83E2D">
        <w:rPr>
          <w:rFonts w:ascii="Times New Roman" w:hAnsi="Times New Roman" w:cs="Times New Roman"/>
          <w:bCs/>
          <w:sz w:val="32"/>
          <w:szCs w:val="32"/>
          <w:lang w:val="en-IN"/>
        </w:rPr>
        <w:t>such as climate change, global warming, water scarcity, insect and disease infestation, overuse of pesticides, weeds, under-irrigation, and drainage, along with these labour shortage is another critical problem.</w:t>
      </w:r>
    </w:p>
    <w:p w:rsidR="00F94960" w:rsidRPr="00D83E2D" w:rsidRDefault="00C16284" w:rsidP="00E53AA4">
      <w:pPr>
        <w:numPr>
          <w:ilvl w:val="0"/>
          <w:numId w:val="45"/>
        </w:numPr>
        <w:spacing w:line="360" w:lineRule="auto"/>
        <w:jc w:val="both"/>
        <w:rPr>
          <w:rFonts w:ascii="Times New Roman" w:hAnsi="Times New Roman" w:cs="Times New Roman"/>
          <w:bCs/>
          <w:sz w:val="32"/>
          <w:szCs w:val="32"/>
          <w:lang w:val="en-IN"/>
        </w:rPr>
      </w:pPr>
      <w:r w:rsidRPr="00D83E2D">
        <w:rPr>
          <w:rFonts w:ascii="Times New Roman" w:hAnsi="Times New Roman" w:cs="Times New Roman"/>
          <w:bCs/>
          <w:sz w:val="32"/>
          <w:szCs w:val="32"/>
          <w:lang w:val="en-IN"/>
        </w:rPr>
        <w:lastRenderedPageBreak/>
        <w:t>These issues have driven the agriculture se</w:t>
      </w:r>
      <w:r w:rsidRPr="00D83E2D">
        <w:rPr>
          <w:rFonts w:ascii="Times New Roman" w:hAnsi="Times New Roman" w:cs="Times New Roman"/>
          <w:bCs/>
          <w:sz w:val="32"/>
          <w:szCs w:val="32"/>
          <w:lang w:val="en-IN"/>
        </w:rPr>
        <w:t xml:space="preserve">ctor into finding more innovative ideas and techniques for improving crop yield and protecting the ecology.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F5AA2" w:rsidRPr="006F5AA2" w:rsidRDefault="006F5AA2" w:rsidP="006F5AA2">
      <w:pPr>
        <w:pStyle w:val="NormalWeb"/>
        <w:numPr>
          <w:ilvl w:val="0"/>
          <w:numId w:val="46"/>
        </w:numPr>
        <w:spacing w:before="0" w:beforeAutospacing="0" w:after="0" w:afterAutospacing="0" w:line="360" w:lineRule="auto"/>
        <w:ind w:left="709"/>
        <w:jc w:val="both"/>
        <w:rPr>
          <w:sz w:val="32"/>
          <w:szCs w:val="32"/>
        </w:rPr>
      </w:pPr>
      <w:r w:rsidRPr="006F5AA2">
        <w:rPr>
          <w:sz w:val="32"/>
          <w:szCs w:val="32"/>
        </w:rPr>
        <w:t>It is proposed to make use of Digital solution aided with Artificial intelligence to uplift the habitat of the trampled farmer community while providing yet a new opportunity for business and entrepreneurs by enabling smart farm as a service.</w:t>
      </w:r>
    </w:p>
    <w:p w:rsidR="006F5AA2" w:rsidRPr="006F5AA2" w:rsidRDefault="006F5AA2" w:rsidP="006F5AA2">
      <w:pPr>
        <w:pStyle w:val="NormalWeb"/>
        <w:numPr>
          <w:ilvl w:val="0"/>
          <w:numId w:val="46"/>
        </w:numPr>
        <w:spacing w:before="0" w:beforeAutospacing="0" w:after="0" w:afterAutospacing="0" w:line="360" w:lineRule="auto"/>
        <w:ind w:left="709"/>
        <w:jc w:val="both"/>
        <w:rPr>
          <w:sz w:val="32"/>
          <w:szCs w:val="32"/>
        </w:rPr>
      </w:pPr>
      <w:r w:rsidRPr="006F5AA2">
        <w:rPr>
          <w:sz w:val="32"/>
          <w:szCs w:val="32"/>
        </w:rPr>
        <w:t xml:space="preserve">This service helps the farmers in facilitating feasibility of the getting, crop loan, processing support, eligibility criteria and loan limit as per the smart estimation made for the propose crop. </w:t>
      </w:r>
    </w:p>
    <w:p w:rsidR="003A5D44" w:rsidRPr="006F5AA2" w:rsidRDefault="006F5AA2" w:rsidP="00E53AA4">
      <w:pPr>
        <w:pStyle w:val="NormalWeb"/>
        <w:numPr>
          <w:ilvl w:val="0"/>
          <w:numId w:val="46"/>
        </w:numPr>
        <w:spacing w:before="0" w:beforeAutospacing="0" w:after="0" w:afterAutospacing="0" w:line="360" w:lineRule="auto"/>
        <w:ind w:left="709"/>
        <w:jc w:val="both"/>
        <w:rPr>
          <w:sz w:val="32"/>
          <w:szCs w:val="32"/>
        </w:rPr>
      </w:pPr>
      <w:r w:rsidRPr="006F5AA2">
        <w:rPr>
          <w:sz w:val="32"/>
          <w:szCs w:val="32"/>
        </w:rPr>
        <w:t>The field of artificial intelligence with its rigorous learning capabilities have become a key technique for solving different agriculture related problems.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356ED" w:rsidRDefault="00C16284" w:rsidP="005356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56ED">
        <w:rPr>
          <w:rFonts w:ascii="Times New Roman" w:eastAsia="AdvGulliv-R" w:hAnsi="Times New Roman" w:cs="Times New Roman"/>
          <w:bCs/>
          <w:sz w:val="32"/>
          <w:szCs w:val="32"/>
          <w:lang w:val="en-IN"/>
        </w:rPr>
        <w:t>AI and robotics-based technologies have the potential to solve these problems efficiently.</w:t>
      </w:r>
    </w:p>
    <w:p w:rsidR="00000000" w:rsidRPr="005356ED" w:rsidRDefault="00C16284" w:rsidP="005356E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56ED">
        <w:rPr>
          <w:rFonts w:ascii="Times New Roman" w:eastAsia="AdvGulliv-R" w:hAnsi="Times New Roman" w:cs="Times New Roman"/>
          <w:bCs/>
          <w:sz w:val="32"/>
          <w:szCs w:val="32"/>
          <w:lang w:val="en-IN"/>
        </w:rPr>
        <w:t>These technologies can improve crop yield efficiency, irrigatio</w:t>
      </w:r>
      <w:r w:rsidRPr="005356ED">
        <w:rPr>
          <w:rFonts w:ascii="Times New Roman" w:eastAsia="AdvGulliv-R" w:hAnsi="Times New Roman" w:cs="Times New Roman"/>
          <w:bCs/>
          <w:sz w:val="32"/>
          <w:szCs w:val="32"/>
          <w:lang w:val="en-IN"/>
        </w:rPr>
        <w:t>n by using less water, crop monitoring, quality of the crop.</w:t>
      </w:r>
    </w:p>
    <w:p w:rsidR="00D81E16" w:rsidRPr="0022254D" w:rsidRDefault="00C16284" w:rsidP="002225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56ED">
        <w:rPr>
          <w:rFonts w:ascii="Times New Roman" w:eastAsia="AdvGulliv-R" w:hAnsi="Times New Roman" w:cs="Times New Roman"/>
          <w:bCs/>
          <w:sz w:val="32"/>
          <w:szCs w:val="32"/>
          <w:lang w:val="en-IN"/>
        </w:rPr>
        <w:t>The main goal of developing such autonomous system is to reduce the usage of resources and increase the efficiency and productivity without the intervention of a significant amount of human reso</w:t>
      </w:r>
      <w:r w:rsidRPr="005356ED">
        <w:rPr>
          <w:rFonts w:ascii="Times New Roman" w:eastAsia="AdvGulliv-R" w:hAnsi="Times New Roman" w:cs="Times New Roman"/>
          <w:bCs/>
          <w:sz w:val="32"/>
          <w:szCs w:val="32"/>
          <w:lang w:val="en-IN"/>
        </w:rPr>
        <w:t>urces, by detecting water levels, soil temperature, nutrient quality, and weather forecasting.</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2254D"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2254D" w:rsidRDefault="0022254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2254D" w:rsidRDefault="0022254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2254D" w:rsidP="00E53AA4">
      <w:pPr>
        <w:spacing w:after="0" w:line="360" w:lineRule="auto"/>
        <w:jc w:val="both"/>
        <w:rPr>
          <w:rFonts w:ascii="Times New Roman" w:hAnsi="Times New Roman" w:cs="Times New Roman"/>
        </w:rPr>
      </w:pPr>
      <w:r w:rsidRPr="0022254D">
        <w:rPr>
          <w:rFonts w:ascii="Times New Roman" w:hAnsi="Times New Roman" w:cs="Times New Roman"/>
        </w:rPr>
        <w:drawing>
          <wp:inline distT="0" distB="0" distL="0" distR="0">
            <wp:extent cx="5943600" cy="39624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2254D" w:rsidRDefault="0022254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D16EC" w:rsidRPr="001D16EC" w:rsidRDefault="001D16EC" w:rsidP="001D16EC">
      <w:pPr>
        <w:pStyle w:val="BodyText"/>
        <w:rPr>
          <w:bCs/>
          <w:sz w:val="32"/>
          <w:szCs w:val="32"/>
          <w:lang w:val="en-IN"/>
        </w:rPr>
      </w:pPr>
      <w:r w:rsidRPr="001D16EC">
        <w:rPr>
          <w:bCs/>
          <w:sz w:val="32"/>
          <w:szCs w:val="32"/>
          <w:lang w:val="en-IN"/>
        </w:rPr>
        <w:t xml:space="preserve">   The review covers some of the vital research articles and developed solutions in the field of Ai and Robotics for the agriculture sector till today. To address this multi-dimensional domain, only a few innovations and solution approaches were considered. This review paper is created to provide a glimpse of innovations that are taking place in Ai and robotics for agriculture. Furthermore, its social, economic, environmental impacts along with the problems for the broad adoption of these techniques were discussed. The rule-based expert systems were widely used in the early 1980s and 1990s, while the artificial neural network was used from 1990 onwards. Deep learning models and computer vision systems have played a dominant role in the development of various application in the agriculture sector. For example, Plant disease and pest identification and detection system using ai powered smartphone application, Target spraying of pesticides robots, Precision weeding robot, smart irrigation using of IoT devices, Robotic harvesting system and many more. The transition from labour-intensive to advanced technology in agriculture tend to accelerate int the upcoming years and will give rise to new growth possibilities and creative business models, with a range of creative offerings in the sector.</w:t>
      </w:r>
      <w:r w:rsidRPr="001D16EC">
        <w:rPr>
          <w:bCs/>
          <w:sz w:val="32"/>
          <w:szCs w:val="32"/>
        </w:rPr>
        <w:t xml:space="preserve"> </w:t>
      </w:r>
    </w:p>
    <w:p w:rsidR="004C7ED3" w:rsidRDefault="004C7ED3"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A74BDB" w:rsidRDefault="00C16284" w:rsidP="00A74BDB">
      <w:pPr>
        <w:pStyle w:val="BodyText"/>
        <w:numPr>
          <w:ilvl w:val="0"/>
          <w:numId w:val="42"/>
        </w:numPr>
        <w:rPr>
          <w:sz w:val="32"/>
          <w:szCs w:val="32"/>
          <w:lang w:val="en-IN"/>
        </w:rPr>
      </w:pPr>
      <w:r w:rsidRPr="00A74BDB">
        <w:rPr>
          <w:sz w:val="32"/>
          <w:szCs w:val="32"/>
          <w:lang w:val="en-IN"/>
        </w:rPr>
        <w:t xml:space="preserve">[1] The world bank.org, “Agriculture Overview,” Sep. 30, 2020. (accessed Dec. 14, 2020). </w:t>
      </w:r>
    </w:p>
    <w:p w:rsidR="00000000" w:rsidRPr="00A74BDB" w:rsidRDefault="00C16284" w:rsidP="00A74BDB">
      <w:pPr>
        <w:pStyle w:val="BodyText"/>
        <w:numPr>
          <w:ilvl w:val="0"/>
          <w:numId w:val="42"/>
        </w:numPr>
        <w:rPr>
          <w:sz w:val="32"/>
          <w:szCs w:val="32"/>
          <w:lang w:val="en-IN"/>
        </w:rPr>
      </w:pPr>
      <w:r w:rsidRPr="00A74BDB">
        <w:rPr>
          <w:sz w:val="32"/>
          <w:szCs w:val="32"/>
          <w:lang w:val="en-IN"/>
        </w:rPr>
        <w:t>[2] United Nations Department of Economic and Social Affairs, “World population projected to reach 9.8 billion in 2050, and 11.2 billion in 21</w:t>
      </w:r>
      <w:r w:rsidRPr="00A74BDB">
        <w:rPr>
          <w:sz w:val="32"/>
          <w:szCs w:val="32"/>
          <w:lang w:val="en-IN"/>
        </w:rPr>
        <w:t xml:space="preserve">00 | UN DESA | United Nations Department of Economic and Social Affairs,” Jun. 21, 2017. </w:t>
      </w:r>
    </w:p>
    <w:p w:rsidR="00000000" w:rsidRPr="00A74BDB" w:rsidRDefault="00C16284" w:rsidP="00A74BDB">
      <w:pPr>
        <w:pStyle w:val="BodyText"/>
        <w:numPr>
          <w:ilvl w:val="0"/>
          <w:numId w:val="42"/>
        </w:numPr>
        <w:rPr>
          <w:sz w:val="32"/>
          <w:szCs w:val="32"/>
          <w:lang w:val="en-IN"/>
        </w:rPr>
      </w:pPr>
      <w:r w:rsidRPr="00A74BDB">
        <w:rPr>
          <w:sz w:val="32"/>
          <w:szCs w:val="32"/>
          <w:lang w:val="en-IN"/>
        </w:rPr>
        <w:t>[3] United Nations Department of Economic and Social Affairs, “68% of the world population projected to live in urban areas by 2050, says UN | UN DESA | United Natio</w:t>
      </w:r>
      <w:r w:rsidRPr="00A74BDB">
        <w:rPr>
          <w:sz w:val="32"/>
          <w:szCs w:val="32"/>
          <w:lang w:val="en-IN"/>
        </w:rPr>
        <w:t xml:space="preserve">ns Department of Economic and Social Affairs,” Apr. 16, 2018. https://www.un.org/development/desa/en/news/population/2018- revision-of-world-urbanization-prospects.html (accessed Dec. 14, 2020). </w:t>
      </w:r>
    </w:p>
    <w:p w:rsidR="00000000" w:rsidRPr="00A74BDB" w:rsidRDefault="00C16284" w:rsidP="00A74BDB">
      <w:pPr>
        <w:pStyle w:val="BodyText"/>
        <w:numPr>
          <w:ilvl w:val="0"/>
          <w:numId w:val="42"/>
        </w:numPr>
        <w:rPr>
          <w:sz w:val="32"/>
          <w:szCs w:val="32"/>
          <w:lang w:val="en-IN"/>
        </w:rPr>
      </w:pPr>
      <w:r w:rsidRPr="00A74BDB">
        <w:rPr>
          <w:sz w:val="32"/>
          <w:szCs w:val="32"/>
          <w:lang w:val="en-IN"/>
        </w:rPr>
        <w:t>[4] V. Marinoudi, C. G. Sørensen, S. Pearson, and D. Bochti</w:t>
      </w:r>
      <w:r w:rsidRPr="00A74BDB">
        <w:rPr>
          <w:sz w:val="32"/>
          <w:szCs w:val="32"/>
          <w:lang w:val="en-IN"/>
        </w:rPr>
        <w:t xml:space="preserve">s, “ScienceDirect Robotics and labour in agriculture . A context consideration,” Biosyst. Eng., vol. 184, pp. 111–121, 2019, doi: 10.1016/j.biosystemseng.2019.06.013. </w:t>
      </w:r>
    </w:p>
    <w:p w:rsidR="00000000" w:rsidRPr="00A74BDB" w:rsidRDefault="00C16284" w:rsidP="00A74BDB">
      <w:pPr>
        <w:pStyle w:val="BodyText"/>
        <w:numPr>
          <w:ilvl w:val="0"/>
          <w:numId w:val="42"/>
        </w:numPr>
        <w:rPr>
          <w:sz w:val="32"/>
          <w:szCs w:val="32"/>
          <w:lang w:val="en-IN"/>
        </w:rPr>
      </w:pPr>
      <w:r w:rsidRPr="00A74BDB">
        <w:rPr>
          <w:sz w:val="32"/>
          <w:szCs w:val="32"/>
          <w:lang w:val="en-IN"/>
        </w:rPr>
        <w:t>[5] FAO 2009, “Water at a Glance. The relationship between water, agriculture, food sec</w:t>
      </w:r>
      <w:r w:rsidRPr="00A74BDB">
        <w:rPr>
          <w:sz w:val="32"/>
          <w:szCs w:val="32"/>
          <w:lang w:val="en-IN"/>
        </w:rPr>
        <w:t>urity and poverty,” pp. 87–110, 2009, doi: 10.1787/9789264059221-5-en.</w:t>
      </w:r>
      <w:r w:rsidRPr="00A74BDB">
        <w:rPr>
          <w:sz w:val="32"/>
          <w:szCs w:val="32"/>
        </w:rPr>
        <w:t xml:space="preserve"> </w:t>
      </w:r>
    </w:p>
    <w:p w:rsidR="00000000" w:rsidRPr="00A74BDB" w:rsidRDefault="00C16284" w:rsidP="00A74BDB">
      <w:pPr>
        <w:pStyle w:val="BodyText"/>
        <w:numPr>
          <w:ilvl w:val="0"/>
          <w:numId w:val="42"/>
        </w:numPr>
        <w:rPr>
          <w:sz w:val="32"/>
          <w:szCs w:val="32"/>
          <w:lang w:val="en-IN"/>
        </w:rPr>
      </w:pPr>
      <w:r w:rsidRPr="00A74BDB">
        <w:rPr>
          <w:sz w:val="32"/>
          <w:szCs w:val="32"/>
          <w:lang w:val="en-IN"/>
        </w:rPr>
        <w:lastRenderedPageBreak/>
        <w:t xml:space="preserve">[6] M. Springmann et al., “Options for keeping the food system within environmental limits,” Nature, vol. 562, no. 7728, pp. 519–525, 2018, doi: 10.1038/s41586-018-0594-0. </w:t>
      </w:r>
    </w:p>
    <w:p w:rsidR="00000000" w:rsidRPr="00A74BDB" w:rsidRDefault="00C16284" w:rsidP="00A74BDB">
      <w:pPr>
        <w:pStyle w:val="BodyText"/>
        <w:numPr>
          <w:ilvl w:val="0"/>
          <w:numId w:val="42"/>
        </w:numPr>
        <w:rPr>
          <w:sz w:val="32"/>
          <w:szCs w:val="32"/>
          <w:lang w:val="en-IN"/>
        </w:rPr>
      </w:pPr>
      <w:r w:rsidRPr="00A74BDB">
        <w:rPr>
          <w:sz w:val="32"/>
          <w:szCs w:val="32"/>
          <w:lang w:val="en-IN"/>
        </w:rPr>
        <w:t>[7] H. Ai</w:t>
      </w:r>
      <w:r w:rsidRPr="00A74BDB">
        <w:rPr>
          <w:sz w:val="32"/>
          <w:szCs w:val="32"/>
          <w:lang w:val="en-IN"/>
        </w:rPr>
        <w:t xml:space="preserve">, “Arti fi cial intelligence in the design of the transitions to sustainable food systems phanie Camar e na,” vol. 271, 2020, doi: 10.1016/j.jclepro.2020.122574. </w:t>
      </w:r>
    </w:p>
    <w:p w:rsidR="00000000" w:rsidRPr="00A74BDB" w:rsidRDefault="00C16284" w:rsidP="00A74BDB">
      <w:pPr>
        <w:pStyle w:val="BodyText"/>
        <w:numPr>
          <w:ilvl w:val="0"/>
          <w:numId w:val="42"/>
        </w:numPr>
        <w:rPr>
          <w:sz w:val="32"/>
          <w:szCs w:val="32"/>
          <w:lang w:val="en-IN"/>
        </w:rPr>
      </w:pPr>
      <w:r w:rsidRPr="00A74BDB">
        <w:rPr>
          <w:sz w:val="32"/>
          <w:szCs w:val="32"/>
          <w:lang w:val="en-IN"/>
        </w:rPr>
        <w:t xml:space="preserve">[8] P. Gonzalez-de-santos, R. Fern, D. Sep, E. Navas, L. Emmi, and M. Armada, “Field Robots </w:t>
      </w:r>
      <w:r w:rsidRPr="00A74BDB">
        <w:rPr>
          <w:sz w:val="32"/>
          <w:szCs w:val="32"/>
          <w:lang w:val="en-IN"/>
        </w:rPr>
        <w:t xml:space="preserve">for Intelligent Farms — Inhering Features from Industry,” 2020. </w:t>
      </w:r>
    </w:p>
    <w:p w:rsidR="00000000" w:rsidRPr="00A74BDB" w:rsidRDefault="00C16284" w:rsidP="00A74BDB">
      <w:pPr>
        <w:pStyle w:val="BodyText"/>
        <w:numPr>
          <w:ilvl w:val="0"/>
          <w:numId w:val="42"/>
        </w:numPr>
        <w:rPr>
          <w:sz w:val="32"/>
          <w:szCs w:val="32"/>
          <w:lang w:val="en-IN"/>
        </w:rPr>
      </w:pPr>
      <w:r w:rsidRPr="00A74BDB">
        <w:rPr>
          <w:sz w:val="32"/>
          <w:szCs w:val="32"/>
          <w:lang w:val="en-IN"/>
        </w:rPr>
        <w:t xml:space="preserve">[9] “CEMA - European Agricultural Machinery - Home.” https://www.cema-agri.org/ (accessed Dec. 14, 2020). </w:t>
      </w:r>
    </w:p>
    <w:p w:rsidR="00000000" w:rsidRPr="00A74BDB" w:rsidRDefault="00C16284" w:rsidP="00A74BDB">
      <w:pPr>
        <w:pStyle w:val="BodyText"/>
        <w:numPr>
          <w:ilvl w:val="0"/>
          <w:numId w:val="42"/>
        </w:numPr>
        <w:rPr>
          <w:sz w:val="32"/>
          <w:szCs w:val="32"/>
          <w:lang w:val="en-IN"/>
        </w:rPr>
      </w:pPr>
      <w:r w:rsidRPr="00A74BDB">
        <w:rPr>
          <w:sz w:val="32"/>
          <w:szCs w:val="32"/>
          <w:lang w:val="en-IN"/>
        </w:rPr>
        <w:t xml:space="preserve">[10] Robotics online, “How AI is Used in Today’s Robots | RIA Blog | RIA Robotics </w:t>
      </w:r>
      <w:r w:rsidRPr="00A74BDB">
        <w:rPr>
          <w:sz w:val="32"/>
          <w:szCs w:val="32"/>
          <w:lang w:val="en-IN"/>
        </w:rPr>
        <w:t xml:space="preserve">Blog,” Nov. 09,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284" w:rsidRDefault="00C16284" w:rsidP="003654DF">
      <w:pPr>
        <w:spacing w:after="0" w:line="240" w:lineRule="auto"/>
      </w:pPr>
      <w:r>
        <w:separator/>
      </w:r>
    </w:p>
  </w:endnote>
  <w:endnote w:type="continuationSeparator" w:id="1">
    <w:p w:rsidR="00C16284" w:rsidRDefault="00C1628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284" w:rsidRDefault="00C16284" w:rsidP="003654DF">
      <w:pPr>
        <w:spacing w:after="0" w:line="240" w:lineRule="auto"/>
      </w:pPr>
      <w:r>
        <w:separator/>
      </w:r>
    </w:p>
  </w:footnote>
  <w:footnote w:type="continuationSeparator" w:id="1">
    <w:p w:rsidR="00C16284" w:rsidRDefault="00C1628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809A3">
        <w:pPr>
          <w:pStyle w:val="Header"/>
          <w:jc w:val="right"/>
        </w:pPr>
        <w:fldSimple w:instr=" PAGE   \* MERGEFORMAT ">
          <w:r w:rsidR="0022254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11607F"/>
    <w:multiLevelType w:val="hybridMultilevel"/>
    <w:tmpl w:val="6B1C8A0C"/>
    <w:lvl w:ilvl="0" w:tplc="7AEC42BA">
      <w:start w:val="1"/>
      <w:numFmt w:val="bullet"/>
      <w:lvlText w:val=""/>
      <w:lvlJc w:val="left"/>
      <w:pPr>
        <w:tabs>
          <w:tab w:val="num" w:pos="720"/>
        </w:tabs>
        <w:ind w:left="720" w:hanging="360"/>
      </w:pPr>
      <w:rPr>
        <w:rFonts w:ascii="Wingdings 2" w:hAnsi="Wingdings 2" w:hint="default"/>
      </w:rPr>
    </w:lvl>
    <w:lvl w:ilvl="1" w:tplc="4412D43C" w:tentative="1">
      <w:start w:val="1"/>
      <w:numFmt w:val="bullet"/>
      <w:lvlText w:val=""/>
      <w:lvlJc w:val="left"/>
      <w:pPr>
        <w:tabs>
          <w:tab w:val="num" w:pos="1440"/>
        </w:tabs>
        <w:ind w:left="1440" w:hanging="360"/>
      </w:pPr>
      <w:rPr>
        <w:rFonts w:ascii="Wingdings 2" w:hAnsi="Wingdings 2" w:hint="default"/>
      </w:rPr>
    </w:lvl>
    <w:lvl w:ilvl="2" w:tplc="B388D9E0" w:tentative="1">
      <w:start w:val="1"/>
      <w:numFmt w:val="bullet"/>
      <w:lvlText w:val=""/>
      <w:lvlJc w:val="left"/>
      <w:pPr>
        <w:tabs>
          <w:tab w:val="num" w:pos="2160"/>
        </w:tabs>
        <w:ind w:left="2160" w:hanging="360"/>
      </w:pPr>
      <w:rPr>
        <w:rFonts w:ascii="Wingdings 2" w:hAnsi="Wingdings 2" w:hint="default"/>
      </w:rPr>
    </w:lvl>
    <w:lvl w:ilvl="3" w:tplc="1B2A8DB0" w:tentative="1">
      <w:start w:val="1"/>
      <w:numFmt w:val="bullet"/>
      <w:lvlText w:val=""/>
      <w:lvlJc w:val="left"/>
      <w:pPr>
        <w:tabs>
          <w:tab w:val="num" w:pos="2880"/>
        </w:tabs>
        <w:ind w:left="2880" w:hanging="360"/>
      </w:pPr>
      <w:rPr>
        <w:rFonts w:ascii="Wingdings 2" w:hAnsi="Wingdings 2" w:hint="default"/>
      </w:rPr>
    </w:lvl>
    <w:lvl w:ilvl="4" w:tplc="419C5800" w:tentative="1">
      <w:start w:val="1"/>
      <w:numFmt w:val="bullet"/>
      <w:lvlText w:val=""/>
      <w:lvlJc w:val="left"/>
      <w:pPr>
        <w:tabs>
          <w:tab w:val="num" w:pos="3600"/>
        </w:tabs>
        <w:ind w:left="3600" w:hanging="360"/>
      </w:pPr>
      <w:rPr>
        <w:rFonts w:ascii="Wingdings 2" w:hAnsi="Wingdings 2" w:hint="default"/>
      </w:rPr>
    </w:lvl>
    <w:lvl w:ilvl="5" w:tplc="8A463D06" w:tentative="1">
      <w:start w:val="1"/>
      <w:numFmt w:val="bullet"/>
      <w:lvlText w:val=""/>
      <w:lvlJc w:val="left"/>
      <w:pPr>
        <w:tabs>
          <w:tab w:val="num" w:pos="4320"/>
        </w:tabs>
        <w:ind w:left="4320" w:hanging="360"/>
      </w:pPr>
      <w:rPr>
        <w:rFonts w:ascii="Wingdings 2" w:hAnsi="Wingdings 2" w:hint="default"/>
      </w:rPr>
    </w:lvl>
    <w:lvl w:ilvl="6" w:tplc="87CAC834" w:tentative="1">
      <w:start w:val="1"/>
      <w:numFmt w:val="bullet"/>
      <w:lvlText w:val=""/>
      <w:lvlJc w:val="left"/>
      <w:pPr>
        <w:tabs>
          <w:tab w:val="num" w:pos="5040"/>
        </w:tabs>
        <w:ind w:left="5040" w:hanging="360"/>
      </w:pPr>
      <w:rPr>
        <w:rFonts w:ascii="Wingdings 2" w:hAnsi="Wingdings 2" w:hint="default"/>
      </w:rPr>
    </w:lvl>
    <w:lvl w:ilvl="7" w:tplc="116CDA86" w:tentative="1">
      <w:start w:val="1"/>
      <w:numFmt w:val="bullet"/>
      <w:lvlText w:val=""/>
      <w:lvlJc w:val="left"/>
      <w:pPr>
        <w:tabs>
          <w:tab w:val="num" w:pos="5760"/>
        </w:tabs>
        <w:ind w:left="5760" w:hanging="360"/>
      </w:pPr>
      <w:rPr>
        <w:rFonts w:ascii="Wingdings 2" w:hAnsi="Wingdings 2" w:hint="default"/>
      </w:rPr>
    </w:lvl>
    <w:lvl w:ilvl="8" w:tplc="C84EEBC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25476E"/>
    <w:multiLevelType w:val="hybridMultilevel"/>
    <w:tmpl w:val="27DA21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A95CE2"/>
    <w:multiLevelType w:val="hybridMultilevel"/>
    <w:tmpl w:val="28B2884C"/>
    <w:lvl w:ilvl="0" w:tplc="392E1AD2">
      <w:start w:val="1"/>
      <w:numFmt w:val="bullet"/>
      <w:lvlText w:val=""/>
      <w:lvlJc w:val="left"/>
      <w:pPr>
        <w:tabs>
          <w:tab w:val="num" w:pos="720"/>
        </w:tabs>
        <w:ind w:left="720" w:hanging="360"/>
      </w:pPr>
      <w:rPr>
        <w:rFonts w:ascii="Wingdings 2" w:hAnsi="Wingdings 2" w:hint="default"/>
      </w:rPr>
    </w:lvl>
    <w:lvl w:ilvl="1" w:tplc="3BEAD002" w:tentative="1">
      <w:start w:val="1"/>
      <w:numFmt w:val="bullet"/>
      <w:lvlText w:val=""/>
      <w:lvlJc w:val="left"/>
      <w:pPr>
        <w:tabs>
          <w:tab w:val="num" w:pos="1440"/>
        </w:tabs>
        <w:ind w:left="1440" w:hanging="360"/>
      </w:pPr>
      <w:rPr>
        <w:rFonts w:ascii="Wingdings 2" w:hAnsi="Wingdings 2" w:hint="default"/>
      </w:rPr>
    </w:lvl>
    <w:lvl w:ilvl="2" w:tplc="671E4002" w:tentative="1">
      <w:start w:val="1"/>
      <w:numFmt w:val="bullet"/>
      <w:lvlText w:val=""/>
      <w:lvlJc w:val="left"/>
      <w:pPr>
        <w:tabs>
          <w:tab w:val="num" w:pos="2160"/>
        </w:tabs>
        <w:ind w:left="2160" w:hanging="360"/>
      </w:pPr>
      <w:rPr>
        <w:rFonts w:ascii="Wingdings 2" w:hAnsi="Wingdings 2" w:hint="default"/>
      </w:rPr>
    </w:lvl>
    <w:lvl w:ilvl="3" w:tplc="F31AC25E" w:tentative="1">
      <w:start w:val="1"/>
      <w:numFmt w:val="bullet"/>
      <w:lvlText w:val=""/>
      <w:lvlJc w:val="left"/>
      <w:pPr>
        <w:tabs>
          <w:tab w:val="num" w:pos="2880"/>
        </w:tabs>
        <w:ind w:left="2880" w:hanging="360"/>
      </w:pPr>
      <w:rPr>
        <w:rFonts w:ascii="Wingdings 2" w:hAnsi="Wingdings 2" w:hint="default"/>
      </w:rPr>
    </w:lvl>
    <w:lvl w:ilvl="4" w:tplc="024211DC" w:tentative="1">
      <w:start w:val="1"/>
      <w:numFmt w:val="bullet"/>
      <w:lvlText w:val=""/>
      <w:lvlJc w:val="left"/>
      <w:pPr>
        <w:tabs>
          <w:tab w:val="num" w:pos="3600"/>
        </w:tabs>
        <w:ind w:left="3600" w:hanging="360"/>
      </w:pPr>
      <w:rPr>
        <w:rFonts w:ascii="Wingdings 2" w:hAnsi="Wingdings 2" w:hint="default"/>
      </w:rPr>
    </w:lvl>
    <w:lvl w:ilvl="5" w:tplc="9C74BE98" w:tentative="1">
      <w:start w:val="1"/>
      <w:numFmt w:val="bullet"/>
      <w:lvlText w:val=""/>
      <w:lvlJc w:val="left"/>
      <w:pPr>
        <w:tabs>
          <w:tab w:val="num" w:pos="4320"/>
        </w:tabs>
        <w:ind w:left="4320" w:hanging="360"/>
      </w:pPr>
      <w:rPr>
        <w:rFonts w:ascii="Wingdings 2" w:hAnsi="Wingdings 2" w:hint="default"/>
      </w:rPr>
    </w:lvl>
    <w:lvl w:ilvl="6" w:tplc="7224517A" w:tentative="1">
      <w:start w:val="1"/>
      <w:numFmt w:val="bullet"/>
      <w:lvlText w:val=""/>
      <w:lvlJc w:val="left"/>
      <w:pPr>
        <w:tabs>
          <w:tab w:val="num" w:pos="5040"/>
        </w:tabs>
        <w:ind w:left="5040" w:hanging="360"/>
      </w:pPr>
      <w:rPr>
        <w:rFonts w:ascii="Wingdings 2" w:hAnsi="Wingdings 2" w:hint="default"/>
      </w:rPr>
    </w:lvl>
    <w:lvl w:ilvl="7" w:tplc="271A6912" w:tentative="1">
      <w:start w:val="1"/>
      <w:numFmt w:val="bullet"/>
      <w:lvlText w:val=""/>
      <w:lvlJc w:val="left"/>
      <w:pPr>
        <w:tabs>
          <w:tab w:val="num" w:pos="5760"/>
        </w:tabs>
        <w:ind w:left="5760" w:hanging="360"/>
      </w:pPr>
      <w:rPr>
        <w:rFonts w:ascii="Wingdings 2" w:hAnsi="Wingdings 2" w:hint="default"/>
      </w:rPr>
    </w:lvl>
    <w:lvl w:ilvl="8" w:tplc="4D8A2A1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DC01C1"/>
    <w:multiLevelType w:val="hybridMultilevel"/>
    <w:tmpl w:val="F356F3E4"/>
    <w:lvl w:ilvl="0" w:tplc="1FF2FEA0">
      <w:start w:val="1"/>
      <w:numFmt w:val="bullet"/>
      <w:lvlText w:val=""/>
      <w:lvlJc w:val="left"/>
      <w:pPr>
        <w:tabs>
          <w:tab w:val="num" w:pos="720"/>
        </w:tabs>
        <w:ind w:left="720" w:hanging="360"/>
      </w:pPr>
      <w:rPr>
        <w:rFonts w:ascii="Wingdings 2" w:hAnsi="Wingdings 2" w:hint="default"/>
      </w:rPr>
    </w:lvl>
    <w:lvl w:ilvl="1" w:tplc="F4948384" w:tentative="1">
      <w:start w:val="1"/>
      <w:numFmt w:val="bullet"/>
      <w:lvlText w:val=""/>
      <w:lvlJc w:val="left"/>
      <w:pPr>
        <w:tabs>
          <w:tab w:val="num" w:pos="1440"/>
        </w:tabs>
        <w:ind w:left="1440" w:hanging="360"/>
      </w:pPr>
      <w:rPr>
        <w:rFonts w:ascii="Wingdings 2" w:hAnsi="Wingdings 2" w:hint="default"/>
      </w:rPr>
    </w:lvl>
    <w:lvl w:ilvl="2" w:tplc="C986CAE6" w:tentative="1">
      <w:start w:val="1"/>
      <w:numFmt w:val="bullet"/>
      <w:lvlText w:val=""/>
      <w:lvlJc w:val="left"/>
      <w:pPr>
        <w:tabs>
          <w:tab w:val="num" w:pos="2160"/>
        </w:tabs>
        <w:ind w:left="2160" w:hanging="360"/>
      </w:pPr>
      <w:rPr>
        <w:rFonts w:ascii="Wingdings 2" w:hAnsi="Wingdings 2" w:hint="default"/>
      </w:rPr>
    </w:lvl>
    <w:lvl w:ilvl="3" w:tplc="60E0CA0A" w:tentative="1">
      <w:start w:val="1"/>
      <w:numFmt w:val="bullet"/>
      <w:lvlText w:val=""/>
      <w:lvlJc w:val="left"/>
      <w:pPr>
        <w:tabs>
          <w:tab w:val="num" w:pos="2880"/>
        </w:tabs>
        <w:ind w:left="2880" w:hanging="360"/>
      </w:pPr>
      <w:rPr>
        <w:rFonts w:ascii="Wingdings 2" w:hAnsi="Wingdings 2" w:hint="default"/>
      </w:rPr>
    </w:lvl>
    <w:lvl w:ilvl="4" w:tplc="6F0819A8" w:tentative="1">
      <w:start w:val="1"/>
      <w:numFmt w:val="bullet"/>
      <w:lvlText w:val=""/>
      <w:lvlJc w:val="left"/>
      <w:pPr>
        <w:tabs>
          <w:tab w:val="num" w:pos="3600"/>
        </w:tabs>
        <w:ind w:left="3600" w:hanging="360"/>
      </w:pPr>
      <w:rPr>
        <w:rFonts w:ascii="Wingdings 2" w:hAnsi="Wingdings 2" w:hint="default"/>
      </w:rPr>
    </w:lvl>
    <w:lvl w:ilvl="5" w:tplc="B07AB868" w:tentative="1">
      <w:start w:val="1"/>
      <w:numFmt w:val="bullet"/>
      <w:lvlText w:val=""/>
      <w:lvlJc w:val="left"/>
      <w:pPr>
        <w:tabs>
          <w:tab w:val="num" w:pos="4320"/>
        </w:tabs>
        <w:ind w:left="4320" w:hanging="360"/>
      </w:pPr>
      <w:rPr>
        <w:rFonts w:ascii="Wingdings 2" w:hAnsi="Wingdings 2" w:hint="default"/>
      </w:rPr>
    </w:lvl>
    <w:lvl w:ilvl="6" w:tplc="092A15AA" w:tentative="1">
      <w:start w:val="1"/>
      <w:numFmt w:val="bullet"/>
      <w:lvlText w:val=""/>
      <w:lvlJc w:val="left"/>
      <w:pPr>
        <w:tabs>
          <w:tab w:val="num" w:pos="5040"/>
        </w:tabs>
        <w:ind w:left="5040" w:hanging="360"/>
      </w:pPr>
      <w:rPr>
        <w:rFonts w:ascii="Wingdings 2" w:hAnsi="Wingdings 2" w:hint="default"/>
      </w:rPr>
    </w:lvl>
    <w:lvl w:ilvl="7" w:tplc="9F889EC0" w:tentative="1">
      <w:start w:val="1"/>
      <w:numFmt w:val="bullet"/>
      <w:lvlText w:val=""/>
      <w:lvlJc w:val="left"/>
      <w:pPr>
        <w:tabs>
          <w:tab w:val="num" w:pos="5760"/>
        </w:tabs>
        <w:ind w:left="5760" w:hanging="360"/>
      </w:pPr>
      <w:rPr>
        <w:rFonts w:ascii="Wingdings 2" w:hAnsi="Wingdings 2" w:hint="default"/>
      </w:rPr>
    </w:lvl>
    <w:lvl w:ilvl="8" w:tplc="B2C4B9E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1E298B"/>
    <w:multiLevelType w:val="hybridMultilevel"/>
    <w:tmpl w:val="0868E6D0"/>
    <w:lvl w:ilvl="0" w:tplc="686EC75C">
      <w:start w:val="1"/>
      <w:numFmt w:val="bullet"/>
      <w:lvlText w:val=""/>
      <w:lvlJc w:val="left"/>
      <w:pPr>
        <w:tabs>
          <w:tab w:val="num" w:pos="720"/>
        </w:tabs>
        <w:ind w:left="720" w:hanging="360"/>
      </w:pPr>
      <w:rPr>
        <w:rFonts w:ascii="Wingdings 2" w:hAnsi="Wingdings 2" w:hint="default"/>
      </w:rPr>
    </w:lvl>
    <w:lvl w:ilvl="1" w:tplc="B8E26972" w:tentative="1">
      <w:start w:val="1"/>
      <w:numFmt w:val="bullet"/>
      <w:lvlText w:val=""/>
      <w:lvlJc w:val="left"/>
      <w:pPr>
        <w:tabs>
          <w:tab w:val="num" w:pos="1440"/>
        </w:tabs>
        <w:ind w:left="1440" w:hanging="360"/>
      </w:pPr>
      <w:rPr>
        <w:rFonts w:ascii="Wingdings 2" w:hAnsi="Wingdings 2" w:hint="default"/>
      </w:rPr>
    </w:lvl>
    <w:lvl w:ilvl="2" w:tplc="97AE9B48" w:tentative="1">
      <w:start w:val="1"/>
      <w:numFmt w:val="bullet"/>
      <w:lvlText w:val=""/>
      <w:lvlJc w:val="left"/>
      <w:pPr>
        <w:tabs>
          <w:tab w:val="num" w:pos="2160"/>
        </w:tabs>
        <w:ind w:left="2160" w:hanging="360"/>
      </w:pPr>
      <w:rPr>
        <w:rFonts w:ascii="Wingdings 2" w:hAnsi="Wingdings 2" w:hint="default"/>
      </w:rPr>
    </w:lvl>
    <w:lvl w:ilvl="3" w:tplc="BA6E7D3C" w:tentative="1">
      <w:start w:val="1"/>
      <w:numFmt w:val="bullet"/>
      <w:lvlText w:val=""/>
      <w:lvlJc w:val="left"/>
      <w:pPr>
        <w:tabs>
          <w:tab w:val="num" w:pos="2880"/>
        </w:tabs>
        <w:ind w:left="2880" w:hanging="360"/>
      </w:pPr>
      <w:rPr>
        <w:rFonts w:ascii="Wingdings 2" w:hAnsi="Wingdings 2" w:hint="default"/>
      </w:rPr>
    </w:lvl>
    <w:lvl w:ilvl="4" w:tplc="D646D088" w:tentative="1">
      <w:start w:val="1"/>
      <w:numFmt w:val="bullet"/>
      <w:lvlText w:val=""/>
      <w:lvlJc w:val="left"/>
      <w:pPr>
        <w:tabs>
          <w:tab w:val="num" w:pos="3600"/>
        </w:tabs>
        <w:ind w:left="3600" w:hanging="360"/>
      </w:pPr>
      <w:rPr>
        <w:rFonts w:ascii="Wingdings 2" w:hAnsi="Wingdings 2" w:hint="default"/>
      </w:rPr>
    </w:lvl>
    <w:lvl w:ilvl="5" w:tplc="7F0C754E" w:tentative="1">
      <w:start w:val="1"/>
      <w:numFmt w:val="bullet"/>
      <w:lvlText w:val=""/>
      <w:lvlJc w:val="left"/>
      <w:pPr>
        <w:tabs>
          <w:tab w:val="num" w:pos="4320"/>
        </w:tabs>
        <w:ind w:left="4320" w:hanging="360"/>
      </w:pPr>
      <w:rPr>
        <w:rFonts w:ascii="Wingdings 2" w:hAnsi="Wingdings 2" w:hint="default"/>
      </w:rPr>
    </w:lvl>
    <w:lvl w:ilvl="6" w:tplc="B728EAE2" w:tentative="1">
      <w:start w:val="1"/>
      <w:numFmt w:val="bullet"/>
      <w:lvlText w:val=""/>
      <w:lvlJc w:val="left"/>
      <w:pPr>
        <w:tabs>
          <w:tab w:val="num" w:pos="5040"/>
        </w:tabs>
        <w:ind w:left="5040" w:hanging="360"/>
      </w:pPr>
      <w:rPr>
        <w:rFonts w:ascii="Wingdings 2" w:hAnsi="Wingdings 2" w:hint="default"/>
      </w:rPr>
    </w:lvl>
    <w:lvl w:ilvl="7" w:tplc="60E6F5E8" w:tentative="1">
      <w:start w:val="1"/>
      <w:numFmt w:val="bullet"/>
      <w:lvlText w:val=""/>
      <w:lvlJc w:val="left"/>
      <w:pPr>
        <w:tabs>
          <w:tab w:val="num" w:pos="5760"/>
        </w:tabs>
        <w:ind w:left="5760" w:hanging="360"/>
      </w:pPr>
      <w:rPr>
        <w:rFonts w:ascii="Wingdings 2" w:hAnsi="Wingdings 2" w:hint="default"/>
      </w:rPr>
    </w:lvl>
    <w:lvl w:ilvl="8" w:tplc="7080781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124DD2"/>
    <w:multiLevelType w:val="hybridMultilevel"/>
    <w:tmpl w:val="7BAACEF6"/>
    <w:lvl w:ilvl="0" w:tplc="47DC10A0">
      <w:start w:val="1"/>
      <w:numFmt w:val="bullet"/>
      <w:lvlText w:val=""/>
      <w:lvlJc w:val="left"/>
      <w:pPr>
        <w:tabs>
          <w:tab w:val="num" w:pos="720"/>
        </w:tabs>
        <w:ind w:left="720" w:hanging="360"/>
      </w:pPr>
      <w:rPr>
        <w:rFonts w:ascii="Wingdings 2" w:hAnsi="Wingdings 2" w:hint="default"/>
      </w:rPr>
    </w:lvl>
    <w:lvl w:ilvl="1" w:tplc="41EEB93C" w:tentative="1">
      <w:start w:val="1"/>
      <w:numFmt w:val="bullet"/>
      <w:lvlText w:val=""/>
      <w:lvlJc w:val="left"/>
      <w:pPr>
        <w:tabs>
          <w:tab w:val="num" w:pos="1440"/>
        </w:tabs>
        <w:ind w:left="1440" w:hanging="360"/>
      </w:pPr>
      <w:rPr>
        <w:rFonts w:ascii="Wingdings 2" w:hAnsi="Wingdings 2" w:hint="default"/>
      </w:rPr>
    </w:lvl>
    <w:lvl w:ilvl="2" w:tplc="E7762EFA" w:tentative="1">
      <w:start w:val="1"/>
      <w:numFmt w:val="bullet"/>
      <w:lvlText w:val=""/>
      <w:lvlJc w:val="left"/>
      <w:pPr>
        <w:tabs>
          <w:tab w:val="num" w:pos="2160"/>
        </w:tabs>
        <w:ind w:left="2160" w:hanging="360"/>
      </w:pPr>
      <w:rPr>
        <w:rFonts w:ascii="Wingdings 2" w:hAnsi="Wingdings 2" w:hint="default"/>
      </w:rPr>
    </w:lvl>
    <w:lvl w:ilvl="3" w:tplc="B76AF41E" w:tentative="1">
      <w:start w:val="1"/>
      <w:numFmt w:val="bullet"/>
      <w:lvlText w:val=""/>
      <w:lvlJc w:val="left"/>
      <w:pPr>
        <w:tabs>
          <w:tab w:val="num" w:pos="2880"/>
        </w:tabs>
        <w:ind w:left="2880" w:hanging="360"/>
      </w:pPr>
      <w:rPr>
        <w:rFonts w:ascii="Wingdings 2" w:hAnsi="Wingdings 2" w:hint="default"/>
      </w:rPr>
    </w:lvl>
    <w:lvl w:ilvl="4" w:tplc="BCEAF488" w:tentative="1">
      <w:start w:val="1"/>
      <w:numFmt w:val="bullet"/>
      <w:lvlText w:val=""/>
      <w:lvlJc w:val="left"/>
      <w:pPr>
        <w:tabs>
          <w:tab w:val="num" w:pos="3600"/>
        </w:tabs>
        <w:ind w:left="3600" w:hanging="360"/>
      </w:pPr>
      <w:rPr>
        <w:rFonts w:ascii="Wingdings 2" w:hAnsi="Wingdings 2" w:hint="default"/>
      </w:rPr>
    </w:lvl>
    <w:lvl w:ilvl="5" w:tplc="CE9A6480" w:tentative="1">
      <w:start w:val="1"/>
      <w:numFmt w:val="bullet"/>
      <w:lvlText w:val=""/>
      <w:lvlJc w:val="left"/>
      <w:pPr>
        <w:tabs>
          <w:tab w:val="num" w:pos="4320"/>
        </w:tabs>
        <w:ind w:left="4320" w:hanging="360"/>
      </w:pPr>
      <w:rPr>
        <w:rFonts w:ascii="Wingdings 2" w:hAnsi="Wingdings 2" w:hint="default"/>
      </w:rPr>
    </w:lvl>
    <w:lvl w:ilvl="6" w:tplc="D7E87454" w:tentative="1">
      <w:start w:val="1"/>
      <w:numFmt w:val="bullet"/>
      <w:lvlText w:val=""/>
      <w:lvlJc w:val="left"/>
      <w:pPr>
        <w:tabs>
          <w:tab w:val="num" w:pos="5040"/>
        </w:tabs>
        <w:ind w:left="5040" w:hanging="360"/>
      </w:pPr>
      <w:rPr>
        <w:rFonts w:ascii="Wingdings 2" w:hAnsi="Wingdings 2" w:hint="default"/>
      </w:rPr>
    </w:lvl>
    <w:lvl w:ilvl="7" w:tplc="19F2D500" w:tentative="1">
      <w:start w:val="1"/>
      <w:numFmt w:val="bullet"/>
      <w:lvlText w:val=""/>
      <w:lvlJc w:val="left"/>
      <w:pPr>
        <w:tabs>
          <w:tab w:val="num" w:pos="5760"/>
        </w:tabs>
        <w:ind w:left="5760" w:hanging="360"/>
      </w:pPr>
      <w:rPr>
        <w:rFonts w:ascii="Wingdings 2" w:hAnsi="Wingdings 2" w:hint="default"/>
      </w:rPr>
    </w:lvl>
    <w:lvl w:ilvl="8" w:tplc="F8C65FA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3"/>
  </w:num>
  <w:num w:numId="20">
    <w:abstractNumId w:val="7"/>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5"/>
  </w:num>
  <w:num w:numId="43">
    <w:abstractNumId w:val="42"/>
  </w:num>
  <w:num w:numId="44">
    <w:abstractNumId w:val="32"/>
  </w:num>
  <w:num w:numId="45">
    <w:abstractNumId w:val="36"/>
  </w:num>
  <w:num w:numId="46">
    <w:abstractNumId w:val="24"/>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0B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6EC"/>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254D"/>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9A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D4D"/>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C7ED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6ED"/>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AA2"/>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1919"/>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4BDB"/>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284"/>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98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E2D"/>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2333039">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159087">
      <w:bodyDiv w:val="1"/>
      <w:marLeft w:val="0"/>
      <w:marRight w:val="0"/>
      <w:marTop w:val="0"/>
      <w:marBottom w:val="0"/>
      <w:divBdr>
        <w:top w:val="none" w:sz="0" w:space="0" w:color="auto"/>
        <w:left w:val="none" w:sz="0" w:space="0" w:color="auto"/>
        <w:bottom w:val="none" w:sz="0" w:space="0" w:color="auto"/>
        <w:right w:val="none" w:sz="0" w:space="0" w:color="auto"/>
      </w:divBdr>
      <w:divsChild>
        <w:div w:id="1565794240">
          <w:marLeft w:val="576"/>
          <w:marRight w:val="0"/>
          <w:marTop w:val="120"/>
          <w:marBottom w:val="0"/>
          <w:divBdr>
            <w:top w:val="none" w:sz="0" w:space="0" w:color="auto"/>
            <w:left w:val="none" w:sz="0" w:space="0" w:color="auto"/>
            <w:bottom w:val="none" w:sz="0" w:space="0" w:color="auto"/>
            <w:right w:val="none" w:sz="0" w:space="0" w:color="auto"/>
          </w:divBdr>
        </w:div>
        <w:div w:id="667447534">
          <w:marLeft w:val="576"/>
          <w:marRight w:val="0"/>
          <w:marTop w:val="120"/>
          <w:marBottom w:val="0"/>
          <w:divBdr>
            <w:top w:val="none" w:sz="0" w:space="0" w:color="auto"/>
            <w:left w:val="none" w:sz="0" w:space="0" w:color="auto"/>
            <w:bottom w:val="none" w:sz="0" w:space="0" w:color="auto"/>
            <w:right w:val="none" w:sz="0" w:space="0" w:color="auto"/>
          </w:divBdr>
        </w:div>
        <w:div w:id="26178158">
          <w:marLeft w:val="576"/>
          <w:marRight w:val="0"/>
          <w:marTop w:val="120"/>
          <w:marBottom w:val="0"/>
          <w:divBdr>
            <w:top w:val="none" w:sz="0" w:space="0" w:color="auto"/>
            <w:left w:val="none" w:sz="0" w:space="0" w:color="auto"/>
            <w:bottom w:val="none" w:sz="0" w:space="0" w:color="auto"/>
            <w:right w:val="none" w:sz="0" w:space="0" w:color="auto"/>
          </w:divBdr>
        </w:div>
        <w:div w:id="393043543">
          <w:marLeft w:val="576"/>
          <w:marRight w:val="0"/>
          <w:marTop w:val="120"/>
          <w:marBottom w:val="0"/>
          <w:divBdr>
            <w:top w:val="none" w:sz="0" w:space="0" w:color="auto"/>
            <w:left w:val="none" w:sz="0" w:space="0" w:color="auto"/>
            <w:bottom w:val="none" w:sz="0" w:space="0" w:color="auto"/>
            <w:right w:val="none" w:sz="0" w:space="0" w:color="auto"/>
          </w:divBdr>
        </w:div>
        <w:div w:id="169063959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172891">
      <w:bodyDiv w:val="1"/>
      <w:marLeft w:val="0"/>
      <w:marRight w:val="0"/>
      <w:marTop w:val="0"/>
      <w:marBottom w:val="0"/>
      <w:divBdr>
        <w:top w:val="none" w:sz="0" w:space="0" w:color="auto"/>
        <w:left w:val="none" w:sz="0" w:space="0" w:color="auto"/>
        <w:bottom w:val="none" w:sz="0" w:space="0" w:color="auto"/>
        <w:right w:val="none" w:sz="0" w:space="0" w:color="auto"/>
      </w:divBdr>
      <w:divsChild>
        <w:div w:id="1809784926">
          <w:marLeft w:val="576"/>
          <w:marRight w:val="0"/>
          <w:marTop w:val="120"/>
          <w:marBottom w:val="0"/>
          <w:divBdr>
            <w:top w:val="none" w:sz="0" w:space="0" w:color="auto"/>
            <w:left w:val="none" w:sz="0" w:space="0" w:color="auto"/>
            <w:bottom w:val="none" w:sz="0" w:space="0" w:color="auto"/>
            <w:right w:val="none" w:sz="0" w:space="0" w:color="auto"/>
          </w:divBdr>
        </w:div>
        <w:div w:id="1379623697">
          <w:marLeft w:val="576"/>
          <w:marRight w:val="0"/>
          <w:marTop w:val="120"/>
          <w:marBottom w:val="0"/>
          <w:divBdr>
            <w:top w:val="none" w:sz="0" w:space="0" w:color="auto"/>
            <w:left w:val="none" w:sz="0" w:space="0" w:color="auto"/>
            <w:bottom w:val="none" w:sz="0" w:space="0" w:color="auto"/>
            <w:right w:val="none" w:sz="0" w:space="0" w:color="auto"/>
          </w:divBdr>
        </w:div>
        <w:div w:id="64494146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920783">
      <w:bodyDiv w:val="1"/>
      <w:marLeft w:val="0"/>
      <w:marRight w:val="0"/>
      <w:marTop w:val="0"/>
      <w:marBottom w:val="0"/>
      <w:divBdr>
        <w:top w:val="none" w:sz="0" w:space="0" w:color="auto"/>
        <w:left w:val="none" w:sz="0" w:space="0" w:color="auto"/>
        <w:bottom w:val="none" w:sz="0" w:space="0" w:color="auto"/>
        <w:right w:val="none" w:sz="0" w:space="0" w:color="auto"/>
      </w:divBdr>
      <w:divsChild>
        <w:div w:id="2111899492">
          <w:marLeft w:val="576"/>
          <w:marRight w:val="0"/>
          <w:marTop w:val="120"/>
          <w:marBottom w:val="0"/>
          <w:divBdr>
            <w:top w:val="none" w:sz="0" w:space="0" w:color="auto"/>
            <w:left w:val="none" w:sz="0" w:space="0" w:color="auto"/>
            <w:bottom w:val="none" w:sz="0" w:space="0" w:color="auto"/>
            <w:right w:val="none" w:sz="0" w:space="0" w:color="auto"/>
          </w:divBdr>
        </w:div>
        <w:div w:id="175392398">
          <w:marLeft w:val="576"/>
          <w:marRight w:val="0"/>
          <w:marTop w:val="120"/>
          <w:marBottom w:val="0"/>
          <w:divBdr>
            <w:top w:val="none" w:sz="0" w:space="0" w:color="auto"/>
            <w:left w:val="none" w:sz="0" w:space="0" w:color="auto"/>
            <w:bottom w:val="none" w:sz="0" w:space="0" w:color="auto"/>
            <w:right w:val="none" w:sz="0" w:space="0" w:color="auto"/>
          </w:divBdr>
        </w:div>
        <w:div w:id="155434959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8307126">
      <w:bodyDiv w:val="1"/>
      <w:marLeft w:val="0"/>
      <w:marRight w:val="0"/>
      <w:marTop w:val="0"/>
      <w:marBottom w:val="0"/>
      <w:divBdr>
        <w:top w:val="none" w:sz="0" w:space="0" w:color="auto"/>
        <w:left w:val="none" w:sz="0" w:space="0" w:color="auto"/>
        <w:bottom w:val="none" w:sz="0" w:space="0" w:color="auto"/>
        <w:right w:val="none" w:sz="0" w:space="0" w:color="auto"/>
      </w:divBdr>
      <w:divsChild>
        <w:div w:id="1660040166">
          <w:marLeft w:val="576"/>
          <w:marRight w:val="0"/>
          <w:marTop w:val="120"/>
          <w:marBottom w:val="0"/>
          <w:divBdr>
            <w:top w:val="none" w:sz="0" w:space="0" w:color="auto"/>
            <w:left w:val="none" w:sz="0" w:space="0" w:color="auto"/>
            <w:bottom w:val="none" w:sz="0" w:space="0" w:color="auto"/>
            <w:right w:val="none" w:sz="0" w:space="0" w:color="auto"/>
          </w:divBdr>
        </w:div>
        <w:div w:id="264963780">
          <w:marLeft w:val="576"/>
          <w:marRight w:val="0"/>
          <w:marTop w:val="120"/>
          <w:marBottom w:val="0"/>
          <w:divBdr>
            <w:top w:val="none" w:sz="0" w:space="0" w:color="auto"/>
            <w:left w:val="none" w:sz="0" w:space="0" w:color="auto"/>
            <w:bottom w:val="none" w:sz="0" w:space="0" w:color="auto"/>
            <w:right w:val="none" w:sz="0" w:space="0" w:color="auto"/>
          </w:divBdr>
        </w:div>
        <w:div w:id="179590069">
          <w:marLeft w:val="576"/>
          <w:marRight w:val="0"/>
          <w:marTop w:val="120"/>
          <w:marBottom w:val="0"/>
          <w:divBdr>
            <w:top w:val="none" w:sz="0" w:space="0" w:color="auto"/>
            <w:left w:val="none" w:sz="0" w:space="0" w:color="auto"/>
            <w:bottom w:val="none" w:sz="0" w:space="0" w:color="auto"/>
            <w:right w:val="none" w:sz="0" w:space="0" w:color="auto"/>
          </w:divBdr>
        </w:div>
      </w:divsChild>
    </w:div>
    <w:div w:id="1518081462">
      <w:bodyDiv w:val="1"/>
      <w:marLeft w:val="0"/>
      <w:marRight w:val="0"/>
      <w:marTop w:val="0"/>
      <w:marBottom w:val="0"/>
      <w:divBdr>
        <w:top w:val="none" w:sz="0" w:space="0" w:color="auto"/>
        <w:left w:val="none" w:sz="0" w:space="0" w:color="auto"/>
        <w:bottom w:val="none" w:sz="0" w:space="0" w:color="auto"/>
        <w:right w:val="none" w:sz="0" w:space="0" w:color="auto"/>
      </w:divBdr>
      <w:divsChild>
        <w:div w:id="1900020389">
          <w:marLeft w:val="576"/>
          <w:marRight w:val="0"/>
          <w:marTop w:val="120"/>
          <w:marBottom w:val="0"/>
          <w:divBdr>
            <w:top w:val="none" w:sz="0" w:space="0" w:color="auto"/>
            <w:left w:val="none" w:sz="0" w:space="0" w:color="auto"/>
            <w:bottom w:val="none" w:sz="0" w:space="0" w:color="auto"/>
            <w:right w:val="none" w:sz="0" w:space="0" w:color="auto"/>
          </w:divBdr>
        </w:div>
        <w:div w:id="201872296">
          <w:marLeft w:val="576"/>
          <w:marRight w:val="0"/>
          <w:marTop w:val="120"/>
          <w:marBottom w:val="0"/>
          <w:divBdr>
            <w:top w:val="none" w:sz="0" w:space="0" w:color="auto"/>
            <w:left w:val="none" w:sz="0" w:space="0" w:color="auto"/>
            <w:bottom w:val="none" w:sz="0" w:space="0" w:color="auto"/>
            <w:right w:val="none" w:sz="0" w:space="0" w:color="auto"/>
          </w:divBdr>
        </w:div>
        <w:div w:id="1890143910">
          <w:marLeft w:val="576"/>
          <w:marRight w:val="0"/>
          <w:marTop w:val="120"/>
          <w:marBottom w:val="0"/>
          <w:divBdr>
            <w:top w:val="none" w:sz="0" w:space="0" w:color="auto"/>
            <w:left w:val="none" w:sz="0" w:space="0" w:color="auto"/>
            <w:bottom w:val="none" w:sz="0" w:space="0" w:color="auto"/>
            <w:right w:val="none" w:sz="0" w:space="0" w:color="auto"/>
          </w:divBdr>
        </w:div>
        <w:div w:id="1466242189">
          <w:marLeft w:val="576"/>
          <w:marRight w:val="0"/>
          <w:marTop w:val="120"/>
          <w:marBottom w:val="0"/>
          <w:divBdr>
            <w:top w:val="none" w:sz="0" w:space="0" w:color="auto"/>
            <w:left w:val="none" w:sz="0" w:space="0" w:color="auto"/>
            <w:bottom w:val="none" w:sz="0" w:space="0" w:color="auto"/>
            <w:right w:val="none" w:sz="0" w:space="0" w:color="auto"/>
          </w:divBdr>
        </w:div>
        <w:div w:id="2595839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4136020">
      <w:bodyDiv w:val="1"/>
      <w:marLeft w:val="0"/>
      <w:marRight w:val="0"/>
      <w:marTop w:val="0"/>
      <w:marBottom w:val="0"/>
      <w:divBdr>
        <w:top w:val="none" w:sz="0" w:space="0" w:color="auto"/>
        <w:left w:val="none" w:sz="0" w:space="0" w:color="auto"/>
        <w:bottom w:val="none" w:sz="0" w:space="0" w:color="auto"/>
        <w:right w:val="none" w:sz="0" w:space="0" w:color="auto"/>
      </w:divBdr>
      <w:divsChild>
        <w:div w:id="966475877">
          <w:marLeft w:val="576"/>
          <w:marRight w:val="0"/>
          <w:marTop w:val="120"/>
          <w:marBottom w:val="0"/>
          <w:divBdr>
            <w:top w:val="none" w:sz="0" w:space="0" w:color="auto"/>
            <w:left w:val="none" w:sz="0" w:space="0" w:color="auto"/>
            <w:bottom w:val="none" w:sz="0" w:space="0" w:color="auto"/>
            <w:right w:val="none" w:sz="0" w:space="0" w:color="auto"/>
          </w:divBdr>
        </w:div>
        <w:div w:id="2061830143">
          <w:marLeft w:val="576"/>
          <w:marRight w:val="0"/>
          <w:marTop w:val="120"/>
          <w:marBottom w:val="0"/>
          <w:divBdr>
            <w:top w:val="none" w:sz="0" w:space="0" w:color="auto"/>
            <w:left w:val="none" w:sz="0" w:space="0" w:color="auto"/>
            <w:bottom w:val="none" w:sz="0" w:space="0" w:color="auto"/>
            <w:right w:val="none" w:sz="0" w:space="0" w:color="auto"/>
          </w:divBdr>
        </w:div>
        <w:div w:id="126230322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13</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2022-03-26T06:22:00Z</dcterms:modified>
</cp:coreProperties>
</file>