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5B43CC" w:rsidP="005B43CC">
      <w:pPr>
        <w:spacing w:line="360" w:lineRule="auto"/>
        <w:jc w:val="center"/>
        <w:rPr>
          <w:rFonts w:ascii="Times New Roman" w:hAnsi="Times New Roman" w:cs="Times New Roman"/>
          <w:b/>
          <w:sz w:val="40"/>
          <w:szCs w:val="40"/>
        </w:rPr>
      </w:pPr>
      <w:r w:rsidRPr="005B43CC">
        <w:rPr>
          <w:rFonts w:ascii="Times New Roman" w:hAnsi="Times New Roman" w:cs="Times New Roman"/>
          <w:b/>
          <w:sz w:val="40"/>
          <w:szCs w:val="40"/>
        </w:rPr>
        <w:t>Real time visualization of location wise financial transactions (volume and amount) for various schemes[such as PMAY(G), MGNREGS, PMGSY,NRLM, DDU-GKY]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B43CC" w:rsidRDefault="005B43C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35E67" w:rsidRDefault="00C35E67" w:rsidP="00E53AA4">
      <w:pPr>
        <w:spacing w:line="360" w:lineRule="auto"/>
        <w:jc w:val="both"/>
        <w:rPr>
          <w:rFonts w:ascii="Times New Roman" w:hAnsi="Times New Roman" w:cs="Times New Roman"/>
          <w:b/>
          <w:sz w:val="52"/>
          <w:szCs w:val="52"/>
        </w:rPr>
      </w:pPr>
      <w:r w:rsidRPr="00C35E67">
        <w:rPr>
          <w:rFonts w:ascii="Times New Roman" w:hAnsi="Times New Roman" w:cs="Times New Roman"/>
          <w:sz w:val="32"/>
          <w:szCs w:val="32"/>
        </w:rPr>
        <w:t>In this paper we are proposing an adaptive and real-time approach to resolve real-time fnancial data integration latency problems and semantic heterogeneity. Due to constraints that we have faced in some projects that requires real-time massive fnancial data integration and analysis, we decided to follow a new approach by combining a hybrid fnancial ontology, resilient distributed datasets and real-time discretized stream. We create a real-time data integration pipeline to avoid all problems of classic ExtractTransform-Load tools, which are data processing latency, functional miscomprehensions and metadata heterogeneity. This approach is considered as contribution to enhance reporting quality and availability in short time frames, the reason of the use of Apache Spark. We studied Extract-Transform-Load (ETL) concepts, data warehousing fundamentals, big data processing technics and oriented containers clustering architecture, in order to replace the classic data integration and analysis process by our new concept resilient distributed DataStream for online analytical process (RDD4OLAP) cubes which are consumed by using Spark SQL or Spark Core basics.</w:t>
      </w:r>
    </w:p>
    <w:p w:rsidR="00845895" w:rsidRDefault="00845895" w:rsidP="00E53AA4">
      <w:pPr>
        <w:spacing w:line="360" w:lineRule="auto"/>
        <w:jc w:val="both"/>
        <w:rPr>
          <w:rFonts w:ascii="Times New Roman" w:hAnsi="Times New Roman" w:cs="Times New Roman"/>
          <w:b/>
          <w:sz w:val="40"/>
          <w:szCs w:val="40"/>
        </w:rPr>
      </w:pPr>
    </w:p>
    <w:p w:rsidR="00F5183A" w:rsidRDefault="00F5183A" w:rsidP="00C35E6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35E6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02ADD" w:rsidRDefault="003E4D75" w:rsidP="00402A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2ADD">
        <w:rPr>
          <w:rFonts w:ascii="Times New Roman" w:hAnsi="Times New Roman" w:cs="Times New Roman"/>
          <w:sz w:val="32"/>
          <w:szCs w:val="32"/>
          <w:lang w:val="en-IN"/>
        </w:rPr>
        <w:t>Mixed reality (MR) merges real and virtual world elements giving the sensa</w:t>
      </w:r>
      <w:r w:rsidRPr="00402ADD">
        <w:rPr>
          <w:rFonts w:ascii="Times New Roman" w:hAnsi="Times New Roman" w:cs="Times New Roman"/>
          <w:sz w:val="32"/>
          <w:szCs w:val="32"/>
          <w:lang w:val="en-IN"/>
        </w:rPr>
        <w:t xml:space="preserve">tion that they coexist in the same environment. </w:t>
      </w:r>
    </w:p>
    <w:p w:rsidR="00000000" w:rsidRPr="00402ADD" w:rsidRDefault="003E4D75" w:rsidP="00402A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2ADD">
        <w:rPr>
          <w:rFonts w:ascii="Times New Roman" w:hAnsi="Times New Roman" w:cs="Times New Roman"/>
          <w:sz w:val="32"/>
          <w:szCs w:val="32"/>
          <w:lang w:val="en-IN"/>
        </w:rPr>
        <w:t>The design of WireVis was based on an analysis of the current work of fraud analysts with their existing tools. To manage the enormous amount of information, analysts first filter the data by geographic reg</w:t>
      </w:r>
      <w:r w:rsidRPr="00402ADD">
        <w:rPr>
          <w:rFonts w:ascii="Times New Roman" w:hAnsi="Times New Roman" w:cs="Times New Roman"/>
          <w:sz w:val="32"/>
          <w:szCs w:val="32"/>
          <w:lang w:val="en-IN"/>
        </w:rPr>
        <w:t>ion using a set of specific keywords and other criteria (like amounts).</w:t>
      </w:r>
    </w:p>
    <w:p w:rsidR="00000000" w:rsidRPr="00402ADD" w:rsidRDefault="003E4D75" w:rsidP="00402A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2ADD">
        <w:rPr>
          <w:rFonts w:ascii="Times New Roman" w:hAnsi="Times New Roman" w:cs="Times New Roman"/>
          <w:sz w:val="32"/>
          <w:szCs w:val="32"/>
          <w:lang w:val="en-IN"/>
        </w:rPr>
        <w:t xml:space="preserve">Most existing clustering techniques such as k-means O(kn) or single-link clustering O(n 2 ) require minutes to hours to compute as n becomes large, which is unacceptable in our case.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25844" w:rsidRDefault="003E4D75" w:rsidP="00C25844">
      <w:pPr>
        <w:numPr>
          <w:ilvl w:val="0"/>
          <w:numId w:val="45"/>
        </w:numPr>
        <w:spacing w:line="360" w:lineRule="auto"/>
        <w:jc w:val="both"/>
        <w:rPr>
          <w:rFonts w:ascii="Times New Roman" w:hAnsi="Times New Roman" w:cs="Times New Roman"/>
          <w:bCs/>
          <w:sz w:val="32"/>
          <w:szCs w:val="32"/>
          <w:lang w:val="en-IN"/>
        </w:rPr>
      </w:pPr>
      <w:r w:rsidRPr="00C25844">
        <w:rPr>
          <w:rFonts w:ascii="Times New Roman" w:hAnsi="Times New Roman" w:cs="Times New Roman"/>
          <w:bCs/>
          <w:sz w:val="32"/>
          <w:szCs w:val="32"/>
          <w:lang w:val="en-IN"/>
        </w:rPr>
        <w:t>To resolve classic ETLs problems, reduce latency of data processing, we are going to use a big data dedicated technologies with an enhanced data processing pipeline using a based ontology metadata and resilient distributed datasets.</w:t>
      </w:r>
    </w:p>
    <w:p w:rsidR="00000000" w:rsidRPr="00C25844" w:rsidRDefault="003E4D75" w:rsidP="00C25844">
      <w:pPr>
        <w:numPr>
          <w:ilvl w:val="0"/>
          <w:numId w:val="45"/>
        </w:numPr>
        <w:spacing w:line="360" w:lineRule="auto"/>
        <w:jc w:val="both"/>
        <w:rPr>
          <w:rFonts w:ascii="Times New Roman" w:hAnsi="Times New Roman" w:cs="Times New Roman"/>
          <w:bCs/>
          <w:sz w:val="32"/>
          <w:szCs w:val="32"/>
          <w:lang w:val="en-IN"/>
        </w:rPr>
      </w:pPr>
      <w:r w:rsidRPr="00C25844">
        <w:rPr>
          <w:rFonts w:ascii="Times New Roman" w:hAnsi="Times New Roman" w:cs="Times New Roman"/>
          <w:bCs/>
          <w:sz w:val="32"/>
          <w:szCs w:val="32"/>
          <w:lang w:val="en-IN"/>
        </w:rPr>
        <w:t>To avoid this proble</w:t>
      </w:r>
      <w:r w:rsidRPr="00C25844">
        <w:rPr>
          <w:rFonts w:ascii="Times New Roman" w:hAnsi="Times New Roman" w:cs="Times New Roman"/>
          <w:bCs/>
          <w:sz w:val="32"/>
          <w:szCs w:val="32"/>
          <w:lang w:val="en-IN"/>
        </w:rPr>
        <w:t>m, we need to consolidate general ledger and sub-ledgers in a common repository, in other words, a structured and detailed data warehouse.</w:t>
      </w:r>
    </w:p>
    <w:p w:rsidR="00F94960" w:rsidRPr="00C25844" w:rsidRDefault="003E4D75" w:rsidP="00E53AA4">
      <w:pPr>
        <w:numPr>
          <w:ilvl w:val="0"/>
          <w:numId w:val="45"/>
        </w:numPr>
        <w:spacing w:line="360" w:lineRule="auto"/>
        <w:jc w:val="both"/>
        <w:rPr>
          <w:rFonts w:ascii="Times New Roman" w:hAnsi="Times New Roman" w:cs="Times New Roman"/>
          <w:bCs/>
          <w:sz w:val="32"/>
          <w:szCs w:val="32"/>
          <w:lang w:val="en-IN"/>
        </w:rPr>
      </w:pPr>
      <w:r w:rsidRPr="00C25844">
        <w:rPr>
          <w:rFonts w:ascii="Times New Roman" w:hAnsi="Times New Roman" w:cs="Times New Roman"/>
          <w:bCs/>
          <w:sz w:val="32"/>
          <w:szCs w:val="32"/>
          <w:lang w:val="en-IN"/>
        </w:rPr>
        <w:lastRenderedPageBreak/>
        <w:t>T</w:t>
      </w:r>
      <w:r w:rsidR="00D751C4">
        <w:rPr>
          <w:rFonts w:ascii="Times New Roman" w:hAnsi="Times New Roman" w:cs="Times New Roman"/>
          <w:bCs/>
          <w:sz w:val="32"/>
          <w:szCs w:val="32"/>
          <w:lang w:val="en-IN"/>
        </w:rPr>
        <w:t>h</w:t>
      </w:r>
      <w:r w:rsidRPr="00C25844">
        <w:rPr>
          <w:rFonts w:ascii="Times New Roman" w:hAnsi="Times New Roman" w:cs="Times New Roman"/>
          <w:bCs/>
          <w:sz w:val="32"/>
          <w:szCs w:val="32"/>
          <w:lang w:val="en-IN"/>
        </w:rPr>
        <w:t>e main issue is heterogeneity of these information systems relational schema. We need to have a unifed business met</w:t>
      </w:r>
      <w:r w:rsidRPr="00C25844">
        <w:rPr>
          <w:rFonts w:ascii="Times New Roman" w:hAnsi="Times New Roman" w:cs="Times New Roman"/>
          <w:bCs/>
          <w:sz w:val="32"/>
          <w:szCs w:val="32"/>
          <w:lang w:val="en-IN"/>
        </w:rPr>
        <w:t>adata base.</w:t>
      </w:r>
      <w:r w:rsidRPr="00C2584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567A0" w:rsidRPr="00D567A0" w:rsidRDefault="00D567A0" w:rsidP="00D567A0">
      <w:pPr>
        <w:pStyle w:val="NormalWeb"/>
        <w:numPr>
          <w:ilvl w:val="0"/>
          <w:numId w:val="46"/>
        </w:numPr>
        <w:spacing w:before="0" w:beforeAutospacing="0" w:after="0" w:afterAutospacing="0" w:line="360" w:lineRule="auto"/>
        <w:ind w:left="426"/>
        <w:jc w:val="both"/>
        <w:rPr>
          <w:sz w:val="32"/>
          <w:szCs w:val="32"/>
        </w:rPr>
      </w:pPr>
      <w:r w:rsidRPr="00D567A0">
        <w:rPr>
          <w:sz w:val="32"/>
          <w:szCs w:val="32"/>
        </w:rPr>
        <w:t>Several works in the information visualization field have been proposed such as Table Lens and data sheets and are now part of commercial information visualization suites.</w:t>
      </w:r>
    </w:p>
    <w:p w:rsidR="00D567A0" w:rsidRPr="00D567A0" w:rsidRDefault="00D567A0" w:rsidP="00D567A0">
      <w:pPr>
        <w:pStyle w:val="NormalWeb"/>
        <w:numPr>
          <w:ilvl w:val="0"/>
          <w:numId w:val="46"/>
        </w:numPr>
        <w:spacing w:before="0" w:beforeAutospacing="0" w:after="0" w:afterAutospacing="0" w:line="360" w:lineRule="auto"/>
        <w:ind w:left="426"/>
        <w:jc w:val="both"/>
        <w:rPr>
          <w:sz w:val="32"/>
          <w:szCs w:val="32"/>
        </w:rPr>
      </w:pPr>
      <w:r w:rsidRPr="00D567A0">
        <w:rPr>
          <w:sz w:val="32"/>
          <w:szCs w:val="32"/>
        </w:rPr>
        <w:t>The clusters are often not optimal for the analyst’s current purpose, so interactive reclustering has proved highly useful in exploratory visualization since it will provide much better clusters for further exploratory analysis.</w:t>
      </w:r>
    </w:p>
    <w:p w:rsidR="003A5D44" w:rsidRPr="00D567A0" w:rsidRDefault="00D567A0" w:rsidP="00E53AA4">
      <w:pPr>
        <w:pStyle w:val="NormalWeb"/>
        <w:numPr>
          <w:ilvl w:val="0"/>
          <w:numId w:val="46"/>
        </w:numPr>
        <w:spacing w:before="0" w:beforeAutospacing="0" w:after="0" w:afterAutospacing="0" w:line="360" w:lineRule="auto"/>
        <w:ind w:left="426"/>
        <w:jc w:val="both"/>
        <w:rPr>
          <w:sz w:val="32"/>
          <w:szCs w:val="32"/>
        </w:rPr>
      </w:pPr>
      <w:r w:rsidRPr="00D567A0">
        <w:rPr>
          <w:sz w:val="32"/>
          <w:szCs w:val="32"/>
        </w:rPr>
        <w:t>An increase in false negatives would cast serious doubts on the financial institutions who would appear as purposely harboring fraudulent activities, not to mention having to pay large fines.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51C4" w:rsidRDefault="003E4D75" w:rsidP="00D751C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51C4">
        <w:rPr>
          <w:rFonts w:ascii="Times New Roman" w:eastAsia="AdvGulliv-R" w:hAnsi="Times New Roman" w:cs="Times New Roman"/>
          <w:bCs/>
          <w:sz w:val="32"/>
          <w:szCs w:val="32"/>
          <w:lang w:val="en-IN"/>
        </w:rPr>
        <w:t>T</w:t>
      </w:r>
      <w:r w:rsidR="00D751C4">
        <w:rPr>
          <w:rFonts w:ascii="Times New Roman" w:eastAsia="AdvGulliv-R" w:hAnsi="Times New Roman" w:cs="Times New Roman"/>
          <w:bCs/>
          <w:sz w:val="32"/>
          <w:szCs w:val="32"/>
          <w:lang w:val="en-IN"/>
        </w:rPr>
        <w:t xml:space="preserve">he main advantages of </w:t>
      </w:r>
      <w:r w:rsidRPr="00D751C4">
        <w:rPr>
          <w:rFonts w:ascii="Times New Roman" w:eastAsia="AdvGulliv-R" w:hAnsi="Times New Roman" w:cs="Times New Roman"/>
          <w:bCs/>
          <w:sz w:val="32"/>
          <w:szCs w:val="32"/>
          <w:lang w:val="en-IN"/>
        </w:rPr>
        <w:t>virtualization is that security and management techn</w:t>
      </w:r>
      <w:r w:rsidRPr="00D751C4">
        <w:rPr>
          <w:rFonts w:ascii="Times New Roman" w:eastAsia="AdvGulliv-R" w:hAnsi="Times New Roman" w:cs="Times New Roman"/>
          <w:bCs/>
          <w:sz w:val="32"/>
          <w:szCs w:val="32"/>
          <w:lang w:val="en-IN"/>
        </w:rPr>
        <w:t>i</w:t>
      </w:r>
      <w:r w:rsidRPr="00D751C4">
        <w:rPr>
          <w:rFonts w:ascii="Times New Roman" w:eastAsia="AdvGulliv-R" w:hAnsi="Times New Roman" w:cs="Times New Roman"/>
          <w:bCs/>
          <w:sz w:val="32"/>
          <w:szCs w:val="32"/>
          <w:lang w:val="en-IN"/>
        </w:rPr>
        <w:t>cs are already def</w:t>
      </w:r>
      <w:r w:rsidR="00D751C4">
        <w:rPr>
          <w:rFonts w:ascii="Times New Roman" w:eastAsia="AdvGulliv-R" w:hAnsi="Times New Roman" w:cs="Times New Roman"/>
          <w:bCs/>
          <w:sz w:val="32"/>
          <w:szCs w:val="32"/>
          <w:lang w:val="en-IN"/>
        </w:rPr>
        <w:t>i</w:t>
      </w:r>
      <w:r w:rsidRPr="00D751C4">
        <w:rPr>
          <w:rFonts w:ascii="Times New Roman" w:eastAsia="AdvGulliv-R" w:hAnsi="Times New Roman" w:cs="Times New Roman"/>
          <w:bCs/>
          <w:sz w:val="32"/>
          <w:szCs w:val="32"/>
          <w:lang w:val="en-IN"/>
        </w:rPr>
        <w:t>ned and there is no need of extra conf</w:t>
      </w:r>
      <w:r w:rsidR="00D751C4">
        <w:rPr>
          <w:rFonts w:ascii="Times New Roman" w:eastAsia="AdvGulliv-R" w:hAnsi="Times New Roman" w:cs="Times New Roman"/>
          <w:bCs/>
          <w:sz w:val="32"/>
          <w:szCs w:val="32"/>
          <w:lang w:val="en-IN"/>
        </w:rPr>
        <w:t>i</w:t>
      </w:r>
      <w:r w:rsidRPr="00D751C4">
        <w:rPr>
          <w:rFonts w:ascii="Times New Roman" w:eastAsia="AdvGulliv-R" w:hAnsi="Times New Roman" w:cs="Times New Roman"/>
          <w:bCs/>
          <w:sz w:val="32"/>
          <w:szCs w:val="32"/>
          <w:lang w:val="en-IN"/>
        </w:rPr>
        <w:t>guration for a good processing.</w:t>
      </w:r>
    </w:p>
    <w:p w:rsidR="00000000" w:rsidRPr="00D751C4" w:rsidRDefault="003E4D75" w:rsidP="00D751C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51C4">
        <w:rPr>
          <w:rFonts w:ascii="Times New Roman" w:eastAsia="AdvGulliv-R" w:hAnsi="Times New Roman" w:cs="Times New Roman"/>
          <w:bCs/>
          <w:sz w:val="32"/>
          <w:szCs w:val="32"/>
          <w:lang w:val="en-IN"/>
        </w:rPr>
        <w:t>T</w:t>
      </w:r>
      <w:r w:rsidR="00D751C4">
        <w:rPr>
          <w:rFonts w:ascii="Times New Roman" w:eastAsia="AdvGulliv-R" w:hAnsi="Times New Roman" w:cs="Times New Roman"/>
          <w:bCs/>
          <w:sz w:val="32"/>
          <w:szCs w:val="32"/>
          <w:lang w:val="en-IN"/>
        </w:rPr>
        <w:t>h</w:t>
      </w:r>
      <w:r w:rsidRPr="00D751C4">
        <w:rPr>
          <w:rFonts w:ascii="Times New Roman" w:eastAsia="AdvGulliv-R" w:hAnsi="Times New Roman" w:cs="Times New Roman"/>
          <w:bCs/>
          <w:sz w:val="32"/>
          <w:szCs w:val="32"/>
          <w:lang w:val="en-IN"/>
        </w:rPr>
        <w:t>e use of containers provides several benef</w:t>
      </w:r>
      <w:r w:rsidR="00D751C4">
        <w:rPr>
          <w:rFonts w:ascii="Times New Roman" w:eastAsia="AdvGulliv-R" w:hAnsi="Times New Roman" w:cs="Times New Roman"/>
          <w:bCs/>
          <w:sz w:val="32"/>
          <w:szCs w:val="32"/>
          <w:lang w:val="en-IN"/>
        </w:rPr>
        <w:t>i</w:t>
      </w:r>
      <w:r w:rsidRPr="00D751C4">
        <w:rPr>
          <w:rFonts w:ascii="Times New Roman" w:eastAsia="AdvGulliv-R" w:hAnsi="Times New Roman" w:cs="Times New Roman"/>
          <w:bCs/>
          <w:sz w:val="32"/>
          <w:szCs w:val="32"/>
          <w:lang w:val="en-IN"/>
        </w:rPr>
        <w:t>ts like using native performance, startup time and memory space requirement. It shows a good performance and decrease laten</w:t>
      </w:r>
      <w:r w:rsidRPr="00D751C4">
        <w:rPr>
          <w:rFonts w:ascii="Times New Roman" w:eastAsia="AdvGulliv-R" w:hAnsi="Times New Roman" w:cs="Times New Roman"/>
          <w:bCs/>
          <w:sz w:val="32"/>
          <w:szCs w:val="32"/>
          <w:lang w:val="en-IN"/>
        </w:rPr>
        <w:t xml:space="preserve">cy in a short time frame report delivery. </w:t>
      </w:r>
    </w:p>
    <w:p w:rsidR="00B31569" w:rsidRPr="00D751C4" w:rsidRDefault="003E4D75"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51C4">
        <w:rPr>
          <w:rFonts w:ascii="Times New Roman" w:eastAsia="AdvGulliv-R" w:hAnsi="Times New Roman" w:cs="Times New Roman"/>
          <w:bCs/>
          <w:sz w:val="32"/>
          <w:szCs w:val="32"/>
          <w:lang w:val="en-IN"/>
        </w:rPr>
        <w:lastRenderedPageBreak/>
        <w:t>A relational OLAP (ROLAP), multidimensional OLAP (MOLAP) and hybrid OLAP (HOLAP), a mixed approach, which combines advantages of ROLAP and MOLAP.</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303"/>
        <w:gridCol w:w="4081"/>
      </w:tblGrid>
      <w:tr w:rsidR="000C407B" w:rsidTr="00E93E4D">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30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08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93E4D">
        <w:trPr>
          <w:trHeight w:val="2780"/>
        </w:trPr>
        <w:tc>
          <w:tcPr>
            <w:tcW w:w="3192" w:type="dxa"/>
          </w:tcPr>
          <w:p w:rsidR="000C407B" w:rsidRPr="00E93E4D" w:rsidRDefault="004E1F81"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An overview of business intelligence technology</w:t>
            </w:r>
          </w:p>
        </w:tc>
        <w:tc>
          <w:tcPr>
            <w:tcW w:w="2303" w:type="dxa"/>
          </w:tcPr>
          <w:p w:rsidR="000C407B" w:rsidRPr="00E93E4D" w:rsidRDefault="004E1F81" w:rsidP="004E1F81">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 xml:space="preserve">Chaudhuri S, Dayal U, Narasayya V. </w:t>
            </w:r>
          </w:p>
        </w:tc>
        <w:tc>
          <w:tcPr>
            <w:tcW w:w="4081" w:type="dxa"/>
          </w:tcPr>
          <w:p w:rsidR="000C407B" w:rsidRPr="00E93E4D" w:rsidRDefault="004E1F81"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The data over which BI tasks are performed is typically loaded into a repository called the data warehouse that is managed by one or more data warehouse servers.</w:t>
            </w:r>
          </w:p>
        </w:tc>
      </w:tr>
      <w:tr w:rsidR="000C407B" w:rsidTr="00E93E4D">
        <w:trPr>
          <w:trHeight w:val="706"/>
        </w:trPr>
        <w:tc>
          <w:tcPr>
            <w:tcW w:w="3192" w:type="dxa"/>
          </w:tcPr>
          <w:p w:rsidR="000C407B" w:rsidRPr="00E93E4D" w:rsidRDefault="004E1F81"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Financial statements: analysis and reporting</w:t>
            </w:r>
          </w:p>
        </w:tc>
        <w:tc>
          <w:tcPr>
            <w:tcW w:w="2303" w:type="dxa"/>
          </w:tcPr>
          <w:p w:rsidR="000C407B" w:rsidRPr="00E93E4D" w:rsidRDefault="004E1F81" w:rsidP="004E1F81">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 xml:space="preserve">Lessambo FI. </w:t>
            </w:r>
          </w:p>
        </w:tc>
        <w:tc>
          <w:tcPr>
            <w:tcW w:w="4081" w:type="dxa"/>
          </w:tcPr>
          <w:p w:rsidR="000C407B" w:rsidRPr="00E93E4D" w:rsidRDefault="004E1F81"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Suppliers use the financial reports to decide whether to sell merchandise to a company on credit.</w:t>
            </w:r>
          </w:p>
        </w:tc>
      </w:tr>
      <w:tr w:rsidR="000C407B" w:rsidTr="00E93E4D">
        <w:tc>
          <w:tcPr>
            <w:tcW w:w="3192" w:type="dxa"/>
          </w:tcPr>
          <w:p w:rsidR="000C407B" w:rsidRPr="00E93E4D" w:rsidRDefault="00E93E4D"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Business intelligence revisited</w:t>
            </w:r>
          </w:p>
        </w:tc>
        <w:tc>
          <w:tcPr>
            <w:tcW w:w="2303" w:type="dxa"/>
          </w:tcPr>
          <w:p w:rsidR="000C407B" w:rsidRPr="00E93E4D" w:rsidRDefault="00E93E4D" w:rsidP="00E93E4D">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 xml:space="preserve">Su J, Tang Y. </w:t>
            </w:r>
          </w:p>
        </w:tc>
        <w:tc>
          <w:tcPr>
            <w:tcW w:w="4081" w:type="dxa"/>
          </w:tcPr>
          <w:p w:rsidR="000C407B" w:rsidRPr="00E93E4D" w:rsidRDefault="00E93E4D"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The traditional ETL-data warehouse-OLAP approach to BI is effective to deal with multi-dimensional data (i.e. data cubes) but not suitable for flexible analytics such as exploration with ad hoc queries and process/data changes.</w:t>
            </w:r>
          </w:p>
        </w:tc>
      </w:tr>
      <w:tr w:rsidR="000C407B" w:rsidTr="00E93E4D">
        <w:tc>
          <w:tcPr>
            <w:tcW w:w="3192" w:type="dxa"/>
          </w:tcPr>
          <w:p w:rsidR="000C407B" w:rsidRPr="00E93E4D" w:rsidRDefault="00E93E4D"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A real time data warehouse approach for data processing</w:t>
            </w:r>
          </w:p>
        </w:tc>
        <w:tc>
          <w:tcPr>
            <w:tcW w:w="2303" w:type="dxa"/>
          </w:tcPr>
          <w:p w:rsidR="000C407B" w:rsidRPr="00E93E4D" w:rsidRDefault="00E93E4D" w:rsidP="00E93E4D">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rPr>
              <w:t xml:space="preserve">Obalı M, Dursun B, Erdem Z, Görür AK. </w:t>
            </w:r>
          </w:p>
        </w:tc>
        <w:tc>
          <w:tcPr>
            <w:tcW w:w="4081" w:type="dxa"/>
          </w:tcPr>
          <w:p w:rsidR="000C407B" w:rsidRPr="00E93E4D" w:rsidRDefault="00E93E4D" w:rsidP="00E53AA4">
            <w:pPr>
              <w:tabs>
                <w:tab w:val="left" w:pos="720"/>
              </w:tabs>
              <w:spacing w:after="100" w:line="360" w:lineRule="auto"/>
              <w:jc w:val="both"/>
              <w:rPr>
                <w:rFonts w:ascii="Times New Roman" w:hAnsi="Times New Roman" w:cs="Times New Roman"/>
                <w:sz w:val="26"/>
                <w:szCs w:val="26"/>
              </w:rPr>
            </w:pPr>
            <w:r w:rsidRPr="00E93E4D">
              <w:rPr>
                <w:rFonts w:ascii="Times New Roman" w:hAnsi="Times New Roman" w:cs="Times New Roman"/>
                <w:sz w:val="26"/>
                <w:szCs w:val="26"/>
                <w:shd w:val="clear" w:color="auto" w:fill="FFFFFF"/>
              </w:rPr>
              <w:t>A real time data warehouse is used same purpose as data warehouse, in addition to these, data streams into real time data warehouse on time.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93E4D" w:rsidRDefault="00E93E4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93E4D" w:rsidRDefault="00E93E4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93E4D" w:rsidP="00E53AA4">
      <w:pPr>
        <w:spacing w:after="0" w:line="360" w:lineRule="auto"/>
        <w:jc w:val="both"/>
        <w:rPr>
          <w:rFonts w:ascii="Times New Roman" w:hAnsi="Times New Roman" w:cs="Times New Roman"/>
        </w:rPr>
      </w:pPr>
      <w:r w:rsidRPr="00E93E4D">
        <w:rPr>
          <w:rFonts w:ascii="Times New Roman" w:hAnsi="Times New Roman" w:cs="Times New Roman"/>
        </w:rPr>
        <w:drawing>
          <wp:inline distT="0" distB="0" distL="0" distR="0">
            <wp:extent cx="5943600" cy="4026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6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93E4D" w:rsidRDefault="00E93E4D" w:rsidP="00E53AA4">
      <w:pPr>
        <w:spacing w:before="100" w:after="100" w:line="360" w:lineRule="auto"/>
        <w:jc w:val="both"/>
        <w:rPr>
          <w:rFonts w:ascii="Times New Roman" w:hAnsi="Times New Roman" w:cs="Times New Roman"/>
          <w:b/>
          <w:sz w:val="28"/>
          <w:szCs w:val="28"/>
        </w:rPr>
      </w:pPr>
    </w:p>
    <w:p w:rsidR="00E93E4D" w:rsidRDefault="00E93E4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840DE4" w:rsidRPr="00840DE4" w:rsidRDefault="00840DE4" w:rsidP="00840DE4">
      <w:pPr>
        <w:pStyle w:val="BodyText"/>
        <w:rPr>
          <w:bCs/>
          <w:sz w:val="36"/>
          <w:szCs w:val="36"/>
          <w:lang w:val="en-IN"/>
        </w:rPr>
      </w:pPr>
      <w:r w:rsidRPr="00840DE4">
        <w:rPr>
          <w:b/>
          <w:sz w:val="36"/>
          <w:szCs w:val="36"/>
          <w:lang w:val="en-IN"/>
        </w:rPr>
        <w:t xml:space="preserve">    </w:t>
      </w:r>
      <w:r w:rsidRPr="00840DE4">
        <w:rPr>
          <w:bCs/>
          <w:sz w:val="32"/>
          <w:szCs w:val="32"/>
          <w:lang w:val="en-IN"/>
        </w:rPr>
        <w:t>Using a Big data processing approach combined with a hybrid fnancial ontology is the best approach among existing real-time architectures. Tis approach is more suitable for real-time data integration, especially in large datasets processing. It shows a good performance and decrease latency in a short time frame report delivery. It also use Apache Spark programming interface which provides a large panel of transformations that could be applied on RDDs. Te hybrid fnancial ontology provides a rich knowledge base of metadata which assists metadata mapping and enhance key/value retrieving using our defned HFO tree. After building a big data and real-time based ETL using RDDs, we are now focused on optimizing memory consumption. Using resilient distributed datasets in Apache Spark needs more memory than other programming interfaces in data processing. And distributed computing needs a considerable number of nodes to handle task dispatching. Te next works are around reducing the number of slave nodes and developing a better resources management algorithm for master node.</w:t>
      </w:r>
      <w:r w:rsidRPr="00840DE4">
        <w:rPr>
          <w:bCs/>
          <w:sz w:val="32"/>
          <w:szCs w:val="32"/>
        </w:rPr>
        <w:t xml:space="preserve"> </w:t>
      </w:r>
    </w:p>
    <w:p w:rsidR="00DD0154" w:rsidRDefault="00DD0154"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840DE4" w:rsidRDefault="00840DE4" w:rsidP="009E62B1">
      <w:pPr>
        <w:pStyle w:val="BodyText"/>
        <w:jc w:val="center"/>
        <w:rPr>
          <w:b/>
          <w:iCs/>
          <w:sz w:val="40"/>
          <w:szCs w:val="40"/>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1. Chaudhuri S, Dayal U, Narasayya V. An overview of business intelligence technology. Commun ACM. 2011;54(8):88–98. </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2. Chaudhuri S, Dayal U. An overview of data warehousing and OLAP technology. ACM Sigmod Rec. 1997;26(1):65–74. </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3. Lessambo FI. Financial statements: analysis and reporting. London: Palgrave Macmillan; 2018. </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4. Wibowo A. Problems and available solutions on the stage of extract, transform, and loading in near real-time data warehousing (a literature study). In: 2015 international seminar on intelligent technology and its applications (ISITIA); 2015. p. 345–50. </w:t>
      </w:r>
    </w:p>
    <w:p w:rsidR="00855222" w:rsidRPr="00873BF0" w:rsidRDefault="004562C0" w:rsidP="00873BF0">
      <w:pPr>
        <w:pStyle w:val="BodyText"/>
        <w:numPr>
          <w:ilvl w:val="0"/>
          <w:numId w:val="42"/>
        </w:numPr>
        <w:rPr>
          <w:sz w:val="32"/>
          <w:szCs w:val="32"/>
          <w:lang w:val="en-IN"/>
        </w:rPr>
      </w:pPr>
      <w:r w:rsidRPr="00873BF0">
        <w:rPr>
          <w:sz w:val="32"/>
          <w:szCs w:val="32"/>
          <w:lang w:val="en-IN"/>
        </w:rPr>
        <w:t>5. Su J, Tang Y. Business intelligence revisited. In: 2017 ffth international conference on advanced cloud and big data (CBD); 2017. p. 1–6.</w:t>
      </w:r>
      <w:r w:rsidRPr="00873BF0">
        <w:rPr>
          <w:sz w:val="32"/>
          <w:szCs w:val="32"/>
        </w:rPr>
        <w:t xml:space="preserve"> </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6. Obalı M, Dursun B, Erdem Z, Görür AK. A real time data warehouse approach for data processing. In: 2013 21st signal processing and communications applications conference (SIU); 2013. p. 1–4. </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7. Zaharia M, et al. Resilient distributed datasets: a fault-tolerant abstraction for in-memory cluster computing. In: présenté à presented as part of the 9th {USENIX} symposium on networked systems design and implementation ({NSDI} 12); 2012. p. 15–28. </w:t>
      </w:r>
    </w:p>
    <w:p w:rsidR="00855222" w:rsidRPr="00873BF0" w:rsidRDefault="004562C0" w:rsidP="00873BF0">
      <w:pPr>
        <w:pStyle w:val="BodyText"/>
        <w:numPr>
          <w:ilvl w:val="0"/>
          <w:numId w:val="42"/>
        </w:numPr>
        <w:rPr>
          <w:sz w:val="32"/>
          <w:szCs w:val="32"/>
          <w:lang w:val="en-IN"/>
        </w:rPr>
      </w:pPr>
      <w:r w:rsidRPr="00873BF0">
        <w:rPr>
          <w:sz w:val="32"/>
          <w:szCs w:val="32"/>
          <w:lang w:val="en-IN"/>
        </w:rPr>
        <w:lastRenderedPageBreak/>
        <w:t xml:space="preserve">8. Salloum S, Dautov R, Chen X, Peng PX, Huang JZ. Big data analytics on Apache Spark. Int J Data Sci Anal. 2016;1(3):145–64. </w:t>
      </w:r>
    </w:p>
    <w:p w:rsidR="00855222" w:rsidRPr="00873BF0" w:rsidRDefault="004562C0" w:rsidP="00873BF0">
      <w:pPr>
        <w:pStyle w:val="BodyText"/>
        <w:numPr>
          <w:ilvl w:val="0"/>
          <w:numId w:val="42"/>
        </w:numPr>
        <w:rPr>
          <w:sz w:val="32"/>
          <w:szCs w:val="32"/>
          <w:lang w:val="en-IN"/>
        </w:rPr>
      </w:pPr>
      <w:r w:rsidRPr="00873BF0">
        <w:rPr>
          <w:sz w:val="32"/>
          <w:szCs w:val="32"/>
          <w:lang w:val="en-IN"/>
        </w:rPr>
        <w:t>9. Chae M, Lee H, Lee K. A performance comparison of linux containers and virtual machines using Docker and KVM. Clust Comput. 2017;22(1):1765–75.</w:t>
      </w:r>
    </w:p>
    <w:p w:rsidR="00855222" w:rsidRPr="00873BF0" w:rsidRDefault="004562C0" w:rsidP="00873BF0">
      <w:pPr>
        <w:pStyle w:val="BodyText"/>
        <w:numPr>
          <w:ilvl w:val="0"/>
          <w:numId w:val="42"/>
        </w:numPr>
        <w:rPr>
          <w:sz w:val="32"/>
          <w:szCs w:val="32"/>
          <w:lang w:val="en-IN"/>
        </w:rPr>
      </w:pPr>
      <w:r w:rsidRPr="00873BF0">
        <w:rPr>
          <w:sz w:val="32"/>
          <w:szCs w:val="32"/>
          <w:lang w:val="en-IN"/>
        </w:rPr>
        <w:t xml:space="preserve">10. Senthil Kumaran S. Practical LXC and LXD: linux containers for virtualization and orchestration. Berkele: Apress;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D75" w:rsidRDefault="003E4D75" w:rsidP="003654DF">
      <w:pPr>
        <w:spacing w:after="0" w:line="240" w:lineRule="auto"/>
      </w:pPr>
      <w:r>
        <w:separator/>
      </w:r>
    </w:p>
  </w:endnote>
  <w:endnote w:type="continuationSeparator" w:id="1">
    <w:p w:rsidR="003E4D75" w:rsidRDefault="003E4D7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D75" w:rsidRDefault="003E4D75" w:rsidP="003654DF">
      <w:pPr>
        <w:spacing w:after="0" w:line="240" w:lineRule="auto"/>
      </w:pPr>
      <w:r>
        <w:separator/>
      </w:r>
    </w:p>
  </w:footnote>
  <w:footnote w:type="continuationSeparator" w:id="1">
    <w:p w:rsidR="003E4D75" w:rsidRDefault="003E4D7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55222">
        <w:pPr>
          <w:pStyle w:val="Header"/>
          <w:jc w:val="right"/>
        </w:pPr>
        <w:fldSimple w:instr=" PAGE   \* MERGEFORMAT ">
          <w:r w:rsidR="00E93E4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C0B72"/>
    <w:multiLevelType w:val="hybridMultilevel"/>
    <w:tmpl w:val="65D2AC36"/>
    <w:lvl w:ilvl="0" w:tplc="1ACC49B4">
      <w:start w:val="1"/>
      <w:numFmt w:val="bullet"/>
      <w:lvlText w:val=""/>
      <w:lvlJc w:val="left"/>
      <w:pPr>
        <w:tabs>
          <w:tab w:val="num" w:pos="720"/>
        </w:tabs>
        <w:ind w:left="720" w:hanging="360"/>
      </w:pPr>
      <w:rPr>
        <w:rFonts w:ascii="Wingdings 2" w:hAnsi="Wingdings 2" w:hint="default"/>
      </w:rPr>
    </w:lvl>
    <w:lvl w:ilvl="1" w:tplc="0B8EC03C" w:tentative="1">
      <w:start w:val="1"/>
      <w:numFmt w:val="bullet"/>
      <w:lvlText w:val=""/>
      <w:lvlJc w:val="left"/>
      <w:pPr>
        <w:tabs>
          <w:tab w:val="num" w:pos="1440"/>
        </w:tabs>
        <w:ind w:left="1440" w:hanging="360"/>
      </w:pPr>
      <w:rPr>
        <w:rFonts w:ascii="Wingdings 2" w:hAnsi="Wingdings 2" w:hint="default"/>
      </w:rPr>
    </w:lvl>
    <w:lvl w:ilvl="2" w:tplc="6EC2665C" w:tentative="1">
      <w:start w:val="1"/>
      <w:numFmt w:val="bullet"/>
      <w:lvlText w:val=""/>
      <w:lvlJc w:val="left"/>
      <w:pPr>
        <w:tabs>
          <w:tab w:val="num" w:pos="2160"/>
        </w:tabs>
        <w:ind w:left="2160" w:hanging="360"/>
      </w:pPr>
      <w:rPr>
        <w:rFonts w:ascii="Wingdings 2" w:hAnsi="Wingdings 2" w:hint="default"/>
      </w:rPr>
    </w:lvl>
    <w:lvl w:ilvl="3" w:tplc="313E6D8C" w:tentative="1">
      <w:start w:val="1"/>
      <w:numFmt w:val="bullet"/>
      <w:lvlText w:val=""/>
      <w:lvlJc w:val="left"/>
      <w:pPr>
        <w:tabs>
          <w:tab w:val="num" w:pos="2880"/>
        </w:tabs>
        <w:ind w:left="2880" w:hanging="360"/>
      </w:pPr>
      <w:rPr>
        <w:rFonts w:ascii="Wingdings 2" w:hAnsi="Wingdings 2" w:hint="default"/>
      </w:rPr>
    </w:lvl>
    <w:lvl w:ilvl="4" w:tplc="21BC79FA" w:tentative="1">
      <w:start w:val="1"/>
      <w:numFmt w:val="bullet"/>
      <w:lvlText w:val=""/>
      <w:lvlJc w:val="left"/>
      <w:pPr>
        <w:tabs>
          <w:tab w:val="num" w:pos="3600"/>
        </w:tabs>
        <w:ind w:left="3600" w:hanging="360"/>
      </w:pPr>
      <w:rPr>
        <w:rFonts w:ascii="Wingdings 2" w:hAnsi="Wingdings 2" w:hint="default"/>
      </w:rPr>
    </w:lvl>
    <w:lvl w:ilvl="5" w:tplc="D8329A08" w:tentative="1">
      <w:start w:val="1"/>
      <w:numFmt w:val="bullet"/>
      <w:lvlText w:val=""/>
      <w:lvlJc w:val="left"/>
      <w:pPr>
        <w:tabs>
          <w:tab w:val="num" w:pos="4320"/>
        </w:tabs>
        <w:ind w:left="4320" w:hanging="360"/>
      </w:pPr>
      <w:rPr>
        <w:rFonts w:ascii="Wingdings 2" w:hAnsi="Wingdings 2" w:hint="default"/>
      </w:rPr>
    </w:lvl>
    <w:lvl w:ilvl="6" w:tplc="8D30E3B0" w:tentative="1">
      <w:start w:val="1"/>
      <w:numFmt w:val="bullet"/>
      <w:lvlText w:val=""/>
      <w:lvlJc w:val="left"/>
      <w:pPr>
        <w:tabs>
          <w:tab w:val="num" w:pos="5040"/>
        </w:tabs>
        <w:ind w:left="5040" w:hanging="360"/>
      </w:pPr>
      <w:rPr>
        <w:rFonts w:ascii="Wingdings 2" w:hAnsi="Wingdings 2" w:hint="default"/>
      </w:rPr>
    </w:lvl>
    <w:lvl w:ilvl="7" w:tplc="82BE4222" w:tentative="1">
      <w:start w:val="1"/>
      <w:numFmt w:val="bullet"/>
      <w:lvlText w:val=""/>
      <w:lvlJc w:val="left"/>
      <w:pPr>
        <w:tabs>
          <w:tab w:val="num" w:pos="5760"/>
        </w:tabs>
        <w:ind w:left="5760" w:hanging="360"/>
      </w:pPr>
      <w:rPr>
        <w:rFonts w:ascii="Wingdings 2" w:hAnsi="Wingdings 2" w:hint="default"/>
      </w:rPr>
    </w:lvl>
    <w:lvl w:ilvl="8" w:tplc="96584B5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B376D"/>
    <w:multiLevelType w:val="hybridMultilevel"/>
    <w:tmpl w:val="FD925958"/>
    <w:lvl w:ilvl="0" w:tplc="0DEEC668">
      <w:start w:val="1"/>
      <w:numFmt w:val="bullet"/>
      <w:lvlText w:val=""/>
      <w:lvlJc w:val="left"/>
      <w:pPr>
        <w:tabs>
          <w:tab w:val="num" w:pos="720"/>
        </w:tabs>
        <w:ind w:left="720" w:hanging="360"/>
      </w:pPr>
      <w:rPr>
        <w:rFonts w:ascii="Wingdings 2" w:hAnsi="Wingdings 2" w:hint="default"/>
      </w:rPr>
    </w:lvl>
    <w:lvl w:ilvl="1" w:tplc="28F21736" w:tentative="1">
      <w:start w:val="1"/>
      <w:numFmt w:val="bullet"/>
      <w:lvlText w:val=""/>
      <w:lvlJc w:val="left"/>
      <w:pPr>
        <w:tabs>
          <w:tab w:val="num" w:pos="1440"/>
        </w:tabs>
        <w:ind w:left="1440" w:hanging="360"/>
      </w:pPr>
      <w:rPr>
        <w:rFonts w:ascii="Wingdings 2" w:hAnsi="Wingdings 2" w:hint="default"/>
      </w:rPr>
    </w:lvl>
    <w:lvl w:ilvl="2" w:tplc="ECBA4B16" w:tentative="1">
      <w:start w:val="1"/>
      <w:numFmt w:val="bullet"/>
      <w:lvlText w:val=""/>
      <w:lvlJc w:val="left"/>
      <w:pPr>
        <w:tabs>
          <w:tab w:val="num" w:pos="2160"/>
        </w:tabs>
        <w:ind w:left="2160" w:hanging="360"/>
      </w:pPr>
      <w:rPr>
        <w:rFonts w:ascii="Wingdings 2" w:hAnsi="Wingdings 2" w:hint="default"/>
      </w:rPr>
    </w:lvl>
    <w:lvl w:ilvl="3" w:tplc="DB5A9E26" w:tentative="1">
      <w:start w:val="1"/>
      <w:numFmt w:val="bullet"/>
      <w:lvlText w:val=""/>
      <w:lvlJc w:val="left"/>
      <w:pPr>
        <w:tabs>
          <w:tab w:val="num" w:pos="2880"/>
        </w:tabs>
        <w:ind w:left="2880" w:hanging="360"/>
      </w:pPr>
      <w:rPr>
        <w:rFonts w:ascii="Wingdings 2" w:hAnsi="Wingdings 2" w:hint="default"/>
      </w:rPr>
    </w:lvl>
    <w:lvl w:ilvl="4" w:tplc="BE4AD6E6" w:tentative="1">
      <w:start w:val="1"/>
      <w:numFmt w:val="bullet"/>
      <w:lvlText w:val=""/>
      <w:lvlJc w:val="left"/>
      <w:pPr>
        <w:tabs>
          <w:tab w:val="num" w:pos="3600"/>
        </w:tabs>
        <w:ind w:left="3600" w:hanging="360"/>
      </w:pPr>
      <w:rPr>
        <w:rFonts w:ascii="Wingdings 2" w:hAnsi="Wingdings 2" w:hint="default"/>
      </w:rPr>
    </w:lvl>
    <w:lvl w:ilvl="5" w:tplc="EE469286" w:tentative="1">
      <w:start w:val="1"/>
      <w:numFmt w:val="bullet"/>
      <w:lvlText w:val=""/>
      <w:lvlJc w:val="left"/>
      <w:pPr>
        <w:tabs>
          <w:tab w:val="num" w:pos="4320"/>
        </w:tabs>
        <w:ind w:left="4320" w:hanging="360"/>
      </w:pPr>
      <w:rPr>
        <w:rFonts w:ascii="Wingdings 2" w:hAnsi="Wingdings 2" w:hint="default"/>
      </w:rPr>
    </w:lvl>
    <w:lvl w:ilvl="6" w:tplc="81B4424E" w:tentative="1">
      <w:start w:val="1"/>
      <w:numFmt w:val="bullet"/>
      <w:lvlText w:val=""/>
      <w:lvlJc w:val="left"/>
      <w:pPr>
        <w:tabs>
          <w:tab w:val="num" w:pos="5040"/>
        </w:tabs>
        <w:ind w:left="5040" w:hanging="360"/>
      </w:pPr>
      <w:rPr>
        <w:rFonts w:ascii="Wingdings 2" w:hAnsi="Wingdings 2" w:hint="default"/>
      </w:rPr>
    </w:lvl>
    <w:lvl w:ilvl="7" w:tplc="3AE6FCCC" w:tentative="1">
      <w:start w:val="1"/>
      <w:numFmt w:val="bullet"/>
      <w:lvlText w:val=""/>
      <w:lvlJc w:val="left"/>
      <w:pPr>
        <w:tabs>
          <w:tab w:val="num" w:pos="5760"/>
        </w:tabs>
        <w:ind w:left="5760" w:hanging="360"/>
      </w:pPr>
      <w:rPr>
        <w:rFonts w:ascii="Wingdings 2" w:hAnsi="Wingdings 2" w:hint="default"/>
      </w:rPr>
    </w:lvl>
    <w:lvl w:ilvl="8" w:tplc="E8DA898C"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91523D"/>
    <w:multiLevelType w:val="hybridMultilevel"/>
    <w:tmpl w:val="88E07C52"/>
    <w:lvl w:ilvl="0" w:tplc="DFC05BC8">
      <w:start w:val="1"/>
      <w:numFmt w:val="bullet"/>
      <w:lvlText w:val=""/>
      <w:lvlJc w:val="left"/>
      <w:pPr>
        <w:tabs>
          <w:tab w:val="num" w:pos="720"/>
        </w:tabs>
        <w:ind w:left="720" w:hanging="360"/>
      </w:pPr>
      <w:rPr>
        <w:rFonts w:ascii="Wingdings 2" w:hAnsi="Wingdings 2" w:hint="default"/>
      </w:rPr>
    </w:lvl>
    <w:lvl w:ilvl="1" w:tplc="98F0AFEE" w:tentative="1">
      <w:start w:val="1"/>
      <w:numFmt w:val="bullet"/>
      <w:lvlText w:val=""/>
      <w:lvlJc w:val="left"/>
      <w:pPr>
        <w:tabs>
          <w:tab w:val="num" w:pos="1440"/>
        </w:tabs>
        <w:ind w:left="1440" w:hanging="360"/>
      </w:pPr>
      <w:rPr>
        <w:rFonts w:ascii="Wingdings 2" w:hAnsi="Wingdings 2" w:hint="default"/>
      </w:rPr>
    </w:lvl>
    <w:lvl w:ilvl="2" w:tplc="B42EFB76" w:tentative="1">
      <w:start w:val="1"/>
      <w:numFmt w:val="bullet"/>
      <w:lvlText w:val=""/>
      <w:lvlJc w:val="left"/>
      <w:pPr>
        <w:tabs>
          <w:tab w:val="num" w:pos="2160"/>
        </w:tabs>
        <w:ind w:left="2160" w:hanging="360"/>
      </w:pPr>
      <w:rPr>
        <w:rFonts w:ascii="Wingdings 2" w:hAnsi="Wingdings 2" w:hint="default"/>
      </w:rPr>
    </w:lvl>
    <w:lvl w:ilvl="3" w:tplc="A200860C" w:tentative="1">
      <w:start w:val="1"/>
      <w:numFmt w:val="bullet"/>
      <w:lvlText w:val=""/>
      <w:lvlJc w:val="left"/>
      <w:pPr>
        <w:tabs>
          <w:tab w:val="num" w:pos="2880"/>
        </w:tabs>
        <w:ind w:left="2880" w:hanging="360"/>
      </w:pPr>
      <w:rPr>
        <w:rFonts w:ascii="Wingdings 2" w:hAnsi="Wingdings 2" w:hint="default"/>
      </w:rPr>
    </w:lvl>
    <w:lvl w:ilvl="4" w:tplc="F2D0D35C" w:tentative="1">
      <w:start w:val="1"/>
      <w:numFmt w:val="bullet"/>
      <w:lvlText w:val=""/>
      <w:lvlJc w:val="left"/>
      <w:pPr>
        <w:tabs>
          <w:tab w:val="num" w:pos="3600"/>
        </w:tabs>
        <w:ind w:left="3600" w:hanging="360"/>
      </w:pPr>
      <w:rPr>
        <w:rFonts w:ascii="Wingdings 2" w:hAnsi="Wingdings 2" w:hint="default"/>
      </w:rPr>
    </w:lvl>
    <w:lvl w:ilvl="5" w:tplc="0ACC80D2" w:tentative="1">
      <w:start w:val="1"/>
      <w:numFmt w:val="bullet"/>
      <w:lvlText w:val=""/>
      <w:lvlJc w:val="left"/>
      <w:pPr>
        <w:tabs>
          <w:tab w:val="num" w:pos="4320"/>
        </w:tabs>
        <w:ind w:left="4320" w:hanging="360"/>
      </w:pPr>
      <w:rPr>
        <w:rFonts w:ascii="Wingdings 2" w:hAnsi="Wingdings 2" w:hint="default"/>
      </w:rPr>
    </w:lvl>
    <w:lvl w:ilvl="6" w:tplc="8AC66DD4" w:tentative="1">
      <w:start w:val="1"/>
      <w:numFmt w:val="bullet"/>
      <w:lvlText w:val=""/>
      <w:lvlJc w:val="left"/>
      <w:pPr>
        <w:tabs>
          <w:tab w:val="num" w:pos="5040"/>
        </w:tabs>
        <w:ind w:left="5040" w:hanging="360"/>
      </w:pPr>
      <w:rPr>
        <w:rFonts w:ascii="Wingdings 2" w:hAnsi="Wingdings 2" w:hint="default"/>
      </w:rPr>
    </w:lvl>
    <w:lvl w:ilvl="7" w:tplc="FAC6271A" w:tentative="1">
      <w:start w:val="1"/>
      <w:numFmt w:val="bullet"/>
      <w:lvlText w:val=""/>
      <w:lvlJc w:val="left"/>
      <w:pPr>
        <w:tabs>
          <w:tab w:val="num" w:pos="5760"/>
        </w:tabs>
        <w:ind w:left="5760" w:hanging="360"/>
      </w:pPr>
      <w:rPr>
        <w:rFonts w:ascii="Wingdings 2" w:hAnsi="Wingdings 2" w:hint="default"/>
      </w:rPr>
    </w:lvl>
    <w:lvl w:ilvl="8" w:tplc="55921BC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CC7FBE"/>
    <w:multiLevelType w:val="hybridMultilevel"/>
    <w:tmpl w:val="C25E2474"/>
    <w:lvl w:ilvl="0" w:tplc="C08685E8">
      <w:start w:val="1"/>
      <w:numFmt w:val="bullet"/>
      <w:lvlText w:val=""/>
      <w:lvlJc w:val="left"/>
      <w:pPr>
        <w:tabs>
          <w:tab w:val="num" w:pos="720"/>
        </w:tabs>
        <w:ind w:left="720" w:hanging="360"/>
      </w:pPr>
      <w:rPr>
        <w:rFonts w:ascii="Wingdings 2" w:hAnsi="Wingdings 2" w:hint="default"/>
      </w:rPr>
    </w:lvl>
    <w:lvl w:ilvl="1" w:tplc="ADE6D056" w:tentative="1">
      <w:start w:val="1"/>
      <w:numFmt w:val="bullet"/>
      <w:lvlText w:val=""/>
      <w:lvlJc w:val="left"/>
      <w:pPr>
        <w:tabs>
          <w:tab w:val="num" w:pos="1440"/>
        </w:tabs>
        <w:ind w:left="1440" w:hanging="360"/>
      </w:pPr>
      <w:rPr>
        <w:rFonts w:ascii="Wingdings 2" w:hAnsi="Wingdings 2" w:hint="default"/>
      </w:rPr>
    </w:lvl>
    <w:lvl w:ilvl="2" w:tplc="F85095EC" w:tentative="1">
      <w:start w:val="1"/>
      <w:numFmt w:val="bullet"/>
      <w:lvlText w:val=""/>
      <w:lvlJc w:val="left"/>
      <w:pPr>
        <w:tabs>
          <w:tab w:val="num" w:pos="2160"/>
        </w:tabs>
        <w:ind w:left="2160" w:hanging="360"/>
      </w:pPr>
      <w:rPr>
        <w:rFonts w:ascii="Wingdings 2" w:hAnsi="Wingdings 2" w:hint="default"/>
      </w:rPr>
    </w:lvl>
    <w:lvl w:ilvl="3" w:tplc="108C1434" w:tentative="1">
      <w:start w:val="1"/>
      <w:numFmt w:val="bullet"/>
      <w:lvlText w:val=""/>
      <w:lvlJc w:val="left"/>
      <w:pPr>
        <w:tabs>
          <w:tab w:val="num" w:pos="2880"/>
        </w:tabs>
        <w:ind w:left="2880" w:hanging="360"/>
      </w:pPr>
      <w:rPr>
        <w:rFonts w:ascii="Wingdings 2" w:hAnsi="Wingdings 2" w:hint="default"/>
      </w:rPr>
    </w:lvl>
    <w:lvl w:ilvl="4" w:tplc="8F7AA608" w:tentative="1">
      <w:start w:val="1"/>
      <w:numFmt w:val="bullet"/>
      <w:lvlText w:val=""/>
      <w:lvlJc w:val="left"/>
      <w:pPr>
        <w:tabs>
          <w:tab w:val="num" w:pos="3600"/>
        </w:tabs>
        <w:ind w:left="3600" w:hanging="360"/>
      </w:pPr>
      <w:rPr>
        <w:rFonts w:ascii="Wingdings 2" w:hAnsi="Wingdings 2" w:hint="default"/>
      </w:rPr>
    </w:lvl>
    <w:lvl w:ilvl="5" w:tplc="F39C2C2E" w:tentative="1">
      <w:start w:val="1"/>
      <w:numFmt w:val="bullet"/>
      <w:lvlText w:val=""/>
      <w:lvlJc w:val="left"/>
      <w:pPr>
        <w:tabs>
          <w:tab w:val="num" w:pos="4320"/>
        </w:tabs>
        <w:ind w:left="4320" w:hanging="360"/>
      </w:pPr>
      <w:rPr>
        <w:rFonts w:ascii="Wingdings 2" w:hAnsi="Wingdings 2" w:hint="default"/>
      </w:rPr>
    </w:lvl>
    <w:lvl w:ilvl="6" w:tplc="679EA16E" w:tentative="1">
      <w:start w:val="1"/>
      <w:numFmt w:val="bullet"/>
      <w:lvlText w:val=""/>
      <w:lvlJc w:val="left"/>
      <w:pPr>
        <w:tabs>
          <w:tab w:val="num" w:pos="5040"/>
        </w:tabs>
        <w:ind w:left="5040" w:hanging="360"/>
      </w:pPr>
      <w:rPr>
        <w:rFonts w:ascii="Wingdings 2" w:hAnsi="Wingdings 2" w:hint="default"/>
      </w:rPr>
    </w:lvl>
    <w:lvl w:ilvl="7" w:tplc="91143630" w:tentative="1">
      <w:start w:val="1"/>
      <w:numFmt w:val="bullet"/>
      <w:lvlText w:val=""/>
      <w:lvlJc w:val="left"/>
      <w:pPr>
        <w:tabs>
          <w:tab w:val="num" w:pos="5760"/>
        </w:tabs>
        <w:ind w:left="5760" w:hanging="360"/>
      </w:pPr>
      <w:rPr>
        <w:rFonts w:ascii="Wingdings 2" w:hAnsi="Wingdings 2" w:hint="default"/>
      </w:rPr>
    </w:lvl>
    <w:lvl w:ilvl="8" w:tplc="36A27572"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E306A"/>
    <w:multiLevelType w:val="hybridMultilevel"/>
    <w:tmpl w:val="17EE7E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C22B50"/>
    <w:multiLevelType w:val="hybridMultilevel"/>
    <w:tmpl w:val="A692E21A"/>
    <w:lvl w:ilvl="0" w:tplc="A2C02182">
      <w:start w:val="1"/>
      <w:numFmt w:val="bullet"/>
      <w:lvlText w:val=""/>
      <w:lvlJc w:val="left"/>
      <w:pPr>
        <w:tabs>
          <w:tab w:val="num" w:pos="720"/>
        </w:tabs>
        <w:ind w:left="720" w:hanging="360"/>
      </w:pPr>
      <w:rPr>
        <w:rFonts w:ascii="Wingdings 2" w:hAnsi="Wingdings 2" w:hint="default"/>
      </w:rPr>
    </w:lvl>
    <w:lvl w:ilvl="1" w:tplc="BD90E50E" w:tentative="1">
      <w:start w:val="1"/>
      <w:numFmt w:val="bullet"/>
      <w:lvlText w:val=""/>
      <w:lvlJc w:val="left"/>
      <w:pPr>
        <w:tabs>
          <w:tab w:val="num" w:pos="1440"/>
        </w:tabs>
        <w:ind w:left="1440" w:hanging="360"/>
      </w:pPr>
      <w:rPr>
        <w:rFonts w:ascii="Wingdings 2" w:hAnsi="Wingdings 2" w:hint="default"/>
      </w:rPr>
    </w:lvl>
    <w:lvl w:ilvl="2" w:tplc="05B68926" w:tentative="1">
      <w:start w:val="1"/>
      <w:numFmt w:val="bullet"/>
      <w:lvlText w:val=""/>
      <w:lvlJc w:val="left"/>
      <w:pPr>
        <w:tabs>
          <w:tab w:val="num" w:pos="2160"/>
        </w:tabs>
        <w:ind w:left="2160" w:hanging="360"/>
      </w:pPr>
      <w:rPr>
        <w:rFonts w:ascii="Wingdings 2" w:hAnsi="Wingdings 2" w:hint="default"/>
      </w:rPr>
    </w:lvl>
    <w:lvl w:ilvl="3" w:tplc="18A287C2" w:tentative="1">
      <w:start w:val="1"/>
      <w:numFmt w:val="bullet"/>
      <w:lvlText w:val=""/>
      <w:lvlJc w:val="left"/>
      <w:pPr>
        <w:tabs>
          <w:tab w:val="num" w:pos="2880"/>
        </w:tabs>
        <w:ind w:left="2880" w:hanging="360"/>
      </w:pPr>
      <w:rPr>
        <w:rFonts w:ascii="Wingdings 2" w:hAnsi="Wingdings 2" w:hint="default"/>
      </w:rPr>
    </w:lvl>
    <w:lvl w:ilvl="4" w:tplc="8A789AF0" w:tentative="1">
      <w:start w:val="1"/>
      <w:numFmt w:val="bullet"/>
      <w:lvlText w:val=""/>
      <w:lvlJc w:val="left"/>
      <w:pPr>
        <w:tabs>
          <w:tab w:val="num" w:pos="3600"/>
        </w:tabs>
        <w:ind w:left="3600" w:hanging="360"/>
      </w:pPr>
      <w:rPr>
        <w:rFonts w:ascii="Wingdings 2" w:hAnsi="Wingdings 2" w:hint="default"/>
      </w:rPr>
    </w:lvl>
    <w:lvl w:ilvl="5" w:tplc="52760DBE" w:tentative="1">
      <w:start w:val="1"/>
      <w:numFmt w:val="bullet"/>
      <w:lvlText w:val=""/>
      <w:lvlJc w:val="left"/>
      <w:pPr>
        <w:tabs>
          <w:tab w:val="num" w:pos="4320"/>
        </w:tabs>
        <w:ind w:left="4320" w:hanging="360"/>
      </w:pPr>
      <w:rPr>
        <w:rFonts w:ascii="Wingdings 2" w:hAnsi="Wingdings 2" w:hint="default"/>
      </w:rPr>
    </w:lvl>
    <w:lvl w:ilvl="6" w:tplc="8B8847C6" w:tentative="1">
      <w:start w:val="1"/>
      <w:numFmt w:val="bullet"/>
      <w:lvlText w:val=""/>
      <w:lvlJc w:val="left"/>
      <w:pPr>
        <w:tabs>
          <w:tab w:val="num" w:pos="5040"/>
        </w:tabs>
        <w:ind w:left="5040" w:hanging="360"/>
      </w:pPr>
      <w:rPr>
        <w:rFonts w:ascii="Wingdings 2" w:hAnsi="Wingdings 2" w:hint="default"/>
      </w:rPr>
    </w:lvl>
    <w:lvl w:ilvl="7" w:tplc="C3901C80" w:tentative="1">
      <w:start w:val="1"/>
      <w:numFmt w:val="bullet"/>
      <w:lvlText w:val=""/>
      <w:lvlJc w:val="left"/>
      <w:pPr>
        <w:tabs>
          <w:tab w:val="num" w:pos="5760"/>
        </w:tabs>
        <w:ind w:left="5760" w:hanging="360"/>
      </w:pPr>
      <w:rPr>
        <w:rFonts w:ascii="Wingdings 2" w:hAnsi="Wingdings 2" w:hint="default"/>
      </w:rPr>
    </w:lvl>
    <w:lvl w:ilvl="8" w:tplc="CFC43C3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22"/>
  </w:num>
  <w:num w:numId="43">
    <w:abstractNumId w:val="11"/>
  </w:num>
  <w:num w:numId="44">
    <w:abstractNumId w:val="8"/>
  </w:num>
  <w:num w:numId="45">
    <w:abstractNumId w:val="3"/>
  </w:num>
  <w:num w:numId="46">
    <w:abstractNumId w:val="4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1CF"/>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3A1"/>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4D75"/>
    <w:rsid w:val="003E531B"/>
    <w:rsid w:val="003E5486"/>
    <w:rsid w:val="003F3533"/>
    <w:rsid w:val="003F7D69"/>
    <w:rsid w:val="00400536"/>
    <w:rsid w:val="00400857"/>
    <w:rsid w:val="00401915"/>
    <w:rsid w:val="00402ADD"/>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62C0"/>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1F81"/>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43CC"/>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0DE4"/>
    <w:rsid w:val="00841B67"/>
    <w:rsid w:val="00842D4A"/>
    <w:rsid w:val="008443D6"/>
    <w:rsid w:val="0084562B"/>
    <w:rsid w:val="00845895"/>
    <w:rsid w:val="00847D8B"/>
    <w:rsid w:val="008533E0"/>
    <w:rsid w:val="00854937"/>
    <w:rsid w:val="008551D0"/>
    <w:rsid w:val="00855222"/>
    <w:rsid w:val="00855A71"/>
    <w:rsid w:val="00855B39"/>
    <w:rsid w:val="00862239"/>
    <w:rsid w:val="00867714"/>
    <w:rsid w:val="008701B0"/>
    <w:rsid w:val="008706EB"/>
    <w:rsid w:val="008712B8"/>
    <w:rsid w:val="008723E8"/>
    <w:rsid w:val="00873B8D"/>
    <w:rsid w:val="00873BF0"/>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5844"/>
    <w:rsid w:val="00C26AB3"/>
    <w:rsid w:val="00C2717F"/>
    <w:rsid w:val="00C27D79"/>
    <w:rsid w:val="00C306E8"/>
    <w:rsid w:val="00C34311"/>
    <w:rsid w:val="00C3437A"/>
    <w:rsid w:val="00C343E5"/>
    <w:rsid w:val="00C344C0"/>
    <w:rsid w:val="00C35E67"/>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7A0"/>
    <w:rsid w:val="00D5751A"/>
    <w:rsid w:val="00D60DC2"/>
    <w:rsid w:val="00D641CE"/>
    <w:rsid w:val="00D642A8"/>
    <w:rsid w:val="00D65A2B"/>
    <w:rsid w:val="00D6673A"/>
    <w:rsid w:val="00D72087"/>
    <w:rsid w:val="00D72795"/>
    <w:rsid w:val="00D74A3A"/>
    <w:rsid w:val="00D751C4"/>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15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E4D"/>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9353326">
      <w:bodyDiv w:val="1"/>
      <w:marLeft w:val="0"/>
      <w:marRight w:val="0"/>
      <w:marTop w:val="0"/>
      <w:marBottom w:val="0"/>
      <w:divBdr>
        <w:top w:val="none" w:sz="0" w:space="0" w:color="auto"/>
        <w:left w:val="none" w:sz="0" w:space="0" w:color="auto"/>
        <w:bottom w:val="none" w:sz="0" w:space="0" w:color="auto"/>
        <w:right w:val="none" w:sz="0" w:space="0" w:color="auto"/>
      </w:divBdr>
      <w:divsChild>
        <w:div w:id="1827360250">
          <w:marLeft w:val="576"/>
          <w:marRight w:val="0"/>
          <w:marTop w:val="120"/>
          <w:marBottom w:val="0"/>
          <w:divBdr>
            <w:top w:val="none" w:sz="0" w:space="0" w:color="auto"/>
            <w:left w:val="none" w:sz="0" w:space="0" w:color="auto"/>
            <w:bottom w:val="none" w:sz="0" w:space="0" w:color="auto"/>
            <w:right w:val="none" w:sz="0" w:space="0" w:color="auto"/>
          </w:divBdr>
        </w:div>
        <w:div w:id="83845097">
          <w:marLeft w:val="576"/>
          <w:marRight w:val="0"/>
          <w:marTop w:val="120"/>
          <w:marBottom w:val="0"/>
          <w:divBdr>
            <w:top w:val="none" w:sz="0" w:space="0" w:color="auto"/>
            <w:left w:val="none" w:sz="0" w:space="0" w:color="auto"/>
            <w:bottom w:val="none" w:sz="0" w:space="0" w:color="auto"/>
            <w:right w:val="none" w:sz="0" w:space="0" w:color="auto"/>
          </w:divBdr>
        </w:div>
        <w:div w:id="519127136">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9341863">
      <w:bodyDiv w:val="1"/>
      <w:marLeft w:val="0"/>
      <w:marRight w:val="0"/>
      <w:marTop w:val="0"/>
      <w:marBottom w:val="0"/>
      <w:divBdr>
        <w:top w:val="none" w:sz="0" w:space="0" w:color="auto"/>
        <w:left w:val="none" w:sz="0" w:space="0" w:color="auto"/>
        <w:bottom w:val="none" w:sz="0" w:space="0" w:color="auto"/>
        <w:right w:val="none" w:sz="0" w:space="0" w:color="auto"/>
      </w:divBdr>
      <w:divsChild>
        <w:div w:id="413864258">
          <w:marLeft w:val="576"/>
          <w:marRight w:val="0"/>
          <w:marTop w:val="120"/>
          <w:marBottom w:val="0"/>
          <w:divBdr>
            <w:top w:val="none" w:sz="0" w:space="0" w:color="auto"/>
            <w:left w:val="none" w:sz="0" w:space="0" w:color="auto"/>
            <w:bottom w:val="none" w:sz="0" w:space="0" w:color="auto"/>
            <w:right w:val="none" w:sz="0" w:space="0" w:color="auto"/>
          </w:divBdr>
        </w:div>
        <w:div w:id="274600973">
          <w:marLeft w:val="576"/>
          <w:marRight w:val="0"/>
          <w:marTop w:val="120"/>
          <w:marBottom w:val="0"/>
          <w:divBdr>
            <w:top w:val="none" w:sz="0" w:space="0" w:color="auto"/>
            <w:left w:val="none" w:sz="0" w:space="0" w:color="auto"/>
            <w:bottom w:val="none" w:sz="0" w:space="0" w:color="auto"/>
            <w:right w:val="none" w:sz="0" w:space="0" w:color="auto"/>
          </w:divBdr>
        </w:div>
        <w:div w:id="99387482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2544238">
      <w:bodyDiv w:val="1"/>
      <w:marLeft w:val="0"/>
      <w:marRight w:val="0"/>
      <w:marTop w:val="0"/>
      <w:marBottom w:val="0"/>
      <w:divBdr>
        <w:top w:val="none" w:sz="0" w:space="0" w:color="auto"/>
        <w:left w:val="none" w:sz="0" w:space="0" w:color="auto"/>
        <w:bottom w:val="none" w:sz="0" w:space="0" w:color="auto"/>
        <w:right w:val="none" w:sz="0" w:space="0" w:color="auto"/>
      </w:divBdr>
      <w:divsChild>
        <w:div w:id="823818807">
          <w:marLeft w:val="576"/>
          <w:marRight w:val="0"/>
          <w:marTop w:val="120"/>
          <w:marBottom w:val="0"/>
          <w:divBdr>
            <w:top w:val="none" w:sz="0" w:space="0" w:color="auto"/>
            <w:left w:val="none" w:sz="0" w:space="0" w:color="auto"/>
            <w:bottom w:val="none" w:sz="0" w:space="0" w:color="auto"/>
            <w:right w:val="none" w:sz="0" w:space="0" w:color="auto"/>
          </w:divBdr>
        </w:div>
        <w:div w:id="1163273905">
          <w:marLeft w:val="576"/>
          <w:marRight w:val="0"/>
          <w:marTop w:val="120"/>
          <w:marBottom w:val="0"/>
          <w:divBdr>
            <w:top w:val="none" w:sz="0" w:space="0" w:color="auto"/>
            <w:left w:val="none" w:sz="0" w:space="0" w:color="auto"/>
            <w:bottom w:val="none" w:sz="0" w:space="0" w:color="auto"/>
            <w:right w:val="none" w:sz="0" w:space="0" w:color="auto"/>
          </w:divBdr>
        </w:div>
        <w:div w:id="200192854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3929640">
      <w:bodyDiv w:val="1"/>
      <w:marLeft w:val="0"/>
      <w:marRight w:val="0"/>
      <w:marTop w:val="0"/>
      <w:marBottom w:val="0"/>
      <w:divBdr>
        <w:top w:val="none" w:sz="0" w:space="0" w:color="auto"/>
        <w:left w:val="none" w:sz="0" w:space="0" w:color="auto"/>
        <w:bottom w:val="none" w:sz="0" w:space="0" w:color="auto"/>
        <w:right w:val="none" w:sz="0" w:space="0" w:color="auto"/>
      </w:divBdr>
      <w:divsChild>
        <w:div w:id="589848704">
          <w:marLeft w:val="576"/>
          <w:marRight w:val="0"/>
          <w:marTop w:val="120"/>
          <w:marBottom w:val="0"/>
          <w:divBdr>
            <w:top w:val="none" w:sz="0" w:space="0" w:color="auto"/>
            <w:left w:val="none" w:sz="0" w:space="0" w:color="auto"/>
            <w:bottom w:val="none" w:sz="0" w:space="0" w:color="auto"/>
            <w:right w:val="none" w:sz="0" w:space="0" w:color="auto"/>
          </w:divBdr>
        </w:div>
        <w:div w:id="809175319">
          <w:marLeft w:val="576"/>
          <w:marRight w:val="0"/>
          <w:marTop w:val="120"/>
          <w:marBottom w:val="0"/>
          <w:divBdr>
            <w:top w:val="none" w:sz="0" w:space="0" w:color="auto"/>
            <w:left w:val="none" w:sz="0" w:space="0" w:color="auto"/>
            <w:bottom w:val="none" w:sz="0" w:space="0" w:color="auto"/>
            <w:right w:val="none" w:sz="0" w:space="0" w:color="auto"/>
          </w:divBdr>
        </w:div>
        <w:div w:id="1172720500">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7563160">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6095695">
      <w:bodyDiv w:val="1"/>
      <w:marLeft w:val="0"/>
      <w:marRight w:val="0"/>
      <w:marTop w:val="0"/>
      <w:marBottom w:val="0"/>
      <w:divBdr>
        <w:top w:val="none" w:sz="0" w:space="0" w:color="auto"/>
        <w:left w:val="none" w:sz="0" w:space="0" w:color="auto"/>
        <w:bottom w:val="none" w:sz="0" w:space="0" w:color="auto"/>
        <w:right w:val="none" w:sz="0" w:space="0" w:color="auto"/>
      </w:divBdr>
      <w:divsChild>
        <w:div w:id="2054647759">
          <w:marLeft w:val="576"/>
          <w:marRight w:val="0"/>
          <w:marTop w:val="120"/>
          <w:marBottom w:val="0"/>
          <w:divBdr>
            <w:top w:val="none" w:sz="0" w:space="0" w:color="auto"/>
            <w:left w:val="none" w:sz="0" w:space="0" w:color="auto"/>
            <w:bottom w:val="none" w:sz="0" w:space="0" w:color="auto"/>
            <w:right w:val="none" w:sz="0" w:space="0" w:color="auto"/>
          </w:divBdr>
        </w:div>
        <w:div w:id="284625074">
          <w:marLeft w:val="576"/>
          <w:marRight w:val="0"/>
          <w:marTop w:val="120"/>
          <w:marBottom w:val="0"/>
          <w:divBdr>
            <w:top w:val="none" w:sz="0" w:space="0" w:color="auto"/>
            <w:left w:val="none" w:sz="0" w:space="0" w:color="auto"/>
            <w:bottom w:val="none" w:sz="0" w:space="0" w:color="auto"/>
            <w:right w:val="none" w:sz="0" w:space="0" w:color="auto"/>
          </w:divBdr>
        </w:div>
        <w:div w:id="672344608">
          <w:marLeft w:val="576"/>
          <w:marRight w:val="0"/>
          <w:marTop w:val="120"/>
          <w:marBottom w:val="0"/>
          <w:divBdr>
            <w:top w:val="none" w:sz="0" w:space="0" w:color="auto"/>
            <w:left w:val="none" w:sz="0" w:space="0" w:color="auto"/>
            <w:bottom w:val="none" w:sz="0" w:space="0" w:color="auto"/>
            <w:right w:val="none" w:sz="0" w:space="0" w:color="auto"/>
          </w:divBdr>
        </w:div>
        <w:div w:id="494078503">
          <w:marLeft w:val="576"/>
          <w:marRight w:val="0"/>
          <w:marTop w:val="120"/>
          <w:marBottom w:val="0"/>
          <w:divBdr>
            <w:top w:val="none" w:sz="0" w:space="0" w:color="auto"/>
            <w:left w:val="none" w:sz="0" w:space="0" w:color="auto"/>
            <w:bottom w:val="none" w:sz="0" w:space="0" w:color="auto"/>
            <w:right w:val="none" w:sz="0" w:space="0" w:color="auto"/>
          </w:divBdr>
        </w:div>
        <w:div w:id="192055245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7383129">
      <w:bodyDiv w:val="1"/>
      <w:marLeft w:val="0"/>
      <w:marRight w:val="0"/>
      <w:marTop w:val="0"/>
      <w:marBottom w:val="0"/>
      <w:divBdr>
        <w:top w:val="none" w:sz="0" w:space="0" w:color="auto"/>
        <w:left w:val="none" w:sz="0" w:space="0" w:color="auto"/>
        <w:bottom w:val="none" w:sz="0" w:space="0" w:color="auto"/>
        <w:right w:val="none" w:sz="0" w:space="0" w:color="auto"/>
      </w:divBdr>
      <w:divsChild>
        <w:div w:id="483621866">
          <w:marLeft w:val="576"/>
          <w:marRight w:val="0"/>
          <w:marTop w:val="120"/>
          <w:marBottom w:val="0"/>
          <w:divBdr>
            <w:top w:val="none" w:sz="0" w:space="0" w:color="auto"/>
            <w:left w:val="none" w:sz="0" w:space="0" w:color="auto"/>
            <w:bottom w:val="none" w:sz="0" w:space="0" w:color="auto"/>
            <w:right w:val="none" w:sz="0" w:space="0" w:color="auto"/>
          </w:divBdr>
        </w:div>
        <w:div w:id="2129349833">
          <w:marLeft w:val="576"/>
          <w:marRight w:val="0"/>
          <w:marTop w:val="120"/>
          <w:marBottom w:val="0"/>
          <w:divBdr>
            <w:top w:val="none" w:sz="0" w:space="0" w:color="auto"/>
            <w:left w:val="none" w:sz="0" w:space="0" w:color="auto"/>
            <w:bottom w:val="none" w:sz="0" w:space="0" w:color="auto"/>
            <w:right w:val="none" w:sz="0" w:space="0" w:color="auto"/>
          </w:divBdr>
        </w:div>
        <w:div w:id="1521358705">
          <w:marLeft w:val="576"/>
          <w:marRight w:val="0"/>
          <w:marTop w:val="120"/>
          <w:marBottom w:val="0"/>
          <w:divBdr>
            <w:top w:val="none" w:sz="0" w:space="0" w:color="auto"/>
            <w:left w:val="none" w:sz="0" w:space="0" w:color="auto"/>
            <w:bottom w:val="none" w:sz="0" w:space="0" w:color="auto"/>
            <w:right w:val="none" w:sz="0" w:space="0" w:color="auto"/>
          </w:divBdr>
        </w:div>
        <w:div w:id="1667708759">
          <w:marLeft w:val="576"/>
          <w:marRight w:val="0"/>
          <w:marTop w:val="120"/>
          <w:marBottom w:val="0"/>
          <w:divBdr>
            <w:top w:val="none" w:sz="0" w:space="0" w:color="auto"/>
            <w:left w:val="none" w:sz="0" w:space="0" w:color="auto"/>
            <w:bottom w:val="none" w:sz="0" w:space="0" w:color="auto"/>
            <w:right w:val="none" w:sz="0" w:space="0" w:color="auto"/>
          </w:divBdr>
        </w:div>
        <w:div w:id="690108773">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0976833">
      <w:bodyDiv w:val="1"/>
      <w:marLeft w:val="0"/>
      <w:marRight w:val="0"/>
      <w:marTop w:val="0"/>
      <w:marBottom w:val="0"/>
      <w:divBdr>
        <w:top w:val="none" w:sz="0" w:space="0" w:color="auto"/>
        <w:left w:val="none" w:sz="0" w:space="0" w:color="auto"/>
        <w:bottom w:val="none" w:sz="0" w:space="0" w:color="auto"/>
        <w:right w:val="none" w:sz="0" w:space="0" w:color="auto"/>
      </w:divBdr>
      <w:divsChild>
        <w:div w:id="1612468008">
          <w:marLeft w:val="576"/>
          <w:marRight w:val="0"/>
          <w:marTop w:val="120"/>
          <w:marBottom w:val="0"/>
          <w:divBdr>
            <w:top w:val="none" w:sz="0" w:space="0" w:color="auto"/>
            <w:left w:val="none" w:sz="0" w:space="0" w:color="auto"/>
            <w:bottom w:val="none" w:sz="0" w:space="0" w:color="auto"/>
            <w:right w:val="none" w:sz="0" w:space="0" w:color="auto"/>
          </w:divBdr>
        </w:div>
        <w:div w:id="1502622137">
          <w:marLeft w:val="576"/>
          <w:marRight w:val="0"/>
          <w:marTop w:val="120"/>
          <w:marBottom w:val="0"/>
          <w:divBdr>
            <w:top w:val="none" w:sz="0" w:space="0" w:color="auto"/>
            <w:left w:val="none" w:sz="0" w:space="0" w:color="auto"/>
            <w:bottom w:val="none" w:sz="0" w:space="0" w:color="auto"/>
            <w:right w:val="none" w:sz="0" w:space="0" w:color="auto"/>
          </w:divBdr>
        </w:div>
        <w:div w:id="61567677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14</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2022-03-09T10:06:00Z</dcterms:modified>
</cp:coreProperties>
</file>