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Pr="00714206" w:rsidRDefault="00714206" w:rsidP="00714206">
      <w:pPr>
        <w:autoSpaceDE w:val="0"/>
        <w:autoSpaceDN w:val="0"/>
        <w:adjustRightInd w:val="0"/>
        <w:spacing w:after="0" w:line="360" w:lineRule="auto"/>
        <w:jc w:val="center"/>
        <w:rPr>
          <w:rFonts w:ascii="Times New Roman" w:hAnsi="Times New Roman" w:cs="Times New Roman"/>
          <w:b/>
          <w:sz w:val="48"/>
          <w:szCs w:val="48"/>
        </w:rPr>
      </w:pPr>
      <w:r w:rsidRPr="00714206">
        <w:rPr>
          <w:rFonts w:ascii="Times New Roman" w:hAnsi="Times New Roman" w:cs="Times New Roman"/>
          <w:b/>
          <w:sz w:val="48"/>
          <w:szCs w:val="48"/>
        </w:rPr>
        <w:t>Edge-Cloud Computing for IoT Data Analytics: Embedding Intelligence in the Edge with Deep Learning</w:t>
      </w:r>
    </w:p>
    <w:p w:rsidR="00C6540E" w:rsidRPr="00714206" w:rsidRDefault="00C6540E" w:rsidP="00714206">
      <w:pPr>
        <w:spacing w:line="360" w:lineRule="auto"/>
        <w:jc w:val="center"/>
        <w:rPr>
          <w:rFonts w:ascii="Times New Roman" w:hAnsi="Times New Roman" w:cs="Times New Roman"/>
          <w:b/>
          <w:sz w:val="40"/>
          <w:szCs w:val="40"/>
        </w:rPr>
      </w:pPr>
    </w:p>
    <w:p w:rsidR="005F3411" w:rsidRDefault="005F3411" w:rsidP="00714206">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543C5C" w:rsidRDefault="00543C5C"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765AA" w:rsidRDefault="005765AA" w:rsidP="007E0593">
      <w:pPr>
        <w:jc w:val="both"/>
        <w:rPr>
          <w:rFonts w:ascii="Times New Roman" w:hAnsi="Times New Roman" w:cs="Times New Roman"/>
          <w:b/>
          <w:sz w:val="28"/>
          <w:szCs w:val="28"/>
        </w:rPr>
      </w:pPr>
    </w:p>
    <w:p w:rsidR="005765AA" w:rsidRPr="00082091" w:rsidRDefault="00082091" w:rsidP="00082091">
      <w:pPr>
        <w:spacing w:line="360" w:lineRule="auto"/>
        <w:jc w:val="both"/>
        <w:rPr>
          <w:rFonts w:ascii="Times New Roman" w:hAnsi="Times New Roman" w:cs="Times New Roman"/>
          <w:sz w:val="28"/>
          <w:szCs w:val="28"/>
        </w:rPr>
      </w:pPr>
      <w:r w:rsidRPr="00082091">
        <w:rPr>
          <w:rFonts w:ascii="Times New Roman" w:hAnsi="Times New Roman" w:cs="Times New Roman"/>
          <w:sz w:val="28"/>
          <w:szCs w:val="28"/>
        </w:rPr>
        <w:t>Rapid growth in numbers of connected devices including sensors, mobile, wearable, and other Internet of Things (IoT) devices, is creating an explosion of data that are moving across the network. To carry out machine learning (ML), IoT data are typically transferred to the cloud or another centralized system for storage and processing; however, this causes latencies and increases network traffic. Edge computing has the potential to remedy those issues by moving computation closer to the network edge and data sources. On the other hand, edge computing is limited in terms of computational power and thus is not well suited for ML tasks. Consequently, this paper aims to combine edge and cloud computing for IoT data analytics by taking advantage of edge nodes to reduce data transfer. In order to process data close to the source, sensors are grouped according to locations, and feature learning is performed on the close by edge node. For comparison reasons, similarity based processing is also considered. Feature learning is carried out with deep learning: the encoder part of the trained auto encoder is placed on the edge and the decoder part is placed on the cloud. The evaluation was performed on the task of human activity recognition from sensor data. The results show that when sliding windows are used in the preparation step, data can be reduced on the edge up to 80% without significant loss in accuracy.</w:t>
      </w:r>
    </w:p>
    <w:p w:rsidR="005765AA" w:rsidRPr="00082091" w:rsidRDefault="005765AA" w:rsidP="00082091">
      <w:pPr>
        <w:spacing w:line="360" w:lineRule="auto"/>
        <w:jc w:val="both"/>
        <w:rPr>
          <w:rFonts w:ascii="Times New Roman" w:hAnsi="Times New Roman" w:cs="Times New Roman"/>
          <w:sz w:val="28"/>
          <w:szCs w:val="28"/>
        </w:rPr>
      </w:pPr>
    </w:p>
    <w:p w:rsidR="005765AA" w:rsidRPr="00082091" w:rsidRDefault="005765AA" w:rsidP="00082091">
      <w:pPr>
        <w:spacing w:line="360" w:lineRule="auto"/>
        <w:jc w:val="both"/>
        <w:rPr>
          <w:rFonts w:ascii="Times New Roman" w:hAnsi="Times New Roman" w:cs="Times New Roman"/>
          <w:sz w:val="28"/>
          <w:szCs w:val="28"/>
        </w:rPr>
      </w:pPr>
    </w:p>
    <w:p w:rsidR="00A01307" w:rsidRDefault="00A01307" w:rsidP="00E73F5B">
      <w:pPr>
        <w:rPr>
          <w:rFonts w:ascii="Times New Roman" w:hAnsi="Times New Roman" w:cs="Times New Roman"/>
          <w:sz w:val="28"/>
          <w:szCs w:val="28"/>
        </w:rPr>
      </w:pPr>
    </w:p>
    <w:p w:rsidR="00E73F5B" w:rsidRDefault="00E73F5B" w:rsidP="00E73F5B">
      <w:pPr>
        <w:rPr>
          <w:rFonts w:ascii="Times New Roman" w:hAnsi="Times New Roman" w:cs="Times New Roman"/>
          <w:sz w:val="28"/>
          <w:szCs w:val="28"/>
        </w:rPr>
      </w:pPr>
    </w:p>
    <w:p w:rsidR="00E73F5B" w:rsidRDefault="00E73F5B" w:rsidP="00E73F5B">
      <w:pPr>
        <w:rPr>
          <w:rFonts w:ascii="Times New Roman" w:hAnsi="Times New Roman" w:cs="Times New Roman"/>
          <w:b/>
          <w:sz w:val="28"/>
          <w:szCs w:val="28"/>
        </w:rPr>
      </w:pPr>
    </w:p>
    <w:p w:rsidR="00A01307" w:rsidRDefault="00A01307"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E73F5B">
      <w:pPr>
        <w:spacing w:line="360" w:lineRule="auto"/>
        <w:jc w:val="center"/>
      </w:pPr>
      <w:r w:rsidRPr="0064094F">
        <w:rPr>
          <w:rFonts w:ascii="Times New Roman" w:hAnsi="Times New Roman" w:cs="Times New Roman"/>
          <w:b/>
          <w:sz w:val="28"/>
          <w:szCs w:val="28"/>
        </w:rPr>
        <w:t>INTRODUCTION</w:t>
      </w:r>
    </w:p>
    <w:p w:rsidR="007E0593" w:rsidRPr="001D01A3" w:rsidRDefault="007E0593" w:rsidP="00FC73C9">
      <w:pPr>
        <w:spacing w:line="360" w:lineRule="auto"/>
        <w:jc w:val="center"/>
        <w:rPr>
          <w:rFonts w:ascii="Times New Roman" w:hAnsi="Times New Roman" w:cs="Times New Roman"/>
          <w:sz w:val="28"/>
          <w:szCs w:val="28"/>
        </w:rPr>
      </w:pPr>
    </w:p>
    <w:p w:rsidR="007E0593" w:rsidRPr="001D01A3" w:rsidRDefault="00175613" w:rsidP="00543C5C">
      <w:pPr>
        <w:spacing w:line="360" w:lineRule="auto"/>
        <w:jc w:val="both"/>
        <w:rPr>
          <w:rFonts w:ascii="Times New Roman" w:hAnsi="Times New Roman" w:cs="Times New Roman"/>
          <w:sz w:val="28"/>
          <w:szCs w:val="28"/>
        </w:rPr>
      </w:pPr>
      <w:r w:rsidRPr="00175613">
        <w:rPr>
          <w:rFonts w:ascii="Times New Roman" w:hAnsi="Times New Roman" w:cs="Times New Roman"/>
          <w:sz w:val="28"/>
          <w:szCs w:val="28"/>
        </w:rPr>
        <w:t xml:space="preserve">The Internet  of  Things  (IoT)  has  become an importantfieldbecause  it  can provide   services   based   on   real   time   contextual   information.   IoT   devices generate a huge amount of data due to the large number of end devices.In order to extract insights from hugevolumeofIoT data in real time, processing needs to  happen near  to  the  end  devicewhere  the  data  is  generated  (the  edge). However, most of the machine learning and AI algorithms require a significant amount  of  processing  capacitywhich  may  not  always  be  available at  the  edge.  We  present  an  architecture  that  isflexible  for  processing  at  edge/cloud  and provides a good balance between the cost of processing dataand benefitsat the central locationvs edge. Cloud  computing platformhas  witnessed  significant  transitions  in  its  overall usage,  size,  computational  ability,  and  underlying  technology.  The  enhanced flexibility  and  reliability  attributes  offered  by  the  cloud  computing  paradigm have  led  to  its  widespread  popularity  among  academia  and  industry.  However, with the emergence of the  IoT, the need  for  real time data storage, access, and processing  at  the  cloud  has  grown  manifold.Moreover,  the  big  data  generated by the connected devices would be on the order of zettabytes in thenear future.Hence,  the  relaying  oncloud  infrastructure  for  storing  such  huge  data  may create network bottlenecks in the future. Additionally, this would lead to latency issues which affects the overall quality of service (QoS) for various applications in  IoT.In  order  to  tackle  the  above limitations  of  the  cloud  platform,  the concept  of  edge  computing  is introduced.  It  is  popularly  known  as  the  cloud close to the ground, as it provides computational and processing facilities at the edge of the network. Transferring  huge  data  from  end  device  to  central  base  station  is  an  </w:t>
      </w:r>
      <w:r w:rsidRPr="00175613">
        <w:rPr>
          <w:rFonts w:ascii="Times New Roman" w:hAnsi="Times New Roman" w:cs="Times New Roman"/>
          <w:sz w:val="28"/>
          <w:szCs w:val="28"/>
        </w:rPr>
        <w:lastRenderedPageBreak/>
        <w:t>important challenge.  To  overcome  this  problem  edge  computing.  There  are  two  layers available in IOT network, which are edge layer and cloud layer to connect IoT devices and the cloud services. The edgelayer comprises ofIoT devices, an IoT gateway  and  network  access  points  in  local  area  networks. The  cloud  layer includes  the  Internet  connections  and  cloud  servers.Edge  layer  generates  and transmits   data   to   cloud   layer.   Cloud   layer   process   received   data. Edge computing  meansthe  processing  is  performed  in  the  edge  layer  instead  of  the cloud  layer.In  the  edge  computing  environment,only  the  intermediate  data  or results  need  to  be  transferred  from  the end devices  to  the  cloud  service,hencethe  pressure  on  the  network  is  relieved  with  less  transferring  data.Edge computing is very suitable for the applicationin which the size of intermediate data  is  smaller  than  the  input  data.  Therefore,  edge  computing  is  efficient  for deep learning tasks, since the size of extracted featuresis reducedby the filters in deep learning network layers.</w:t>
      </w:r>
    </w:p>
    <w:p w:rsidR="00F522D4" w:rsidRPr="00175613" w:rsidRDefault="00175613" w:rsidP="00175613">
      <w:pPr>
        <w:spacing w:line="360" w:lineRule="auto"/>
        <w:jc w:val="both"/>
        <w:rPr>
          <w:rFonts w:ascii="Times New Roman" w:hAnsi="Times New Roman" w:cs="Times New Roman"/>
          <w:sz w:val="28"/>
          <w:szCs w:val="28"/>
        </w:rPr>
      </w:pPr>
      <w:r w:rsidRPr="00175613">
        <w:rPr>
          <w:rFonts w:ascii="Times New Roman" w:hAnsi="Times New Roman" w:cs="Times New Roman"/>
          <w:sz w:val="28"/>
          <w:szCs w:val="28"/>
        </w:rPr>
        <w:t>Deep  learning  is  becoming  an  emerging  technology  for  IoT  applications  and systems.</w:t>
      </w:r>
      <w:r>
        <w:rPr>
          <w:rFonts w:ascii="Times New Roman" w:hAnsi="Times New Roman" w:cs="Times New Roman"/>
          <w:sz w:val="28"/>
          <w:szCs w:val="28"/>
        </w:rPr>
        <w:t xml:space="preserve"> </w:t>
      </w:r>
      <w:r w:rsidRPr="00175613">
        <w:rPr>
          <w:rFonts w:ascii="Times New Roman" w:hAnsi="Times New Roman" w:cs="Times New Roman"/>
          <w:sz w:val="28"/>
          <w:szCs w:val="28"/>
        </w:rPr>
        <w:t>The  most  important  benefit  of  deep  learning</w:t>
      </w:r>
      <w:r>
        <w:rPr>
          <w:rFonts w:ascii="Times New Roman" w:hAnsi="Times New Roman" w:cs="Times New Roman"/>
          <w:sz w:val="28"/>
          <w:szCs w:val="28"/>
        </w:rPr>
        <w:t xml:space="preserve"> </w:t>
      </w:r>
      <w:r w:rsidRPr="00175613">
        <w:rPr>
          <w:rFonts w:ascii="Times New Roman" w:hAnsi="Times New Roman" w:cs="Times New Roman"/>
          <w:sz w:val="28"/>
          <w:szCs w:val="28"/>
        </w:rPr>
        <w:t>task</w:t>
      </w:r>
      <w:r>
        <w:rPr>
          <w:rFonts w:ascii="Times New Roman" w:hAnsi="Times New Roman" w:cs="Times New Roman"/>
          <w:sz w:val="28"/>
          <w:szCs w:val="28"/>
        </w:rPr>
        <w:t xml:space="preserve"> </w:t>
      </w:r>
      <w:r w:rsidRPr="00175613">
        <w:rPr>
          <w:rFonts w:ascii="Times New Roman" w:hAnsi="Times New Roman" w:cs="Times New Roman"/>
          <w:sz w:val="28"/>
          <w:szCs w:val="28"/>
        </w:rPr>
        <w:t>over  machine</w:t>
      </w:r>
      <w:r>
        <w:rPr>
          <w:rFonts w:ascii="Times New Roman" w:hAnsi="Times New Roman" w:cs="Times New Roman"/>
          <w:sz w:val="28"/>
          <w:szCs w:val="28"/>
        </w:rPr>
        <w:t xml:space="preserve"> </w:t>
      </w:r>
      <w:r w:rsidRPr="00175613">
        <w:rPr>
          <w:rFonts w:ascii="Times New Roman" w:hAnsi="Times New Roman" w:cs="Times New Roman"/>
          <w:sz w:val="28"/>
          <w:szCs w:val="28"/>
        </w:rPr>
        <w:t xml:space="preserve">learning  is  better  performance  with  large  data  becausemany  IoT  applications generates  hugeamount  of  data  for  processing.Another benefitis  that  deep learning   can   extract   new   features   automatically   for   different   problems.Traditional  machine  learning  algorithmsdepends  on  accuracy  of  the  features identified  and  extracted  by  processing  multimedia  information.Since  it  can precisely  learn  high-levelfeatures  such  as  human  facesand voices,  deep learning can improve the efficiency of processing multimedia information.Deep learning takes much less time to inference information than traditional machine learning  methods.  Lane et  al.  [1]  proposed  new  acceleration  engines,  such  as DeepEar andDeepX, whichsupportsdifferent deep learning applications in the latest  mobile  systems  on  chips  (SoCs).  From  the  experimental  results,  mobile IoT  devices  with  high-spec  SoCs  can  support  part  of  the  learning  </w:t>
      </w:r>
      <w:r w:rsidRPr="00175613">
        <w:rPr>
          <w:rFonts w:ascii="Times New Roman" w:hAnsi="Times New Roman" w:cs="Times New Roman"/>
          <w:sz w:val="28"/>
          <w:szCs w:val="28"/>
        </w:rPr>
        <w:lastRenderedPageBreak/>
        <w:t xml:space="preserve">process.Introducing  deep  learning  into  more  IoT  applications  is  </w:t>
      </w:r>
      <w:r>
        <w:rPr>
          <w:rFonts w:ascii="Times New Roman" w:hAnsi="Times New Roman" w:cs="Times New Roman"/>
          <w:sz w:val="28"/>
          <w:szCs w:val="28"/>
        </w:rPr>
        <w:t xml:space="preserve">another  important challenge </w:t>
      </w:r>
      <w:r w:rsidRPr="00175613">
        <w:rPr>
          <w:rFonts w:ascii="Times New Roman" w:hAnsi="Times New Roman" w:cs="Times New Roman"/>
          <w:sz w:val="28"/>
          <w:szCs w:val="28"/>
        </w:rPr>
        <w:t xml:space="preserve">.The  efficiency  of  deep  learning  for  IoT  has  been  evaluated  in many different IoT  applications.  For  example,  some  works  focus  on  the applications   in   wearable   IoT   devices   deployed   in   dynamic   and   complex environments  that  often  confuse  the  traditional  machine  learning </w:t>
      </w:r>
      <w:r>
        <w:rPr>
          <w:rFonts w:ascii="Times New Roman" w:hAnsi="Times New Roman" w:cs="Times New Roman"/>
          <w:sz w:val="28"/>
          <w:szCs w:val="28"/>
        </w:rPr>
        <w:t xml:space="preserve"> methods. Bhattacharya et al. </w:t>
      </w:r>
      <w:r w:rsidRPr="00175613">
        <w:rPr>
          <w:rFonts w:ascii="Times New Roman" w:hAnsi="Times New Roman" w:cs="Times New Roman"/>
          <w:sz w:val="28"/>
          <w:szCs w:val="28"/>
        </w:rPr>
        <w:t xml:space="preserve"> proposed a new model for deep learning for wearable IoT devices that improves the accuracy of audio recognition tasks.</w:t>
      </w:r>
    </w:p>
    <w:p w:rsidR="00F522D4" w:rsidRPr="001D01A3"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1D01A3"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167464" w:rsidRPr="00175613" w:rsidRDefault="00167464" w:rsidP="001058DC">
      <w:pPr>
        <w:autoSpaceDE w:val="0"/>
        <w:autoSpaceDN w:val="0"/>
        <w:adjustRightInd w:val="0"/>
        <w:spacing w:after="0" w:line="360" w:lineRule="auto"/>
        <w:jc w:val="both"/>
        <w:rPr>
          <w:rFonts w:ascii="Times New Roman" w:hAnsi="Times New Roman" w:cs="Times New Roman"/>
          <w:b/>
          <w:sz w:val="28"/>
          <w:szCs w:val="28"/>
        </w:rPr>
      </w:pPr>
      <w:r w:rsidRPr="00175613">
        <w:rPr>
          <w:rFonts w:ascii="Times New Roman" w:hAnsi="Times New Roman" w:cs="Times New Roman"/>
          <w:b/>
          <w:sz w:val="28"/>
          <w:szCs w:val="28"/>
        </w:rPr>
        <w:t>Deep Learning and Edge Computing</w:t>
      </w:r>
    </w:p>
    <w:p w:rsidR="00F522D4" w:rsidRPr="00167464" w:rsidRDefault="00167464" w:rsidP="001058DC">
      <w:pPr>
        <w:autoSpaceDE w:val="0"/>
        <w:autoSpaceDN w:val="0"/>
        <w:adjustRightInd w:val="0"/>
        <w:spacing w:after="0" w:line="360" w:lineRule="auto"/>
        <w:jc w:val="both"/>
        <w:rPr>
          <w:rFonts w:ascii="Times New Roman" w:hAnsi="Times New Roman" w:cs="Times New Roman"/>
          <w:b/>
          <w:sz w:val="28"/>
          <w:szCs w:val="28"/>
        </w:rPr>
      </w:pPr>
      <w:r w:rsidRPr="00167464">
        <w:rPr>
          <w:rFonts w:ascii="Times New Roman" w:hAnsi="Times New Roman" w:cs="Times New Roman"/>
          <w:sz w:val="28"/>
          <w:szCs w:val="28"/>
        </w:rPr>
        <w:t xml:space="preserve">Edge computing is proposed to move computing ability from centralized cloud servers to edge nodes near </w:t>
      </w:r>
      <w:r w:rsidR="00175613" w:rsidRPr="00167464">
        <w:rPr>
          <w:rFonts w:ascii="Times New Roman" w:hAnsi="Times New Roman" w:cs="Times New Roman"/>
          <w:sz w:val="28"/>
          <w:szCs w:val="28"/>
        </w:rPr>
        <w:t>the user</w:t>
      </w:r>
      <w:r w:rsidRPr="00167464">
        <w:rPr>
          <w:rFonts w:ascii="Times New Roman" w:hAnsi="Times New Roman" w:cs="Times New Roman"/>
          <w:sz w:val="28"/>
          <w:szCs w:val="28"/>
        </w:rPr>
        <w:t xml:space="preserve"> end. Edge computing providestwo major improvements to the existing cloud computing. The first one is that the nodesin the edge layercan preprocess large amounts of data before transferring them to the centralservers in the cloud. The secondone is that the cloud resources are optimized by enabling edge nodes with computing ability [20]. Liu et al. [21] proposed a deep-learning based food recognition application by edge-computing-based service modeland it shows that edge computingimprovesthe performance of deep learning applicationssignificantlyby reducing response time and lowering energy consumption. IoT devices generate large amounts of data and transfer data to the cloud server, such as include multimedia data and scalar data. Processing multimedia data is much complex than processing scalar data. Traditional multimedia information processing technologies needs complex computations, which are</w:t>
      </w:r>
      <w:r>
        <w:rPr>
          <w:rFonts w:ascii="Times New Roman" w:hAnsi="Times New Roman" w:cs="Times New Roman"/>
          <w:sz w:val="28"/>
          <w:szCs w:val="28"/>
        </w:rPr>
        <w:t xml:space="preserve"> </w:t>
      </w:r>
      <w:r w:rsidRPr="00167464">
        <w:rPr>
          <w:rFonts w:ascii="Times New Roman" w:hAnsi="Times New Roman" w:cs="Times New Roman"/>
          <w:sz w:val="28"/>
          <w:szCs w:val="28"/>
        </w:rPr>
        <w:t>not appropriate for IoT services. Since the deep learning technology</w:t>
      </w:r>
      <w:r>
        <w:rPr>
          <w:rFonts w:ascii="Times New Roman" w:hAnsi="Times New Roman" w:cs="Times New Roman"/>
          <w:sz w:val="28"/>
          <w:szCs w:val="28"/>
        </w:rPr>
        <w:t xml:space="preserve"> </w:t>
      </w:r>
      <w:r w:rsidRPr="00167464">
        <w:rPr>
          <w:rFonts w:ascii="Times New Roman" w:hAnsi="Times New Roman" w:cs="Times New Roman"/>
          <w:sz w:val="28"/>
          <w:szCs w:val="28"/>
        </w:rPr>
        <w:t>greatly</w:t>
      </w:r>
      <w:r w:rsidR="00A81AFD">
        <w:rPr>
          <w:rFonts w:ascii="Times New Roman" w:hAnsi="Times New Roman" w:cs="Times New Roman"/>
          <w:sz w:val="28"/>
          <w:szCs w:val="28"/>
        </w:rPr>
        <w:t xml:space="preserve"> </w:t>
      </w:r>
      <w:r w:rsidRPr="00167464">
        <w:rPr>
          <w:rFonts w:ascii="Times New Roman" w:hAnsi="Times New Roman" w:cs="Times New Roman"/>
          <w:sz w:val="28"/>
          <w:szCs w:val="28"/>
        </w:rPr>
        <w:t>improves the efficiency of processing multimedia information, and becomes important research topic.</w:t>
      </w:r>
      <w:r>
        <w:rPr>
          <w:rFonts w:ascii="Times New Roman" w:hAnsi="Times New Roman" w:cs="Times New Roman"/>
          <w:sz w:val="28"/>
          <w:szCs w:val="28"/>
        </w:rPr>
        <w:t xml:space="preserve"> </w:t>
      </w:r>
      <w:r w:rsidRPr="00167464">
        <w:rPr>
          <w:rFonts w:ascii="Times New Roman" w:hAnsi="Times New Roman" w:cs="Times New Roman"/>
          <w:sz w:val="28"/>
          <w:szCs w:val="28"/>
        </w:rPr>
        <w:t>Video sensing is an important IoT application, which integrates image processing and computer vision in IoT networks.</w:t>
      </w:r>
      <w:r w:rsidR="00A81AFD">
        <w:rPr>
          <w:rFonts w:ascii="Times New Roman" w:hAnsi="Times New Roman" w:cs="Times New Roman"/>
          <w:sz w:val="28"/>
          <w:szCs w:val="28"/>
        </w:rPr>
        <w:t xml:space="preserve"> </w:t>
      </w:r>
      <w:r w:rsidRPr="00167464">
        <w:rPr>
          <w:rFonts w:ascii="Times New Roman" w:hAnsi="Times New Roman" w:cs="Times New Roman"/>
          <w:sz w:val="28"/>
          <w:szCs w:val="28"/>
        </w:rPr>
        <w:t>Recognize objects from low-quality video data recorded by IoT devices</w:t>
      </w:r>
      <w:r w:rsidR="00A81AFD">
        <w:rPr>
          <w:rFonts w:ascii="Times New Roman" w:hAnsi="Times New Roman" w:cs="Times New Roman"/>
          <w:sz w:val="28"/>
          <w:szCs w:val="28"/>
        </w:rPr>
        <w:t xml:space="preserve"> </w:t>
      </w:r>
      <w:r w:rsidRPr="00167464">
        <w:rPr>
          <w:rFonts w:ascii="Times New Roman" w:hAnsi="Times New Roman" w:cs="Times New Roman"/>
          <w:sz w:val="28"/>
          <w:szCs w:val="28"/>
        </w:rPr>
        <w:t xml:space="preserve">is still </w:t>
      </w:r>
      <w:r w:rsidRPr="00167464">
        <w:rPr>
          <w:rFonts w:ascii="Times New Roman" w:hAnsi="Times New Roman" w:cs="Times New Roman"/>
          <w:sz w:val="28"/>
          <w:szCs w:val="28"/>
        </w:rPr>
        <w:lastRenderedPageBreak/>
        <w:t>challenging task.</w:t>
      </w:r>
      <w:r w:rsidR="00A81AFD">
        <w:rPr>
          <w:rFonts w:ascii="Times New Roman" w:hAnsi="Times New Roman" w:cs="Times New Roman"/>
          <w:sz w:val="28"/>
          <w:szCs w:val="28"/>
        </w:rPr>
        <w:t xml:space="preserve"> </w:t>
      </w:r>
      <w:r w:rsidRPr="00167464">
        <w:rPr>
          <w:rFonts w:ascii="Times New Roman" w:hAnsi="Times New Roman" w:cs="Times New Roman"/>
          <w:sz w:val="28"/>
          <w:szCs w:val="28"/>
        </w:rPr>
        <w:t>Since deep learning shows</w:t>
      </w:r>
      <w:r w:rsidR="00A81AFD">
        <w:rPr>
          <w:rFonts w:ascii="Times New Roman" w:hAnsi="Times New Roman" w:cs="Times New Roman"/>
          <w:sz w:val="28"/>
          <w:szCs w:val="28"/>
        </w:rPr>
        <w:t xml:space="preserve"> </w:t>
      </w:r>
      <w:r w:rsidR="00A81AFD" w:rsidRPr="00A81AFD">
        <w:rPr>
          <w:rFonts w:ascii="Times New Roman" w:hAnsi="Times New Roman" w:cs="Times New Roman"/>
          <w:sz w:val="28"/>
          <w:szCs w:val="28"/>
        </w:rPr>
        <w:t>very  promising  accuracy  in  video  recognition,  we  consider  it  as  a  typical  IoT application  with  deep  learning. Deep  learning  in  IoT  is  performed  as  layered processing  in  distributed  manner  between  edge  and  cloud.  The  task  is  divided into sub task and assigned to layers in the deep learning process. The layers are distributed between  edge  and  cloud.  Edge  layers  are  lower  layers  and  cloud layers  are  called  higher  layers.  IoT  devices  generates  data  and  given  to  deep learning  layers  inedge  computing,  lower  layers  process  the  data  and  produce intermediate  data  or  results  and  it  is transferred to  cloud,  where  higher  layers process  the  intermediate  data  and  produce  results. A problem  is  how  to  divide each deep learning network. Usually, the size of the intermediate data generated by  the  higher  layers  is  smaller  than  that  generated  by  the  lower  layers. Deploying more layers into edge node</w:t>
      </w:r>
      <w:r w:rsidR="00A81AFD">
        <w:rPr>
          <w:rFonts w:ascii="Times New Roman" w:hAnsi="Times New Roman" w:cs="Times New Roman"/>
          <w:sz w:val="28"/>
          <w:szCs w:val="28"/>
        </w:rPr>
        <w:t xml:space="preserve"> </w:t>
      </w:r>
      <w:r w:rsidR="00A81AFD" w:rsidRPr="00A81AFD">
        <w:rPr>
          <w:rFonts w:ascii="Times New Roman" w:hAnsi="Times New Roman" w:cs="Times New Roman"/>
          <w:sz w:val="28"/>
          <w:szCs w:val="28"/>
        </w:rPr>
        <w:t>scan reduce more network traffic because of  transmitting  less  data. However,  the capacity  of  edge  node</w:t>
      </w:r>
      <w:r w:rsidR="00A81AFD">
        <w:rPr>
          <w:rFonts w:ascii="Times New Roman" w:hAnsi="Times New Roman" w:cs="Times New Roman"/>
          <w:sz w:val="28"/>
          <w:szCs w:val="28"/>
        </w:rPr>
        <w:t xml:space="preserve"> </w:t>
      </w:r>
      <w:r w:rsidR="00A81AFD" w:rsidRPr="00A81AFD">
        <w:rPr>
          <w:rFonts w:ascii="Times New Roman" w:hAnsi="Times New Roman" w:cs="Times New Roman"/>
          <w:sz w:val="28"/>
          <w:szCs w:val="28"/>
        </w:rPr>
        <w:t>is  limited compared  to  cloud  servers.  It  is  impossible  to  process  infinite  tasks  in  edge nodes. We  can  only  deploy  part  of  the  deep  learning  network  into  edge  nodes. This creates the rigid architecture for assigning task to edge and cloud.</w:t>
      </w:r>
    </w:p>
    <w:p w:rsidR="006901E2" w:rsidRPr="00167464" w:rsidRDefault="006901E2" w:rsidP="001058DC">
      <w:pPr>
        <w:autoSpaceDE w:val="0"/>
        <w:autoSpaceDN w:val="0"/>
        <w:adjustRightInd w:val="0"/>
        <w:spacing w:after="0" w:line="360" w:lineRule="auto"/>
        <w:jc w:val="both"/>
        <w:rPr>
          <w:rFonts w:ascii="Times New Roman" w:hAnsi="Times New Roman" w:cs="Times New Roman"/>
          <w:b/>
          <w:sz w:val="28"/>
          <w:szCs w:val="28"/>
        </w:rPr>
      </w:pPr>
    </w:p>
    <w:p w:rsidR="006901E2" w:rsidRPr="00167464" w:rsidRDefault="006901E2" w:rsidP="001058DC">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1058DC">
      <w:pPr>
        <w:autoSpaceDE w:val="0"/>
        <w:autoSpaceDN w:val="0"/>
        <w:adjustRightInd w:val="0"/>
        <w:spacing w:after="0" w:line="360" w:lineRule="auto"/>
        <w:jc w:val="both"/>
        <w:rPr>
          <w:rFonts w:ascii="Times New Roman" w:hAnsi="Times New Roman" w:cs="Times New Roman"/>
          <w:b/>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BASIC CHALLENGES IN CLOUD COMPUTING</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Four issues stand out with cloud computing: threshold</w:t>
      </w:r>
      <w:r>
        <w:rPr>
          <w:rFonts w:ascii="Times New Roman" w:hAnsi="Times New Roman" w:cs="Times New Roman"/>
          <w:sz w:val="28"/>
          <w:szCs w:val="28"/>
        </w:rPr>
        <w:t xml:space="preserve"> </w:t>
      </w:r>
      <w:r w:rsidRPr="003166A6">
        <w:rPr>
          <w:rFonts w:ascii="Times New Roman" w:hAnsi="Times New Roman" w:cs="Times New Roman"/>
          <w:sz w:val="28"/>
          <w:szCs w:val="28"/>
        </w:rPr>
        <w:t>policy, interoperability issues, hidden costs, and</w:t>
      </w:r>
      <w:r>
        <w:rPr>
          <w:rFonts w:ascii="Times New Roman" w:hAnsi="Times New Roman" w:cs="Times New Roman"/>
          <w:sz w:val="28"/>
          <w:szCs w:val="28"/>
        </w:rPr>
        <w:t xml:space="preserve"> </w:t>
      </w:r>
      <w:r w:rsidR="000F3D70">
        <w:rPr>
          <w:rFonts w:ascii="Times New Roman" w:hAnsi="Times New Roman" w:cs="Times New Roman"/>
          <w:sz w:val="28"/>
          <w:szCs w:val="28"/>
        </w:rPr>
        <w:t>unexpected behavior</w:t>
      </w:r>
      <w:r w:rsidRPr="003166A6">
        <w:rPr>
          <w:rFonts w:ascii="Times New Roman" w:hAnsi="Times New Roman" w:cs="Times New Roman"/>
          <w:sz w:val="28"/>
          <w:szCs w:val="28"/>
        </w:rPr>
        <w:t>.</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Threshold policy: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To test if the program works,</w:t>
      </w:r>
      <w:r>
        <w:rPr>
          <w:rFonts w:ascii="Times New Roman" w:hAnsi="Times New Roman" w:cs="Times New Roman"/>
          <w:sz w:val="28"/>
          <w:szCs w:val="28"/>
        </w:rPr>
        <w:t xml:space="preserve"> </w:t>
      </w:r>
      <w:r w:rsidRPr="003166A6">
        <w:rPr>
          <w:rFonts w:ascii="Times New Roman" w:hAnsi="Times New Roman" w:cs="Times New Roman"/>
          <w:sz w:val="28"/>
          <w:szCs w:val="28"/>
        </w:rPr>
        <w:t>develop, or improve and implement, a threshold policy in</w:t>
      </w:r>
      <w:r>
        <w:rPr>
          <w:rFonts w:ascii="Times New Roman" w:hAnsi="Times New Roman" w:cs="Times New Roman"/>
          <w:sz w:val="28"/>
          <w:szCs w:val="28"/>
        </w:rPr>
        <w:t xml:space="preserve"> </w:t>
      </w:r>
      <w:r w:rsidRPr="003166A6">
        <w:rPr>
          <w:rFonts w:ascii="Times New Roman" w:hAnsi="Times New Roman" w:cs="Times New Roman"/>
          <w:sz w:val="28"/>
          <w:szCs w:val="28"/>
        </w:rPr>
        <w:t>a pilot study before moving the program to the production</w:t>
      </w:r>
      <w:r>
        <w:rPr>
          <w:rFonts w:ascii="Times New Roman" w:hAnsi="Times New Roman" w:cs="Times New Roman"/>
          <w:sz w:val="28"/>
          <w:szCs w:val="28"/>
        </w:rPr>
        <w:t xml:space="preserve"> </w:t>
      </w:r>
      <w:r w:rsidRPr="003166A6">
        <w:rPr>
          <w:rFonts w:ascii="Times New Roman" w:hAnsi="Times New Roman" w:cs="Times New Roman"/>
          <w:sz w:val="28"/>
          <w:szCs w:val="28"/>
        </w:rPr>
        <w:t>environment. Check how the policy detects sudden</w:t>
      </w:r>
      <w:r>
        <w:rPr>
          <w:rFonts w:ascii="Times New Roman" w:hAnsi="Times New Roman" w:cs="Times New Roman"/>
          <w:sz w:val="28"/>
          <w:szCs w:val="28"/>
        </w:rPr>
        <w:t xml:space="preserve"> </w:t>
      </w:r>
      <w:r w:rsidRPr="003166A6">
        <w:rPr>
          <w:rFonts w:ascii="Times New Roman" w:hAnsi="Times New Roman" w:cs="Times New Roman"/>
          <w:sz w:val="28"/>
          <w:szCs w:val="28"/>
        </w:rPr>
        <w:t>increases in the demand and results in the creation of</w:t>
      </w:r>
      <w:r>
        <w:rPr>
          <w:rFonts w:ascii="Times New Roman" w:hAnsi="Times New Roman" w:cs="Times New Roman"/>
          <w:sz w:val="28"/>
          <w:szCs w:val="28"/>
        </w:rPr>
        <w:t xml:space="preserve"> </w:t>
      </w:r>
      <w:r w:rsidRPr="003166A6">
        <w:rPr>
          <w:rFonts w:ascii="Times New Roman" w:hAnsi="Times New Roman" w:cs="Times New Roman"/>
          <w:sz w:val="28"/>
          <w:szCs w:val="28"/>
        </w:rPr>
        <w:t>additional instances to fill in the demand. Also check to</w:t>
      </w:r>
      <w:r>
        <w:rPr>
          <w:rFonts w:ascii="Times New Roman" w:hAnsi="Times New Roman" w:cs="Times New Roman"/>
          <w:sz w:val="28"/>
          <w:szCs w:val="28"/>
        </w:rPr>
        <w:t xml:space="preserve"> </w:t>
      </w:r>
      <w:r w:rsidRPr="003166A6">
        <w:rPr>
          <w:rFonts w:ascii="Times New Roman" w:hAnsi="Times New Roman" w:cs="Times New Roman"/>
          <w:sz w:val="28"/>
          <w:szCs w:val="28"/>
        </w:rPr>
        <w:t>determine how unused resources are to be de-allocated and</w:t>
      </w:r>
      <w:r>
        <w:rPr>
          <w:rFonts w:ascii="Times New Roman" w:hAnsi="Times New Roman" w:cs="Times New Roman"/>
          <w:sz w:val="28"/>
          <w:szCs w:val="28"/>
        </w:rPr>
        <w:t xml:space="preserve"> </w:t>
      </w:r>
      <w:r w:rsidRPr="003166A6">
        <w:rPr>
          <w:rFonts w:ascii="Times New Roman" w:hAnsi="Times New Roman" w:cs="Times New Roman"/>
          <w:sz w:val="28"/>
          <w:szCs w:val="28"/>
        </w:rPr>
        <w:t>turned over to other work.</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Interoperability issues: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problems of achieving</w:t>
      </w:r>
      <w:r>
        <w:rPr>
          <w:rFonts w:ascii="Times New Roman" w:hAnsi="Times New Roman" w:cs="Times New Roman"/>
          <w:sz w:val="28"/>
          <w:szCs w:val="28"/>
        </w:rPr>
        <w:t xml:space="preserve"> </w:t>
      </w:r>
      <w:r w:rsidRPr="003166A6">
        <w:rPr>
          <w:rFonts w:ascii="Times New Roman" w:hAnsi="Times New Roman" w:cs="Times New Roman"/>
          <w:sz w:val="28"/>
          <w:szCs w:val="28"/>
        </w:rPr>
        <w:t>interoperability of applications between two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Computing vendors. Need to reformat data or change the</w:t>
      </w:r>
      <w:r>
        <w:rPr>
          <w:rFonts w:ascii="Times New Roman" w:hAnsi="Times New Roman" w:cs="Times New Roman"/>
          <w:sz w:val="28"/>
          <w:szCs w:val="28"/>
        </w:rPr>
        <w:t xml:space="preserve"> </w:t>
      </w:r>
      <w:r w:rsidRPr="003166A6">
        <w:rPr>
          <w:rFonts w:ascii="Times New Roman" w:hAnsi="Times New Roman" w:cs="Times New Roman"/>
          <w:sz w:val="28"/>
          <w:szCs w:val="28"/>
        </w:rPr>
        <w:t>logic in applications.</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Hidden costs : </w:t>
      </w:r>
    </w:p>
    <w:p w:rsidR="000C7F2E" w:rsidRP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computing does not tell what</w:t>
      </w:r>
      <w:r>
        <w:rPr>
          <w:rFonts w:ascii="Times New Roman" w:hAnsi="Times New Roman" w:cs="Times New Roman"/>
          <w:sz w:val="28"/>
          <w:szCs w:val="28"/>
        </w:rPr>
        <w:t xml:space="preserve"> </w:t>
      </w:r>
      <w:r w:rsidRPr="003166A6">
        <w:rPr>
          <w:rFonts w:ascii="Times New Roman" w:hAnsi="Times New Roman" w:cs="Times New Roman"/>
          <w:sz w:val="28"/>
          <w:szCs w:val="28"/>
        </w:rPr>
        <w:t>hidden costs are. In an instance of incurring network costs,</w:t>
      </w:r>
      <w:r>
        <w:rPr>
          <w:rFonts w:ascii="Times New Roman" w:hAnsi="Times New Roman" w:cs="Times New Roman"/>
          <w:sz w:val="28"/>
          <w:szCs w:val="28"/>
        </w:rPr>
        <w:t xml:space="preserve"> </w:t>
      </w:r>
      <w:r w:rsidRPr="003166A6">
        <w:rPr>
          <w:rFonts w:ascii="Times New Roman" w:hAnsi="Times New Roman" w:cs="Times New Roman"/>
          <w:sz w:val="28"/>
          <w:szCs w:val="28"/>
        </w:rPr>
        <w:t>companies who are far from the location of cloud</w:t>
      </w:r>
      <w:r>
        <w:rPr>
          <w:rFonts w:ascii="Times New Roman" w:hAnsi="Times New Roman" w:cs="Times New Roman"/>
          <w:sz w:val="28"/>
          <w:szCs w:val="28"/>
        </w:rPr>
        <w:t xml:space="preserve"> </w:t>
      </w:r>
      <w:r w:rsidRPr="003166A6">
        <w:rPr>
          <w:rFonts w:ascii="Times New Roman" w:hAnsi="Times New Roman" w:cs="Times New Roman"/>
          <w:sz w:val="28"/>
          <w:szCs w:val="28"/>
        </w:rPr>
        <w:t>providers could experience latency, particularly when</w:t>
      </w:r>
      <w:r>
        <w:rPr>
          <w:rFonts w:ascii="Times New Roman" w:hAnsi="Times New Roman" w:cs="Times New Roman"/>
          <w:sz w:val="28"/>
          <w:szCs w:val="28"/>
        </w:rPr>
        <w:t xml:space="preserve"> </w:t>
      </w:r>
      <w:r w:rsidRPr="003166A6">
        <w:rPr>
          <w:rFonts w:ascii="Times New Roman" w:hAnsi="Times New Roman" w:cs="Times New Roman"/>
          <w:sz w:val="28"/>
          <w:szCs w:val="28"/>
        </w:rPr>
        <w:t>there is heavy traffic.</w:t>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Unexpected behavior:</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tests to be made to show</w:t>
      </w:r>
      <w:r>
        <w:rPr>
          <w:rFonts w:ascii="Times New Roman" w:hAnsi="Times New Roman" w:cs="Times New Roman"/>
          <w:sz w:val="28"/>
          <w:szCs w:val="28"/>
        </w:rPr>
        <w:t xml:space="preserve"> </w:t>
      </w:r>
      <w:r w:rsidRPr="003166A6">
        <w:rPr>
          <w:rFonts w:ascii="Times New Roman" w:hAnsi="Times New Roman" w:cs="Times New Roman"/>
          <w:sz w:val="28"/>
          <w:szCs w:val="28"/>
        </w:rPr>
        <w:t>unexpected results of validation or releasing unused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Resources. Need to fix the problem before running the</w:t>
      </w:r>
      <w:r>
        <w:rPr>
          <w:rFonts w:ascii="Times New Roman" w:hAnsi="Times New Roman" w:cs="Times New Roman"/>
          <w:sz w:val="28"/>
          <w:szCs w:val="28"/>
        </w:rPr>
        <w:t xml:space="preserve"> </w:t>
      </w:r>
      <w:r w:rsidRPr="003166A6">
        <w:rPr>
          <w:rFonts w:ascii="Times New Roman" w:hAnsi="Times New Roman" w:cs="Times New Roman"/>
          <w:sz w:val="28"/>
          <w:szCs w:val="28"/>
        </w:rPr>
        <w:t>application in the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A</w:t>
      </w:r>
      <w:r>
        <w:rPr>
          <w:rFonts w:ascii="Times New Roman" w:hAnsi="Times New Roman" w:cs="Times New Roman"/>
          <w:sz w:val="28"/>
          <w:szCs w:val="28"/>
        </w:rPr>
        <w:t>lso other issues are</w:t>
      </w:r>
      <w:r w:rsidRPr="003166A6">
        <w:rPr>
          <w:rFonts w:ascii="Times New Roman" w:hAnsi="Times New Roman" w:cs="Times New Roman"/>
          <w:sz w:val="28"/>
          <w:szCs w:val="28"/>
        </w:rPr>
        <w:t>:</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lastRenderedPageBreak/>
        <w:t>Cloud providers must work together to ensure</w:t>
      </w:r>
      <w:r>
        <w:rPr>
          <w:rFonts w:ascii="Times New Roman" w:hAnsi="Times New Roman" w:cs="Times New Roman"/>
          <w:sz w:val="28"/>
          <w:szCs w:val="28"/>
        </w:rPr>
        <w:t xml:space="preserve"> </w:t>
      </w:r>
      <w:r w:rsidRPr="003166A6">
        <w:rPr>
          <w:rFonts w:ascii="Times New Roman" w:hAnsi="Times New Roman" w:cs="Times New Roman"/>
          <w:sz w:val="28"/>
          <w:szCs w:val="28"/>
        </w:rPr>
        <w:t>that the challenges to cloud adoption are addressed</w:t>
      </w:r>
      <w:r>
        <w:rPr>
          <w:rFonts w:ascii="Times New Roman" w:hAnsi="Times New Roman" w:cs="Times New Roman"/>
          <w:sz w:val="28"/>
          <w:szCs w:val="28"/>
        </w:rPr>
        <w:t xml:space="preserve"> </w:t>
      </w:r>
      <w:r w:rsidRPr="003166A6">
        <w:rPr>
          <w:rFonts w:ascii="Times New Roman" w:hAnsi="Times New Roman" w:cs="Times New Roman"/>
          <w:sz w:val="28"/>
          <w:szCs w:val="28"/>
        </w:rPr>
        <w:t>through open collaboration and the appropriate use of</w:t>
      </w:r>
      <w:r>
        <w:rPr>
          <w:rFonts w:ascii="Times New Roman" w:hAnsi="Times New Roman" w:cs="Times New Roman"/>
          <w:sz w:val="28"/>
          <w:szCs w:val="28"/>
        </w:rPr>
        <w:t xml:space="preserve"> </w:t>
      </w:r>
      <w:r w:rsidRPr="003166A6">
        <w:rPr>
          <w:rFonts w:ascii="Times New Roman" w:hAnsi="Times New Roman" w:cs="Times New Roman"/>
          <w:sz w:val="28"/>
          <w:szCs w:val="28"/>
        </w:rPr>
        <w:t>Standards.</w:t>
      </w:r>
    </w:p>
    <w:p w:rsid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not use their market position to</w:t>
      </w:r>
      <w:r>
        <w:rPr>
          <w:rFonts w:ascii="Times New Roman" w:hAnsi="Times New Roman" w:cs="Times New Roman"/>
          <w:sz w:val="28"/>
          <w:szCs w:val="28"/>
        </w:rPr>
        <w:t xml:space="preserve"> </w:t>
      </w:r>
      <w:r w:rsidRPr="003166A6">
        <w:rPr>
          <w:rFonts w:ascii="Times New Roman" w:hAnsi="Times New Roman" w:cs="Times New Roman"/>
          <w:sz w:val="28"/>
          <w:szCs w:val="28"/>
        </w:rPr>
        <w:t>lock customers into their particular platforms and limiting</w:t>
      </w:r>
      <w:r>
        <w:rPr>
          <w:rFonts w:ascii="Times New Roman" w:hAnsi="Times New Roman" w:cs="Times New Roman"/>
          <w:sz w:val="28"/>
          <w:szCs w:val="28"/>
        </w:rPr>
        <w:t xml:space="preserve"> </w:t>
      </w:r>
      <w:r w:rsidRPr="003166A6">
        <w:rPr>
          <w:rFonts w:ascii="Times New Roman" w:hAnsi="Times New Roman" w:cs="Times New Roman"/>
          <w:sz w:val="28"/>
          <w:szCs w:val="28"/>
        </w:rPr>
        <w:t>their choice of providers.</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3166A6">
        <w:rPr>
          <w:rFonts w:ascii="Times New Roman" w:hAnsi="Times New Roman" w:cs="Times New Roman"/>
          <w:sz w:val="28"/>
          <w:szCs w:val="28"/>
        </w:rPr>
        <w:t>Cloud providers must use and adopt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wherever appropriate. The IT industry has</w:t>
      </w:r>
      <w:r>
        <w:rPr>
          <w:rFonts w:ascii="Times New Roman" w:hAnsi="Times New Roman" w:cs="Times New Roman"/>
          <w:sz w:val="28"/>
          <w:szCs w:val="28"/>
        </w:rPr>
        <w:t xml:space="preserve"> </w:t>
      </w:r>
      <w:r w:rsidRPr="003166A6">
        <w:rPr>
          <w:rFonts w:ascii="Times New Roman" w:hAnsi="Times New Roman" w:cs="Times New Roman"/>
          <w:sz w:val="28"/>
          <w:szCs w:val="28"/>
        </w:rPr>
        <w:t>invested heavily in existing standards and standards</w:t>
      </w:r>
      <w:r>
        <w:rPr>
          <w:rFonts w:ascii="Times New Roman" w:hAnsi="Times New Roman" w:cs="Times New Roman"/>
          <w:sz w:val="28"/>
          <w:szCs w:val="28"/>
        </w:rPr>
        <w:t xml:space="preserve"> </w:t>
      </w:r>
      <w:r w:rsidRPr="003166A6">
        <w:rPr>
          <w:rFonts w:ascii="Times New Roman" w:hAnsi="Times New Roman" w:cs="Times New Roman"/>
          <w:sz w:val="28"/>
          <w:szCs w:val="28"/>
        </w:rPr>
        <w:t>organizations; there is no need to duplicate or reinvent</w:t>
      </w:r>
      <w:r>
        <w:rPr>
          <w:rFonts w:ascii="Times New Roman" w:hAnsi="Times New Roman" w:cs="Times New Roman"/>
          <w:sz w:val="28"/>
          <w:szCs w:val="28"/>
        </w:rPr>
        <w:t xml:space="preserve"> </w:t>
      </w:r>
      <w:r w:rsidRPr="003166A6">
        <w:rPr>
          <w:rFonts w:ascii="Times New Roman" w:hAnsi="Times New Roman" w:cs="Times New Roman"/>
          <w:sz w:val="28"/>
          <w:szCs w:val="28"/>
        </w:rPr>
        <w:t>them.</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When new standards (or adjustments to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are needed, we must be judicious and pragmatic</w:t>
      </w:r>
      <w:r>
        <w:rPr>
          <w:rFonts w:ascii="Times New Roman" w:hAnsi="Times New Roman" w:cs="Times New Roman"/>
          <w:sz w:val="28"/>
          <w:szCs w:val="28"/>
        </w:rPr>
        <w:t xml:space="preserve"> </w:t>
      </w:r>
      <w:r w:rsidRPr="003166A6">
        <w:rPr>
          <w:rFonts w:ascii="Times New Roman" w:hAnsi="Times New Roman" w:cs="Times New Roman"/>
          <w:sz w:val="28"/>
          <w:szCs w:val="28"/>
        </w:rPr>
        <w:t>to avoid creating too many standards. We must ensure that</w:t>
      </w:r>
    </w:p>
    <w:p w:rsidR="00FF063A" w:rsidRPr="00C467E7" w:rsidRDefault="003166A6" w:rsidP="00C467E7">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Standards promote innovation and do not inhibit it.</w:t>
      </w:r>
      <w:r>
        <w:rPr>
          <w:rFonts w:ascii="Times New Roman" w:hAnsi="Times New Roman" w:cs="Times New Roman"/>
          <w:sz w:val="28"/>
          <w:szCs w:val="28"/>
        </w:rPr>
        <w:t xml:space="preserve"> </w:t>
      </w:r>
      <w:r w:rsidRPr="003166A6">
        <w:rPr>
          <w:rFonts w:ascii="Times New Roman" w:hAnsi="Times New Roman" w:cs="Times New Roman"/>
          <w:sz w:val="28"/>
          <w:szCs w:val="28"/>
        </w:rPr>
        <w:t>Any community effort around the open cloud</w:t>
      </w:r>
      <w:r>
        <w:rPr>
          <w:rFonts w:ascii="Times New Roman" w:hAnsi="Times New Roman" w:cs="Times New Roman"/>
          <w:sz w:val="28"/>
          <w:szCs w:val="28"/>
        </w:rPr>
        <w:t xml:space="preserve"> </w:t>
      </w:r>
      <w:r w:rsidRPr="003166A6">
        <w:rPr>
          <w:rFonts w:ascii="Times New Roman" w:hAnsi="Times New Roman" w:cs="Times New Roman"/>
          <w:sz w:val="28"/>
          <w:szCs w:val="28"/>
        </w:rPr>
        <w:t>should be driven by customer needs, not merely the</w:t>
      </w:r>
      <w:r>
        <w:rPr>
          <w:rFonts w:ascii="Times New Roman" w:hAnsi="Times New Roman" w:cs="Times New Roman"/>
          <w:sz w:val="28"/>
          <w:szCs w:val="28"/>
        </w:rPr>
        <w:t xml:space="preserve"> </w:t>
      </w:r>
      <w:r w:rsidRPr="003166A6">
        <w:rPr>
          <w:rFonts w:ascii="Times New Roman" w:hAnsi="Times New Roman" w:cs="Times New Roman"/>
          <w:sz w:val="28"/>
          <w:szCs w:val="28"/>
        </w:rPr>
        <w:t>technical needs of cloud providers, and should be tested or</w:t>
      </w:r>
      <w:r>
        <w:rPr>
          <w:rFonts w:ascii="Times New Roman" w:hAnsi="Times New Roman" w:cs="Times New Roman"/>
          <w:sz w:val="28"/>
          <w:szCs w:val="28"/>
        </w:rPr>
        <w:t xml:space="preserve"> </w:t>
      </w:r>
      <w:r w:rsidRPr="003166A6">
        <w:rPr>
          <w:rFonts w:ascii="Times New Roman" w:hAnsi="Times New Roman" w:cs="Times New Roman"/>
          <w:sz w:val="28"/>
          <w:szCs w:val="28"/>
        </w:rPr>
        <w:t>verified against real customer requirements.</w:t>
      </w: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5D45A8" w:rsidRDefault="005D45A8" w:rsidP="00855B39">
      <w:pPr>
        <w:spacing w:line="360" w:lineRule="auto"/>
        <w:rPr>
          <w:rFonts w:ascii="Times New Roman" w:hAnsi="Times New Roman" w:cs="Times New Roman"/>
          <w:b/>
          <w:sz w:val="28"/>
          <w:szCs w:val="28"/>
        </w:rPr>
      </w:pPr>
    </w:p>
    <w:p w:rsidR="005D45A8" w:rsidRDefault="005D45A8" w:rsidP="009771F6">
      <w:pPr>
        <w:spacing w:line="360" w:lineRule="auto"/>
        <w:ind w:left="3600"/>
        <w:rPr>
          <w:rFonts w:ascii="Times New Roman" w:hAnsi="Times New Roman" w:cs="Times New Roman"/>
          <w:b/>
          <w:sz w:val="28"/>
          <w:szCs w:val="28"/>
        </w:rPr>
      </w:pPr>
    </w:p>
    <w:p w:rsidR="00175613" w:rsidRDefault="00175613" w:rsidP="009771F6">
      <w:pPr>
        <w:spacing w:line="360" w:lineRule="auto"/>
        <w:ind w:left="3600"/>
        <w:rPr>
          <w:rFonts w:ascii="Times New Roman" w:hAnsi="Times New Roman" w:cs="Times New Roman"/>
          <w:b/>
          <w:sz w:val="28"/>
          <w:szCs w:val="28"/>
        </w:rPr>
      </w:pPr>
    </w:p>
    <w:p w:rsidR="00175613" w:rsidRDefault="00175613" w:rsidP="009771F6">
      <w:pPr>
        <w:spacing w:line="360" w:lineRule="auto"/>
        <w:ind w:left="3600"/>
        <w:rPr>
          <w:rFonts w:ascii="Times New Roman" w:hAnsi="Times New Roman" w:cs="Times New Roman"/>
          <w:b/>
          <w:sz w:val="28"/>
          <w:szCs w:val="28"/>
        </w:rPr>
      </w:pPr>
    </w:p>
    <w:p w:rsidR="00175613" w:rsidRDefault="00175613" w:rsidP="009771F6">
      <w:pPr>
        <w:spacing w:line="360" w:lineRule="auto"/>
        <w:ind w:left="3600"/>
        <w:rPr>
          <w:rFonts w:ascii="Times New Roman" w:hAnsi="Times New Roman" w:cs="Times New Roman"/>
          <w:b/>
          <w:sz w:val="28"/>
          <w:szCs w:val="28"/>
        </w:rPr>
      </w:pPr>
    </w:p>
    <w:p w:rsidR="00175613" w:rsidRDefault="00175613" w:rsidP="009771F6">
      <w:pPr>
        <w:spacing w:line="360" w:lineRule="auto"/>
        <w:ind w:left="3600"/>
        <w:rPr>
          <w:rFonts w:ascii="Times New Roman" w:hAnsi="Times New Roman" w:cs="Times New Roman"/>
          <w:b/>
          <w:sz w:val="28"/>
          <w:szCs w:val="28"/>
        </w:rPr>
      </w:pPr>
    </w:p>
    <w:p w:rsidR="00834A79" w:rsidRDefault="00834A79" w:rsidP="009771F6">
      <w:pPr>
        <w:spacing w:line="360" w:lineRule="auto"/>
        <w:ind w:left="3600"/>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61B97" w:rsidRDefault="00761B97" w:rsidP="002A0D0B">
      <w:pPr>
        <w:autoSpaceDE w:val="0"/>
        <w:autoSpaceDN w:val="0"/>
        <w:adjustRightInd w:val="0"/>
        <w:spacing w:after="0" w:line="240" w:lineRule="auto"/>
        <w:rPr>
          <w:rFonts w:ascii="Times New Roman" w:hAnsi="Times New Roman" w:cs="Times New Roman"/>
          <w:b/>
          <w:sz w:val="24"/>
          <w:szCs w:val="24"/>
        </w:rPr>
      </w:pPr>
    </w:p>
    <w:p w:rsidR="003B301C" w:rsidRDefault="003B301C" w:rsidP="002A0D0B">
      <w:pPr>
        <w:autoSpaceDE w:val="0"/>
        <w:autoSpaceDN w:val="0"/>
        <w:adjustRightInd w:val="0"/>
        <w:spacing w:after="0" w:line="240" w:lineRule="auto"/>
        <w:rPr>
          <w:rFonts w:ascii="Times New Roman" w:hAnsi="Times New Roman" w:cs="Times New Roman"/>
          <w:b/>
          <w:sz w:val="24"/>
          <w:szCs w:val="24"/>
        </w:rPr>
      </w:pPr>
    </w:p>
    <w:p w:rsidR="00507352" w:rsidRPr="00E4432A" w:rsidRDefault="005D45A8" w:rsidP="005D45A8">
      <w:pPr>
        <w:spacing w:line="360" w:lineRule="auto"/>
        <w:jc w:val="both"/>
        <w:rPr>
          <w:rFonts w:ascii="Times New Roman" w:hAnsi="Times New Roman" w:cs="Times New Roman"/>
          <w:sz w:val="28"/>
          <w:szCs w:val="28"/>
        </w:rPr>
      </w:pPr>
      <w:r w:rsidRPr="005D45A8">
        <w:rPr>
          <w:rFonts w:ascii="Times New Roman" w:hAnsi="Times New Roman" w:cs="Times New Roman"/>
          <w:sz w:val="28"/>
          <w:szCs w:val="28"/>
        </w:rPr>
        <w:t>Rapid growth in numbers of connected devices</w:t>
      </w:r>
      <w:r>
        <w:rPr>
          <w:rFonts w:ascii="Times New Roman" w:hAnsi="Times New Roman" w:cs="Times New Roman"/>
          <w:sz w:val="28"/>
          <w:szCs w:val="28"/>
        </w:rPr>
        <w:t xml:space="preserve"> </w:t>
      </w:r>
      <w:r w:rsidRPr="005D45A8">
        <w:rPr>
          <w:rFonts w:ascii="Times New Roman" w:hAnsi="Times New Roman" w:cs="Times New Roman"/>
          <w:sz w:val="28"/>
          <w:szCs w:val="28"/>
        </w:rPr>
        <w:t>including sensors, mobile, wearable, and other Internet of Things</w:t>
      </w:r>
      <w:r>
        <w:rPr>
          <w:rFonts w:ascii="Times New Roman" w:hAnsi="Times New Roman" w:cs="Times New Roman"/>
          <w:sz w:val="28"/>
          <w:szCs w:val="28"/>
        </w:rPr>
        <w:t xml:space="preserve"> </w:t>
      </w:r>
      <w:r w:rsidRPr="005D45A8">
        <w:rPr>
          <w:rFonts w:ascii="Times New Roman" w:hAnsi="Times New Roman" w:cs="Times New Roman"/>
          <w:sz w:val="28"/>
          <w:szCs w:val="28"/>
        </w:rPr>
        <w:t>(IoT) devices, is creating an explosion of data that are moving</w:t>
      </w:r>
      <w:r>
        <w:rPr>
          <w:rFonts w:ascii="Times New Roman" w:hAnsi="Times New Roman" w:cs="Times New Roman"/>
          <w:sz w:val="28"/>
          <w:szCs w:val="28"/>
        </w:rPr>
        <w:t xml:space="preserve"> </w:t>
      </w:r>
      <w:r w:rsidRPr="005D45A8">
        <w:rPr>
          <w:rFonts w:ascii="Times New Roman" w:hAnsi="Times New Roman" w:cs="Times New Roman"/>
          <w:sz w:val="28"/>
          <w:szCs w:val="28"/>
        </w:rPr>
        <w:t>across the network. To carry out machine learning (ML), IoT</w:t>
      </w:r>
      <w:r>
        <w:rPr>
          <w:rFonts w:ascii="Times New Roman" w:hAnsi="Times New Roman" w:cs="Times New Roman"/>
          <w:sz w:val="28"/>
          <w:szCs w:val="28"/>
        </w:rPr>
        <w:t xml:space="preserve"> </w:t>
      </w:r>
      <w:r w:rsidRPr="005D45A8">
        <w:rPr>
          <w:rFonts w:ascii="Times New Roman" w:hAnsi="Times New Roman" w:cs="Times New Roman"/>
          <w:sz w:val="28"/>
          <w:szCs w:val="28"/>
        </w:rPr>
        <w:t>data are typically transferred to the cloud or another centralized</w:t>
      </w:r>
      <w:r>
        <w:rPr>
          <w:rFonts w:ascii="Times New Roman" w:hAnsi="Times New Roman" w:cs="Times New Roman"/>
          <w:sz w:val="28"/>
          <w:szCs w:val="28"/>
        </w:rPr>
        <w:t xml:space="preserve"> </w:t>
      </w:r>
      <w:r w:rsidRPr="005D45A8">
        <w:rPr>
          <w:rFonts w:ascii="Times New Roman" w:hAnsi="Times New Roman" w:cs="Times New Roman"/>
          <w:sz w:val="28"/>
          <w:szCs w:val="28"/>
        </w:rPr>
        <w:t>system for storage and processing; however, this causes latencies</w:t>
      </w:r>
      <w:r>
        <w:rPr>
          <w:rFonts w:ascii="Times New Roman" w:hAnsi="Times New Roman" w:cs="Times New Roman"/>
          <w:sz w:val="28"/>
          <w:szCs w:val="28"/>
        </w:rPr>
        <w:t xml:space="preserve"> </w:t>
      </w:r>
      <w:r w:rsidRPr="005D45A8">
        <w:rPr>
          <w:rFonts w:ascii="Times New Roman" w:hAnsi="Times New Roman" w:cs="Times New Roman"/>
          <w:sz w:val="28"/>
          <w:szCs w:val="28"/>
        </w:rPr>
        <w:t>and increases network traffic. Edge computing has the potential</w:t>
      </w:r>
      <w:r>
        <w:rPr>
          <w:rFonts w:ascii="Times New Roman" w:hAnsi="Times New Roman" w:cs="Times New Roman"/>
          <w:sz w:val="28"/>
          <w:szCs w:val="28"/>
        </w:rPr>
        <w:t xml:space="preserve"> </w:t>
      </w:r>
      <w:r w:rsidRPr="005D45A8">
        <w:rPr>
          <w:rFonts w:ascii="Times New Roman" w:hAnsi="Times New Roman" w:cs="Times New Roman"/>
          <w:sz w:val="28"/>
          <w:szCs w:val="28"/>
        </w:rPr>
        <w:t>to remedy those issues by moving computation closer to the</w:t>
      </w:r>
      <w:r>
        <w:rPr>
          <w:rFonts w:ascii="Times New Roman" w:hAnsi="Times New Roman" w:cs="Times New Roman"/>
          <w:sz w:val="28"/>
          <w:szCs w:val="28"/>
        </w:rPr>
        <w:t xml:space="preserve"> </w:t>
      </w:r>
      <w:r w:rsidRPr="005D45A8">
        <w:rPr>
          <w:rFonts w:ascii="Times New Roman" w:hAnsi="Times New Roman" w:cs="Times New Roman"/>
          <w:sz w:val="28"/>
          <w:szCs w:val="28"/>
        </w:rPr>
        <w:t>network edge and data sources. On the other hand, edge</w:t>
      </w:r>
      <w:r>
        <w:rPr>
          <w:rFonts w:ascii="Times New Roman" w:hAnsi="Times New Roman" w:cs="Times New Roman"/>
          <w:sz w:val="28"/>
          <w:szCs w:val="28"/>
        </w:rPr>
        <w:t xml:space="preserve"> </w:t>
      </w:r>
      <w:r w:rsidRPr="005D45A8">
        <w:rPr>
          <w:rFonts w:ascii="Times New Roman" w:hAnsi="Times New Roman" w:cs="Times New Roman"/>
          <w:sz w:val="28"/>
          <w:szCs w:val="28"/>
        </w:rPr>
        <w:t>computing is limited in terms of computational power and thus</w:t>
      </w:r>
      <w:r>
        <w:rPr>
          <w:rFonts w:ascii="Times New Roman" w:hAnsi="Times New Roman" w:cs="Times New Roman"/>
          <w:sz w:val="28"/>
          <w:szCs w:val="28"/>
        </w:rPr>
        <w:t xml:space="preserve"> </w:t>
      </w:r>
      <w:r w:rsidRPr="005D45A8">
        <w:rPr>
          <w:rFonts w:ascii="Times New Roman" w:hAnsi="Times New Roman" w:cs="Times New Roman"/>
          <w:sz w:val="28"/>
          <w:szCs w:val="28"/>
        </w:rPr>
        <w:t>is not well suited for ML tasks.</w:t>
      </w:r>
    </w:p>
    <w:p w:rsidR="00507352" w:rsidRDefault="00507352"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2772B3" w:rsidRPr="00DB6228" w:rsidRDefault="00DB6228" w:rsidP="00DB6228">
      <w:pPr>
        <w:pStyle w:val="NormalWeb"/>
        <w:numPr>
          <w:ilvl w:val="0"/>
          <w:numId w:val="39"/>
        </w:numPr>
        <w:spacing w:after="0" w:line="360" w:lineRule="auto"/>
        <w:jc w:val="both"/>
        <w:rPr>
          <w:sz w:val="28"/>
          <w:szCs w:val="28"/>
        </w:rPr>
      </w:pPr>
      <w:r w:rsidRPr="00DB6228">
        <w:rPr>
          <w:sz w:val="28"/>
          <w:szCs w:val="28"/>
        </w:rPr>
        <w:t>Presented a survey on mobile edge networks focusing on computing-related issues, edge offloading, and communication techniques for edge-based computing.</w:t>
      </w:r>
    </w:p>
    <w:p w:rsidR="002772B3" w:rsidRPr="00A8471A" w:rsidRDefault="002772B3" w:rsidP="00BF4AE9">
      <w:pPr>
        <w:pStyle w:val="NormalWeb"/>
        <w:spacing w:before="0" w:beforeAutospacing="0" w:after="0" w:afterAutospacing="0" w:line="360" w:lineRule="auto"/>
        <w:jc w:val="both"/>
        <w:rPr>
          <w:b/>
          <w:sz w:val="28"/>
          <w:szCs w:val="28"/>
        </w:rPr>
      </w:pPr>
    </w:p>
    <w:p w:rsidR="00554AB0" w:rsidRPr="008E484B" w:rsidRDefault="00DB6228" w:rsidP="008E484B">
      <w:pPr>
        <w:pStyle w:val="NormalWeb"/>
        <w:numPr>
          <w:ilvl w:val="0"/>
          <w:numId w:val="39"/>
        </w:numPr>
        <w:spacing w:after="0" w:line="360" w:lineRule="auto"/>
        <w:jc w:val="both"/>
        <w:rPr>
          <w:sz w:val="28"/>
          <w:szCs w:val="28"/>
        </w:rPr>
      </w:pPr>
      <w:r w:rsidRPr="00DB6228">
        <w:rPr>
          <w:sz w:val="28"/>
          <w:szCs w:val="28"/>
        </w:rPr>
        <w:t>The use cases highlighted in their study include IoT, connected vehicles, content delivery, and big data analysis.</w:t>
      </w:r>
    </w:p>
    <w:p w:rsidR="00D5219F" w:rsidRDefault="00D5219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BE72A5" w:rsidRPr="00554AB0" w:rsidRDefault="00554AB0" w:rsidP="00554AB0">
      <w:pPr>
        <w:pStyle w:val="NormalWeb"/>
        <w:spacing w:after="0" w:line="360" w:lineRule="auto"/>
        <w:jc w:val="both"/>
        <w:rPr>
          <w:sz w:val="28"/>
          <w:szCs w:val="28"/>
        </w:rPr>
      </w:pPr>
      <w:r w:rsidRPr="00554AB0">
        <w:rPr>
          <w:sz w:val="28"/>
          <w:szCs w:val="28"/>
        </w:rPr>
        <w:t>This paper aims to combine edge and cloud computing for IoT data analytics by taking advantage of edge nodes to reduce data transfer. In order to process data close to the source, sensors are grouped according to locations, and feature learning is performed on the close by edge node. For comparison reasons, similarity-based processing is also considered. Feature learning is carried out with deep learning: the encoder part of the trained auto encoder is placed on the edge and the decoder part is placed on the cloud. The evaluation was performed on the task of human activity recognition from sensor data. The results show that when sliding windows are used in the preparation step, data can be reduced on the edge up to 80% without significant loss in accuracy.</w:t>
      </w: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F52D6E" w:rsidRPr="00DD5D74" w:rsidRDefault="008723E8" w:rsidP="00DD5D74">
      <w:pPr>
        <w:pStyle w:val="ListParagraph"/>
        <w:numPr>
          <w:ilvl w:val="0"/>
          <w:numId w:val="38"/>
        </w:numPr>
        <w:tabs>
          <w:tab w:val="left" w:pos="720"/>
        </w:tabs>
        <w:spacing w:after="100" w:line="360" w:lineRule="auto"/>
        <w:jc w:val="both"/>
        <w:rPr>
          <w:rFonts w:ascii="Times New Roman" w:hAnsi="Times New Roman" w:cs="Times New Roman"/>
          <w:sz w:val="28"/>
          <w:szCs w:val="28"/>
        </w:rPr>
      </w:pPr>
      <w:r w:rsidRPr="00DD5D74">
        <w:rPr>
          <w:rFonts w:ascii="Times New Roman" w:hAnsi="Times New Roman" w:cs="Times New Roman"/>
          <w:sz w:val="28"/>
          <w:szCs w:val="28"/>
        </w:rPr>
        <w:t>Edge computing provides advantages of reduced traffic, computing resources available on the edge are</w:t>
      </w:r>
      <w:r w:rsidR="00DD5D74" w:rsidRPr="00DD5D74">
        <w:rPr>
          <w:rFonts w:ascii="Times New Roman" w:hAnsi="Times New Roman" w:cs="Times New Roman"/>
          <w:sz w:val="28"/>
          <w:szCs w:val="28"/>
        </w:rPr>
        <w:t xml:space="preserve"> </w:t>
      </w:r>
      <w:r w:rsidRPr="00DD5D74">
        <w:rPr>
          <w:rFonts w:ascii="Times New Roman" w:hAnsi="Times New Roman" w:cs="Times New Roman"/>
          <w:sz w:val="28"/>
          <w:szCs w:val="28"/>
        </w:rPr>
        <w:t>not comparable to those present in the cloud.</w:t>
      </w:r>
    </w:p>
    <w:p w:rsidR="00F52D6E" w:rsidRPr="00DD5D74" w:rsidRDefault="00DD5D74" w:rsidP="00DD5D74">
      <w:pPr>
        <w:pStyle w:val="ListParagraph"/>
        <w:numPr>
          <w:ilvl w:val="0"/>
          <w:numId w:val="38"/>
        </w:numPr>
        <w:tabs>
          <w:tab w:val="left" w:pos="720"/>
        </w:tabs>
        <w:spacing w:after="100" w:line="360" w:lineRule="auto"/>
        <w:jc w:val="both"/>
        <w:rPr>
          <w:rFonts w:ascii="Times New Roman" w:hAnsi="Times New Roman" w:cs="Times New Roman"/>
          <w:sz w:val="28"/>
          <w:szCs w:val="28"/>
        </w:rPr>
      </w:pPr>
      <w:r w:rsidRPr="00DD5D74">
        <w:rPr>
          <w:rFonts w:ascii="Times New Roman" w:hAnsi="Times New Roman" w:cs="Times New Roman"/>
          <w:sz w:val="28"/>
          <w:szCs w:val="28"/>
        </w:rPr>
        <w:t>Computationally intensive tasks, such as ML, are not well suited for edge devices. Nevertheless, the edge can supplement the cloud computing and perform part of the computation, consequently reducing network traffic and latencies.</w:t>
      </w:r>
    </w:p>
    <w:p w:rsidR="007A6138" w:rsidRPr="00DD5D74" w:rsidRDefault="007A6138" w:rsidP="004702B4">
      <w:pPr>
        <w:tabs>
          <w:tab w:val="left" w:pos="720"/>
        </w:tabs>
        <w:spacing w:after="100" w:line="360" w:lineRule="auto"/>
        <w:jc w:val="both"/>
        <w:rPr>
          <w:rFonts w:ascii="Times New Roman" w:hAnsi="Times New Roman" w:cs="Times New Roman"/>
          <w:b/>
          <w:sz w:val="28"/>
          <w:szCs w:val="28"/>
        </w:rPr>
      </w:pPr>
    </w:p>
    <w:p w:rsidR="0041371E" w:rsidRPr="00DD5D74" w:rsidRDefault="0041371E" w:rsidP="004702B4">
      <w:pPr>
        <w:tabs>
          <w:tab w:val="left" w:pos="720"/>
        </w:tabs>
        <w:spacing w:after="100" w:line="360" w:lineRule="auto"/>
        <w:jc w:val="both"/>
        <w:rPr>
          <w:rFonts w:ascii="Times New Roman" w:hAnsi="Times New Roman" w:cs="Times New Roman"/>
          <w:b/>
          <w:sz w:val="28"/>
          <w:szCs w:val="28"/>
        </w:rPr>
      </w:pPr>
    </w:p>
    <w:p w:rsidR="007A6138" w:rsidRPr="00DD5D74" w:rsidRDefault="007A6138" w:rsidP="004702B4">
      <w:pPr>
        <w:tabs>
          <w:tab w:val="left" w:pos="720"/>
        </w:tabs>
        <w:spacing w:after="100" w:line="360" w:lineRule="auto"/>
        <w:jc w:val="both"/>
        <w:rPr>
          <w:rFonts w:ascii="Times New Roman" w:hAnsi="Times New Roman" w:cs="Times New Roman"/>
          <w:b/>
          <w:sz w:val="28"/>
          <w:szCs w:val="28"/>
        </w:rPr>
      </w:pPr>
    </w:p>
    <w:p w:rsidR="00A01307" w:rsidRDefault="00A01307" w:rsidP="004702B4">
      <w:pPr>
        <w:tabs>
          <w:tab w:val="left" w:pos="720"/>
        </w:tabs>
        <w:spacing w:after="100" w:line="360" w:lineRule="auto"/>
        <w:jc w:val="both"/>
        <w:rPr>
          <w:rFonts w:ascii="Times New Roman" w:hAnsi="Times New Roman" w:cs="Times New Roman"/>
          <w:b/>
          <w:sz w:val="24"/>
          <w:szCs w:val="24"/>
        </w:rPr>
      </w:pPr>
    </w:p>
    <w:p w:rsidR="00A01307" w:rsidRDefault="00A01307" w:rsidP="004702B4">
      <w:pPr>
        <w:tabs>
          <w:tab w:val="left" w:pos="720"/>
        </w:tabs>
        <w:spacing w:after="100" w:line="360" w:lineRule="auto"/>
        <w:jc w:val="both"/>
        <w:rPr>
          <w:rFonts w:ascii="Times New Roman" w:hAnsi="Times New Roman" w:cs="Times New Roman"/>
          <w:b/>
          <w:sz w:val="24"/>
          <w:szCs w:val="24"/>
        </w:rPr>
      </w:pPr>
    </w:p>
    <w:p w:rsidR="00AC6D61" w:rsidRPr="00965899" w:rsidRDefault="0005483A" w:rsidP="0096589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lastRenderedPageBreak/>
        <w:t>CONCLUSIO</w:t>
      </w:r>
      <w:r w:rsidR="00432E65" w:rsidRPr="008B07D2">
        <w:rPr>
          <w:rFonts w:ascii="Times New Roman" w:hAnsi="Times New Roman" w:cs="Times New Roman"/>
          <w:b/>
          <w:sz w:val="24"/>
          <w:szCs w:val="24"/>
        </w:rPr>
        <w:t>N</w:t>
      </w:r>
    </w:p>
    <w:p w:rsidR="007D5B81" w:rsidRDefault="007D5B81" w:rsidP="006C2CC7">
      <w:pPr>
        <w:pStyle w:val="BodyText"/>
        <w:rPr>
          <w:b/>
          <w:iCs/>
          <w:sz w:val="24"/>
          <w:szCs w:val="24"/>
        </w:rPr>
      </w:pPr>
    </w:p>
    <w:p w:rsidR="00965899" w:rsidRPr="007315E3" w:rsidRDefault="007315E3" w:rsidP="006C2CC7">
      <w:pPr>
        <w:pStyle w:val="BodyText"/>
        <w:rPr>
          <w:b/>
          <w:iCs/>
          <w:sz w:val="28"/>
          <w:szCs w:val="28"/>
        </w:rPr>
      </w:pPr>
      <w:r w:rsidRPr="007315E3">
        <w:rPr>
          <w:rStyle w:val="a"/>
          <w:spacing w:val="14"/>
          <w:sz w:val="28"/>
          <w:szCs w:val="28"/>
        </w:rPr>
        <w:t>Tra</w:t>
      </w:r>
      <w:r w:rsidRPr="007315E3">
        <w:rPr>
          <w:rStyle w:val="l7"/>
          <w:rFonts w:eastAsiaTheme="majorEastAsia"/>
          <w:spacing w:val="14"/>
          <w:sz w:val="28"/>
          <w:szCs w:val="28"/>
        </w:rPr>
        <w:t>diti</w:t>
      </w:r>
      <w:r w:rsidRPr="007315E3">
        <w:rPr>
          <w:rStyle w:val="l6"/>
          <w:rFonts w:eastAsiaTheme="majorEastAsia"/>
          <w:spacing w:val="14"/>
          <w:sz w:val="28"/>
          <w:szCs w:val="28"/>
        </w:rPr>
        <w:t>onall</w:t>
      </w:r>
      <w:r w:rsidRPr="007315E3">
        <w:rPr>
          <w:rStyle w:val="l7"/>
          <w:rFonts w:eastAsiaTheme="majorEastAsia"/>
          <w:spacing w:val="14"/>
          <w:sz w:val="28"/>
          <w:szCs w:val="28"/>
        </w:rPr>
        <w:t>y</w:t>
      </w:r>
      <w:r w:rsidRPr="007315E3">
        <w:rPr>
          <w:rStyle w:val="l6"/>
          <w:rFonts w:eastAsiaTheme="majorEastAsia"/>
          <w:spacing w:val="14"/>
          <w:sz w:val="28"/>
          <w:szCs w:val="28"/>
        </w:rPr>
        <w:t>, machine learning with IoT data is done by</w:t>
      </w:r>
      <w:r w:rsidRPr="007315E3">
        <w:rPr>
          <w:rStyle w:val="a"/>
          <w:spacing w:val="14"/>
          <w:sz w:val="28"/>
          <w:szCs w:val="28"/>
        </w:rPr>
        <w:t xml:space="preserve"> tra</w:t>
      </w:r>
      <w:r w:rsidRPr="007315E3">
        <w:rPr>
          <w:rStyle w:val="l6"/>
          <w:rFonts w:eastAsiaTheme="majorEastAsia"/>
          <w:spacing w:val="14"/>
          <w:sz w:val="28"/>
          <w:szCs w:val="28"/>
        </w:rPr>
        <w:t>nsferring data to the cloud or another centrali</w:t>
      </w:r>
      <w:r w:rsidRPr="007315E3">
        <w:rPr>
          <w:rStyle w:val="l7"/>
          <w:rFonts w:eastAsiaTheme="majorEastAsia"/>
          <w:spacing w:val="14"/>
          <w:sz w:val="28"/>
          <w:szCs w:val="28"/>
        </w:rPr>
        <w:t>zed syst</w:t>
      </w:r>
      <w:r w:rsidRPr="007315E3">
        <w:rPr>
          <w:rStyle w:val="l6"/>
          <w:rFonts w:eastAsiaTheme="majorEastAsia"/>
          <w:spacing w:val="14"/>
          <w:sz w:val="28"/>
          <w:szCs w:val="28"/>
        </w:rPr>
        <w:t>em</w:t>
      </w:r>
      <w:r w:rsidRPr="007315E3">
        <w:rPr>
          <w:rStyle w:val="a"/>
          <w:spacing w:val="14"/>
          <w:sz w:val="28"/>
          <w:szCs w:val="28"/>
        </w:rPr>
        <w:t xml:space="preserve"> for storage and processing. With the explosion of connected devices, this will lead to increased latencies and it will put a</w:t>
      </w:r>
      <w:r w:rsidRPr="007315E3">
        <w:rPr>
          <w:rStyle w:val="a"/>
          <w:sz w:val="28"/>
          <w:szCs w:val="28"/>
        </w:rPr>
        <w:t>s train on communication networks. This paper explores merging edge and cloud computing for machine learning with IoT data with the objective of reducing network traffic and latencies. Three scenarios are examined: all</w:t>
      </w:r>
      <w:r w:rsidRPr="007315E3">
        <w:rPr>
          <w:rStyle w:val="a"/>
          <w:spacing w:val="14"/>
          <w:sz w:val="28"/>
          <w:szCs w:val="28"/>
        </w:rPr>
        <w:t xml:space="preserve"> sensors together consider all the data at once, location-based sce</w:t>
      </w:r>
      <w:r w:rsidRPr="007315E3">
        <w:rPr>
          <w:rStyle w:val="l6"/>
          <w:rFonts w:eastAsiaTheme="majorEastAsia"/>
          <w:spacing w:val="14"/>
          <w:sz w:val="28"/>
          <w:szCs w:val="28"/>
        </w:rPr>
        <w:t>nario groups data according to the IoT device locations,</w:t>
      </w:r>
      <w:r w:rsidRPr="007315E3">
        <w:rPr>
          <w:rStyle w:val="a"/>
          <w:spacing w:val="14"/>
          <w:sz w:val="28"/>
          <w:szCs w:val="28"/>
        </w:rPr>
        <w:t xml:space="preserve"> and simi</w:t>
      </w:r>
      <w:r w:rsidRPr="007315E3">
        <w:rPr>
          <w:rStyle w:val="l7"/>
          <w:rFonts w:eastAsiaTheme="majorEastAsia"/>
          <w:spacing w:val="14"/>
          <w:sz w:val="28"/>
          <w:szCs w:val="28"/>
        </w:rPr>
        <w:t>lari</w:t>
      </w:r>
      <w:r w:rsidRPr="007315E3">
        <w:rPr>
          <w:rStyle w:val="l6"/>
          <w:rFonts w:eastAsiaTheme="majorEastAsia"/>
          <w:spacing w:val="14"/>
          <w:sz w:val="28"/>
          <w:szCs w:val="28"/>
        </w:rPr>
        <w:t>ty-based scenario groups data according to the</w:t>
      </w:r>
      <w:r w:rsidRPr="007315E3">
        <w:rPr>
          <w:rStyle w:val="a"/>
          <w:spacing w:val="14"/>
          <w:sz w:val="28"/>
          <w:szCs w:val="28"/>
        </w:rPr>
        <w:t xml:space="preserve"> similarities of sensors. The evaluation was carried out on the</w:t>
      </w:r>
      <w:r>
        <w:rPr>
          <w:rStyle w:val="a"/>
          <w:spacing w:val="14"/>
          <w:sz w:val="28"/>
          <w:szCs w:val="28"/>
        </w:rPr>
        <w:t xml:space="preserve"> </w:t>
      </w:r>
      <w:r w:rsidRPr="007315E3">
        <w:rPr>
          <w:rStyle w:val="a"/>
          <w:sz w:val="28"/>
          <w:szCs w:val="28"/>
        </w:rPr>
        <w:t>HAR task considering two non-reversible approaches, AE and</w:t>
      </w:r>
      <w:r>
        <w:rPr>
          <w:rStyle w:val="a"/>
          <w:sz w:val="28"/>
          <w:szCs w:val="28"/>
        </w:rPr>
        <w:t xml:space="preserve"> </w:t>
      </w:r>
      <w:r w:rsidRPr="007315E3">
        <w:rPr>
          <w:rStyle w:val="a"/>
          <w:sz w:val="28"/>
          <w:szCs w:val="28"/>
        </w:rPr>
        <w:t>PCA, and one non-reversible approach, vector magnitude. The</w:t>
      </w:r>
      <w:r w:rsidR="00EC2EBE">
        <w:rPr>
          <w:rStyle w:val="a"/>
          <w:sz w:val="28"/>
          <w:szCs w:val="28"/>
        </w:rPr>
        <w:t xml:space="preserve"> </w:t>
      </w:r>
      <w:r w:rsidRPr="007315E3">
        <w:rPr>
          <w:rStyle w:val="a"/>
          <w:spacing w:val="14"/>
          <w:sz w:val="28"/>
          <w:szCs w:val="28"/>
        </w:rPr>
        <w:t xml:space="preserve">results show that data and the corresponding network </w:t>
      </w:r>
      <w:r w:rsidR="00EC2EBE" w:rsidRPr="007315E3">
        <w:rPr>
          <w:rStyle w:val="a"/>
          <w:spacing w:val="14"/>
          <w:sz w:val="28"/>
          <w:szCs w:val="28"/>
        </w:rPr>
        <w:t>traffic</w:t>
      </w:r>
      <w:r w:rsidR="00EC2EBE">
        <w:rPr>
          <w:rStyle w:val="a"/>
          <w:spacing w:val="14"/>
          <w:sz w:val="28"/>
          <w:szCs w:val="28"/>
        </w:rPr>
        <w:t xml:space="preserve"> </w:t>
      </w:r>
      <w:r w:rsidRPr="007315E3">
        <w:rPr>
          <w:rStyle w:val="a"/>
          <w:spacing w:val="14"/>
          <w:sz w:val="28"/>
          <w:szCs w:val="28"/>
        </w:rPr>
        <w:t>can be reduced even up to about 80% without signiﬁcant loss</w:t>
      </w:r>
      <w:r w:rsidR="00EC2EBE">
        <w:rPr>
          <w:rStyle w:val="a"/>
          <w:spacing w:val="14"/>
          <w:sz w:val="28"/>
          <w:szCs w:val="28"/>
        </w:rPr>
        <w:t xml:space="preserve"> </w:t>
      </w:r>
      <w:r w:rsidRPr="007315E3">
        <w:rPr>
          <w:rStyle w:val="a"/>
          <w:sz w:val="28"/>
          <w:szCs w:val="28"/>
        </w:rPr>
        <w:t xml:space="preserve">of accuracy if a large sliding window is used in the preprocessing. Location and similarity-based approaches achieve </w:t>
      </w:r>
      <w:r w:rsidR="00EC2EBE" w:rsidRPr="007315E3">
        <w:rPr>
          <w:rStyle w:val="a"/>
          <w:sz w:val="28"/>
          <w:szCs w:val="28"/>
        </w:rPr>
        <w:t>similar</w:t>
      </w:r>
      <w:r w:rsidR="00EC2EBE" w:rsidRPr="007315E3">
        <w:rPr>
          <w:rStyle w:val="a"/>
          <w:spacing w:val="28"/>
          <w:sz w:val="28"/>
          <w:szCs w:val="28"/>
        </w:rPr>
        <w:t xml:space="preserve"> ac</w:t>
      </w:r>
      <w:r w:rsidR="00EC2EBE" w:rsidRPr="007315E3">
        <w:rPr>
          <w:rStyle w:val="l8"/>
          <w:rFonts w:eastAsiaTheme="majorEastAsia"/>
          <w:spacing w:val="28"/>
          <w:sz w:val="28"/>
          <w:szCs w:val="28"/>
        </w:rPr>
        <w:t>cur</w:t>
      </w:r>
      <w:r w:rsidR="00EC2EBE" w:rsidRPr="007315E3">
        <w:rPr>
          <w:rStyle w:val="l7"/>
          <w:rFonts w:eastAsiaTheme="majorEastAsia"/>
          <w:spacing w:val="28"/>
          <w:sz w:val="28"/>
          <w:szCs w:val="28"/>
        </w:rPr>
        <w:t>acy</w:t>
      </w:r>
      <w:r w:rsidRPr="007315E3">
        <w:rPr>
          <w:rStyle w:val="l7"/>
          <w:rFonts w:eastAsiaTheme="majorEastAsia"/>
          <w:spacing w:val="28"/>
          <w:sz w:val="28"/>
          <w:szCs w:val="28"/>
        </w:rPr>
        <w:t xml:space="preserve"> to all sensors approaches, bu</w:t>
      </w:r>
      <w:r w:rsidRPr="007315E3">
        <w:rPr>
          <w:rStyle w:val="l6"/>
          <w:rFonts w:eastAsiaTheme="majorEastAsia"/>
          <w:spacing w:val="28"/>
          <w:sz w:val="28"/>
          <w:szCs w:val="28"/>
        </w:rPr>
        <w:t>t the</w:t>
      </w:r>
      <w:r w:rsidRPr="007315E3">
        <w:rPr>
          <w:rStyle w:val="l9"/>
          <w:spacing w:val="28"/>
          <w:sz w:val="28"/>
          <w:szCs w:val="28"/>
        </w:rPr>
        <w:t>y can car</w:t>
      </w:r>
      <w:r w:rsidRPr="007315E3">
        <w:rPr>
          <w:rStyle w:val="l7"/>
          <w:rFonts w:eastAsiaTheme="majorEastAsia"/>
          <w:spacing w:val="28"/>
          <w:sz w:val="28"/>
          <w:szCs w:val="28"/>
        </w:rPr>
        <w:t xml:space="preserve">ry </w:t>
      </w:r>
      <w:r w:rsidR="00EC2EBE" w:rsidRPr="007315E3">
        <w:rPr>
          <w:rStyle w:val="l7"/>
          <w:rFonts w:eastAsiaTheme="majorEastAsia"/>
          <w:spacing w:val="28"/>
          <w:sz w:val="28"/>
          <w:szCs w:val="28"/>
        </w:rPr>
        <w:t>out</w:t>
      </w:r>
      <w:r w:rsidR="00EC2EBE" w:rsidRPr="007315E3">
        <w:rPr>
          <w:rStyle w:val="a"/>
          <w:sz w:val="28"/>
          <w:szCs w:val="28"/>
        </w:rPr>
        <w:t xml:space="preserve"> reduction</w:t>
      </w:r>
      <w:r w:rsidRPr="007315E3">
        <w:rPr>
          <w:rStyle w:val="a"/>
          <w:sz w:val="28"/>
          <w:szCs w:val="28"/>
        </w:rPr>
        <w:t xml:space="preserve"> on different edge nodes</w:t>
      </w:r>
    </w:p>
    <w:p w:rsidR="00965899" w:rsidRPr="007315E3" w:rsidRDefault="00965899" w:rsidP="006C2CC7">
      <w:pPr>
        <w:pStyle w:val="BodyText"/>
        <w:rPr>
          <w:b/>
          <w:iCs/>
          <w:sz w:val="28"/>
          <w:szCs w:val="28"/>
        </w:rPr>
      </w:pPr>
    </w:p>
    <w:p w:rsidR="007315E3" w:rsidRDefault="007315E3" w:rsidP="006C2CC7">
      <w:pPr>
        <w:pStyle w:val="BodyText"/>
        <w:rPr>
          <w:b/>
          <w:iCs/>
          <w:sz w:val="28"/>
          <w:szCs w:val="28"/>
        </w:rPr>
      </w:pPr>
    </w:p>
    <w:p w:rsidR="009F1DFC" w:rsidRDefault="009F1DFC" w:rsidP="006C2CC7">
      <w:pPr>
        <w:pStyle w:val="BodyText"/>
        <w:rPr>
          <w:b/>
          <w:iCs/>
          <w:sz w:val="24"/>
          <w:szCs w:val="24"/>
        </w:rPr>
      </w:pPr>
    </w:p>
    <w:p w:rsidR="007315E3" w:rsidRDefault="007315E3" w:rsidP="006C2CC7">
      <w:pPr>
        <w:pStyle w:val="BodyText"/>
        <w:rPr>
          <w:b/>
          <w:iCs/>
          <w:sz w:val="24"/>
          <w:szCs w:val="24"/>
        </w:rPr>
      </w:pPr>
    </w:p>
    <w:p w:rsidR="00730D3E" w:rsidRDefault="00730D3E" w:rsidP="006C2CC7">
      <w:pPr>
        <w:pStyle w:val="BodyText"/>
        <w:rPr>
          <w:b/>
          <w:iCs/>
          <w:sz w:val="24"/>
          <w:szCs w:val="24"/>
        </w:rPr>
      </w:pPr>
    </w:p>
    <w:p w:rsidR="00BD0F2D" w:rsidRDefault="00BD0F2D" w:rsidP="006C2CC7">
      <w:pPr>
        <w:pStyle w:val="BodyText"/>
        <w:rPr>
          <w:b/>
          <w:iCs/>
          <w:sz w:val="24"/>
          <w:szCs w:val="24"/>
        </w:rPr>
      </w:pPr>
    </w:p>
    <w:p w:rsidR="00BD0F2D" w:rsidRDefault="00BD0F2D" w:rsidP="006C2CC7">
      <w:pPr>
        <w:pStyle w:val="BodyText"/>
        <w:rPr>
          <w:b/>
          <w:iCs/>
          <w:sz w:val="24"/>
          <w:szCs w:val="24"/>
        </w:rPr>
      </w:pPr>
    </w:p>
    <w:p w:rsidR="00BD0F2D" w:rsidRDefault="00BD0F2D" w:rsidP="006C2CC7">
      <w:pPr>
        <w:pStyle w:val="BodyText"/>
        <w:rPr>
          <w:b/>
          <w:iCs/>
          <w:sz w:val="24"/>
          <w:szCs w:val="24"/>
        </w:rPr>
      </w:pPr>
    </w:p>
    <w:p w:rsidR="00BD0F2D" w:rsidRDefault="00BD0F2D" w:rsidP="006C2CC7">
      <w:pPr>
        <w:pStyle w:val="BodyText"/>
        <w:rPr>
          <w:b/>
          <w:iCs/>
          <w:sz w:val="24"/>
          <w:szCs w:val="24"/>
        </w:rPr>
      </w:pPr>
    </w:p>
    <w:p w:rsidR="00BD0F2D" w:rsidRDefault="00BD0F2D" w:rsidP="006C2CC7">
      <w:pPr>
        <w:pStyle w:val="BodyText"/>
        <w:rPr>
          <w:b/>
          <w:iCs/>
          <w:sz w:val="24"/>
          <w:szCs w:val="24"/>
        </w:rPr>
      </w:pPr>
    </w:p>
    <w:p w:rsidR="00BD0F2D" w:rsidRDefault="00BD0F2D"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lastRenderedPageBreak/>
        <w:t xml:space="preserve">REFERENCE </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[1] CISCO, “Cisco global cloud index: Forecast and methodology,</w:t>
      </w:r>
      <w:r>
        <w:rPr>
          <w:rFonts w:ascii="Times New Roman" w:hAnsi="Times New Roman" w:cs="Times New Roman"/>
          <w:sz w:val="28"/>
          <w:szCs w:val="28"/>
        </w:rPr>
        <w:t xml:space="preserve"> </w:t>
      </w:r>
      <w:r w:rsidRPr="00DD2908">
        <w:rPr>
          <w:rFonts w:ascii="Times New Roman" w:hAnsi="Times New Roman" w:cs="Times New Roman"/>
          <w:sz w:val="28"/>
          <w:szCs w:val="28"/>
        </w:rPr>
        <w:t xml:space="preserve">2016–2021,” </w:t>
      </w:r>
      <w:hyperlink r:id="rId8" w:history="1">
        <w:r w:rsidRPr="00C27B83">
          <w:rPr>
            <w:rStyle w:val="Hyperlink"/>
            <w:rFonts w:ascii="Times New Roman" w:hAnsi="Times New Roman" w:cs="Times New Roman"/>
            <w:sz w:val="28"/>
            <w:szCs w:val="28"/>
          </w:rPr>
          <w:t>https://www.cisco.com/c/en/us/solutions/collateral/serviceprovider/</w:t>
        </w:r>
      </w:hyperlink>
      <w:r>
        <w:rPr>
          <w:rFonts w:ascii="Times New Roman" w:hAnsi="Times New Roman" w:cs="Times New Roman"/>
          <w:sz w:val="28"/>
          <w:szCs w:val="28"/>
        </w:rPr>
        <w:t xml:space="preserve"> </w:t>
      </w:r>
      <w:r w:rsidRPr="00DD2908">
        <w:rPr>
          <w:rFonts w:ascii="Times New Roman" w:hAnsi="Times New Roman" w:cs="Times New Roman"/>
          <w:sz w:val="28"/>
          <w:szCs w:val="28"/>
        </w:rPr>
        <w:t>global-cloud-index-gci/white-paper-c11-738085.html, [online],</w:t>
      </w:r>
      <w:r>
        <w:rPr>
          <w:rFonts w:ascii="Times New Roman" w:hAnsi="Times New Roman" w:cs="Times New Roman"/>
          <w:sz w:val="28"/>
          <w:szCs w:val="28"/>
        </w:rPr>
        <w:t xml:space="preserve"> </w:t>
      </w:r>
      <w:r w:rsidRPr="00DD2908">
        <w:rPr>
          <w:rFonts w:ascii="Times New Roman" w:hAnsi="Times New Roman" w:cs="Times New Roman"/>
          <w:sz w:val="28"/>
          <w:szCs w:val="28"/>
        </w:rPr>
        <w:t>Accessed December 27, 2019.</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[2] A. L’heureux, K. Grolinger, H. F. Elyamany, and M. A. M. Capretz,“Machine learning with Big Data: Challenges and approaches,” IEEE</w:t>
      </w:r>
      <w:r>
        <w:rPr>
          <w:rFonts w:ascii="Times New Roman" w:hAnsi="Times New Roman" w:cs="Times New Roman"/>
          <w:sz w:val="28"/>
          <w:szCs w:val="28"/>
        </w:rPr>
        <w:t xml:space="preserve"> </w:t>
      </w:r>
      <w:r w:rsidRPr="00DD2908">
        <w:rPr>
          <w:rFonts w:ascii="Times New Roman" w:hAnsi="Times New Roman" w:cs="Times New Roman"/>
          <w:sz w:val="28"/>
          <w:szCs w:val="28"/>
        </w:rPr>
        <w:t>Access, vol. 5, no. 5, pp. 777–797, 2017.</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[3] H. Cai, B. Xu, L. Jiang, and A. V. Vasilakos, “Iot-based big data storage</w:t>
      </w:r>
      <w:r>
        <w:rPr>
          <w:rFonts w:ascii="Times New Roman" w:hAnsi="Times New Roman" w:cs="Times New Roman"/>
          <w:sz w:val="28"/>
          <w:szCs w:val="28"/>
        </w:rPr>
        <w:t xml:space="preserve"> </w:t>
      </w:r>
      <w:r w:rsidRPr="00DD2908">
        <w:rPr>
          <w:rFonts w:ascii="Times New Roman" w:hAnsi="Times New Roman" w:cs="Times New Roman"/>
          <w:sz w:val="28"/>
          <w:szCs w:val="28"/>
        </w:rPr>
        <w:t>systems in cloud computing: perspectives and challenges,” IEEE Internet</w:t>
      </w:r>
      <w:r>
        <w:rPr>
          <w:rFonts w:ascii="Times New Roman" w:hAnsi="Times New Roman" w:cs="Times New Roman"/>
          <w:sz w:val="28"/>
          <w:szCs w:val="28"/>
        </w:rPr>
        <w:t xml:space="preserve"> </w:t>
      </w:r>
      <w:r w:rsidRPr="00DD2908">
        <w:rPr>
          <w:rFonts w:ascii="Times New Roman" w:hAnsi="Times New Roman" w:cs="Times New Roman"/>
          <w:sz w:val="28"/>
          <w:szCs w:val="28"/>
        </w:rPr>
        <w:t>Things J., vol. 4, no. 1, pp. 75–87, 2016.</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[4] M. Chen and Y. Hao, “Task offloading for mobile edge computing in</w:t>
      </w:r>
      <w:r>
        <w:rPr>
          <w:rFonts w:ascii="Times New Roman" w:hAnsi="Times New Roman" w:cs="Times New Roman"/>
          <w:sz w:val="28"/>
          <w:szCs w:val="28"/>
        </w:rPr>
        <w:t xml:space="preserve"> </w:t>
      </w:r>
      <w:r w:rsidRPr="00DD2908">
        <w:rPr>
          <w:rFonts w:ascii="Times New Roman" w:hAnsi="Times New Roman" w:cs="Times New Roman"/>
          <w:sz w:val="28"/>
          <w:szCs w:val="28"/>
        </w:rPr>
        <w:t>software defined ultra-dense network,” IEEE J. Sel. Areas Commun.,</w:t>
      </w:r>
      <w:r>
        <w:rPr>
          <w:rFonts w:ascii="Times New Roman" w:hAnsi="Times New Roman" w:cs="Times New Roman"/>
          <w:sz w:val="28"/>
          <w:szCs w:val="28"/>
        </w:rPr>
        <w:t xml:space="preserve"> </w:t>
      </w:r>
      <w:r w:rsidRPr="00DD2908">
        <w:rPr>
          <w:rFonts w:ascii="Times New Roman" w:hAnsi="Times New Roman" w:cs="Times New Roman"/>
          <w:sz w:val="28"/>
          <w:szCs w:val="28"/>
        </w:rPr>
        <w:t>vol. 36, no. 3, pp. 587–597, 2018.</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[5] R. Roman, J. Lopez, and M. Mambo, “Mobile edge computing, fog</w:t>
      </w:r>
      <w:r>
        <w:rPr>
          <w:rFonts w:ascii="Times New Roman" w:hAnsi="Times New Roman" w:cs="Times New Roman"/>
          <w:sz w:val="28"/>
          <w:szCs w:val="28"/>
        </w:rPr>
        <w:t xml:space="preserve"> </w:t>
      </w:r>
      <w:r w:rsidRPr="00DD2908">
        <w:rPr>
          <w:rFonts w:ascii="Times New Roman" w:hAnsi="Times New Roman" w:cs="Times New Roman"/>
          <w:sz w:val="28"/>
          <w:szCs w:val="28"/>
        </w:rPr>
        <w:t>et al.: A survey and analysis of security threats and challenges,” IEEE</w:t>
      </w:r>
      <w:r>
        <w:rPr>
          <w:rFonts w:ascii="Times New Roman" w:hAnsi="Times New Roman" w:cs="Times New Roman"/>
          <w:sz w:val="28"/>
          <w:szCs w:val="28"/>
        </w:rPr>
        <w:t xml:space="preserve"> </w:t>
      </w:r>
      <w:r w:rsidRPr="00DD2908">
        <w:rPr>
          <w:rFonts w:ascii="Times New Roman" w:hAnsi="Times New Roman" w:cs="Times New Roman"/>
          <w:sz w:val="28"/>
          <w:szCs w:val="28"/>
        </w:rPr>
        <w:t>Commun. Mag, vol. 78, no. 2, pp. 680–698, 2018.</w:t>
      </w:r>
    </w:p>
    <w:p w:rsidR="00730D3E" w:rsidRDefault="00730D3E" w:rsidP="00730D3E">
      <w:pPr>
        <w:spacing w:line="360" w:lineRule="auto"/>
        <w:jc w:val="both"/>
        <w:rPr>
          <w:rFonts w:ascii="Times New Roman" w:hAnsi="Times New Roman" w:cs="Times New Roman"/>
          <w:sz w:val="28"/>
          <w:szCs w:val="28"/>
        </w:rPr>
      </w:pP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[6] H. El-Sayed, S. Sankar, M. Prasad, D. Puthal, A. Gupta, M. Mohanty,</w:t>
      </w:r>
      <w:r>
        <w:rPr>
          <w:rFonts w:ascii="Times New Roman" w:hAnsi="Times New Roman" w:cs="Times New Roman"/>
          <w:sz w:val="28"/>
          <w:szCs w:val="28"/>
        </w:rPr>
        <w:t xml:space="preserve"> </w:t>
      </w:r>
      <w:r w:rsidRPr="00DD2908">
        <w:rPr>
          <w:rFonts w:ascii="Times New Roman" w:hAnsi="Times New Roman" w:cs="Times New Roman"/>
          <w:sz w:val="28"/>
          <w:szCs w:val="28"/>
        </w:rPr>
        <w:t>and C. T. Lin, “Edge of things: The big picture on the integration of</w:t>
      </w:r>
      <w:r>
        <w:rPr>
          <w:rFonts w:ascii="Times New Roman" w:hAnsi="Times New Roman" w:cs="Times New Roman"/>
          <w:sz w:val="28"/>
          <w:szCs w:val="28"/>
        </w:rPr>
        <w:t xml:space="preserve"> </w:t>
      </w:r>
      <w:r w:rsidRPr="00DD2908">
        <w:rPr>
          <w:rFonts w:ascii="Times New Roman" w:hAnsi="Times New Roman" w:cs="Times New Roman"/>
          <w:sz w:val="28"/>
          <w:szCs w:val="28"/>
        </w:rPr>
        <w:t>edge, IoT and the cloud in a distributed computing environment,” IEEE</w:t>
      </w:r>
      <w:r>
        <w:rPr>
          <w:rFonts w:ascii="Times New Roman" w:hAnsi="Times New Roman" w:cs="Times New Roman"/>
          <w:sz w:val="28"/>
          <w:szCs w:val="28"/>
        </w:rPr>
        <w:t xml:space="preserve"> </w:t>
      </w:r>
      <w:r w:rsidRPr="00DD2908">
        <w:rPr>
          <w:rFonts w:ascii="Times New Roman" w:hAnsi="Times New Roman" w:cs="Times New Roman"/>
          <w:sz w:val="28"/>
          <w:szCs w:val="28"/>
        </w:rPr>
        <w:t>Access, vol. 6, pp. 1706–1717, 2018.</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[7] A. Kumari, S. Tanwar, S. Tyagi, N. Kumar, R. M. Parizi, and K. R.</w:t>
      </w:r>
      <w:r>
        <w:rPr>
          <w:rFonts w:ascii="Times New Roman" w:hAnsi="Times New Roman" w:cs="Times New Roman"/>
          <w:sz w:val="28"/>
          <w:szCs w:val="28"/>
        </w:rPr>
        <w:t xml:space="preserve"> </w:t>
      </w:r>
      <w:r w:rsidRPr="00DD2908">
        <w:rPr>
          <w:rFonts w:ascii="Times New Roman" w:hAnsi="Times New Roman" w:cs="Times New Roman"/>
          <w:sz w:val="28"/>
          <w:szCs w:val="28"/>
        </w:rPr>
        <w:t>Choo, “Fog data analytics: A taxonomy and process model,” J. Netw.</w:t>
      </w:r>
      <w:r>
        <w:rPr>
          <w:rFonts w:ascii="Times New Roman" w:hAnsi="Times New Roman" w:cs="Times New Roman"/>
          <w:sz w:val="28"/>
          <w:szCs w:val="28"/>
        </w:rPr>
        <w:t xml:space="preserve"> </w:t>
      </w:r>
      <w:r w:rsidRPr="00DD2908">
        <w:rPr>
          <w:rFonts w:ascii="Times New Roman" w:hAnsi="Times New Roman" w:cs="Times New Roman"/>
          <w:sz w:val="28"/>
          <w:szCs w:val="28"/>
        </w:rPr>
        <w:t>Comput. Appl., vol. 128, pp. 90–104, 2019.</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lastRenderedPageBreak/>
        <w:t>[8] B. Zoph, V. Vasudevan, J. Shlens, and Q. V. Le, “Learning transferable</w:t>
      </w:r>
      <w:r>
        <w:rPr>
          <w:rFonts w:ascii="Times New Roman" w:hAnsi="Times New Roman" w:cs="Times New Roman"/>
          <w:sz w:val="28"/>
          <w:szCs w:val="28"/>
        </w:rPr>
        <w:t xml:space="preserve"> </w:t>
      </w:r>
      <w:r w:rsidRPr="00DD2908">
        <w:rPr>
          <w:rFonts w:ascii="Times New Roman" w:hAnsi="Times New Roman" w:cs="Times New Roman"/>
          <w:sz w:val="28"/>
          <w:szCs w:val="28"/>
        </w:rPr>
        <w:t>architectures for scalable image recognition,” in Proc of the Conf.</w:t>
      </w:r>
      <w:r>
        <w:rPr>
          <w:rFonts w:ascii="Times New Roman" w:hAnsi="Times New Roman" w:cs="Times New Roman"/>
          <w:sz w:val="28"/>
          <w:szCs w:val="28"/>
        </w:rPr>
        <w:t xml:space="preserve"> </w:t>
      </w:r>
      <w:r w:rsidRPr="00DD2908">
        <w:rPr>
          <w:rFonts w:ascii="Times New Roman" w:hAnsi="Times New Roman" w:cs="Times New Roman"/>
          <w:sz w:val="28"/>
          <w:szCs w:val="28"/>
        </w:rPr>
        <w:t>Comput. Vision Pattern Recognit., 2018, pp. 8697–8710.</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[9] H. F. Nweke, Y. W. Teh, M. A. A.-G., and U. R. Alo, “Deep learning</w:t>
      </w:r>
      <w:r>
        <w:rPr>
          <w:rFonts w:ascii="Times New Roman" w:hAnsi="Times New Roman" w:cs="Times New Roman"/>
          <w:sz w:val="28"/>
          <w:szCs w:val="28"/>
        </w:rPr>
        <w:t xml:space="preserve"> </w:t>
      </w:r>
      <w:r w:rsidRPr="00DD2908">
        <w:rPr>
          <w:rFonts w:ascii="Times New Roman" w:hAnsi="Times New Roman" w:cs="Times New Roman"/>
          <w:sz w:val="28"/>
          <w:szCs w:val="28"/>
        </w:rPr>
        <w:t>algorithms for human activity recognition using mobile and wearable</w:t>
      </w:r>
      <w:r>
        <w:rPr>
          <w:rFonts w:ascii="Times New Roman" w:hAnsi="Times New Roman" w:cs="Times New Roman"/>
          <w:sz w:val="28"/>
          <w:szCs w:val="28"/>
        </w:rPr>
        <w:t xml:space="preserve"> </w:t>
      </w:r>
      <w:r w:rsidRPr="00DD2908">
        <w:rPr>
          <w:rFonts w:ascii="Times New Roman" w:hAnsi="Times New Roman" w:cs="Times New Roman"/>
          <w:sz w:val="28"/>
          <w:szCs w:val="28"/>
        </w:rPr>
        <w:t>sensor networks: State of the art and research challenges,” Expert Syst.</w:t>
      </w:r>
      <w:r>
        <w:rPr>
          <w:rFonts w:ascii="Times New Roman" w:hAnsi="Times New Roman" w:cs="Times New Roman"/>
          <w:sz w:val="28"/>
          <w:szCs w:val="28"/>
        </w:rPr>
        <w:t xml:space="preserve"> </w:t>
      </w:r>
      <w:r w:rsidRPr="00DD2908">
        <w:rPr>
          <w:rFonts w:ascii="Times New Roman" w:hAnsi="Times New Roman" w:cs="Times New Roman"/>
          <w:sz w:val="28"/>
          <w:szCs w:val="28"/>
        </w:rPr>
        <w:t>Appl., vol. 105, pp. 233–261, 2018.</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[10] W. Shi, J. Cao, Q. Zhang, Y. Li, and L. Xu, “Edge computing: Vision</w:t>
      </w:r>
      <w:r>
        <w:rPr>
          <w:rFonts w:ascii="Times New Roman" w:hAnsi="Times New Roman" w:cs="Times New Roman"/>
          <w:sz w:val="28"/>
          <w:szCs w:val="28"/>
        </w:rPr>
        <w:t xml:space="preserve"> </w:t>
      </w:r>
      <w:r w:rsidRPr="00DD2908">
        <w:rPr>
          <w:rFonts w:ascii="Times New Roman" w:hAnsi="Times New Roman" w:cs="Times New Roman"/>
          <w:sz w:val="28"/>
          <w:szCs w:val="28"/>
        </w:rPr>
        <w:t>and challenges,” IEEE Internet Things J., vol. 3, no. 5, pp. 637–646,</w:t>
      </w:r>
      <w:r>
        <w:rPr>
          <w:rFonts w:ascii="Times New Roman" w:hAnsi="Times New Roman" w:cs="Times New Roman"/>
          <w:sz w:val="28"/>
          <w:szCs w:val="28"/>
        </w:rPr>
        <w:t xml:space="preserve"> </w:t>
      </w:r>
      <w:r w:rsidRPr="00DD2908">
        <w:rPr>
          <w:rFonts w:ascii="Times New Roman" w:hAnsi="Times New Roman" w:cs="Times New Roman"/>
          <w:sz w:val="28"/>
          <w:szCs w:val="28"/>
        </w:rPr>
        <w:t>2016.</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[11] A. Ahmed and E. Ahmed, “A survey on mobile edge computing,” in</w:t>
      </w:r>
      <w:r>
        <w:rPr>
          <w:rFonts w:ascii="Times New Roman" w:hAnsi="Times New Roman" w:cs="Times New Roman"/>
          <w:sz w:val="28"/>
          <w:szCs w:val="28"/>
        </w:rPr>
        <w:t xml:space="preserve"> </w:t>
      </w:r>
      <w:r w:rsidRPr="00DD2908">
        <w:rPr>
          <w:rFonts w:ascii="Times New Roman" w:hAnsi="Times New Roman" w:cs="Times New Roman"/>
          <w:sz w:val="28"/>
          <w:szCs w:val="28"/>
        </w:rPr>
        <w:t>Proc. 10th Int. Conf. on Intell. Syst. Control, 2016.</w:t>
      </w:r>
    </w:p>
    <w:p w:rsidR="00730D3E" w:rsidRPr="00DD2908"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[12] N. Abbas, A. Zhang, Y.and Taherkordi, and T. Skeie, “Mobile edge</w:t>
      </w:r>
      <w:r>
        <w:rPr>
          <w:rFonts w:ascii="Times New Roman" w:hAnsi="Times New Roman" w:cs="Times New Roman"/>
          <w:sz w:val="28"/>
          <w:szCs w:val="28"/>
        </w:rPr>
        <w:t xml:space="preserve"> </w:t>
      </w:r>
      <w:r w:rsidRPr="00DD2908">
        <w:rPr>
          <w:rFonts w:ascii="Times New Roman" w:hAnsi="Times New Roman" w:cs="Times New Roman"/>
          <w:sz w:val="28"/>
          <w:szCs w:val="28"/>
        </w:rPr>
        <w:t>computing: A survey,” IEEE Internet Things J., vol. 5, no. 1, pp. 450–465, 2018.</w:t>
      </w:r>
    </w:p>
    <w:p w:rsidR="00730D3E" w:rsidRPr="00DD2908" w:rsidRDefault="00730D3E" w:rsidP="00730D3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D2908">
        <w:rPr>
          <w:rFonts w:ascii="Times New Roman" w:hAnsi="Times New Roman" w:cs="Times New Roman"/>
          <w:sz w:val="28"/>
          <w:szCs w:val="28"/>
        </w:rPr>
        <w:t>[13] Y. LeCun, Y. Bengio, and G. Hinton, “Deep learning,” Nature, vol. 521,</w:t>
      </w:r>
    </w:p>
    <w:p w:rsidR="00730D3E" w:rsidRPr="001D01A3" w:rsidRDefault="00730D3E" w:rsidP="00730D3E">
      <w:pPr>
        <w:spacing w:line="360" w:lineRule="auto"/>
        <w:jc w:val="both"/>
        <w:rPr>
          <w:rFonts w:ascii="Times New Roman" w:hAnsi="Times New Roman" w:cs="Times New Roman"/>
          <w:sz w:val="28"/>
          <w:szCs w:val="28"/>
        </w:rPr>
      </w:pPr>
      <w:r w:rsidRPr="00DD2908">
        <w:rPr>
          <w:rFonts w:ascii="Times New Roman" w:hAnsi="Times New Roman" w:cs="Times New Roman"/>
          <w:sz w:val="28"/>
          <w:szCs w:val="28"/>
        </w:rPr>
        <w:t>no. 7553, pp. 436–444, 2015.</w:t>
      </w:r>
    </w:p>
    <w:p w:rsidR="00730D3E" w:rsidRPr="001D01A3" w:rsidRDefault="00730D3E" w:rsidP="00730D3E">
      <w:pPr>
        <w:spacing w:line="360" w:lineRule="auto"/>
        <w:jc w:val="both"/>
        <w:rPr>
          <w:rFonts w:ascii="Times New Roman" w:hAnsi="Times New Roman" w:cs="Times New Roman"/>
          <w:sz w:val="28"/>
          <w:szCs w:val="28"/>
        </w:rPr>
      </w:pPr>
    </w:p>
    <w:p w:rsidR="00730D3E" w:rsidRPr="001D01A3" w:rsidRDefault="00730D3E" w:rsidP="00730D3E">
      <w:pPr>
        <w:spacing w:line="360" w:lineRule="auto"/>
        <w:jc w:val="both"/>
        <w:rPr>
          <w:rFonts w:ascii="Times New Roman" w:hAnsi="Times New Roman" w:cs="Times New Roman"/>
          <w:sz w:val="28"/>
          <w:szCs w:val="28"/>
        </w:rPr>
      </w:pPr>
    </w:p>
    <w:p w:rsidR="00730D3E" w:rsidRPr="001D01A3" w:rsidRDefault="00730D3E" w:rsidP="00730D3E">
      <w:pPr>
        <w:spacing w:line="360" w:lineRule="auto"/>
        <w:jc w:val="both"/>
        <w:rPr>
          <w:rFonts w:ascii="Times New Roman" w:hAnsi="Times New Roman" w:cs="Times New Roman"/>
          <w:sz w:val="28"/>
          <w:szCs w:val="28"/>
        </w:rPr>
      </w:pPr>
    </w:p>
    <w:p w:rsidR="00730D3E" w:rsidRPr="001D01A3" w:rsidRDefault="00730D3E" w:rsidP="00730D3E">
      <w:pPr>
        <w:spacing w:line="360" w:lineRule="auto"/>
        <w:jc w:val="both"/>
        <w:rPr>
          <w:rFonts w:ascii="Times New Roman" w:hAnsi="Times New Roman" w:cs="Times New Roman"/>
          <w:sz w:val="28"/>
          <w:szCs w:val="28"/>
        </w:rPr>
      </w:pPr>
    </w:p>
    <w:p w:rsidR="00730D3E" w:rsidRPr="001D01A3" w:rsidRDefault="00730D3E" w:rsidP="00730D3E">
      <w:pPr>
        <w:spacing w:line="360" w:lineRule="auto"/>
        <w:jc w:val="both"/>
        <w:rPr>
          <w:rFonts w:ascii="Times New Roman" w:hAnsi="Times New Roman" w:cs="Times New Roman"/>
          <w:sz w:val="28"/>
          <w:szCs w:val="28"/>
        </w:rPr>
      </w:pPr>
    </w:p>
    <w:p w:rsidR="00730D3E" w:rsidRDefault="00730D3E" w:rsidP="00730D3E">
      <w:pPr>
        <w:pStyle w:val="BodyText"/>
        <w:jc w:val="left"/>
        <w:rPr>
          <w:b/>
          <w:iCs/>
          <w:sz w:val="28"/>
          <w:szCs w:val="28"/>
        </w:rPr>
      </w:pPr>
    </w:p>
    <w:sectPr w:rsidR="00730D3E"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53C5" w:rsidRDefault="009153C5" w:rsidP="003654DF">
      <w:pPr>
        <w:spacing w:after="0" w:line="240" w:lineRule="auto"/>
      </w:pPr>
      <w:r>
        <w:separator/>
      </w:r>
    </w:p>
  </w:endnote>
  <w:endnote w:type="continuationSeparator" w:id="1">
    <w:p w:rsidR="009153C5" w:rsidRDefault="009153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53C5" w:rsidRDefault="009153C5" w:rsidP="003654DF">
      <w:pPr>
        <w:spacing w:after="0" w:line="240" w:lineRule="auto"/>
      </w:pPr>
      <w:r>
        <w:separator/>
      </w:r>
    </w:p>
  </w:footnote>
  <w:footnote w:type="continuationSeparator" w:id="1">
    <w:p w:rsidR="009153C5" w:rsidRDefault="009153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9F1DFC" w:rsidRDefault="00563A7F">
        <w:pPr>
          <w:pStyle w:val="Header"/>
          <w:jc w:val="right"/>
        </w:pPr>
        <w:fldSimple w:instr=" PAGE   \* MERGEFORMAT ">
          <w:r w:rsidR="00BD0F2D">
            <w:rPr>
              <w:noProof/>
            </w:rPr>
            <w:t>16</w:t>
          </w:r>
        </w:fldSimple>
      </w:p>
    </w:sdtContent>
  </w:sdt>
  <w:p w:rsidR="009F1DFC" w:rsidRDefault="009F1D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5">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56792E"/>
    <w:multiLevelType w:val="hybridMultilevel"/>
    <w:tmpl w:val="739496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C23100"/>
    <w:multiLevelType w:val="hybridMultilevel"/>
    <w:tmpl w:val="34D41D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00578F0"/>
    <w:multiLevelType w:val="hybridMultilevel"/>
    <w:tmpl w:val="E864FE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2">
    <w:nsid w:val="65C039BA"/>
    <w:multiLevelType w:val="hybridMultilevel"/>
    <w:tmpl w:val="BEB6CA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BC63C8D"/>
    <w:multiLevelType w:val="hybridMultilevel"/>
    <w:tmpl w:val="6D4EC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
  </w:num>
  <w:num w:numId="3">
    <w:abstractNumId w:val="12"/>
  </w:num>
  <w:num w:numId="4">
    <w:abstractNumId w:val="31"/>
  </w:num>
  <w:num w:numId="5">
    <w:abstractNumId w:val="14"/>
  </w:num>
  <w:num w:numId="6">
    <w:abstractNumId w:val="8"/>
  </w:num>
  <w:num w:numId="7">
    <w:abstractNumId w:val="21"/>
  </w:num>
  <w:num w:numId="8">
    <w:abstractNumId w:val="33"/>
  </w:num>
  <w:num w:numId="9">
    <w:abstractNumId w:val="17"/>
  </w:num>
  <w:num w:numId="10">
    <w:abstractNumId w:val="13"/>
  </w:num>
  <w:num w:numId="1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5"/>
  </w:num>
  <w:num w:numId="14">
    <w:abstractNumId w:val="10"/>
  </w:num>
  <w:num w:numId="15">
    <w:abstractNumId w:val="27"/>
  </w:num>
  <w:num w:numId="16">
    <w:abstractNumId w:val="16"/>
  </w:num>
  <w:num w:numId="17">
    <w:abstractNumId w:val="7"/>
  </w:num>
  <w:num w:numId="18">
    <w:abstractNumId w:val="20"/>
  </w:num>
  <w:num w:numId="19">
    <w:abstractNumId w:val="37"/>
  </w:num>
  <w:num w:numId="20">
    <w:abstractNumId w:val="5"/>
  </w:num>
  <w:num w:numId="21">
    <w:abstractNumId w:val="6"/>
  </w:num>
  <w:num w:numId="22">
    <w:abstractNumId w:val="3"/>
  </w:num>
  <w:num w:numId="23">
    <w:abstractNumId w:val="34"/>
  </w:num>
  <w:num w:numId="24">
    <w:abstractNumId w:val="25"/>
  </w:num>
  <w:num w:numId="25">
    <w:abstractNumId w:val="22"/>
  </w:num>
  <w:num w:numId="26">
    <w:abstractNumId w:val="1"/>
  </w:num>
  <w:num w:numId="27">
    <w:abstractNumId w:val="4"/>
  </w:num>
  <w:num w:numId="28">
    <w:abstractNumId w:val="36"/>
  </w:num>
  <w:num w:numId="29">
    <w:abstractNumId w:val="9"/>
  </w:num>
  <w:num w:numId="30">
    <w:abstractNumId w:val="19"/>
  </w:num>
  <w:num w:numId="31">
    <w:abstractNumId w:val="28"/>
  </w:num>
  <w:num w:numId="32">
    <w:abstractNumId w:val="11"/>
  </w:num>
  <w:num w:numId="33">
    <w:abstractNumId w:val="26"/>
  </w:num>
  <w:num w:numId="34">
    <w:abstractNumId w:val="24"/>
  </w:num>
  <w:num w:numId="35">
    <w:abstractNumId w:val="23"/>
  </w:num>
  <w:num w:numId="36">
    <w:abstractNumId w:val="18"/>
  </w:num>
  <w:num w:numId="37">
    <w:abstractNumId w:val="32"/>
  </w:num>
  <w:num w:numId="38">
    <w:abstractNumId w:val="35"/>
  </w:num>
  <w:num w:numId="39">
    <w:abstractNumId w:val="3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4D7"/>
    <w:rsid w:val="0005483A"/>
    <w:rsid w:val="000740DF"/>
    <w:rsid w:val="000744CA"/>
    <w:rsid w:val="00080D97"/>
    <w:rsid w:val="00082091"/>
    <w:rsid w:val="00083D3E"/>
    <w:rsid w:val="00084477"/>
    <w:rsid w:val="00084D66"/>
    <w:rsid w:val="0008528D"/>
    <w:rsid w:val="000941AF"/>
    <w:rsid w:val="00096A50"/>
    <w:rsid w:val="000A1A64"/>
    <w:rsid w:val="000A1C1E"/>
    <w:rsid w:val="000A2226"/>
    <w:rsid w:val="000A2C34"/>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A44"/>
    <w:rsid w:val="000F07BF"/>
    <w:rsid w:val="000F26E1"/>
    <w:rsid w:val="000F3CD1"/>
    <w:rsid w:val="000F3D70"/>
    <w:rsid w:val="000F42D0"/>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67464"/>
    <w:rsid w:val="0017100B"/>
    <w:rsid w:val="00175613"/>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2DD1"/>
    <w:rsid w:val="001B3DDE"/>
    <w:rsid w:val="001B5BA5"/>
    <w:rsid w:val="001B63AC"/>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66C3"/>
    <w:rsid w:val="00214540"/>
    <w:rsid w:val="002164B7"/>
    <w:rsid w:val="00221939"/>
    <w:rsid w:val="002301C6"/>
    <w:rsid w:val="00231962"/>
    <w:rsid w:val="0023299C"/>
    <w:rsid w:val="00232D32"/>
    <w:rsid w:val="00232DCA"/>
    <w:rsid w:val="00240A45"/>
    <w:rsid w:val="00241529"/>
    <w:rsid w:val="00257963"/>
    <w:rsid w:val="00262E61"/>
    <w:rsid w:val="00265584"/>
    <w:rsid w:val="002673FF"/>
    <w:rsid w:val="00270405"/>
    <w:rsid w:val="00276849"/>
    <w:rsid w:val="002772B3"/>
    <w:rsid w:val="00277863"/>
    <w:rsid w:val="00281D6F"/>
    <w:rsid w:val="00284C9F"/>
    <w:rsid w:val="00290A65"/>
    <w:rsid w:val="00293093"/>
    <w:rsid w:val="002A0D0B"/>
    <w:rsid w:val="002A5E89"/>
    <w:rsid w:val="002B7C1B"/>
    <w:rsid w:val="002C0B67"/>
    <w:rsid w:val="002D12D4"/>
    <w:rsid w:val="002D631C"/>
    <w:rsid w:val="002D6D60"/>
    <w:rsid w:val="002D7C05"/>
    <w:rsid w:val="002E16DB"/>
    <w:rsid w:val="002E6657"/>
    <w:rsid w:val="002F0C02"/>
    <w:rsid w:val="002F22C2"/>
    <w:rsid w:val="002F2B9A"/>
    <w:rsid w:val="002F33E0"/>
    <w:rsid w:val="002F4F3E"/>
    <w:rsid w:val="002F77DB"/>
    <w:rsid w:val="002F7AEF"/>
    <w:rsid w:val="0030103F"/>
    <w:rsid w:val="00303051"/>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30BD"/>
    <w:rsid w:val="0041371E"/>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3DBD"/>
    <w:rsid w:val="00495B8C"/>
    <w:rsid w:val="00495CAA"/>
    <w:rsid w:val="00495E50"/>
    <w:rsid w:val="00496201"/>
    <w:rsid w:val="00497D35"/>
    <w:rsid w:val="004A381C"/>
    <w:rsid w:val="004A4E3A"/>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39D5"/>
    <w:rsid w:val="00506F6C"/>
    <w:rsid w:val="00507352"/>
    <w:rsid w:val="00515CF3"/>
    <w:rsid w:val="00516D05"/>
    <w:rsid w:val="0052448C"/>
    <w:rsid w:val="00524F8D"/>
    <w:rsid w:val="00527F21"/>
    <w:rsid w:val="00537F99"/>
    <w:rsid w:val="005403CC"/>
    <w:rsid w:val="00543C5C"/>
    <w:rsid w:val="00544339"/>
    <w:rsid w:val="00550CDD"/>
    <w:rsid w:val="00550E3C"/>
    <w:rsid w:val="00551D56"/>
    <w:rsid w:val="00554AB0"/>
    <w:rsid w:val="00560179"/>
    <w:rsid w:val="00562428"/>
    <w:rsid w:val="00563A7F"/>
    <w:rsid w:val="00564F7A"/>
    <w:rsid w:val="0056546B"/>
    <w:rsid w:val="00567AC2"/>
    <w:rsid w:val="005701CC"/>
    <w:rsid w:val="00571521"/>
    <w:rsid w:val="00571870"/>
    <w:rsid w:val="00571A61"/>
    <w:rsid w:val="00571E20"/>
    <w:rsid w:val="00572121"/>
    <w:rsid w:val="005733F5"/>
    <w:rsid w:val="005765AA"/>
    <w:rsid w:val="00583553"/>
    <w:rsid w:val="00583F46"/>
    <w:rsid w:val="0059175D"/>
    <w:rsid w:val="00593DCD"/>
    <w:rsid w:val="00594744"/>
    <w:rsid w:val="00595765"/>
    <w:rsid w:val="005972D3"/>
    <w:rsid w:val="00597F38"/>
    <w:rsid w:val="005A073A"/>
    <w:rsid w:val="005A1C1D"/>
    <w:rsid w:val="005A3BFF"/>
    <w:rsid w:val="005B1616"/>
    <w:rsid w:val="005B2454"/>
    <w:rsid w:val="005B6B27"/>
    <w:rsid w:val="005C21C6"/>
    <w:rsid w:val="005C4A4B"/>
    <w:rsid w:val="005C549D"/>
    <w:rsid w:val="005C634E"/>
    <w:rsid w:val="005C648D"/>
    <w:rsid w:val="005C6C7A"/>
    <w:rsid w:val="005C72DA"/>
    <w:rsid w:val="005C796E"/>
    <w:rsid w:val="005D0A75"/>
    <w:rsid w:val="005D2E95"/>
    <w:rsid w:val="005D45A8"/>
    <w:rsid w:val="005E0D72"/>
    <w:rsid w:val="005E7F3A"/>
    <w:rsid w:val="005F13FB"/>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01E2"/>
    <w:rsid w:val="00694D50"/>
    <w:rsid w:val="006A2F31"/>
    <w:rsid w:val="006A36C8"/>
    <w:rsid w:val="006A4514"/>
    <w:rsid w:val="006A5AB2"/>
    <w:rsid w:val="006A5B0B"/>
    <w:rsid w:val="006B1662"/>
    <w:rsid w:val="006B2BB7"/>
    <w:rsid w:val="006B3792"/>
    <w:rsid w:val="006B573D"/>
    <w:rsid w:val="006B79A4"/>
    <w:rsid w:val="006C0BCB"/>
    <w:rsid w:val="006C2CC7"/>
    <w:rsid w:val="006C30EA"/>
    <w:rsid w:val="006D01BB"/>
    <w:rsid w:val="006D189B"/>
    <w:rsid w:val="006D3FCE"/>
    <w:rsid w:val="006D5151"/>
    <w:rsid w:val="006D6868"/>
    <w:rsid w:val="006D77D7"/>
    <w:rsid w:val="006E137A"/>
    <w:rsid w:val="006E3783"/>
    <w:rsid w:val="006F08D6"/>
    <w:rsid w:val="006F3060"/>
    <w:rsid w:val="006F7460"/>
    <w:rsid w:val="0070207E"/>
    <w:rsid w:val="007047A6"/>
    <w:rsid w:val="0070755B"/>
    <w:rsid w:val="00712D0F"/>
    <w:rsid w:val="00714206"/>
    <w:rsid w:val="007214FF"/>
    <w:rsid w:val="007231BF"/>
    <w:rsid w:val="00723608"/>
    <w:rsid w:val="0072610D"/>
    <w:rsid w:val="00726795"/>
    <w:rsid w:val="00726859"/>
    <w:rsid w:val="00730D3E"/>
    <w:rsid w:val="007315E3"/>
    <w:rsid w:val="00732032"/>
    <w:rsid w:val="00732317"/>
    <w:rsid w:val="0073491A"/>
    <w:rsid w:val="00736C4F"/>
    <w:rsid w:val="00744F96"/>
    <w:rsid w:val="007508E6"/>
    <w:rsid w:val="00750F66"/>
    <w:rsid w:val="00754AB9"/>
    <w:rsid w:val="00761B97"/>
    <w:rsid w:val="00764C53"/>
    <w:rsid w:val="00766411"/>
    <w:rsid w:val="00772DE7"/>
    <w:rsid w:val="00773E4F"/>
    <w:rsid w:val="00775AC1"/>
    <w:rsid w:val="00782586"/>
    <w:rsid w:val="007A2477"/>
    <w:rsid w:val="007A49A9"/>
    <w:rsid w:val="007A60DE"/>
    <w:rsid w:val="007A6138"/>
    <w:rsid w:val="007B0168"/>
    <w:rsid w:val="007B0253"/>
    <w:rsid w:val="007C6790"/>
    <w:rsid w:val="007D1216"/>
    <w:rsid w:val="007D3018"/>
    <w:rsid w:val="007D5606"/>
    <w:rsid w:val="007D5B81"/>
    <w:rsid w:val="007E015F"/>
    <w:rsid w:val="007E0593"/>
    <w:rsid w:val="007E22F1"/>
    <w:rsid w:val="007E4068"/>
    <w:rsid w:val="007E62B9"/>
    <w:rsid w:val="007E7522"/>
    <w:rsid w:val="00800144"/>
    <w:rsid w:val="00801748"/>
    <w:rsid w:val="00803930"/>
    <w:rsid w:val="00803C66"/>
    <w:rsid w:val="00815506"/>
    <w:rsid w:val="00820FE7"/>
    <w:rsid w:val="008219FE"/>
    <w:rsid w:val="00823B22"/>
    <w:rsid w:val="008248DB"/>
    <w:rsid w:val="008265A7"/>
    <w:rsid w:val="00832466"/>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80F7E"/>
    <w:rsid w:val="00881B65"/>
    <w:rsid w:val="008826F2"/>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BDB"/>
    <w:rsid w:val="009126CD"/>
    <w:rsid w:val="009153C5"/>
    <w:rsid w:val="009232EE"/>
    <w:rsid w:val="0093084F"/>
    <w:rsid w:val="009348AF"/>
    <w:rsid w:val="00944679"/>
    <w:rsid w:val="00951022"/>
    <w:rsid w:val="0095119C"/>
    <w:rsid w:val="009578EF"/>
    <w:rsid w:val="009616E9"/>
    <w:rsid w:val="00961C87"/>
    <w:rsid w:val="00964AC0"/>
    <w:rsid w:val="00965899"/>
    <w:rsid w:val="00971E56"/>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C3001"/>
    <w:rsid w:val="009C430F"/>
    <w:rsid w:val="009D3A13"/>
    <w:rsid w:val="009E283D"/>
    <w:rsid w:val="009E330F"/>
    <w:rsid w:val="009E5F9D"/>
    <w:rsid w:val="009E607B"/>
    <w:rsid w:val="009E6352"/>
    <w:rsid w:val="009E7F77"/>
    <w:rsid w:val="009F1DFC"/>
    <w:rsid w:val="009F4E9F"/>
    <w:rsid w:val="009F6623"/>
    <w:rsid w:val="009F7A10"/>
    <w:rsid w:val="00A0102E"/>
    <w:rsid w:val="00A01307"/>
    <w:rsid w:val="00A03660"/>
    <w:rsid w:val="00A03731"/>
    <w:rsid w:val="00A04C44"/>
    <w:rsid w:val="00A10A08"/>
    <w:rsid w:val="00A17DF4"/>
    <w:rsid w:val="00A201D8"/>
    <w:rsid w:val="00A23083"/>
    <w:rsid w:val="00A33ECE"/>
    <w:rsid w:val="00A356BD"/>
    <w:rsid w:val="00A36B83"/>
    <w:rsid w:val="00A36D78"/>
    <w:rsid w:val="00A41B8B"/>
    <w:rsid w:val="00A43CDE"/>
    <w:rsid w:val="00A46582"/>
    <w:rsid w:val="00A50A90"/>
    <w:rsid w:val="00A51F0D"/>
    <w:rsid w:val="00A57C9B"/>
    <w:rsid w:val="00A644BC"/>
    <w:rsid w:val="00A73BA2"/>
    <w:rsid w:val="00A7687F"/>
    <w:rsid w:val="00A81AFD"/>
    <w:rsid w:val="00A831E2"/>
    <w:rsid w:val="00A8356D"/>
    <w:rsid w:val="00A8471A"/>
    <w:rsid w:val="00A86BD0"/>
    <w:rsid w:val="00A9111B"/>
    <w:rsid w:val="00A93DDE"/>
    <w:rsid w:val="00A94588"/>
    <w:rsid w:val="00A960F3"/>
    <w:rsid w:val="00A975FE"/>
    <w:rsid w:val="00AA26F2"/>
    <w:rsid w:val="00AA7456"/>
    <w:rsid w:val="00AB18D4"/>
    <w:rsid w:val="00AB38C5"/>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359F"/>
    <w:rsid w:val="00B13B59"/>
    <w:rsid w:val="00B14CC6"/>
    <w:rsid w:val="00B16A60"/>
    <w:rsid w:val="00B227FE"/>
    <w:rsid w:val="00B252D9"/>
    <w:rsid w:val="00B2652D"/>
    <w:rsid w:val="00B3510C"/>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0F2D"/>
    <w:rsid w:val="00BD5FF1"/>
    <w:rsid w:val="00BD7926"/>
    <w:rsid w:val="00BE72A5"/>
    <w:rsid w:val="00BE77AA"/>
    <w:rsid w:val="00BF3B62"/>
    <w:rsid w:val="00BF4AE9"/>
    <w:rsid w:val="00BF6CF2"/>
    <w:rsid w:val="00BF7F33"/>
    <w:rsid w:val="00C007CA"/>
    <w:rsid w:val="00C00E88"/>
    <w:rsid w:val="00C03427"/>
    <w:rsid w:val="00C044E8"/>
    <w:rsid w:val="00C0764E"/>
    <w:rsid w:val="00C07E83"/>
    <w:rsid w:val="00C10FB8"/>
    <w:rsid w:val="00C1139B"/>
    <w:rsid w:val="00C1530C"/>
    <w:rsid w:val="00C22067"/>
    <w:rsid w:val="00C26AB3"/>
    <w:rsid w:val="00C2717F"/>
    <w:rsid w:val="00C27D79"/>
    <w:rsid w:val="00C306E8"/>
    <w:rsid w:val="00C34311"/>
    <w:rsid w:val="00C3437A"/>
    <w:rsid w:val="00C344C0"/>
    <w:rsid w:val="00C426F2"/>
    <w:rsid w:val="00C467E7"/>
    <w:rsid w:val="00C514DE"/>
    <w:rsid w:val="00C5297B"/>
    <w:rsid w:val="00C55116"/>
    <w:rsid w:val="00C564CB"/>
    <w:rsid w:val="00C57119"/>
    <w:rsid w:val="00C5764F"/>
    <w:rsid w:val="00C57FBC"/>
    <w:rsid w:val="00C61A9E"/>
    <w:rsid w:val="00C61C57"/>
    <w:rsid w:val="00C62261"/>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B14F1"/>
    <w:rsid w:val="00CB46DA"/>
    <w:rsid w:val="00CB7133"/>
    <w:rsid w:val="00CB7D62"/>
    <w:rsid w:val="00CC014C"/>
    <w:rsid w:val="00CC3F0E"/>
    <w:rsid w:val="00CD4A2C"/>
    <w:rsid w:val="00CD7993"/>
    <w:rsid w:val="00CE1650"/>
    <w:rsid w:val="00CE6A0D"/>
    <w:rsid w:val="00CE73EE"/>
    <w:rsid w:val="00CF01AF"/>
    <w:rsid w:val="00CF0B5E"/>
    <w:rsid w:val="00CF1066"/>
    <w:rsid w:val="00CF5BEA"/>
    <w:rsid w:val="00D016D2"/>
    <w:rsid w:val="00D02D2A"/>
    <w:rsid w:val="00D0466E"/>
    <w:rsid w:val="00D10CB8"/>
    <w:rsid w:val="00D12B52"/>
    <w:rsid w:val="00D16525"/>
    <w:rsid w:val="00D16E3F"/>
    <w:rsid w:val="00D22FB8"/>
    <w:rsid w:val="00D23EB8"/>
    <w:rsid w:val="00D247C0"/>
    <w:rsid w:val="00D25EE7"/>
    <w:rsid w:val="00D32004"/>
    <w:rsid w:val="00D32521"/>
    <w:rsid w:val="00D36A14"/>
    <w:rsid w:val="00D403F9"/>
    <w:rsid w:val="00D40B7A"/>
    <w:rsid w:val="00D42A34"/>
    <w:rsid w:val="00D42AD1"/>
    <w:rsid w:val="00D42F90"/>
    <w:rsid w:val="00D43B17"/>
    <w:rsid w:val="00D440EC"/>
    <w:rsid w:val="00D459FE"/>
    <w:rsid w:val="00D47CC6"/>
    <w:rsid w:val="00D5219F"/>
    <w:rsid w:val="00D52430"/>
    <w:rsid w:val="00D55700"/>
    <w:rsid w:val="00D559BB"/>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7019"/>
    <w:rsid w:val="00D97231"/>
    <w:rsid w:val="00D97775"/>
    <w:rsid w:val="00DA34CD"/>
    <w:rsid w:val="00DA3F3A"/>
    <w:rsid w:val="00DA4695"/>
    <w:rsid w:val="00DA741D"/>
    <w:rsid w:val="00DA77D1"/>
    <w:rsid w:val="00DA7A6F"/>
    <w:rsid w:val="00DB343C"/>
    <w:rsid w:val="00DB55D4"/>
    <w:rsid w:val="00DB6228"/>
    <w:rsid w:val="00DB7432"/>
    <w:rsid w:val="00DB759D"/>
    <w:rsid w:val="00DD1583"/>
    <w:rsid w:val="00DD2908"/>
    <w:rsid w:val="00DD534E"/>
    <w:rsid w:val="00DD57EE"/>
    <w:rsid w:val="00DD5D74"/>
    <w:rsid w:val="00DE0290"/>
    <w:rsid w:val="00DE086D"/>
    <w:rsid w:val="00DE16F3"/>
    <w:rsid w:val="00DE34A8"/>
    <w:rsid w:val="00DE6A68"/>
    <w:rsid w:val="00DF27ED"/>
    <w:rsid w:val="00E00800"/>
    <w:rsid w:val="00E02BEC"/>
    <w:rsid w:val="00E03CB4"/>
    <w:rsid w:val="00E07EFB"/>
    <w:rsid w:val="00E1026B"/>
    <w:rsid w:val="00E11147"/>
    <w:rsid w:val="00E11D73"/>
    <w:rsid w:val="00E13184"/>
    <w:rsid w:val="00E164E5"/>
    <w:rsid w:val="00E22771"/>
    <w:rsid w:val="00E232CD"/>
    <w:rsid w:val="00E232EC"/>
    <w:rsid w:val="00E25279"/>
    <w:rsid w:val="00E27110"/>
    <w:rsid w:val="00E27DBC"/>
    <w:rsid w:val="00E31214"/>
    <w:rsid w:val="00E342E3"/>
    <w:rsid w:val="00E347AE"/>
    <w:rsid w:val="00E36009"/>
    <w:rsid w:val="00E425E8"/>
    <w:rsid w:val="00E4432A"/>
    <w:rsid w:val="00E52EAD"/>
    <w:rsid w:val="00E56EE3"/>
    <w:rsid w:val="00E6072D"/>
    <w:rsid w:val="00E60DDC"/>
    <w:rsid w:val="00E61222"/>
    <w:rsid w:val="00E63C0C"/>
    <w:rsid w:val="00E6576D"/>
    <w:rsid w:val="00E66A0F"/>
    <w:rsid w:val="00E677DE"/>
    <w:rsid w:val="00E704E0"/>
    <w:rsid w:val="00E73B29"/>
    <w:rsid w:val="00E73F5B"/>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C2EBE"/>
    <w:rsid w:val="00ED0459"/>
    <w:rsid w:val="00ED04EF"/>
    <w:rsid w:val="00ED1749"/>
    <w:rsid w:val="00ED4FC6"/>
    <w:rsid w:val="00ED54BD"/>
    <w:rsid w:val="00EE1244"/>
    <w:rsid w:val="00EE3D5F"/>
    <w:rsid w:val="00EE4081"/>
    <w:rsid w:val="00EE5135"/>
    <w:rsid w:val="00EE671D"/>
    <w:rsid w:val="00EE7B97"/>
    <w:rsid w:val="00EF1C07"/>
    <w:rsid w:val="00EF29EA"/>
    <w:rsid w:val="00EF2D7E"/>
    <w:rsid w:val="00EF67B2"/>
    <w:rsid w:val="00F000A5"/>
    <w:rsid w:val="00F00E98"/>
    <w:rsid w:val="00F017D6"/>
    <w:rsid w:val="00F02865"/>
    <w:rsid w:val="00F11C7C"/>
    <w:rsid w:val="00F132A1"/>
    <w:rsid w:val="00F16602"/>
    <w:rsid w:val="00F16B00"/>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3D70"/>
    <w:rsid w:val="00F648BB"/>
    <w:rsid w:val="00F6598C"/>
    <w:rsid w:val="00F85481"/>
    <w:rsid w:val="00F9110A"/>
    <w:rsid w:val="00F931E9"/>
    <w:rsid w:val="00F94D7C"/>
    <w:rsid w:val="00FA0C9B"/>
    <w:rsid w:val="00FA1E0D"/>
    <w:rsid w:val="00FA57EA"/>
    <w:rsid w:val="00FA7B6D"/>
    <w:rsid w:val="00FB0A32"/>
    <w:rsid w:val="00FB150F"/>
    <w:rsid w:val="00FB50C4"/>
    <w:rsid w:val="00FC0B99"/>
    <w:rsid w:val="00FC1C12"/>
    <w:rsid w:val="00FC1C97"/>
    <w:rsid w:val="00FC3776"/>
    <w:rsid w:val="00FC39B1"/>
    <w:rsid w:val="00FC73C9"/>
    <w:rsid w:val="00FC779A"/>
    <w:rsid w:val="00FD2BA2"/>
    <w:rsid w:val="00FD72EA"/>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sco.com/c/en/us/solutions/collateral/serviceprovid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1601</TotalTime>
  <Pages>16</Pages>
  <Words>3042</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370</cp:revision>
  <dcterms:created xsi:type="dcterms:W3CDTF">2021-01-06T11:34:00Z</dcterms:created>
  <dcterms:modified xsi:type="dcterms:W3CDTF">2021-01-26T13:17:00Z</dcterms:modified>
</cp:coreProperties>
</file>