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A17DF4" w:rsidRDefault="00A17DF4" w:rsidP="00515CF3">
      <w:pPr>
        <w:spacing w:line="360" w:lineRule="auto"/>
        <w:rPr>
          <w:rFonts w:ascii="Times New Roman" w:hAnsi="Times New Roman" w:cs="Times New Roman"/>
          <w:b/>
          <w:sz w:val="28"/>
          <w:szCs w:val="28"/>
        </w:rPr>
      </w:pPr>
    </w:p>
    <w:p w:rsidR="00426803" w:rsidRPr="00331B9E" w:rsidRDefault="00331B9E" w:rsidP="007214FF">
      <w:pPr>
        <w:spacing w:line="360" w:lineRule="auto"/>
        <w:jc w:val="center"/>
        <w:rPr>
          <w:rFonts w:ascii="Times New Roman" w:hAnsi="Times New Roman" w:cs="Times New Roman"/>
          <w:b/>
          <w:sz w:val="40"/>
          <w:szCs w:val="40"/>
        </w:rPr>
      </w:pPr>
      <w:r w:rsidRPr="00331B9E">
        <w:rPr>
          <w:rFonts w:ascii="Times New Roman" w:hAnsi="Times New Roman" w:cs="Times New Roman"/>
          <w:b/>
          <w:sz w:val="40"/>
          <w:szCs w:val="40"/>
        </w:rPr>
        <w:t>Co-Residence Data Theft Attacks on N-Version Programming</w:t>
      </w:r>
      <w:r w:rsidR="007A6138">
        <w:rPr>
          <w:rFonts w:ascii="Times New Roman" w:hAnsi="Times New Roman" w:cs="Times New Roman"/>
          <w:b/>
          <w:sz w:val="40"/>
          <w:szCs w:val="40"/>
        </w:rPr>
        <w:t xml:space="preserve"> </w:t>
      </w:r>
      <w:r w:rsidRPr="00331B9E">
        <w:rPr>
          <w:rFonts w:ascii="Times New Roman" w:hAnsi="Times New Roman" w:cs="Times New Roman"/>
          <w:b/>
          <w:sz w:val="40"/>
          <w:szCs w:val="40"/>
        </w:rPr>
        <w:t xml:space="preserve">Based Cloud Services </w:t>
      </w:r>
      <w:r w:rsidR="007A6138" w:rsidRPr="00331B9E">
        <w:rPr>
          <w:rFonts w:ascii="Times New Roman" w:hAnsi="Times New Roman" w:cs="Times New Roman"/>
          <w:b/>
          <w:sz w:val="40"/>
          <w:szCs w:val="40"/>
        </w:rPr>
        <w:t>with</w:t>
      </w:r>
      <w:r w:rsidRPr="00331B9E">
        <w:rPr>
          <w:rFonts w:ascii="Times New Roman" w:hAnsi="Times New Roman" w:cs="Times New Roman"/>
          <w:b/>
          <w:sz w:val="40"/>
          <w:szCs w:val="40"/>
        </w:rPr>
        <w:t xml:space="preserve"> Task Cancelation</w:t>
      </w:r>
    </w:p>
    <w:p w:rsidR="001B2DD1" w:rsidRDefault="001B2DD1" w:rsidP="00840C1C">
      <w:pPr>
        <w:spacing w:line="360" w:lineRule="auto"/>
        <w:rPr>
          <w:rFonts w:ascii="Times New Roman" w:hAnsi="Times New Roman" w:cs="Times New Roman"/>
          <w:b/>
          <w:sz w:val="28"/>
          <w:szCs w:val="28"/>
        </w:rPr>
      </w:pPr>
    </w:p>
    <w:p w:rsidR="00840C1C" w:rsidRDefault="00840C1C"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606ACB" w:rsidRDefault="00606ACB" w:rsidP="00832466">
      <w:pPr>
        <w:rPr>
          <w:rFonts w:ascii="Times New Roman" w:hAnsi="Times New Roman" w:cs="Times New Roman"/>
          <w:b/>
          <w:sz w:val="28"/>
          <w:szCs w:val="28"/>
        </w:rPr>
      </w:pPr>
    </w:p>
    <w:p w:rsidR="00214540" w:rsidRPr="00034A09" w:rsidRDefault="00593DCD" w:rsidP="00593DCD">
      <w:pPr>
        <w:spacing w:line="360" w:lineRule="auto"/>
        <w:jc w:val="both"/>
        <w:rPr>
          <w:rFonts w:ascii="Times New Roman" w:hAnsi="Times New Roman" w:cs="Times New Roman"/>
          <w:sz w:val="28"/>
          <w:szCs w:val="28"/>
        </w:rPr>
      </w:pPr>
      <w:r w:rsidRPr="00593DCD">
        <w:rPr>
          <w:rFonts w:ascii="Times New Roman" w:hAnsi="Times New Roman" w:cs="Times New Roman"/>
          <w:sz w:val="28"/>
          <w:szCs w:val="28"/>
        </w:rPr>
        <w:t>Powered by virtualization, the cloud computing has</w:t>
      </w:r>
      <w:r>
        <w:rPr>
          <w:rFonts w:ascii="Times New Roman" w:hAnsi="Times New Roman" w:cs="Times New Roman"/>
          <w:sz w:val="28"/>
          <w:szCs w:val="28"/>
        </w:rPr>
        <w:t xml:space="preserve"> </w:t>
      </w:r>
      <w:r w:rsidRPr="00593DCD">
        <w:rPr>
          <w:rFonts w:ascii="Times New Roman" w:hAnsi="Times New Roman" w:cs="Times New Roman"/>
          <w:sz w:val="28"/>
          <w:szCs w:val="28"/>
        </w:rPr>
        <w:t>brought good merits of cost effective and on-demand resource</w:t>
      </w:r>
      <w:r>
        <w:rPr>
          <w:rFonts w:ascii="Times New Roman" w:hAnsi="Times New Roman" w:cs="Times New Roman"/>
          <w:sz w:val="28"/>
          <w:szCs w:val="28"/>
        </w:rPr>
        <w:t xml:space="preserve"> </w:t>
      </w:r>
      <w:r w:rsidRPr="00593DCD">
        <w:rPr>
          <w:rFonts w:ascii="Times New Roman" w:hAnsi="Times New Roman" w:cs="Times New Roman"/>
          <w:sz w:val="28"/>
          <w:szCs w:val="28"/>
        </w:rPr>
        <w:t>sharing among many users. On the other hand, cloud users</w:t>
      </w:r>
      <w:r>
        <w:rPr>
          <w:rFonts w:ascii="Times New Roman" w:hAnsi="Times New Roman" w:cs="Times New Roman"/>
          <w:sz w:val="28"/>
          <w:szCs w:val="28"/>
        </w:rPr>
        <w:t xml:space="preserve"> </w:t>
      </w:r>
      <w:r w:rsidRPr="00593DCD">
        <w:rPr>
          <w:rFonts w:ascii="Times New Roman" w:hAnsi="Times New Roman" w:cs="Times New Roman"/>
          <w:sz w:val="28"/>
          <w:szCs w:val="28"/>
        </w:rPr>
        <w:t>face security risks from co-residence attacks when using this</w:t>
      </w:r>
      <w:r>
        <w:rPr>
          <w:rFonts w:ascii="Times New Roman" w:hAnsi="Times New Roman" w:cs="Times New Roman"/>
          <w:sz w:val="28"/>
          <w:szCs w:val="28"/>
        </w:rPr>
        <w:t xml:space="preserve"> </w:t>
      </w:r>
      <w:r w:rsidRPr="00593DCD">
        <w:rPr>
          <w:rFonts w:ascii="Times New Roman" w:hAnsi="Times New Roman" w:cs="Times New Roman"/>
          <w:sz w:val="28"/>
          <w:szCs w:val="28"/>
        </w:rPr>
        <w:t>virtualized platform. Particularly, a malicious attacker may</w:t>
      </w:r>
      <w:r>
        <w:rPr>
          <w:rFonts w:ascii="Times New Roman" w:hAnsi="Times New Roman" w:cs="Times New Roman"/>
          <w:sz w:val="28"/>
          <w:szCs w:val="28"/>
        </w:rPr>
        <w:t xml:space="preserve"> </w:t>
      </w:r>
      <w:r w:rsidRPr="00593DCD">
        <w:rPr>
          <w:rFonts w:ascii="Times New Roman" w:hAnsi="Times New Roman" w:cs="Times New Roman"/>
          <w:sz w:val="28"/>
          <w:szCs w:val="28"/>
        </w:rPr>
        <w:t>create side channels to steal data from a target user’s virtual</w:t>
      </w:r>
      <w:r>
        <w:rPr>
          <w:rFonts w:ascii="Times New Roman" w:hAnsi="Times New Roman" w:cs="Times New Roman"/>
          <w:sz w:val="28"/>
          <w:szCs w:val="28"/>
        </w:rPr>
        <w:t xml:space="preserve"> </w:t>
      </w:r>
      <w:r w:rsidRPr="00593DCD">
        <w:rPr>
          <w:rFonts w:ascii="Times New Roman" w:hAnsi="Times New Roman" w:cs="Times New Roman"/>
          <w:sz w:val="28"/>
          <w:szCs w:val="28"/>
        </w:rPr>
        <w:t>machine (VM) that co-resides with the attacker’s VM on</w:t>
      </w:r>
      <w:r>
        <w:rPr>
          <w:rFonts w:ascii="Times New Roman" w:hAnsi="Times New Roman" w:cs="Times New Roman"/>
          <w:sz w:val="28"/>
          <w:szCs w:val="28"/>
        </w:rPr>
        <w:t xml:space="preserve"> </w:t>
      </w:r>
      <w:r w:rsidRPr="00593DCD">
        <w:rPr>
          <w:rFonts w:ascii="Times New Roman" w:hAnsi="Times New Roman" w:cs="Times New Roman"/>
          <w:sz w:val="28"/>
          <w:szCs w:val="28"/>
        </w:rPr>
        <w:t>the same physical server. This article models a cloud service</w:t>
      </w:r>
      <w:r>
        <w:rPr>
          <w:rFonts w:ascii="Times New Roman" w:hAnsi="Times New Roman" w:cs="Times New Roman"/>
          <w:sz w:val="28"/>
          <w:szCs w:val="28"/>
        </w:rPr>
        <w:t xml:space="preserve"> </w:t>
      </w:r>
      <w:r w:rsidRPr="00593DCD">
        <w:rPr>
          <w:rFonts w:ascii="Times New Roman" w:hAnsi="Times New Roman" w:cs="Times New Roman"/>
          <w:sz w:val="28"/>
          <w:szCs w:val="28"/>
        </w:rPr>
        <w:t>undergoing the co-residence data theft attacks. The threshold voting</w:t>
      </w:r>
      <w:r>
        <w:rPr>
          <w:rFonts w:ascii="Times New Roman" w:hAnsi="Times New Roman" w:cs="Times New Roman"/>
          <w:sz w:val="28"/>
          <w:szCs w:val="28"/>
        </w:rPr>
        <w:t xml:space="preserve"> </w:t>
      </w:r>
      <w:r w:rsidRPr="00593DCD">
        <w:rPr>
          <w:rFonts w:ascii="Times New Roman" w:hAnsi="Times New Roman" w:cs="Times New Roman"/>
          <w:sz w:val="28"/>
          <w:szCs w:val="28"/>
        </w:rPr>
        <w:t>based N-version programming (NVP) is implemented to</w:t>
      </w:r>
      <w:r>
        <w:rPr>
          <w:rFonts w:ascii="Times New Roman" w:hAnsi="Times New Roman" w:cs="Times New Roman"/>
          <w:sz w:val="28"/>
          <w:szCs w:val="28"/>
        </w:rPr>
        <w:t xml:space="preserve"> </w:t>
      </w:r>
      <w:r w:rsidRPr="00593DCD">
        <w:rPr>
          <w:rFonts w:ascii="Times New Roman" w:hAnsi="Times New Roman" w:cs="Times New Roman"/>
          <w:sz w:val="28"/>
          <w:szCs w:val="28"/>
        </w:rPr>
        <w:t>improve the service reliability, where multiple service component</w:t>
      </w:r>
      <w:r>
        <w:rPr>
          <w:rFonts w:ascii="Times New Roman" w:hAnsi="Times New Roman" w:cs="Times New Roman"/>
          <w:sz w:val="28"/>
          <w:szCs w:val="28"/>
        </w:rPr>
        <w:t xml:space="preserve"> </w:t>
      </w:r>
      <w:r w:rsidRPr="00593DCD">
        <w:rPr>
          <w:rFonts w:ascii="Times New Roman" w:hAnsi="Times New Roman" w:cs="Times New Roman"/>
          <w:sz w:val="28"/>
          <w:szCs w:val="28"/>
        </w:rPr>
        <w:t>versions (SCVs) are activated in parallel to perform the</w:t>
      </w:r>
      <w:r>
        <w:rPr>
          <w:rFonts w:ascii="Times New Roman" w:hAnsi="Times New Roman" w:cs="Times New Roman"/>
          <w:sz w:val="28"/>
          <w:szCs w:val="28"/>
        </w:rPr>
        <w:t xml:space="preserve"> </w:t>
      </w:r>
      <w:r w:rsidRPr="00593DCD">
        <w:rPr>
          <w:rFonts w:ascii="Times New Roman" w:hAnsi="Times New Roman" w:cs="Times New Roman"/>
          <w:sz w:val="28"/>
          <w:szCs w:val="28"/>
        </w:rPr>
        <w:t>requested service. The final output is determined upon receiving</w:t>
      </w:r>
      <w:r>
        <w:rPr>
          <w:rFonts w:ascii="Times New Roman" w:hAnsi="Times New Roman" w:cs="Times New Roman"/>
          <w:sz w:val="28"/>
          <w:szCs w:val="28"/>
        </w:rPr>
        <w:t xml:space="preserve"> </w:t>
      </w:r>
      <w:r w:rsidRPr="00593DCD">
        <w:rPr>
          <w:rFonts w:ascii="Times New Roman" w:hAnsi="Times New Roman" w:cs="Times New Roman"/>
          <w:sz w:val="28"/>
          <w:szCs w:val="28"/>
        </w:rPr>
        <w:t>a threshold number of identical outputs from the SCVs, immediately</w:t>
      </w:r>
      <w:r>
        <w:rPr>
          <w:rFonts w:ascii="Times New Roman" w:hAnsi="Times New Roman" w:cs="Times New Roman"/>
          <w:sz w:val="28"/>
          <w:szCs w:val="28"/>
        </w:rPr>
        <w:t xml:space="preserve"> </w:t>
      </w:r>
      <w:r w:rsidRPr="00593DCD">
        <w:rPr>
          <w:rFonts w:ascii="Times New Roman" w:hAnsi="Times New Roman" w:cs="Times New Roman"/>
          <w:sz w:val="28"/>
          <w:szCs w:val="28"/>
        </w:rPr>
        <w:t>followed by canceling all outstanding SCVs to reduce</w:t>
      </w:r>
      <w:r>
        <w:rPr>
          <w:rFonts w:ascii="Times New Roman" w:hAnsi="Times New Roman" w:cs="Times New Roman"/>
          <w:sz w:val="28"/>
          <w:szCs w:val="28"/>
        </w:rPr>
        <w:t xml:space="preserve"> </w:t>
      </w:r>
      <w:r w:rsidRPr="00593DCD">
        <w:rPr>
          <w:rFonts w:ascii="Times New Roman" w:hAnsi="Times New Roman" w:cs="Times New Roman"/>
          <w:sz w:val="28"/>
          <w:szCs w:val="28"/>
        </w:rPr>
        <w:t>expenses. Probabilistic models are first introduced to evaluate</w:t>
      </w:r>
      <w:r>
        <w:rPr>
          <w:rFonts w:ascii="Times New Roman" w:hAnsi="Times New Roman" w:cs="Times New Roman"/>
          <w:sz w:val="28"/>
          <w:szCs w:val="28"/>
        </w:rPr>
        <w:t xml:space="preserve"> </w:t>
      </w:r>
      <w:r w:rsidRPr="00593DCD">
        <w:rPr>
          <w:rFonts w:ascii="Times New Roman" w:hAnsi="Times New Roman" w:cs="Times New Roman"/>
          <w:sz w:val="28"/>
          <w:szCs w:val="28"/>
        </w:rPr>
        <w:t>performance metrics of the considered service, including the</w:t>
      </w:r>
      <w:r>
        <w:rPr>
          <w:rFonts w:ascii="Times New Roman" w:hAnsi="Times New Roman" w:cs="Times New Roman"/>
          <w:sz w:val="28"/>
          <w:szCs w:val="28"/>
        </w:rPr>
        <w:t xml:space="preserve"> </w:t>
      </w:r>
      <w:r w:rsidRPr="00593DCD">
        <w:rPr>
          <w:rFonts w:ascii="Times New Roman" w:hAnsi="Times New Roman" w:cs="Times New Roman"/>
          <w:sz w:val="28"/>
          <w:szCs w:val="28"/>
        </w:rPr>
        <w:t>data theft probability, service success probability, expected service</w:t>
      </w:r>
      <w:r>
        <w:rPr>
          <w:rFonts w:ascii="Times New Roman" w:hAnsi="Times New Roman" w:cs="Times New Roman"/>
          <w:sz w:val="28"/>
          <w:szCs w:val="28"/>
        </w:rPr>
        <w:t xml:space="preserve"> </w:t>
      </w:r>
      <w:r w:rsidRPr="00593DCD">
        <w:rPr>
          <w:rFonts w:ascii="Times New Roman" w:hAnsi="Times New Roman" w:cs="Times New Roman"/>
          <w:sz w:val="28"/>
          <w:szCs w:val="28"/>
        </w:rPr>
        <w:t>operation time, and expected utility. Optimization problems</w:t>
      </w:r>
      <w:r>
        <w:rPr>
          <w:rFonts w:ascii="Times New Roman" w:hAnsi="Times New Roman" w:cs="Times New Roman"/>
          <w:sz w:val="28"/>
          <w:szCs w:val="28"/>
        </w:rPr>
        <w:t xml:space="preserve"> </w:t>
      </w:r>
      <w:r w:rsidRPr="00593DCD">
        <w:rPr>
          <w:rFonts w:ascii="Times New Roman" w:hAnsi="Times New Roman" w:cs="Times New Roman"/>
          <w:sz w:val="28"/>
          <w:szCs w:val="28"/>
        </w:rPr>
        <w:t>are further solved to find the optimal number of SCVs maximizing</w:t>
      </w:r>
      <w:r>
        <w:rPr>
          <w:rFonts w:ascii="Times New Roman" w:hAnsi="Times New Roman" w:cs="Times New Roman"/>
          <w:sz w:val="28"/>
          <w:szCs w:val="28"/>
        </w:rPr>
        <w:t xml:space="preserve"> </w:t>
      </w:r>
      <w:r w:rsidRPr="00593DCD">
        <w:rPr>
          <w:rFonts w:ascii="Times New Roman" w:hAnsi="Times New Roman" w:cs="Times New Roman"/>
          <w:sz w:val="28"/>
          <w:szCs w:val="28"/>
        </w:rPr>
        <w:t>the expected utility. Interactions among different model</w:t>
      </w:r>
      <w:r>
        <w:rPr>
          <w:rFonts w:ascii="Times New Roman" w:hAnsi="Times New Roman" w:cs="Times New Roman"/>
          <w:sz w:val="28"/>
          <w:szCs w:val="28"/>
        </w:rPr>
        <w:t xml:space="preserve"> </w:t>
      </w:r>
      <w:r w:rsidRPr="00593DCD">
        <w:rPr>
          <w:rFonts w:ascii="Times New Roman" w:hAnsi="Times New Roman" w:cs="Times New Roman"/>
          <w:sz w:val="28"/>
          <w:szCs w:val="28"/>
        </w:rPr>
        <w:t>parameters and VM allocation policies, as well as their effects</w:t>
      </w:r>
      <w:r>
        <w:rPr>
          <w:rFonts w:ascii="Times New Roman" w:hAnsi="Times New Roman" w:cs="Times New Roman"/>
          <w:sz w:val="28"/>
          <w:szCs w:val="28"/>
        </w:rPr>
        <w:t xml:space="preserve"> </w:t>
      </w:r>
      <w:r w:rsidRPr="00593DCD">
        <w:rPr>
          <w:rFonts w:ascii="Times New Roman" w:hAnsi="Times New Roman" w:cs="Times New Roman"/>
          <w:sz w:val="28"/>
          <w:szCs w:val="28"/>
        </w:rPr>
        <w:t>on the considered performance metrics and on the optimization</w:t>
      </w:r>
      <w:r>
        <w:rPr>
          <w:rFonts w:ascii="Times New Roman" w:hAnsi="Times New Roman" w:cs="Times New Roman"/>
          <w:sz w:val="28"/>
          <w:szCs w:val="28"/>
        </w:rPr>
        <w:t xml:space="preserve"> </w:t>
      </w:r>
      <w:r w:rsidRPr="00593DCD">
        <w:rPr>
          <w:rFonts w:ascii="Times New Roman" w:hAnsi="Times New Roman" w:cs="Times New Roman"/>
          <w:sz w:val="28"/>
          <w:szCs w:val="28"/>
        </w:rPr>
        <w:t>solutions are studied through examples.</w:t>
      </w:r>
    </w:p>
    <w:p w:rsidR="00034A09" w:rsidRPr="00034A09" w:rsidRDefault="00034A09" w:rsidP="00034A09">
      <w:pPr>
        <w:spacing w:line="360" w:lineRule="auto"/>
        <w:jc w:val="both"/>
        <w:rPr>
          <w:rFonts w:ascii="Times New Roman" w:hAnsi="Times New Roman" w:cs="Times New Roman"/>
          <w:sz w:val="28"/>
          <w:szCs w:val="28"/>
        </w:rPr>
      </w:pPr>
    </w:p>
    <w:p w:rsidR="00034A09" w:rsidRDefault="00034A09"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196017" w:rsidRDefault="00196017"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463697" w:rsidRDefault="00B47CCE" w:rsidP="00110FD4">
      <w:pPr>
        <w:spacing w:line="360" w:lineRule="auto"/>
        <w:jc w:val="both"/>
      </w:pPr>
      <w:r w:rsidRPr="0064094F">
        <w:rPr>
          <w:rFonts w:ascii="Times New Roman" w:hAnsi="Times New Roman" w:cs="Times New Roman"/>
          <w:b/>
          <w:sz w:val="28"/>
          <w:szCs w:val="28"/>
        </w:rPr>
        <w:t>INTRODUCTION</w:t>
      </w:r>
      <w:r w:rsidR="00110FD4" w:rsidRPr="00110FD4">
        <w:t xml:space="preserve"> </w:t>
      </w:r>
    </w:p>
    <w:p w:rsidR="009C3001" w:rsidRDefault="009C3001" w:rsidP="00383338">
      <w:pPr>
        <w:spacing w:line="360" w:lineRule="auto"/>
        <w:jc w:val="both"/>
        <w:rPr>
          <w:rFonts w:ascii="Times New Roman" w:hAnsi="Times New Roman" w:cs="Times New Roman"/>
          <w:sz w:val="28"/>
          <w:szCs w:val="28"/>
        </w:rPr>
      </w:pPr>
    </w:p>
    <w:p w:rsidR="009C3001" w:rsidRPr="00196017" w:rsidRDefault="00196017" w:rsidP="00383338">
      <w:pPr>
        <w:spacing w:line="360" w:lineRule="auto"/>
        <w:jc w:val="both"/>
        <w:rPr>
          <w:rFonts w:ascii="Times New Roman" w:hAnsi="Times New Roman" w:cs="Times New Roman"/>
          <w:sz w:val="28"/>
          <w:szCs w:val="28"/>
        </w:rPr>
      </w:pPr>
      <w:r w:rsidRPr="00196017">
        <w:rPr>
          <w:rFonts w:ascii="Times New Roman" w:hAnsi="Times New Roman" w:cs="Times New Roman"/>
          <w:sz w:val="28"/>
          <w:szCs w:val="28"/>
        </w:rPr>
        <w:t>Security is one of the major concerns that arise from the use of cloud computing systems. From the customer’s perspective, while migrating to the cloud brings a number of advantages, including higher availability, better scalability and lower maintenance overhead, it also means customers are exposed to additional risks brought about by the other tenants with whom they share the resources. In cloud environments, it is almost unavoidable that any user shares one or multiple types of resources with other users (Figure1.1), e.g., computing, networking and storage. An important question to ask is whether these neighbors are trust worthy; orcan they compromise the integrity of others?</w:t>
      </w:r>
    </w:p>
    <w:p w:rsidR="009C3001" w:rsidRDefault="009C3001" w:rsidP="00383338">
      <w:pPr>
        <w:spacing w:line="360" w:lineRule="auto"/>
        <w:jc w:val="both"/>
        <w:rPr>
          <w:rFonts w:ascii="Times New Roman" w:hAnsi="Times New Roman" w:cs="Times New Roman"/>
          <w:sz w:val="28"/>
          <w:szCs w:val="28"/>
        </w:rPr>
      </w:pPr>
    </w:p>
    <w:p w:rsidR="009C3001" w:rsidRDefault="00196017" w:rsidP="009C3001">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3245" cy="2127738"/>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934710" cy="2128263"/>
                    </a:xfrm>
                    <a:prstGeom prst="rect">
                      <a:avLst/>
                    </a:prstGeom>
                    <a:noFill/>
                    <a:ln w="9525">
                      <a:noFill/>
                      <a:miter lim="800000"/>
                      <a:headEnd/>
                      <a:tailEnd/>
                    </a:ln>
                  </pic:spPr>
                </pic:pic>
              </a:graphicData>
            </a:graphic>
          </wp:inline>
        </w:drawing>
      </w:r>
    </w:p>
    <w:p w:rsidR="009C3001" w:rsidRDefault="009C3001" w:rsidP="00383338">
      <w:pPr>
        <w:spacing w:line="360" w:lineRule="auto"/>
        <w:jc w:val="both"/>
        <w:rPr>
          <w:rFonts w:ascii="Times New Roman" w:hAnsi="Times New Roman" w:cs="Times New Roman"/>
          <w:sz w:val="28"/>
          <w:szCs w:val="28"/>
        </w:rPr>
      </w:pPr>
    </w:p>
    <w:p w:rsidR="003D7359" w:rsidRPr="00196017" w:rsidRDefault="00196017" w:rsidP="00196017">
      <w:pPr>
        <w:spacing w:line="360" w:lineRule="auto"/>
        <w:jc w:val="center"/>
        <w:rPr>
          <w:rFonts w:ascii="Times New Roman" w:hAnsi="Times New Roman" w:cs="Times New Roman"/>
          <w:b/>
          <w:sz w:val="28"/>
          <w:szCs w:val="28"/>
        </w:rPr>
      </w:pPr>
      <w:r w:rsidRPr="00196017">
        <w:rPr>
          <w:rFonts w:ascii="Times New Roman" w:hAnsi="Times New Roman" w:cs="Times New Roman"/>
          <w:sz w:val="28"/>
          <w:szCs w:val="28"/>
        </w:rPr>
        <w:t>Resource sharing in cloud computing</w:t>
      </w:r>
    </w:p>
    <w:p w:rsidR="00800144" w:rsidRPr="00196017" w:rsidRDefault="00800144" w:rsidP="00196017">
      <w:pPr>
        <w:autoSpaceDE w:val="0"/>
        <w:autoSpaceDN w:val="0"/>
        <w:adjustRightInd w:val="0"/>
        <w:spacing w:after="0" w:line="360" w:lineRule="auto"/>
        <w:jc w:val="center"/>
        <w:rPr>
          <w:rFonts w:ascii="Times New Roman" w:hAnsi="Times New Roman" w:cs="Times New Roman"/>
          <w:sz w:val="28"/>
          <w:szCs w:val="28"/>
        </w:rPr>
      </w:pPr>
    </w:p>
    <w:p w:rsidR="00196017" w:rsidRDefault="00196017" w:rsidP="001058DC">
      <w:pPr>
        <w:autoSpaceDE w:val="0"/>
        <w:autoSpaceDN w:val="0"/>
        <w:adjustRightInd w:val="0"/>
        <w:spacing w:after="0" w:line="360" w:lineRule="auto"/>
        <w:jc w:val="both"/>
        <w:rPr>
          <w:rFonts w:ascii="Times New Roman" w:hAnsi="Times New Roman" w:cs="Times New Roman"/>
          <w:sz w:val="28"/>
          <w:szCs w:val="28"/>
        </w:rPr>
      </w:pPr>
    </w:p>
    <w:p w:rsidR="00196017" w:rsidRDefault="00196017" w:rsidP="001058DC">
      <w:pPr>
        <w:autoSpaceDE w:val="0"/>
        <w:autoSpaceDN w:val="0"/>
        <w:adjustRightInd w:val="0"/>
        <w:spacing w:after="0" w:line="360" w:lineRule="auto"/>
        <w:jc w:val="both"/>
        <w:rPr>
          <w:rFonts w:ascii="Times New Roman" w:hAnsi="Times New Roman" w:cs="Times New Roman"/>
          <w:sz w:val="28"/>
          <w:szCs w:val="28"/>
        </w:rPr>
      </w:pPr>
    </w:p>
    <w:p w:rsidR="00196017" w:rsidRDefault="00404138" w:rsidP="001058DC">
      <w:pPr>
        <w:autoSpaceDE w:val="0"/>
        <w:autoSpaceDN w:val="0"/>
        <w:adjustRightInd w:val="0"/>
        <w:spacing w:after="0" w:line="360" w:lineRule="auto"/>
        <w:jc w:val="both"/>
        <w:rPr>
          <w:rFonts w:ascii="Times New Roman" w:hAnsi="Times New Roman" w:cs="Times New Roman"/>
          <w:sz w:val="28"/>
          <w:szCs w:val="28"/>
        </w:rPr>
      </w:pPr>
      <w:r w:rsidRPr="00404138">
        <w:rPr>
          <w:rFonts w:ascii="Times New Roman" w:hAnsi="Times New Roman" w:cs="Times New Roman"/>
          <w:sz w:val="28"/>
          <w:szCs w:val="28"/>
        </w:rPr>
        <w:lastRenderedPageBreak/>
        <w:t>This thesis concentrates on one form of cloud security problem: the co-resident attack[1](also known as co-location, co-residence, or co-residency attack), where malicious users intend to co-locate their virtual machines (VMs) with target VMs on the same physical server, and then exploit side channels to extract private information from the victim.</w:t>
      </w:r>
    </w:p>
    <w:p w:rsidR="00196017" w:rsidRPr="00404138" w:rsidRDefault="00196017" w:rsidP="001058DC">
      <w:pPr>
        <w:autoSpaceDE w:val="0"/>
        <w:autoSpaceDN w:val="0"/>
        <w:adjustRightInd w:val="0"/>
        <w:spacing w:after="0" w:line="360" w:lineRule="auto"/>
        <w:jc w:val="both"/>
        <w:rPr>
          <w:rFonts w:ascii="Times New Roman" w:hAnsi="Times New Roman" w:cs="Times New Roman"/>
          <w:sz w:val="28"/>
          <w:szCs w:val="28"/>
        </w:rPr>
      </w:pPr>
    </w:p>
    <w:p w:rsidR="00196017" w:rsidRPr="00404138" w:rsidRDefault="00C9431A" w:rsidP="001058DC">
      <w:pPr>
        <w:autoSpaceDE w:val="0"/>
        <w:autoSpaceDN w:val="0"/>
        <w:adjustRightInd w:val="0"/>
        <w:spacing w:after="0" w:line="360" w:lineRule="auto"/>
        <w:jc w:val="both"/>
        <w:rPr>
          <w:rFonts w:ascii="Times New Roman" w:hAnsi="Times New Roman" w:cs="Times New Roman"/>
          <w:sz w:val="28"/>
          <w:szCs w:val="28"/>
        </w:rPr>
      </w:pPr>
      <w:r w:rsidRPr="00C9431A">
        <w:rPr>
          <w:rFonts w:ascii="Times New Roman" w:hAnsi="Times New Roman" w:cs="Times New Roman"/>
          <w:sz w:val="28"/>
          <w:szCs w:val="28"/>
        </w:rPr>
        <w:t>Take web traffic estimation for example. Suppose that a VM is hosting a web server. As shown in Figure 1.2, it has been demonstrated in [1]that there is a strong correlation between  the traffic  rates  to  the web server  and  the  time  to  perform  certain  cache  read operation son a co-resident VM, i.e., a VM running on the same physical server(for more detail, please refer to Section 2.3.2). By exploiting this typeof side channel, malicious users can estimate the number of HTTP requests that a website is processing per minute. Such kind  of  information  is  normally  not  known,  especially  to  direct  competitors. For clever attackers, even seemingly innocuous information like workload statistics can be useful. For example, they can identify when the system is most vulnerable based on the workload data, and launch further  attacks,  such  as  Denial-of-Service  attacks.  Therefore,  it  is  crucial  to design effective and practical countermeasures against this kind of threat.</w:t>
      </w:r>
    </w:p>
    <w:p w:rsidR="00196017" w:rsidRDefault="00196017" w:rsidP="001058DC">
      <w:pPr>
        <w:autoSpaceDE w:val="0"/>
        <w:autoSpaceDN w:val="0"/>
        <w:adjustRightInd w:val="0"/>
        <w:spacing w:after="0" w:line="360" w:lineRule="auto"/>
        <w:jc w:val="both"/>
        <w:rPr>
          <w:rFonts w:ascii="Times New Roman" w:hAnsi="Times New Roman" w:cs="Times New Roman"/>
          <w:sz w:val="28"/>
          <w:szCs w:val="28"/>
        </w:rPr>
      </w:pPr>
    </w:p>
    <w:p w:rsidR="00633EDE" w:rsidRPr="0089044B" w:rsidRDefault="00633EDE" w:rsidP="00633EDE">
      <w:pPr>
        <w:spacing w:after="0" w:line="360" w:lineRule="auto"/>
        <w:jc w:val="both"/>
        <w:rPr>
          <w:rFonts w:ascii="Times New Roman" w:hAnsi="Times New Roman" w:cs="Times New Roman"/>
          <w:b/>
          <w:sz w:val="28"/>
          <w:szCs w:val="28"/>
        </w:rPr>
      </w:pPr>
      <w:r w:rsidRPr="0089044B">
        <w:rPr>
          <w:rFonts w:ascii="Times New Roman" w:hAnsi="Times New Roman" w:cs="Times New Roman"/>
          <w:b/>
          <w:sz w:val="28"/>
          <w:szCs w:val="28"/>
        </w:rPr>
        <w:t>Definition of Co-resident Attacks</w:t>
      </w:r>
    </w:p>
    <w:p w:rsidR="009C3001" w:rsidRDefault="00633EDE" w:rsidP="00633EDE">
      <w:pPr>
        <w:autoSpaceDE w:val="0"/>
        <w:autoSpaceDN w:val="0"/>
        <w:adjustRightInd w:val="0"/>
        <w:spacing w:after="0" w:line="360" w:lineRule="auto"/>
        <w:jc w:val="both"/>
        <w:rPr>
          <w:rFonts w:ascii="Times New Roman" w:hAnsi="Times New Roman" w:cs="Times New Roman"/>
          <w:b/>
          <w:sz w:val="28"/>
          <w:szCs w:val="28"/>
        </w:rPr>
      </w:pPr>
      <w:r w:rsidRPr="0089044B">
        <w:rPr>
          <w:rFonts w:ascii="Times New Roman" w:hAnsi="Times New Roman" w:cs="Times New Roman"/>
          <w:sz w:val="28"/>
          <w:szCs w:val="28"/>
        </w:rPr>
        <w:t>The co-resident attacks discussed here comprise the following two steps. First, the attacker has a clear set of target VMs, and their goal is to co-locate their VMs with these targets on the same physical servers. Second, after co-residence is achieved, the attacker will construct different types of side channels to obtain sensitive information from the victim. Note that this is different from where the attacker does not have specific targets, and their goal is to obtain an unfair share of the cloud platform’s capacity</w:t>
      </w:r>
      <w:r>
        <w:rPr>
          <w:rFonts w:ascii="Times New Roman" w:hAnsi="Times New Roman" w:cs="Times New Roman"/>
          <w:sz w:val="28"/>
          <w:szCs w:val="28"/>
        </w:rPr>
        <w:t>.</w:t>
      </w: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r w:rsidRPr="00633EDE">
        <w:rPr>
          <w:rFonts w:ascii="Times New Roman" w:hAnsi="Times New Roman" w:cs="Times New Roman"/>
          <w:b/>
          <w:noProof/>
          <w:sz w:val="28"/>
          <w:szCs w:val="28"/>
        </w:rPr>
        <w:drawing>
          <wp:inline distT="0" distB="0" distL="0" distR="0">
            <wp:extent cx="5943600" cy="3675380"/>
            <wp:effectExtent l="1905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943600" cy="3675380"/>
                    </a:xfrm>
                    <a:prstGeom prst="rect">
                      <a:avLst/>
                    </a:prstGeom>
                    <a:noFill/>
                    <a:ln w="9525">
                      <a:noFill/>
                      <a:miter lim="800000"/>
                      <a:headEnd/>
                      <a:tailEnd/>
                    </a:ln>
                  </pic:spPr>
                </pic:pic>
              </a:graphicData>
            </a:graphic>
          </wp:inline>
        </w:drawing>
      </w: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Pr="009C430F" w:rsidRDefault="00633EDE" w:rsidP="00633EDE">
      <w:pPr>
        <w:spacing w:after="0" w:line="360" w:lineRule="auto"/>
        <w:jc w:val="center"/>
        <w:rPr>
          <w:rFonts w:ascii="Times New Roman" w:hAnsi="Times New Roman" w:cs="Times New Roman"/>
          <w:b/>
          <w:noProof/>
          <w:sz w:val="24"/>
          <w:szCs w:val="24"/>
        </w:rPr>
      </w:pPr>
      <w:r w:rsidRPr="009C430F">
        <w:rPr>
          <w:rFonts w:ascii="Times New Roman" w:hAnsi="Times New Roman" w:cs="Times New Roman"/>
          <w:b/>
          <w:sz w:val="28"/>
          <w:szCs w:val="28"/>
        </w:rPr>
        <w:t>Illustration of co-resident attacks</w:t>
      </w: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633EDE" w:rsidRDefault="00633EDE" w:rsidP="001058DC">
      <w:pPr>
        <w:autoSpaceDE w:val="0"/>
        <w:autoSpaceDN w:val="0"/>
        <w:adjustRightInd w:val="0"/>
        <w:spacing w:after="0" w:line="360" w:lineRule="auto"/>
        <w:jc w:val="both"/>
        <w:rPr>
          <w:rFonts w:ascii="Times New Roman" w:hAnsi="Times New Roman" w:cs="Times New Roman"/>
          <w:b/>
          <w:sz w:val="28"/>
          <w:szCs w:val="28"/>
        </w:rPr>
      </w:pPr>
    </w:p>
    <w:p w:rsidR="000E7A44" w:rsidRDefault="000E7A44" w:rsidP="001058DC">
      <w:pPr>
        <w:autoSpaceDE w:val="0"/>
        <w:autoSpaceDN w:val="0"/>
        <w:adjustRightInd w:val="0"/>
        <w:spacing w:after="0" w:line="360" w:lineRule="auto"/>
        <w:jc w:val="both"/>
        <w:rPr>
          <w:rFonts w:ascii="Times New Roman" w:hAnsi="Times New Roman" w:cs="Times New Roman"/>
          <w:b/>
          <w:sz w:val="28"/>
          <w:szCs w:val="28"/>
        </w:rPr>
      </w:pPr>
    </w:p>
    <w:p w:rsidR="000E7A44" w:rsidRDefault="000E7A4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lastRenderedPageBreak/>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lastRenderedPageBreak/>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BASIC CHALLENGES IN CLOUD COMPUTING</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Four issues stand out with cloud computing: threshold</w:t>
      </w:r>
      <w:r>
        <w:rPr>
          <w:rFonts w:ascii="Times New Roman" w:hAnsi="Times New Roman" w:cs="Times New Roman"/>
          <w:sz w:val="28"/>
          <w:szCs w:val="28"/>
        </w:rPr>
        <w:t xml:space="preserve"> </w:t>
      </w:r>
      <w:r w:rsidRPr="003166A6">
        <w:rPr>
          <w:rFonts w:ascii="Times New Roman" w:hAnsi="Times New Roman" w:cs="Times New Roman"/>
          <w:sz w:val="28"/>
          <w:szCs w:val="28"/>
        </w:rPr>
        <w:t>policy, interoperability issues, hidden costs, and</w:t>
      </w:r>
      <w:r>
        <w:rPr>
          <w:rFonts w:ascii="Times New Roman" w:hAnsi="Times New Roman" w:cs="Times New Roman"/>
          <w:sz w:val="28"/>
          <w:szCs w:val="28"/>
        </w:rPr>
        <w:t xml:space="preserve"> </w:t>
      </w:r>
      <w:r w:rsidR="000F3D70">
        <w:rPr>
          <w:rFonts w:ascii="Times New Roman" w:hAnsi="Times New Roman" w:cs="Times New Roman"/>
          <w:sz w:val="28"/>
          <w:szCs w:val="28"/>
        </w:rPr>
        <w:t>unexpected behavior</w:t>
      </w:r>
      <w:r w:rsidRPr="003166A6">
        <w:rPr>
          <w:rFonts w:ascii="Times New Roman" w:hAnsi="Times New Roman" w:cs="Times New Roman"/>
          <w:sz w:val="28"/>
          <w:szCs w:val="28"/>
        </w:rPr>
        <w:t>.</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Threshold policy: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To test if the program works,</w:t>
      </w:r>
      <w:r>
        <w:rPr>
          <w:rFonts w:ascii="Times New Roman" w:hAnsi="Times New Roman" w:cs="Times New Roman"/>
          <w:sz w:val="28"/>
          <w:szCs w:val="28"/>
        </w:rPr>
        <w:t xml:space="preserve"> </w:t>
      </w:r>
      <w:r w:rsidRPr="003166A6">
        <w:rPr>
          <w:rFonts w:ascii="Times New Roman" w:hAnsi="Times New Roman" w:cs="Times New Roman"/>
          <w:sz w:val="28"/>
          <w:szCs w:val="28"/>
        </w:rPr>
        <w:t>develop, or improve and implement, a threshold policy in</w:t>
      </w:r>
      <w:r>
        <w:rPr>
          <w:rFonts w:ascii="Times New Roman" w:hAnsi="Times New Roman" w:cs="Times New Roman"/>
          <w:sz w:val="28"/>
          <w:szCs w:val="28"/>
        </w:rPr>
        <w:t xml:space="preserve"> </w:t>
      </w:r>
      <w:r w:rsidRPr="003166A6">
        <w:rPr>
          <w:rFonts w:ascii="Times New Roman" w:hAnsi="Times New Roman" w:cs="Times New Roman"/>
          <w:sz w:val="28"/>
          <w:szCs w:val="28"/>
        </w:rPr>
        <w:t>a pilot study before moving the program to the production</w:t>
      </w:r>
      <w:r>
        <w:rPr>
          <w:rFonts w:ascii="Times New Roman" w:hAnsi="Times New Roman" w:cs="Times New Roman"/>
          <w:sz w:val="28"/>
          <w:szCs w:val="28"/>
        </w:rPr>
        <w:t xml:space="preserve"> </w:t>
      </w:r>
      <w:r w:rsidRPr="003166A6">
        <w:rPr>
          <w:rFonts w:ascii="Times New Roman" w:hAnsi="Times New Roman" w:cs="Times New Roman"/>
          <w:sz w:val="28"/>
          <w:szCs w:val="28"/>
        </w:rPr>
        <w:t>environment. Check how the policy detects sudden</w:t>
      </w:r>
      <w:r>
        <w:rPr>
          <w:rFonts w:ascii="Times New Roman" w:hAnsi="Times New Roman" w:cs="Times New Roman"/>
          <w:sz w:val="28"/>
          <w:szCs w:val="28"/>
        </w:rPr>
        <w:t xml:space="preserve"> </w:t>
      </w:r>
      <w:r w:rsidRPr="003166A6">
        <w:rPr>
          <w:rFonts w:ascii="Times New Roman" w:hAnsi="Times New Roman" w:cs="Times New Roman"/>
          <w:sz w:val="28"/>
          <w:szCs w:val="28"/>
        </w:rPr>
        <w:t>increases in the demand and results in the creation of</w:t>
      </w:r>
      <w:r>
        <w:rPr>
          <w:rFonts w:ascii="Times New Roman" w:hAnsi="Times New Roman" w:cs="Times New Roman"/>
          <w:sz w:val="28"/>
          <w:szCs w:val="28"/>
        </w:rPr>
        <w:t xml:space="preserve"> </w:t>
      </w:r>
      <w:r w:rsidRPr="003166A6">
        <w:rPr>
          <w:rFonts w:ascii="Times New Roman" w:hAnsi="Times New Roman" w:cs="Times New Roman"/>
          <w:sz w:val="28"/>
          <w:szCs w:val="28"/>
        </w:rPr>
        <w:t>additional instances to fill in the demand. Also check to</w:t>
      </w:r>
      <w:r>
        <w:rPr>
          <w:rFonts w:ascii="Times New Roman" w:hAnsi="Times New Roman" w:cs="Times New Roman"/>
          <w:sz w:val="28"/>
          <w:szCs w:val="28"/>
        </w:rPr>
        <w:t xml:space="preserve"> </w:t>
      </w:r>
      <w:r w:rsidRPr="003166A6">
        <w:rPr>
          <w:rFonts w:ascii="Times New Roman" w:hAnsi="Times New Roman" w:cs="Times New Roman"/>
          <w:sz w:val="28"/>
          <w:szCs w:val="28"/>
        </w:rPr>
        <w:t>determine how unused resources are to be de-allocated and</w:t>
      </w:r>
      <w:r>
        <w:rPr>
          <w:rFonts w:ascii="Times New Roman" w:hAnsi="Times New Roman" w:cs="Times New Roman"/>
          <w:sz w:val="28"/>
          <w:szCs w:val="28"/>
        </w:rPr>
        <w:t xml:space="preserve"> </w:t>
      </w:r>
      <w:r w:rsidRPr="003166A6">
        <w:rPr>
          <w:rFonts w:ascii="Times New Roman" w:hAnsi="Times New Roman" w:cs="Times New Roman"/>
          <w:sz w:val="28"/>
          <w:szCs w:val="28"/>
        </w:rPr>
        <w:t>turned over to other work.</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lastRenderedPageBreak/>
        <w:t xml:space="preserve">Interoperability issues: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problems of achieving</w:t>
      </w:r>
      <w:r>
        <w:rPr>
          <w:rFonts w:ascii="Times New Roman" w:hAnsi="Times New Roman" w:cs="Times New Roman"/>
          <w:sz w:val="28"/>
          <w:szCs w:val="28"/>
        </w:rPr>
        <w:t xml:space="preserve"> </w:t>
      </w:r>
      <w:r w:rsidRPr="003166A6">
        <w:rPr>
          <w:rFonts w:ascii="Times New Roman" w:hAnsi="Times New Roman" w:cs="Times New Roman"/>
          <w:sz w:val="28"/>
          <w:szCs w:val="28"/>
        </w:rPr>
        <w:t>interoperability of applications between two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Computing vendors. Need to reformat data or change the</w:t>
      </w:r>
      <w:r>
        <w:rPr>
          <w:rFonts w:ascii="Times New Roman" w:hAnsi="Times New Roman" w:cs="Times New Roman"/>
          <w:sz w:val="28"/>
          <w:szCs w:val="28"/>
        </w:rPr>
        <w:t xml:space="preserve"> </w:t>
      </w:r>
      <w:r w:rsidRPr="003166A6">
        <w:rPr>
          <w:rFonts w:ascii="Times New Roman" w:hAnsi="Times New Roman" w:cs="Times New Roman"/>
          <w:sz w:val="28"/>
          <w:szCs w:val="28"/>
        </w:rPr>
        <w:t>logic in applications.</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Hidden costs : </w:t>
      </w:r>
    </w:p>
    <w:p w:rsidR="000C7F2E" w:rsidRP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computing does not tell what</w:t>
      </w:r>
      <w:r>
        <w:rPr>
          <w:rFonts w:ascii="Times New Roman" w:hAnsi="Times New Roman" w:cs="Times New Roman"/>
          <w:sz w:val="28"/>
          <w:szCs w:val="28"/>
        </w:rPr>
        <w:t xml:space="preserve"> </w:t>
      </w:r>
      <w:r w:rsidRPr="003166A6">
        <w:rPr>
          <w:rFonts w:ascii="Times New Roman" w:hAnsi="Times New Roman" w:cs="Times New Roman"/>
          <w:sz w:val="28"/>
          <w:szCs w:val="28"/>
        </w:rPr>
        <w:t>hidden costs are. In an instance of incurring network costs,</w:t>
      </w:r>
      <w:r>
        <w:rPr>
          <w:rFonts w:ascii="Times New Roman" w:hAnsi="Times New Roman" w:cs="Times New Roman"/>
          <w:sz w:val="28"/>
          <w:szCs w:val="28"/>
        </w:rPr>
        <w:t xml:space="preserve"> </w:t>
      </w:r>
      <w:r w:rsidRPr="003166A6">
        <w:rPr>
          <w:rFonts w:ascii="Times New Roman" w:hAnsi="Times New Roman" w:cs="Times New Roman"/>
          <w:sz w:val="28"/>
          <w:szCs w:val="28"/>
        </w:rPr>
        <w:t>companies who are far from the location of cloud</w:t>
      </w:r>
      <w:r>
        <w:rPr>
          <w:rFonts w:ascii="Times New Roman" w:hAnsi="Times New Roman" w:cs="Times New Roman"/>
          <w:sz w:val="28"/>
          <w:szCs w:val="28"/>
        </w:rPr>
        <w:t xml:space="preserve"> </w:t>
      </w:r>
      <w:r w:rsidRPr="003166A6">
        <w:rPr>
          <w:rFonts w:ascii="Times New Roman" w:hAnsi="Times New Roman" w:cs="Times New Roman"/>
          <w:sz w:val="28"/>
          <w:szCs w:val="28"/>
        </w:rPr>
        <w:t>providers could experience latency, particularly when</w:t>
      </w:r>
      <w:r>
        <w:rPr>
          <w:rFonts w:ascii="Times New Roman" w:hAnsi="Times New Roman" w:cs="Times New Roman"/>
          <w:sz w:val="28"/>
          <w:szCs w:val="28"/>
        </w:rPr>
        <w:t xml:space="preserve"> </w:t>
      </w:r>
      <w:r w:rsidRPr="003166A6">
        <w:rPr>
          <w:rFonts w:ascii="Times New Roman" w:hAnsi="Times New Roman" w:cs="Times New Roman"/>
          <w:sz w:val="28"/>
          <w:szCs w:val="28"/>
        </w:rPr>
        <w:t>there is heavy traffic.</w:t>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Unexpected behavior:</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tests to be made to show</w:t>
      </w:r>
      <w:r>
        <w:rPr>
          <w:rFonts w:ascii="Times New Roman" w:hAnsi="Times New Roman" w:cs="Times New Roman"/>
          <w:sz w:val="28"/>
          <w:szCs w:val="28"/>
        </w:rPr>
        <w:t xml:space="preserve"> </w:t>
      </w:r>
      <w:r w:rsidRPr="003166A6">
        <w:rPr>
          <w:rFonts w:ascii="Times New Roman" w:hAnsi="Times New Roman" w:cs="Times New Roman"/>
          <w:sz w:val="28"/>
          <w:szCs w:val="28"/>
        </w:rPr>
        <w:t>unexpected results of validation or releasing unused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Resources. Need to fix the problem before running the</w:t>
      </w:r>
      <w:r>
        <w:rPr>
          <w:rFonts w:ascii="Times New Roman" w:hAnsi="Times New Roman" w:cs="Times New Roman"/>
          <w:sz w:val="28"/>
          <w:szCs w:val="28"/>
        </w:rPr>
        <w:t xml:space="preserve"> </w:t>
      </w:r>
      <w:r w:rsidRPr="003166A6">
        <w:rPr>
          <w:rFonts w:ascii="Times New Roman" w:hAnsi="Times New Roman" w:cs="Times New Roman"/>
          <w:sz w:val="28"/>
          <w:szCs w:val="28"/>
        </w:rPr>
        <w:t>application in the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A</w:t>
      </w:r>
      <w:r>
        <w:rPr>
          <w:rFonts w:ascii="Times New Roman" w:hAnsi="Times New Roman" w:cs="Times New Roman"/>
          <w:sz w:val="28"/>
          <w:szCs w:val="28"/>
        </w:rPr>
        <w:t>lso other issues are</w:t>
      </w:r>
      <w:r w:rsidRPr="003166A6">
        <w:rPr>
          <w:rFonts w:ascii="Times New Roman" w:hAnsi="Times New Roman" w:cs="Times New Roman"/>
          <w:sz w:val="28"/>
          <w:szCs w:val="28"/>
        </w:rPr>
        <w:t>:</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work together to ensure</w:t>
      </w:r>
      <w:r>
        <w:rPr>
          <w:rFonts w:ascii="Times New Roman" w:hAnsi="Times New Roman" w:cs="Times New Roman"/>
          <w:sz w:val="28"/>
          <w:szCs w:val="28"/>
        </w:rPr>
        <w:t xml:space="preserve"> </w:t>
      </w:r>
      <w:r w:rsidRPr="003166A6">
        <w:rPr>
          <w:rFonts w:ascii="Times New Roman" w:hAnsi="Times New Roman" w:cs="Times New Roman"/>
          <w:sz w:val="28"/>
          <w:szCs w:val="28"/>
        </w:rPr>
        <w:t>that the challenges to cloud adoption are addressed</w:t>
      </w:r>
      <w:r>
        <w:rPr>
          <w:rFonts w:ascii="Times New Roman" w:hAnsi="Times New Roman" w:cs="Times New Roman"/>
          <w:sz w:val="28"/>
          <w:szCs w:val="28"/>
        </w:rPr>
        <w:t xml:space="preserve"> </w:t>
      </w:r>
      <w:r w:rsidRPr="003166A6">
        <w:rPr>
          <w:rFonts w:ascii="Times New Roman" w:hAnsi="Times New Roman" w:cs="Times New Roman"/>
          <w:sz w:val="28"/>
          <w:szCs w:val="28"/>
        </w:rPr>
        <w:t>through open collaboration and the appropriate use of</w:t>
      </w:r>
      <w:r>
        <w:rPr>
          <w:rFonts w:ascii="Times New Roman" w:hAnsi="Times New Roman" w:cs="Times New Roman"/>
          <w:sz w:val="28"/>
          <w:szCs w:val="28"/>
        </w:rPr>
        <w:t xml:space="preserve"> </w:t>
      </w:r>
      <w:r w:rsidRPr="003166A6">
        <w:rPr>
          <w:rFonts w:ascii="Times New Roman" w:hAnsi="Times New Roman" w:cs="Times New Roman"/>
          <w:sz w:val="28"/>
          <w:szCs w:val="28"/>
        </w:rPr>
        <w:t>Standards.</w:t>
      </w:r>
    </w:p>
    <w:p w:rsid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not use their market position to</w:t>
      </w:r>
      <w:r>
        <w:rPr>
          <w:rFonts w:ascii="Times New Roman" w:hAnsi="Times New Roman" w:cs="Times New Roman"/>
          <w:sz w:val="28"/>
          <w:szCs w:val="28"/>
        </w:rPr>
        <w:t xml:space="preserve"> </w:t>
      </w:r>
      <w:r w:rsidRPr="003166A6">
        <w:rPr>
          <w:rFonts w:ascii="Times New Roman" w:hAnsi="Times New Roman" w:cs="Times New Roman"/>
          <w:sz w:val="28"/>
          <w:szCs w:val="28"/>
        </w:rPr>
        <w:t>lock customers into their particular platforms and limiting</w:t>
      </w:r>
      <w:r>
        <w:rPr>
          <w:rFonts w:ascii="Times New Roman" w:hAnsi="Times New Roman" w:cs="Times New Roman"/>
          <w:sz w:val="28"/>
          <w:szCs w:val="28"/>
        </w:rPr>
        <w:t xml:space="preserve"> </w:t>
      </w:r>
      <w:r w:rsidRPr="003166A6">
        <w:rPr>
          <w:rFonts w:ascii="Times New Roman" w:hAnsi="Times New Roman" w:cs="Times New Roman"/>
          <w:sz w:val="28"/>
          <w:szCs w:val="28"/>
        </w:rPr>
        <w:t>their choice of providers.</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3166A6">
        <w:rPr>
          <w:rFonts w:ascii="Times New Roman" w:hAnsi="Times New Roman" w:cs="Times New Roman"/>
          <w:sz w:val="28"/>
          <w:szCs w:val="28"/>
        </w:rPr>
        <w:t>Cloud providers must use and adopt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wherever appropriate. The IT industry has</w:t>
      </w:r>
      <w:r>
        <w:rPr>
          <w:rFonts w:ascii="Times New Roman" w:hAnsi="Times New Roman" w:cs="Times New Roman"/>
          <w:sz w:val="28"/>
          <w:szCs w:val="28"/>
        </w:rPr>
        <w:t xml:space="preserve"> </w:t>
      </w:r>
      <w:r w:rsidRPr="003166A6">
        <w:rPr>
          <w:rFonts w:ascii="Times New Roman" w:hAnsi="Times New Roman" w:cs="Times New Roman"/>
          <w:sz w:val="28"/>
          <w:szCs w:val="28"/>
        </w:rPr>
        <w:t>invested heavily in existing standards and standards</w:t>
      </w:r>
      <w:r>
        <w:rPr>
          <w:rFonts w:ascii="Times New Roman" w:hAnsi="Times New Roman" w:cs="Times New Roman"/>
          <w:sz w:val="28"/>
          <w:szCs w:val="28"/>
        </w:rPr>
        <w:t xml:space="preserve"> </w:t>
      </w:r>
      <w:r w:rsidRPr="003166A6">
        <w:rPr>
          <w:rFonts w:ascii="Times New Roman" w:hAnsi="Times New Roman" w:cs="Times New Roman"/>
          <w:sz w:val="28"/>
          <w:szCs w:val="28"/>
        </w:rPr>
        <w:t>organizations; there is no need to duplicate or reinvent</w:t>
      </w:r>
      <w:r>
        <w:rPr>
          <w:rFonts w:ascii="Times New Roman" w:hAnsi="Times New Roman" w:cs="Times New Roman"/>
          <w:sz w:val="28"/>
          <w:szCs w:val="28"/>
        </w:rPr>
        <w:t xml:space="preserve"> </w:t>
      </w:r>
      <w:r w:rsidRPr="003166A6">
        <w:rPr>
          <w:rFonts w:ascii="Times New Roman" w:hAnsi="Times New Roman" w:cs="Times New Roman"/>
          <w:sz w:val="28"/>
          <w:szCs w:val="28"/>
        </w:rPr>
        <w:t>them.</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When new standards (or adjustments to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are needed, we must be judicious and pragmatic</w:t>
      </w:r>
      <w:r>
        <w:rPr>
          <w:rFonts w:ascii="Times New Roman" w:hAnsi="Times New Roman" w:cs="Times New Roman"/>
          <w:sz w:val="28"/>
          <w:szCs w:val="28"/>
        </w:rPr>
        <w:t xml:space="preserve"> </w:t>
      </w:r>
      <w:r w:rsidRPr="003166A6">
        <w:rPr>
          <w:rFonts w:ascii="Times New Roman" w:hAnsi="Times New Roman" w:cs="Times New Roman"/>
          <w:sz w:val="28"/>
          <w:szCs w:val="28"/>
        </w:rPr>
        <w:t>to avoid creating too many standards. We must ensure that</w:t>
      </w:r>
    </w:p>
    <w:p w:rsidR="00D60DC2" w:rsidRDefault="003166A6" w:rsidP="00C467E7">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Standards promote innovation and do not inhibit it.</w:t>
      </w:r>
      <w:r>
        <w:rPr>
          <w:rFonts w:ascii="Times New Roman" w:hAnsi="Times New Roman" w:cs="Times New Roman"/>
          <w:sz w:val="28"/>
          <w:szCs w:val="28"/>
        </w:rPr>
        <w:t xml:space="preserve"> </w:t>
      </w:r>
      <w:r w:rsidRPr="003166A6">
        <w:rPr>
          <w:rFonts w:ascii="Times New Roman" w:hAnsi="Times New Roman" w:cs="Times New Roman"/>
          <w:sz w:val="28"/>
          <w:szCs w:val="28"/>
        </w:rPr>
        <w:t>Any community effort around the open cloud</w:t>
      </w:r>
      <w:r>
        <w:rPr>
          <w:rFonts w:ascii="Times New Roman" w:hAnsi="Times New Roman" w:cs="Times New Roman"/>
          <w:sz w:val="28"/>
          <w:szCs w:val="28"/>
        </w:rPr>
        <w:t xml:space="preserve"> </w:t>
      </w:r>
      <w:r w:rsidRPr="003166A6">
        <w:rPr>
          <w:rFonts w:ascii="Times New Roman" w:hAnsi="Times New Roman" w:cs="Times New Roman"/>
          <w:sz w:val="28"/>
          <w:szCs w:val="28"/>
        </w:rPr>
        <w:t>should be driven by customer needs, not merely the</w:t>
      </w:r>
      <w:r>
        <w:rPr>
          <w:rFonts w:ascii="Times New Roman" w:hAnsi="Times New Roman" w:cs="Times New Roman"/>
          <w:sz w:val="28"/>
          <w:szCs w:val="28"/>
        </w:rPr>
        <w:t xml:space="preserve"> </w:t>
      </w:r>
      <w:r w:rsidRPr="003166A6">
        <w:rPr>
          <w:rFonts w:ascii="Times New Roman" w:hAnsi="Times New Roman" w:cs="Times New Roman"/>
          <w:sz w:val="28"/>
          <w:szCs w:val="28"/>
        </w:rPr>
        <w:t>technical needs of cloud providers, and should be tested or</w:t>
      </w:r>
      <w:r>
        <w:rPr>
          <w:rFonts w:ascii="Times New Roman" w:hAnsi="Times New Roman" w:cs="Times New Roman"/>
          <w:sz w:val="28"/>
          <w:szCs w:val="28"/>
        </w:rPr>
        <w:t xml:space="preserve"> </w:t>
      </w:r>
      <w:r w:rsidRPr="003166A6">
        <w:rPr>
          <w:rFonts w:ascii="Times New Roman" w:hAnsi="Times New Roman" w:cs="Times New Roman"/>
          <w:sz w:val="28"/>
          <w:szCs w:val="28"/>
        </w:rPr>
        <w:t>verified against real customer requirements.</w:t>
      </w:r>
    </w:p>
    <w:p w:rsidR="00C467E7" w:rsidRDefault="00C467E7"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Pr="005C549D" w:rsidRDefault="005C549D" w:rsidP="00C467E7">
      <w:pPr>
        <w:autoSpaceDE w:val="0"/>
        <w:autoSpaceDN w:val="0"/>
        <w:adjustRightInd w:val="0"/>
        <w:spacing w:after="0" w:line="360" w:lineRule="auto"/>
        <w:jc w:val="both"/>
        <w:rPr>
          <w:rFonts w:ascii="Times New Roman" w:hAnsi="Times New Roman" w:cs="Times New Roman"/>
          <w:b/>
          <w:sz w:val="28"/>
          <w:szCs w:val="28"/>
        </w:rPr>
      </w:pPr>
      <w:r w:rsidRPr="005C549D">
        <w:rPr>
          <w:rFonts w:ascii="Times New Roman" w:hAnsi="Times New Roman" w:cs="Times New Roman"/>
          <w:b/>
          <w:sz w:val="28"/>
          <w:szCs w:val="28"/>
        </w:rPr>
        <w:t>CLOUD SECURITY AND ITS ISSUES</w:t>
      </w: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7A6138" w:rsidRPr="005C549D" w:rsidRDefault="007A6138" w:rsidP="00C467E7">
      <w:pPr>
        <w:autoSpaceDE w:val="0"/>
        <w:autoSpaceDN w:val="0"/>
        <w:adjustRightInd w:val="0"/>
        <w:spacing w:after="0" w:line="360" w:lineRule="auto"/>
        <w:jc w:val="both"/>
        <w:rPr>
          <w:rFonts w:ascii="Times New Roman" w:hAnsi="Times New Roman" w:cs="Times New Roman"/>
          <w:b/>
          <w:sz w:val="28"/>
          <w:szCs w:val="28"/>
        </w:rPr>
      </w:pPr>
    </w:p>
    <w:p w:rsidR="005C549D" w:rsidRPr="005C549D" w:rsidRDefault="005C549D" w:rsidP="00C467E7">
      <w:pPr>
        <w:autoSpaceDE w:val="0"/>
        <w:autoSpaceDN w:val="0"/>
        <w:adjustRightInd w:val="0"/>
        <w:spacing w:after="0" w:line="360" w:lineRule="auto"/>
        <w:jc w:val="both"/>
        <w:rPr>
          <w:rFonts w:ascii="Times New Roman" w:hAnsi="Times New Roman" w:cs="Times New Roman"/>
          <w:b/>
          <w:sz w:val="28"/>
          <w:szCs w:val="28"/>
        </w:rPr>
      </w:pPr>
      <w:r w:rsidRPr="005C549D">
        <w:rPr>
          <w:rFonts w:ascii="Times New Roman" w:hAnsi="Times New Roman" w:cs="Times New Roman"/>
          <w:b/>
          <w:sz w:val="28"/>
          <w:szCs w:val="28"/>
        </w:rPr>
        <w:t>Cloud Security:</w:t>
      </w:r>
    </w:p>
    <w:p w:rsidR="007A6138" w:rsidRDefault="005C549D" w:rsidP="00C467E7">
      <w:pPr>
        <w:autoSpaceDE w:val="0"/>
        <w:autoSpaceDN w:val="0"/>
        <w:adjustRightInd w:val="0"/>
        <w:spacing w:after="0" w:line="360" w:lineRule="auto"/>
        <w:jc w:val="both"/>
        <w:rPr>
          <w:rFonts w:ascii="Times New Roman" w:hAnsi="Times New Roman" w:cs="Times New Roman"/>
          <w:sz w:val="28"/>
          <w:szCs w:val="28"/>
        </w:rPr>
      </w:pPr>
      <w:r w:rsidRPr="005C549D">
        <w:rPr>
          <w:rFonts w:ascii="Times New Roman" w:hAnsi="Times New Roman" w:cs="Times New Roman"/>
          <w:sz w:val="28"/>
          <w:szCs w:val="28"/>
        </w:rPr>
        <w:t xml:space="preserve"> Security remains the biggest barrier preventing companies from entering into the cloud. Security is a continuous consideration in IT-related projects. Unlike many other traits in technological contexts, security is notoriously hard to quantify or even compare qualitatively. For this reason, security evaluation of cloud offerings will mostly hinge on company reputation and, eventually, real-world track records –but even real world track records are difficult to compare between companies, because security breaches may not be publicly disclosed unless compelled by regulation. Like SLAs, companies might specify contractual compensation for certain kinds of provider negligence leading to security failures, but such provisions may be worth very little since security failures are not as easily observable as service availability failures.</w:t>
      </w:r>
    </w:p>
    <w:p w:rsidR="007A6138" w:rsidRPr="005C549D" w:rsidRDefault="005C549D" w:rsidP="00C467E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5C549D">
        <w:rPr>
          <w:rFonts w:ascii="Times New Roman" w:hAnsi="Times New Roman" w:cs="Times New Roman"/>
          <w:sz w:val="28"/>
          <w:szCs w:val="28"/>
        </w:rPr>
        <w:t xml:space="preserve">Businesses  using  cloud  services  want  to  ensure  that  their data is secure from both external attackers as well as internal snoopers  (employees  of  the  cloud  provider).  Although data theft and snooping is mitigated by properly encrypting data to be stored within the </w:t>
      </w:r>
      <w:r>
        <w:rPr>
          <w:rFonts w:ascii="Times New Roman" w:hAnsi="Times New Roman" w:cs="Times New Roman"/>
          <w:sz w:val="28"/>
          <w:szCs w:val="28"/>
        </w:rPr>
        <w:t>cloud,</w:t>
      </w:r>
      <w:r w:rsidRPr="005C549D">
        <w:rPr>
          <w:rFonts w:ascii="Times New Roman" w:hAnsi="Times New Roman" w:cs="Times New Roman"/>
          <w:sz w:val="28"/>
          <w:szCs w:val="28"/>
        </w:rPr>
        <w:t xml:space="preserve"> encryption cannot prevent denial-of-service attacks such as data deletion or corruption. Some early research users of Amazon S3 suggest,  “Users should employ some kind of data authentication technology to assure themselves that data returned by S3 is the same as the data that was stored there. Technology such as an HMAC or a digital signature would protect users  </w:t>
      </w:r>
      <w:r w:rsidRPr="005C549D">
        <w:rPr>
          <w:rFonts w:ascii="Times New Roman" w:hAnsi="Times New Roman" w:cs="Times New Roman"/>
          <w:sz w:val="28"/>
          <w:szCs w:val="28"/>
        </w:rPr>
        <w:lastRenderedPageBreak/>
        <w:t>from  both  accidental data    modification    by    Amazon    and    from malicious modification   by   third   parties   who   managed   to   crack   a password or intercept a password reset email message” .</w:t>
      </w:r>
    </w:p>
    <w:p w:rsidR="007A6138" w:rsidRDefault="007A6138" w:rsidP="00C467E7">
      <w:pPr>
        <w:autoSpaceDE w:val="0"/>
        <w:autoSpaceDN w:val="0"/>
        <w:adjustRightInd w:val="0"/>
        <w:spacing w:after="0" w:line="360" w:lineRule="auto"/>
        <w:jc w:val="both"/>
        <w:rPr>
          <w:rFonts w:ascii="Times New Roman" w:hAnsi="Times New Roman" w:cs="Times New Roman"/>
          <w:sz w:val="28"/>
          <w:szCs w:val="28"/>
        </w:rPr>
      </w:pP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r w:rsidRPr="005C549D">
        <w:rPr>
          <w:rFonts w:ascii="Times New Roman" w:hAnsi="Times New Roman" w:cs="Times New Roman"/>
          <w:sz w:val="28"/>
          <w:szCs w:val="28"/>
        </w:rPr>
        <w:t>Service integrity is another security issue: businesses want to   ensure   their   running   services   are   not   subject   to denial-of-service  attacks  or  hijacked.  The  latter  can  be  very insidious, as a third party might (for example) gain control of a  business’s  e-commerce  site  and  besmirch  its  reputation. This  situation  is  the  digital  equivalent  of  identity  theft. Isolation  is  a  related  concern –cloud  providers  serve  many customers   and   they   all   share   common   hardware   and infrastructure.   Although   resource   virtualization   prevents customers  from  having  to  explicitly  coordinate  resource sharing,   the   cloud   provider   must   ensure   that   multiple customers  do not  interfere  with  each  other,  maliciously  or otherwise</w:t>
      </w:r>
      <w:r>
        <w:rPr>
          <w:rFonts w:ascii="Times New Roman" w:hAnsi="Times New Roman" w:cs="Times New Roman"/>
          <w:sz w:val="28"/>
          <w:szCs w:val="28"/>
        </w:rPr>
        <w:t>.</w:t>
      </w: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Pr="005C549D" w:rsidRDefault="005C549D" w:rsidP="00C467E7">
      <w:pPr>
        <w:autoSpaceDE w:val="0"/>
        <w:autoSpaceDN w:val="0"/>
        <w:adjustRightInd w:val="0"/>
        <w:spacing w:after="0" w:line="360" w:lineRule="auto"/>
        <w:jc w:val="both"/>
        <w:rPr>
          <w:rFonts w:ascii="Times New Roman" w:hAnsi="Times New Roman" w:cs="Times New Roman"/>
          <w:b/>
          <w:sz w:val="28"/>
          <w:szCs w:val="28"/>
        </w:rPr>
      </w:pPr>
      <w:r w:rsidRPr="005C549D">
        <w:rPr>
          <w:rFonts w:ascii="Times New Roman" w:hAnsi="Times New Roman" w:cs="Times New Roman"/>
          <w:b/>
          <w:sz w:val="28"/>
          <w:szCs w:val="28"/>
        </w:rPr>
        <w:t>Parameters affecting cloud security</w:t>
      </w: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r w:rsidRPr="005C549D">
        <w:rPr>
          <w:rFonts w:ascii="Times New Roman" w:hAnsi="Times New Roman" w:cs="Times New Roman"/>
          <w:sz w:val="28"/>
          <w:szCs w:val="28"/>
        </w:rPr>
        <w:t>There are numerous security issues for cloud computing as it  encompasses  many  technologies  including  networks, databases,    operating    systems,    virtualization, resource scheduling,    transaction    management,    load    balancing, concurrency co</w:t>
      </w:r>
      <w:r>
        <w:rPr>
          <w:rFonts w:ascii="Times New Roman" w:hAnsi="Times New Roman" w:cs="Times New Roman"/>
          <w:sz w:val="28"/>
          <w:szCs w:val="28"/>
        </w:rPr>
        <w:t>ntrol and memory management.</w:t>
      </w: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Default="005C549D" w:rsidP="005C549D">
      <w:pPr>
        <w:autoSpaceDE w:val="0"/>
        <w:autoSpaceDN w:val="0"/>
        <w:adjustRightInd w:val="0"/>
        <w:spacing w:after="0" w:line="36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2998470" cy="160020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2998470" cy="1600200"/>
                    </a:xfrm>
                    <a:prstGeom prst="rect">
                      <a:avLst/>
                    </a:prstGeom>
                    <a:noFill/>
                    <a:ln w="9525">
                      <a:noFill/>
                      <a:miter lim="800000"/>
                      <a:headEnd/>
                      <a:tailEnd/>
                    </a:ln>
                  </pic:spPr>
                </pic:pic>
              </a:graphicData>
            </a:graphic>
          </wp:inline>
        </w:drawing>
      </w:r>
    </w:p>
    <w:p w:rsidR="005C549D" w:rsidRDefault="005C549D" w:rsidP="00C467E7">
      <w:pPr>
        <w:autoSpaceDE w:val="0"/>
        <w:autoSpaceDN w:val="0"/>
        <w:adjustRightInd w:val="0"/>
        <w:spacing w:after="0" w:line="360" w:lineRule="auto"/>
        <w:jc w:val="both"/>
        <w:rPr>
          <w:rFonts w:ascii="Times New Roman" w:hAnsi="Times New Roman" w:cs="Times New Roman"/>
          <w:sz w:val="28"/>
          <w:szCs w:val="28"/>
        </w:rPr>
      </w:pPr>
    </w:p>
    <w:p w:rsidR="005C549D" w:rsidRPr="005C549D" w:rsidRDefault="005C549D" w:rsidP="005C549D">
      <w:pPr>
        <w:autoSpaceDE w:val="0"/>
        <w:autoSpaceDN w:val="0"/>
        <w:adjustRightInd w:val="0"/>
        <w:spacing w:after="0" w:line="360" w:lineRule="auto"/>
        <w:jc w:val="center"/>
        <w:rPr>
          <w:rFonts w:ascii="Times New Roman" w:hAnsi="Times New Roman" w:cs="Times New Roman"/>
          <w:b/>
          <w:sz w:val="28"/>
          <w:szCs w:val="28"/>
        </w:rPr>
      </w:pPr>
      <w:r w:rsidRPr="005C549D">
        <w:rPr>
          <w:rFonts w:ascii="Times New Roman" w:hAnsi="Times New Roman" w:cs="Times New Roman"/>
          <w:b/>
          <w:sz w:val="28"/>
          <w:szCs w:val="28"/>
        </w:rPr>
        <w:t>Parameters that affects cloud security</w:t>
      </w:r>
    </w:p>
    <w:p w:rsidR="005C549D" w:rsidRPr="000E3F57" w:rsidRDefault="000E3F57" w:rsidP="00C467E7">
      <w:pPr>
        <w:autoSpaceDE w:val="0"/>
        <w:autoSpaceDN w:val="0"/>
        <w:adjustRightInd w:val="0"/>
        <w:spacing w:after="0" w:line="360" w:lineRule="auto"/>
        <w:jc w:val="both"/>
        <w:rPr>
          <w:rFonts w:ascii="Times New Roman" w:hAnsi="Times New Roman" w:cs="Times New Roman"/>
          <w:sz w:val="28"/>
          <w:szCs w:val="28"/>
        </w:rPr>
      </w:pPr>
      <w:r w:rsidRPr="000E3F57">
        <w:rPr>
          <w:rFonts w:ascii="Times New Roman" w:hAnsi="Times New Roman" w:cs="Times New Roman"/>
          <w:sz w:val="28"/>
          <w:szCs w:val="28"/>
        </w:rPr>
        <w:t>Security issues for many of these systems and technologies are applicable to cloud computing. For example, the network that interconnects the systems in a cloud has to be secure. Furthermore, virtualization paradigm in cloud computing results in several security concerns. For example, mapping the virtual machines to the physical machines has to be carried out securely. Data security involves encrypting the data as well as ensuring that appropriate policies are enforced for data sharing. In addition, resource allocation and memory management algorithms have to be secure. Finally, data mining techniques may be applicable to malware detection in clouds.</w:t>
      </w:r>
    </w:p>
    <w:p w:rsidR="007A6138" w:rsidRDefault="007A6138" w:rsidP="002772B3">
      <w:pPr>
        <w:spacing w:line="360" w:lineRule="auto"/>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61B97" w:rsidRDefault="00761B97" w:rsidP="002A0D0B">
      <w:pPr>
        <w:autoSpaceDE w:val="0"/>
        <w:autoSpaceDN w:val="0"/>
        <w:adjustRightInd w:val="0"/>
        <w:spacing w:after="0" w:line="240" w:lineRule="auto"/>
        <w:rPr>
          <w:rFonts w:ascii="Times New Roman" w:hAnsi="Times New Roman" w:cs="Times New Roman"/>
          <w:b/>
          <w:sz w:val="24"/>
          <w:szCs w:val="24"/>
        </w:rPr>
      </w:pPr>
    </w:p>
    <w:p w:rsidR="003B301C" w:rsidRDefault="003B301C" w:rsidP="002A0D0B">
      <w:pPr>
        <w:autoSpaceDE w:val="0"/>
        <w:autoSpaceDN w:val="0"/>
        <w:adjustRightInd w:val="0"/>
        <w:spacing w:after="0" w:line="240" w:lineRule="auto"/>
        <w:rPr>
          <w:rFonts w:ascii="Times New Roman" w:hAnsi="Times New Roman" w:cs="Times New Roman"/>
          <w:b/>
          <w:sz w:val="24"/>
          <w:szCs w:val="24"/>
        </w:rPr>
      </w:pPr>
    </w:p>
    <w:p w:rsidR="00B56ADF" w:rsidRPr="00761B97" w:rsidRDefault="00761B97" w:rsidP="00B56ADF">
      <w:pPr>
        <w:spacing w:line="360" w:lineRule="auto"/>
        <w:jc w:val="both"/>
        <w:rPr>
          <w:rFonts w:ascii="Times New Roman" w:hAnsi="Times New Roman" w:cs="Times New Roman"/>
          <w:b/>
          <w:sz w:val="28"/>
          <w:szCs w:val="28"/>
        </w:rPr>
      </w:pPr>
      <w:r w:rsidRPr="00761B97">
        <w:rPr>
          <w:rFonts w:ascii="Times New Roman" w:hAnsi="Times New Roman" w:cs="Times New Roman"/>
          <w:sz w:val="28"/>
          <w:szCs w:val="28"/>
        </w:rPr>
        <w:t xml:space="preserve">Third-party cloud computing represents the promise of out-sourcing as applied to computation. Services, such as Microsoft’s Azure and Amazon’s EC2, allow users to instant ate virtual machines (VMs) on demand and thus purchase precisely the capacity they require when they require it. In turn, the use of virtualization allows </w:t>
      </w:r>
      <w:r w:rsidRPr="00761B97">
        <w:rPr>
          <w:rFonts w:ascii="Times New Roman" w:hAnsi="Times New Roman" w:cs="Times New Roman"/>
          <w:sz w:val="28"/>
          <w:szCs w:val="28"/>
        </w:rPr>
        <w:lastRenderedPageBreak/>
        <w:t>third-party cloud providers to maximize the utilization of their sunk capital costs by multiplexing many customer VMs across a shared physical infrastructure</w:t>
      </w:r>
      <w:r>
        <w:rPr>
          <w:rFonts w:ascii="Times New Roman" w:hAnsi="Times New Roman" w:cs="Times New Roman"/>
          <w:sz w:val="28"/>
          <w:szCs w:val="28"/>
        </w:rPr>
        <w:t>.</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5248C" w:rsidRPr="00C1530C" w:rsidRDefault="0065248C" w:rsidP="00BF4AE9">
      <w:pPr>
        <w:pStyle w:val="NormalWeb"/>
        <w:spacing w:before="0" w:beforeAutospacing="0" w:after="0" w:afterAutospacing="0" w:line="360" w:lineRule="auto"/>
        <w:jc w:val="both"/>
        <w:rPr>
          <w:b/>
          <w:sz w:val="28"/>
          <w:szCs w:val="28"/>
        </w:rPr>
      </w:pPr>
    </w:p>
    <w:p w:rsidR="000C2B7E" w:rsidRPr="00CB7D62" w:rsidRDefault="00CB7D62" w:rsidP="00123654">
      <w:pPr>
        <w:pStyle w:val="NormalWeb"/>
        <w:numPr>
          <w:ilvl w:val="0"/>
          <w:numId w:val="34"/>
        </w:numPr>
        <w:spacing w:before="0" w:beforeAutospacing="0" w:after="0" w:afterAutospacing="0" w:line="360" w:lineRule="auto"/>
        <w:jc w:val="both"/>
        <w:rPr>
          <w:b/>
          <w:sz w:val="28"/>
          <w:szCs w:val="28"/>
        </w:rPr>
      </w:pPr>
      <w:r w:rsidRPr="00CB7D62">
        <w:rPr>
          <w:sz w:val="28"/>
          <w:szCs w:val="28"/>
        </w:rPr>
        <w:t>Thus is likely to be demanded by customers with strong privacy requirements.</w:t>
      </w:r>
    </w:p>
    <w:p w:rsidR="000C2B7E" w:rsidRDefault="000C2B7E" w:rsidP="00BF4AE9">
      <w:pPr>
        <w:pStyle w:val="NormalWeb"/>
        <w:spacing w:before="0" w:beforeAutospacing="0" w:after="0" w:afterAutospacing="0" w:line="360" w:lineRule="auto"/>
        <w:jc w:val="both"/>
        <w:rPr>
          <w:b/>
        </w:rPr>
      </w:pPr>
    </w:p>
    <w:p w:rsidR="007A6138" w:rsidRPr="00D40B7A" w:rsidRDefault="00D40B7A" w:rsidP="00123654">
      <w:pPr>
        <w:pStyle w:val="NormalWeb"/>
        <w:numPr>
          <w:ilvl w:val="0"/>
          <w:numId w:val="34"/>
        </w:numPr>
        <w:spacing w:before="0" w:beforeAutospacing="0" w:after="0" w:afterAutospacing="0" w:line="360" w:lineRule="auto"/>
        <w:jc w:val="both"/>
        <w:rPr>
          <w:b/>
          <w:sz w:val="28"/>
          <w:szCs w:val="28"/>
        </w:rPr>
      </w:pPr>
      <w:r w:rsidRPr="00D40B7A">
        <w:rPr>
          <w:sz w:val="28"/>
          <w:szCs w:val="28"/>
        </w:rPr>
        <w:t>We argue that the best solution is for cloud providers to expose this risk explicitly and give some placement control directly to customers</w:t>
      </w:r>
      <w:r>
        <w:rPr>
          <w:sz w:val="28"/>
          <w:szCs w:val="28"/>
        </w:rPr>
        <w:t>.</w:t>
      </w:r>
    </w:p>
    <w:p w:rsidR="007A6138" w:rsidRDefault="007A6138"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AE0332" w:rsidRDefault="00AE0332" w:rsidP="00BF4AE9">
      <w:pPr>
        <w:pStyle w:val="NormalWeb"/>
        <w:spacing w:before="0" w:beforeAutospacing="0" w:after="0" w:afterAutospacing="0" w:line="360" w:lineRule="auto"/>
        <w:jc w:val="both"/>
        <w:rPr>
          <w:b/>
        </w:rPr>
      </w:pPr>
    </w:p>
    <w:p w:rsidR="00AE0332" w:rsidRDefault="00AE0332" w:rsidP="00BF4AE9">
      <w:pPr>
        <w:pStyle w:val="NormalWeb"/>
        <w:spacing w:before="0" w:beforeAutospacing="0" w:after="0" w:afterAutospacing="0" w:line="360" w:lineRule="auto"/>
        <w:jc w:val="both"/>
        <w:rPr>
          <w:b/>
        </w:rPr>
      </w:pPr>
    </w:p>
    <w:p w:rsidR="00AE0332" w:rsidRDefault="00AE0332" w:rsidP="00BF4AE9">
      <w:pPr>
        <w:pStyle w:val="NormalWeb"/>
        <w:spacing w:before="0" w:beforeAutospacing="0" w:after="0" w:afterAutospacing="0" w:line="360" w:lineRule="auto"/>
        <w:jc w:val="both"/>
        <w:rPr>
          <w:b/>
        </w:rPr>
      </w:pPr>
    </w:p>
    <w:p w:rsidR="00AE0332" w:rsidRDefault="00AE0332" w:rsidP="00BF4AE9">
      <w:pPr>
        <w:pStyle w:val="NormalWeb"/>
        <w:spacing w:before="0" w:beforeAutospacing="0" w:after="0" w:afterAutospacing="0" w:line="360" w:lineRule="auto"/>
        <w:jc w:val="both"/>
        <w:rPr>
          <w:b/>
        </w:rPr>
      </w:pPr>
    </w:p>
    <w:p w:rsidR="002772B3" w:rsidRDefault="002772B3" w:rsidP="00BF4AE9">
      <w:pPr>
        <w:pStyle w:val="NormalWeb"/>
        <w:spacing w:before="0" w:beforeAutospacing="0" w:after="0" w:afterAutospacing="0" w:line="360" w:lineRule="auto"/>
        <w:jc w:val="both"/>
        <w:rPr>
          <w:b/>
        </w:rPr>
      </w:pPr>
    </w:p>
    <w:p w:rsidR="002772B3" w:rsidRDefault="002772B3" w:rsidP="00BF4AE9">
      <w:pPr>
        <w:pStyle w:val="NormalWeb"/>
        <w:spacing w:before="0" w:beforeAutospacing="0" w:after="0" w:afterAutospacing="0" w:line="360" w:lineRule="auto"/>
        <w:jc w:val="both"/>
        <w:rPr>
          <w:b/>
        </w:rPr>
      </w:pPr>
    </w:p>
    <w:p w:rsidR="002772B3" w:rsidRDefault="002772B3"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B56ADF" w:rsidRDefault="00B56ADF" w:rsidP="00BF4AE9">
      <w:pPr>
        <w:pStyle w:val="NormalWeb"/>
        <w:spacing w:before="0" w:beforeAutospacing="0" w:after="0" w:afterAutospacing="0" w:line="360" w:lineRule="auto"/>
        <w:jc w:val="both"/>
        <w:rPr>
          <w:b/>
        </w:rPr>
      </w:pPr>
    </w:p>
    <w:p w:rsidR="000C2B7E" w:rsidRPr="00BE72A5" w:rsidRDefault="00BE72A5" w:rsidP="00BF4AE9">
      <w:pPr>
        <w:pStyle w:val="NormalWeb"/>
        <w:spacing w:before="0" w:beforeAutospacing="0" w:after="0" w:afterAutospacing="0" w:line="360" w:lineRule="auto"/>
        <w:jc w:val="both"/>
        <w:rPr>
          <w:b/>
          <w:sz w:val="28"/>
          <w:szCs w:val="28"/>
        </w:rPr>
      </w:pPr>
      <w:r w:rsidRPr="00BE72A5">
        <w:rPr>
          <w:sz w:val="28"/>
          <w:szCs w:val="28"/>
        </w:rPr>
        <w:t>In this paper, we show that this approach can also introduce new vulnerabilities. Using the Amazon EC2 service as a case study, we show that it is possible to map the internal cloud infrastructure, identify where a particular target VM is likely to reside, and then instantiate new VMs until one is placed co-resident with the target. We explore how such placement can then be used to mount cross-VM side-channel attacks to extract information from a target VM on the same machine.</w:t>
      </w:r>
    </w:p>
    <w:p w:rsidR="00BE72A5" w:rsidRDefault="00BE72A5" w:rsidP="00BF4AE9">
      <w:pPr>
        <w:pStyle w:val="NormalWeb"/>
        <w:spacing w:before="0" w:beforeAutospacing="0" w:after="0" w:afterAutospacing="0" w:line="360" w:lineRule="auto"/>
        <w:jc w:val="both"/>
        <w:rPr>
          <w:b/>
        </w:rPr>
      </w:pPr>
    </w:p>
    <w:p w:rsidR="00BE72A5" w:rsidRDefault="00BE72A5" w:rsidP="00BF4AE9">
      <w:pPr>
        <w:pStyle w:val="NormalWeb"/>
        <w:spacing w:before="0" w:beforeAutospacing="0" w:after="0" w:afterAutospacing="0" w:line="360" w:lineRule="auto"/>
        <w:jc w:val="both"/>
        <w:rPr>
          <w:b/>
        </w:rPr>
      </w:pP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00C63C69" w:rsidRPr="00A50A90">
        <w:rPr>
          <w:rFonts w:ascii="Times New Roman" w:hAnsi="Times New Roman" w:cs="Times New Roman"/>
          <w:b/>
          <w:sz w:val="24"/>
          <w:szCs w:val="24"/>
        </w:rPr>
        <w:t>ADVANTAGES OF PROPOSED SYSTEM</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A201D8" w:rsidRPr="00123654" w:rsidRDefault="00123654" w:rsidP="00123654">
      <w:pPr>
        <w:pStyle w:val="ListParagraph"/>
        <w:numPr>
          <w:ilvl w:val="0"/>
          <w:numId w:val="35"/>
        </w:numPr>
        <w:tabs>
          <w:tab w:val="left" w:pos="720"/>
        </w:tabs>
        <w:spacing w:after="100" w:line="360" w:lineRule="auto"/>
        <w:jc w:val="both"/>
        <w:rPr>
          <w:rFonts w:ascii="Times New Roman" w:hAnsi="Times New Roman" w:cs="Times New Roman"/>
          <w:b/>
          <w:sz w:val="28"/>
          <w:szCs w:val="28"/>
        </w:rPr>
      </w:pPr>
      <w:r w:rsidRPr="00123654">
        <w:rPr>
          <w:rFonts w:ascii="Times New Roman" w:hAnsi="Times New Roman" w:cs="Times New Roman"/>
          <w:sz w:val="28"/>
          <w:szCs w:val="28"/>
        </w:rPr>
        <w:t>Some of these risks are self-evident and relate to the new trust relationship between customer and cloud provider. For example, customers must trust their cloud providers to respect the privacy of their data and the integrity of their computations.</w:t>
      </w: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A201D8" w:rsidRPr="00123654" w:rsidRDefault="00123654" w:rsidP="00123654">
      <w:pPr>
        <w:pStyle w:val="ListParagraph"/>
        <w:numPr>
          <w:ilvl w:val="0"/>
          <w:numId w:val="35"/>
        </w:numPr>
        <w:tabs>
          <w:tab w:val="left" w:pos="720"/>
        </w:tabs>
        <w:spacing w:after="100" w:line="360" w:lineRule="auto"/>
        <w:jc w:val="both"/>
        <w:rPr>
          <w:rFonts w:ascii="Times New Roman" w:hAnsi="Times New Roman" w:cs="Times New Roman"/>
          <w:b/>
          <w:sz w:val="28"/>
          <w:szCs w:val="28"/>
        </w:rPr>
      </w:pPr>
      <w:r w:rsidRPr="00123654">
        <w:rPr>
          <w:rFonts w:ascii="Times New Roman" w:hAnsi="Times New Roman" w:cs="Times New Roman"/>
          <w:sz w:val="28"/>
          <w:szCs w:val="28"/>
        </w:rPr>
        <w:t>Cloud infrastructures can also introduce non-obvious threats from other customers due to the subtleties of how physical resources can be transparently shared between virtual machines (VMs).</w:t>
      </w:r>
    </w:p>
    <w:p w:rsidR="007A6138" w:rsidRPr="00123654" w:rsidRDefault="007A6138" w:rsidP="004702B4">
      <w:pPr>
        <w:tabs>
          <w:tab w:val="left" w:pos="720"/>
        </w:tabs>
        <w:spacing w:after="100" w:line="360" w:lineRule="auto"/>
        <w:jc w:val="both"/>
        <w:rPr>
          <w:rFonts w:ascii="Times New Roman" w:hAnsi="Times New Roman" w:cs="Times New Roman"/>
          <w:b/>
          <w:sz w:val="28"/>
          <w:szCs w:val="28"/>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3162BB" w:rsidRDefault="003162BB"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7A6138" w:rsidRDefault="007A6138"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C6D61" w:rsidRPr="00FF063A" w:rsidRDefault="0005483A" w:rsidP="00FF063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C6D61" w:rsidRDefault="00AC6D61" w:rsidP="006C2CC7">
      <w:pPr>
        <w:pStyle w:val="BodyText"/>
        <w:rPr>
          <w:b/>
          <w:iCs/>
          <w:sz w:val="24"/>
          <w:szCs w:val="24"/>
        </w:rPr>
      </w:pPr>
    </w:p>
    <w:p w:rsidR="00AC6D61" w:rsidRPr="00FF063A" w:rsidRDefault="00FF063A" w:rsidP="006C2CC7">
      <w:pPr>
        <w:pStyle w:val="BodyText"/>
        <w:rPr>
          <w:b/>
          <w:iCs/>
          <w:sz w:val="28"/>
          <w:szCs w:val="28"/>
        </w:rPr>
      </w:pPr>
      <w:r w:rsidRPr="00FF063A">
        <w:rPr>
          <w:sz w:val="28"/>
          <w:szCs w:val="28"/>
        </w:rPr>
        <w:t>Cloud, is prone to manifold security threats varying from network level threats to application level threats. In order to keep the cloud secure, these security threats need to be controlled. Moreover data residing in the cloud is also prone to a number of threats and various issues like security issues, accessibility issues, confidentiality, and integrity of data. Both the cloud service provider and the customer should make sure that the cloud is safe enough from all the external threats, so there will be a strong and mutual understanding between the customer and the cloud service provider. In addition to this, cloud service providers must ensure that all the SLA’s are met and human errors on their part should be minimized, enabling smooth functioning. In this paper various security concerns related to the three basic services provided by a Cloud computing environment are considered and the solutions to prevent them have been discussed.</w:t>
      </w:r>
    </w:p>
    <w:p w:rsidR="00A201D8" w:rsidRDefault="00A201D8" w:rsidP="006C2CC7">
      <w:pPr>
        <w:pStyle w:val="BodyText"/>
        <w:rPr>
          <w:b/>
          <w:iCs/>
          <w:sz w:val="24"/>
          <w:szCs w:val="24"/>
        </w:rPr>
      </w:pPr>
    </w:p>
    <w:p w:rsidR="00F31E00" w:rsidRDefault="00F31E00" w:rsidP="006C2CC7">
      <w:pPr>
        <w:pStyle w:val="BodyText"/>
        <w:rPr>
          <w:b/>
          <w:iCs/>
          <w:sz w:val="24"/>
          <w:szCs w:val="24"/>
        </w:rPr>
      </w:pPr>
    </w:p>
    <w:p w:rsidR="00A201D8" w:rsidRDefault="00A201D8"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7A6138" w:rsidRDefault="007A6138" w:rsidP="006C2CC7">
      <w:pPr>
        <w:pStyle w:val="BodyText"/>
        <w:rPr>
          <w:b/>
          <w:iCs/>
          <w:sz w:val="24"/>
          <w:szCs w:val="24"/>
        </w:rPr>
      </w:pPr>
    </w:p>
    <w:p w:rsidR="007A6138" w:rsidRDefault="007A6138" w:rsidP="006C2CC7">
      <w:pPr>
        <w:pStyle w:val="BodyText"/>
        <w:rPr>
          <w:b/>
          <w:iCs/>
          <w:sz w:val="24"/>
          <w:szCs w:val="24"/>
        </w:rPr>
      </w:pPr>
    </w:p>
    <w:p w:rsidR="002D6D60" w:rsidRDefault="00FE3487" w:rsidP="0030200B">
      <w:pPr>
        <w:pStyle w:val="BodyText"/>
        <w:rPr>
          <w:b/>
          <w:iCs/>
          <w:sz w:val="28"/>
          <w:szCs w:val="28"/>
        </w:rPr>
      </w:pPr>
      <w:r w:rsidRPr="00F27072">
        <w:rPr>
          <w:b/>
          <w:iCs/>
          <w:sz w:val="28"/>
          <w:szCs w:val="28"/>
        </w:rPr>
        <w:t xml:space="preserve">REFERENCE </w:t>
      </w: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lastRenderedPageBreak/>
        <w:t>[1] J. von Neumann, “Probabilistic logics and the synthesis of reliable</w:t>
      </w:r>
      <w:r>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organisms from unreliable components,” in Automata Studies (Annals</w:t>
      </w:r>
      <w:r>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of Mathematics Studies, No. 34). Princeton, NJ, USA: Princeton Univ.Press, 1956, pp. 43–98.</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[2] A. Avizienis, “The N-version approach to fault-tolerant software,” IEEE</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Trans. Softw. Eng., vol. 11, no. 2, pp. 1491–1501, Dec. 1985.</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[3] W. Kuo and R. Wan, “Recent advances in optimal reliability allocation,”</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IEEE Trans. Syst., Man, Cybern. A, Syst., Humans, vol. 37, no. 2,</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pp. 143–156, Mar. 2007.</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[4] L. Xing, G. Levitin, and Y. Xiang, “Defending N-version programming</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service components against co-resident attacks in IoT cloud</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systems,” IEEE Trans. Services Comput., early access, Mar. 13, 2019,</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doi: 10.1109/TSC.2019.2904958.</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[5] Z. Qiu and J. F. Pérez, “Enhancing reliability and response times</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via replication in computing clusters,” in Proc. IEEE Conf. Comput.</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Commun. (INFOCOM), 2015, pp. 1355–1363.</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[6] T. Wang, W. Zhang, C. Ye, J. Wei, H. Zhong, and T. Huang, “FD4C:</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Automatic fault diagnosis framework for Web applications in cloud</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computing,” IEEE Trans. Syst., Man, Cybern., Syst., vol. 46, no. 1,</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pp. 61–75, Jan. 2016.</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[7] M. H. Ghahramani, M. Zhou, and C. T. Hon, “Toward cloud computing</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QoS architecture: Analysis of cloud systems and cloud services,”</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IEEE/CAA J. Automatica Sinica, vol. 4, no. 1, pp. 6–18, Jan. 2017.</w:t>
      </w: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[8] Z. Tao et al., “A survey of virtual machine management in edge</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computing,” Proc. IEEE, vol. 107, no. 8, pp. 1482–1499, Aug. 2019.</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[9] X. Qiu, Y. Dai, Y. Xiang, and L. Xing, “A hierarchical correlation</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model for evaluating reliability, performance, and power consumption of</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a cloud service,” IEEE Trans. Syst., Man, Cybern., Syst., vol. 46, no. 3,</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pp. 401–412, Mar. 2016</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[10] P. Zhang and M. Zhou, “Dynamic cloud task scheduling based on</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a two-stage strategy,” IEEE Trans. Autom. Sci. Eng., vol. 15, no. 2,</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pp. 772–783, Apr. 2018.</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[11] M. M. Alani, “Securing the cloud: Threats, attacks and mitigation techniques,”</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J. Adv. Comput. Sci. Technol., vol. 3, no. 2, pp. 202–213,</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2014</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[12] M. Godfrey and M. Zulkernine, “Preventing cache-based side-channel</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attacks in a cloud environment,” IEEE Trans. Cloud Comput., vol. 2,</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no. 4, pp. 395–408, Oct.–Dec. 2014.</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481DB0" w:rsidRPr="00481DB0"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[13] T. Ristenpart, E. Tromer, H. Shacham, and S. Savage, “Hey, you, get</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off of my cloud: Exploring information leakage in third-party compute</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clouds,” in Proc. 16th ACM Conf. Comput. Commun. Security, 2009,</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pp. 199–212.</w:t>
      </w:r>
    </w:p>
    <w:p w:rsidR="000A2226" w:rsidRDefault="000A2226"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Default="00481DB0" w:rsidP="00481DB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481DB0">
        <w:rPr>
          <w:rFonts w:ascii="Times New Roman" w:eastAsia="PalatinoLinotype-Roman" w:hAnsi="Times New Roman" w:cs="Times New Roman"/>
          <w:color w:val="000000"/>
          <w:sz w:val="28"/>
          <w:szCs w:val="28"/>
        </w:rPr>
        <w:t>[14] G. Nalinipriya, P. J. Varalakshmi, K. G. Maheswari, and R. Anita, “An</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extensive survey on co-resident attack in dynamic cloud computing</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environment,” Int. J. Appl. Eng. Res., vol. 11, no. 5, pp. 3019–3023,</w:t>
      </w:r>
      <w:r w:rsidR="000A2226">
        <w:rPr>
          <w:rFonts w:ascii="Times New Roman" w:eastAsia="PalatinoLinotype-Roman" w:hAnsi="Times New Roman" w:cs="Times New Roman"/>
          <w:color w:val="000000"/>
          <w:sz w:val="28"/>
          <w:szCs w:val="28"/>
        </w:rPr>
        <w:t xml:space="preserve"> </w:t>
      </w:r>
      <w:r w:rsidRPr="00481DB0">
        <w:rPr>
          <w:rFonts w:ascii="Times New Roman" w:eastAsia="PalatinoLinotype-Roman" w:hAnsi="Times New Roman" w:cs="Times New Roman"/>
          <w:color w:val="000000"/>
          <w:sz w:val="28"/>
          <w:szCs w:val="28"/>
        </w:rPr>
        <w:t>2016.</w:t>
      </w:r>
    </w:p>
    <w:sectPr w:rsidR="009E283D"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3D0" w:rsidRDefault="004763D0" w:rsidP="003654DF">
      <w:pPr>
        <w:spacing w:after="0" w:line="240" w:lineRule="auto"/>
      </w:pPr>
      <w:r>
        <w:separator/>
      </w:r>
    </w:p>
  </w:endnote>
  <w:endnote w:type="continuationSeparator" w:id="1">
    <w:p w:rsidR="004763D0" w:rsidRDefault="004763D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Linotype-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3D0" w:rsidRDefault="004763D0" w:rsidP="003654DF">
      <w:pPr>
        <w:spacing w:after="0" w:line="240" w:lineRule="auto"/>
      </w:pPr>
      <w:r>
        <w:separator/>
      </w:r>
    </w:p>
  </w:footnote>
  <w:footnote w:type="continuationSeparator" w:id="1">
    <w:p w:rsidR="004763D0" w:rsidRDefault="004763D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2A5E89" w:rsidRDefault="00FC17A7">
        <w:pPr>
          <w:pStyle w:val="Header"/>
          <w:jc w:val="right"/>
        </w:pPr>
        <w:fldSimple w:instr=" PAGE   \* MERGEFORMAT ">
          <w:r w:rsidR="0030200B">
            <w:rPr>
              <w:noProof/>
            </w:rPr>
            <w:t>9</w:t>
          </w:r>
        </w:fldSimple>
      </w:p>
    </w:sdtContent>
  </w:sdt>
  <w:p w:rsidR="002A5E89" w:rsidRDefault="002A5E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5">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C23100"/>
    <w:multiLevelType w:val="hybridMultilevel"/>
    <w:tmpl w:val="34D41D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12"/>
  </w:num>
  <w:num w:numId="4">
    <w:abstractNumId w:val="29"/>
  </w:num>
  <w:num w:numId="5">
    <w:abstractNumId w:val="14"/>
  </w:num>
  <w:num w:numId="6">
    <w:abstractNumId w:val="8"/>
  </w:num>
  <w:num w:numId="7">
    <w:abstractNumId w:val="20"/>
  </w:num>
  <w:num w:numId="8">
    <w:abstractNumId w:val="30"/>
  </w:num>
  <w:num w:numId="9">
    <w:abstractNumId w:val="17"/>
  </w:num>
  <w:num w:numId="10">
    <w:abstractNumId w:val="13"/>
  </w:num>
  <w:num w:numId="1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5"/>
  </w:num>
  <w:num w:numId="14">
    <w:abstractNumId w:val="10"/>
  </w:num>
  <w:num w:numId="15">
    <w:abstractNumId w:val="26"/>
  </w:num>
  <w:num w:numId="16">
    <w:abstractNumId w:val="16"/>
  </w:num>
  <w:num w:numId="17">
    <w:abstractNumId w:val="7"/>
  </w:num>
  <w:num w:numId="18">
    <w:abstractNumId w:val="19"/>
  </w:num>
  <w:num w:numId="19">
    <w:abstractNumId w:val="33"/>
  </w:num>
  <w:num w:numId="20">
    <w:abstractNumId w:val="5"/>
  </w:num>
  <w:num w:numId="21">
    <w:abstractNumId w:val="6"/>
  </w:num>
  <w:num w:numId="22">
    <w:abstractNumId w:val="3"/>
  </w:num>
  <w:num w:numId="23">
    <w:abstractNumId w:val="31"/>
  </w:num>
  <w:num w:numId="24">
    <w:abstractNumId w:val="24"/>
  </w:num>
  <w:num w:numId="25">
    <w:abstractNumId w:val="21"/>
  </w:num>
  <w:num w:numId="26">
    <w:abstractNumId w:val="1"/>
  </w:num>
  <w:num w:numId="27">
    <w:abstractNumId w:val="4"/>
  </w:num>
  <w:num w:numId="28">
    <w:abstractNumId w:val="32"/>
  </w:num>
  <w:num w:numId="29">
    <w:abstractNumId w:val="9"/>
  </w:num>
  <w:num w:numId="30">
    <w:abstractNumId w:val="18"/>
  </w:num>
  <w:num w:numId="31">
    <w:abstractNumId w:val="27"/>
  </w:num>
  <w:num w:numId="32">
    <w:abstractNumId w:val="11"/>
  </w:num>
  <w:num w:numId="33">
    <w:abstractNumId w:val="25"/>
  </w:num>
  <w:num w:numId="34">
    <w:abstractNumId w:val="23"/>
  </w:num>
  <w:num w:numId="35">
    <w:abstractNumId w:val="2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4A09"/>
    <w:rsid w:val="00037145"/>
    <w:rsid w:val="00041CCB"/>
    <w:rsid w:val="00041D9B"/>
    <w:rsid w:val="00043F2A"/>
    <w:rsid w:val="00045C18"/>
    <w:rsid w:val="000474C9"/>
    <w:rsid w:val="00051F24"/>
    <w:rsid w:val="000534D7"/>
    <w:rsid w:val="0005483A"/>
    <w:rsid w:val="000740DF"/>
    <w:rsid w:val="000744CA"/>
    <w:rsid w:val="00080D97"/>
    <w:rsid w:val="00083D3E"/>
    <w:rsid w:val="00084477"/>
    <w:rsid w:val="00084D66"/>
    <w:rsid w:val="0008528D"/>
    <w:rsid w:val="00096A50"/>
    <w:rsid w:val="000A1A64"/>
    <w:rsid w:val="000A1C1E"/>
    <w:rsid w:val="000A2226"/>
    <w:rsid w:val="000A2C34"/>
    <w:rsid w:val="000B5E63"/>
    <w:rsid w:val="000B7958"/>
    <w:rsid w:val="000C2B7E"/>
    <w:rsid w:val="000C3521"/>
    <w:rsid w:val="000C6CD2"/>
    <w:rsid w:val="000C7F2E"/>
    <w:rsid w:val="000D5076"/>
    <w:rsid w:val="000D592F"/>
    <w:rsid w:val="000D7846"/>
    <w:rsid w:val="000D794F"/>
    <w:rsid w:val="000E0034"/>
    <w:rsid w:val="000E32DA"/>
    <w:rsid w:val="000E3F57"/>
    <w:rsid w:val="000E4393"/>
    <w:rsid w:val="000E4BF7"/>
    <w:rsid w:val="000E5C83"/>
    <w:rsid w:val="000E6F65"/>
    <w:rsid w:val="000E7A44"/>
    <w:rsid w:val="000F07BF"/>
    <w:rsid w:val="000F26E1"/>
    <w:rsid w:val="000F3CD1"/>
    <w:rsid w:val="000F3D70"/>
    <w:rsid w:val="000F42D0"/>
    <w:rsid w:val="00103A16"/>
    <w:rsid w:val="00105799"/>
    <w:rsid w:val="001058DC"/>
    <w:rsid w:val="00106D27"/>
    <w:rsid w:val="00110FD4"/>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7100B"/>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2DD1"/>
    <w:rsid w:val="001B3DDE"/>
    <w:rsid w:val="001B5BA5"/>
    <w:rsid w:val="001D0D23"/>
    <w:rsid w:val="001D1A5C"/>
    <w:rsid w:val="001D3EAC"/>
    <w:rsid w:val="001D438E"/>
    <w:rsid w:val="001D47DE"/>
    <w:rsid w:val="001D5F8D"/>
    <w:rsid w:val="001E1FDE"/>
    <w:rsid w:val="001E3440"/>
    <w:rsid w:val="001F091B"/>
    <w:rsid w:val="001F21D5"/>
    <w:rsid w:val="001F2870"/>
    <w:rsid w:val="001F39CD"/>
    <w:rsid w:val="00200043"/>
    <w:rsid w:val="002066C3"/>
    <w:rsid w:val="00214540"/>
    <w:rsid w:val="002164B7"/>
    <w:rsid w:val="00221939"/>
    <w:rsid w:val="002301C6"/>
    <w:rsid w:val="00231962"/>
    <w:rsid w:val="0023299C"/>
    <w:rsid w:val="00232D32"/>
    <w:rsid w:val="00232DCA"/>
    <w:rsid w:val="00240A45"/>
    <w:rsid w:val="00257963"/>
    <w:rsid w:val="00262E61"/>
    <w:rsid w:val="00265584"/>
    <w:rsid w:val="002673FF"/>
    <w:rsid w:val="00270405"/>
    <w:rsid w:val="00276849"/>
    <w:rsid w:val="002772B3"/>
    <w:rsid w:val="00277863"/>
    <w:rsid w:val="00281D6F"/>
    <w:rsid w:val="00284C9F"/>
    <w:rsid w:val="00293093"/>
    <w:rsid w:val="002A0D0B"/>
    <w:rsid w:val="002A5E89"/>
    <w:rsid w:val="002C0B67"/>
    <w:rsid w:val="002D12D4"/>
    <w:rsid w:val="002D6D60"/>
    <w:rsid w:val="002D7C05"/>
    <w:rsid w:val="002E16DB"/>
    <w:rsid w:val="002E6657"/>
    <w:rsid w:val="002F0C02"/>
    <w:rsid w:val="002F22C2"/>
    <w:rsid w:val="002F2B9A"/>
    <w:rsid w:val="002F33E0"/>
    <w:rsid w:val="002F4F3E"/>
    <w:rsid w:val="002F77DB"/>
    <w:rsid w:val="002F7AEF"/>
    <w:rsid w:val="0030103F"/>
    <w:rsid w:val="0030200B"/>
    <w:rsid w:val="00303051"/>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30BD"/>
    <w:rsid w:val="00421F90"/>
    <w:rsid w:val="00424624"/>
    <w:rsid w:val="004251CC"/>
    <w:rsid w:val="004256BA"/>
    <w:rsid w:val="00426803"/>
    <w:rsid w:val="004276E9"/>
    <w:rsid w:val="00431B2F"/>
    <w:rsid w:val="004323BF"/>
    <w:rsid w:val="00432E65"/>
    <w:rsid w:val="00436646"/>
    <w:rsid w:val="00436FF2"/>
    <w:rsid w:val="004370E5"/>
    <w:rsid w:val="00437E21"/>
    <w:rsid w:val="004556D2"/>
    <w:rsid w:val="00463697"/>
    <w:rsid w:val="00466CFF"/>
    <w:rsid w:val="004679D5"/>
    <w:rsid w:val="004702B4"/>
    <w:rsid w:val="0047453C"/>
    <w:rsid w:val="004763D0"/>
    <w:rsid w:val="004777DD"/>
    <w:rsid w:val="00477FB0"/>
    <w:rsid w:val="00480A11"/>
    <w:rsid w:val="00480F7B"/>
    <w:rsid w:val="00481DB0"/>
    <w:rsid w:val="00483690"/>
    <w:rsid w:val="004868BA"/>
    <w:rsid w:val="00491C70"/>
    <w:rsid w:val="00491CC8"/>
    <w:rsid w:val="00493DBD"/>
    <w:rsid w:val="00495B8C"/>
    <w:rsid w:val="00495CAA"/>
    <w:rsid w:val="00495E50"/>
    <w:rsid w:val="00496201"/>
    <w:rsid w:val="00497D35"/>
    <w:rsid w:val="004A381C"/>
    <w:rsid w:val="004A4E3A"/>
    <w:rsid w:val="004B1E97"/>
    <w:rsid w:val="004B4B14"/>
    <w:rsid w:val="004B6A92"/>
    <w:rsid w:val="004B738E"/>
    <w:rsid w:val="004C197F"/>
    <w:rsid w:val="004C524A"/>
    <w:rsid w:val="004C5FE3"/>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37F99"/>
    <w:rsid w:val="005403CC"/>
    <w:rsid w:val="00550CDD"/>
    <w:rsid w:val="00550E3C"/>
    <w:rsid w:val="00551D56"/>
    <w:rsid w:val="00560179"/>
    <w:rsid w:val="00562428"/>
    <w:rsid w:val="00564F7A"/>
    <w:rsid w:val="0056546B"/>
    <w:rsid w:val="00567AC2"/>
    <w:rsid w:val="005701CC"/>
    <w:rsid w:val="00571521"/>
    <w:rsid w:val="00571A61"/>
    <w:rsid w:val="00571E20"/>
    <w:rsid w:val="00572121"/>
    <w:rsid w:val="005733F5"/>
    <w:rsid w:val="00583553"/>
    <w:rsid w:val="00583F46"/>
    <w:rsid w:val="0059175D"/>
    <w:rsid w:val="00593DCD"/>
    <w:rsid w:val="00594744"/>
    <w:rsid w:val="00595765"/>
    <w:rsid w:val="005972D3"/>
    <w:rsid w:val="00597F38"/>
    <w:rsid w:val="005A073A"/>
    <w:rsid w:val="005A1C1D"/>
    <w:rsid w:val="005A3BFF"/>
    <w:rsid w:val="005B1616"/>
    <w:rsid w:val="005B2454"/>
    <w:rsid w:val="005B6B27"/>
    <w:rsid w:val="005C21C6"/>
    <w:rsid w:val="005C4A4B"/>
    <w:rsid w:val="005C549D"/>
    <w:rsid w:val="005C634E"/>
    <w:rsid w:val="005C648D"/>
    <w:rsid w:val="005C6C7A"/>
    <w:rsid w:val="005C72DA"/>
    <w:rsid w:val="005C796E"/>
    <w:rsid w:val="005D2E95"/>
    <w:rsid w:val="005E0D72"/>
    <w:rsid w:val="005F13FB"/>
    <w:rsid w:val="005F3411"/>
    <w:rsid w:val="005F3ADB"/>
    <w:rsid w:val="005F3E5D"/>
    <w:rsid w:val="005F43CC"/>
    <w:rsid w:val="005F6339"/>
    <w:rsid w:val="00605D39"/>
    <w:rsid w:val="00606ACB"/>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189B"/>
    <w:rsid w:val="006D3FCE"/>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3608"/>
    <w:rsid w:val="0072610D"/>
    <w:rsid w:val="00726859"/>
    <w:rsid w:val="00732032"/>
    <w:rsid w:val="00732317"/>
    <w:rsid w:val="0073491A"/>
    <w:rsid w:val="00736C4F"/>
    <w:rsid w:val="00744F96"/>
    <w:rsid w:val="007508E6"/>
    <w:rsid w:val="00750F66"/>
    <w:rsid w:val="00754AB9"/>
    <w:rsid w:val="00761B97"/>
    <w:rsid w:val="00764C53"/>
    <w:rsid w:val="00766411"/>
    <w:rsid w:val="00772DE7"/>
    <w:rsid w:val="00773E4F"/>
    <w:rsid w:val="00782586"/>
    <w:rsid w:val="007A2477"/>
    <w:rsid w:val="007A60DE"/>
    <w:rsid w:val="007A6138"/>
    <w:rsid w:val="007B0168"/>
    <w:rsid w:val="007B0253"/>
    <w:rsid w:val="007C6790"/>
    <w:rsid w:val="007D1216"/>
    <w:rsid w:val="007D3018"/>
    <w:rsid w:val="007D5606"/>
    <w:rsid w:val="007E015F"/>
    <w:rsid w:val="007E22F1"/>
    <w:rsid w:val="007E4068"/>
    <w:rsid w:val="007E62B9"/>
    <w:rsid w:val="007E7522"/>
    <w:rsid w:val="00800144"/>
    <w:rsid w:val="00801748"/>
    <w:rsid w:val="00803930"/>
    <w:rsid w:val="00803C66"/>
    <w:rsid w:val="00820FE7"/>
    <w:rsid w:val="008219FE"/>
    <w:rsid w:val="00823B22"/>
    <w:rsid w:val="008248DB"/>
    <w:rsid w:val="008265A7"/>
    <w:rsid w:val="00832466"/>
    <w:rsid w:val="00833BD3"/>
    <w:rsid w:val="00834D02"/>
    <w:rsid w:val="00837BAC"/>
    <w:rsid w:val="00840C1C"/>
    <w:rsid w:val="00841B67"/>
    <w:rsid w:val="008443D6"/>
    <w:rsid w:val="0084562B"/>
    <w:rsid w:val="00847D8B"/>
    <w:rsid w:val="008533E0"/>
    <w:rsid w:val="00862239"/>
    <w:rsid w:val="00867714"/>
    <w:rsid w:val="008701B0"/>
    <w:rsid w:val="008706EB"/>
    <w:rsid w:val="00873B8D"/>
    <w:rsid w:val="00873FB5"/>
    <w:rsid w:val="00876072"/>
    <w:rsid w:val="0087708F"/>
    <w:rsid w:val="008772A4"/>
    <w:rsid w:val="00880F7E"/>
    <w:rsid w:val="00881B65"/>
    <w:rsid w:val="008826F2"/>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1350"/>
    <w:rsid w:val="0090304C"/>
    <w:rsid w:val="00904624"/>
    <w:rsid w:val="00906780"/>
    <w:rsid w:val="00907BDB"/>
    <w:rsid w:val="009126CD"/>
    <w:rsid w:val="009232EE"/>
    <w:rsid w:val="0093084F"/>
    <w:rsid w:val="009348AF"/>
    <w:rsid w:val="00944679"/>
    <w:rsid w:val="00951022"/>
    <w:rsid w:val="0095119C"/>
    <w:rsid w:val="009578EF"/>
    <w:rsid w:val="009616E9"/>
    <w:rsid w:val="00961C87"/>
    <w:rsid w:val="00964AC0"/>
    <w:rsid w:val="00971E56"/>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C3001"/>
    <w:rsid w:val="009C430F"/>
    <w:rsid w:val="009D3A13"/>
    <w:rsid w:val="009E283D"/>
    <w:rsid w:val="009E330F"/>
    <w:rsid w:val="009E5F9D"/>
    <w:rsid w:val="009E607B"/>
    <w:rsid w:val="009E7F77"/>
    <w:rsid w:val="009F4E9F"/>
    <w:rsid w:val="009F6623"/>
    <w:rsid w:val="009F7A10"/>
    <w:rsid w:val="00A0102E"/>
    <w:rsid w:val="00A03660"/>
    <w:rsid w:val="00A03731"/>
    <w:rsid w:val="00A04C44"/>
    <w:rsid w:val="00A10A08"/>
    <w:rsid w:val="00A17DF4"/>
    <w:rsid w:val="00A201D8"/>
    <w:rsid w:val="00A23083"/>
    <w:rsid w:val="00A356BD"/>
    <w:rsid w:val="00A36B83"/>
    <w:rsid w:val="00A36D78"/>
    <w:rsid w:val="00A41B8B"/>
    <w:rsid w:val="00A43CDE"/>
    <w:rsid w:val="00A46582"/>
    <w:rsid w:val="00A50A90"/>
    <w:rsid w:val="00A51F0D"/>
    <w:rsid w:val="00A57C9B"/>
    <w:rsid w:val="00A644BC"/>
    <w:rsid w:val="00A73BA2"/>
    <w:rsid w:val="00A7687F"/>
    <w:rsid w:val="00A831E2"/>
    <w:rsid w:val="00A8356D"/>
    <w:rsid w:val="00A86BD0"/>
    <w:rsid w:val="00A9111B"/>
    <w:rsid w:val="00A93DDE"/>
    <w:rsid w:val="00A94588"/>
    <w:rsid w:val="00A960F3"/>
    <w:rsid w:val="00AA26F2"/>
    <w:rsid w:val="00AA7456"/>
    <w:rsid w:val="00AB18D4"/>
    <w:rsid w:val="00AB38C5"/>
    <w:rsid w:val="00AC6D61"/>
    <w:rsid w:val="00AD0037"/>
    <w:rsid w:val="00AD0236"/>
    <w:rsid w:val="00AD4C19"/>
    <w:rsid w:val="00AD7280"/>
    <w:rsid w:val="00AD74CE"/>
    <w:rsid w:val="00AD782C"/>
    <w:rsid w:val="00AE0332"/>
    <w:rsid w:val="00AE3771"/>
    <w:rsid w:val="00AE558A"/>
    <w:rsid w:val="00AF1149"/>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5FF1"/>
    <w:rsid w:val="00BD7926"/>
    <w:rsid w:val="00BE72A5"/>
    <w:rsid w:val="00BE77AA"/>
    <w:rsid w:val="00BF3B62"/>
    <w:rsid w:val="00BF4AE9"/>
    <w:rsid w:val="00BF6CF2"/>
    <w:rsid w:val="00BF7F33"/>
    <w:rsid w:val="00C007CA"/>
    <w:rsid w:val="00C00E88"/>
    <w:rsid w:val="00C044E8"/>
    <w:rsid w:val="00C0764E"/>
    <w:rsid w:val="00C10FB8"/>
    <w:rsid w:val="00C1139B"/>
    <w:rsid w:val="00C1530C"/>
    <w:rsid w:val="00C22067"/>
    <w:rsid w:val="00C2717F"/>
    <w:rsid w:val="00C27D79"/>
    <w:rsid w:val="00C306E8"/>
    <w:rsid w:val="00C3437A"/>
    <w:rsid w:val="00C344C0"/>
    <w:rsid w:val="00C426F2"/>
    <w:rsid w:val="00C467E7"/>
    <w:rsid w:val="00C514DE"/>
    <w:rsid w:val="00C5297B"/>
    <w:rsid w:val="00C55116"/>
    <w:rsid w:val="00C57119"/>
    <w:rsid w:val="00C5764F"/>
    <w:rsid w:val="00C57FBC"/>
    <w:rsid w:val="00C61A9E"/>
    <w:rsid w:val="00C61C57"/>
    <w:rsid w:val="00C62261"/>
    <w:rsid w:val="00C639C1"/>
    <w:rsid w:val="00C63C69"/>
    <w:rsid w:val="00C649F9"/>
    <w:rsid w:val="00C6540E"/>
    <w:rsid w:val="00C65CC0"/>
    <w:rsid w:val="00C66032"/>
    <w:rsid w:val="00C81464"/>
    <w:rsid w:val="00C83551"/>
    <w:rsid w:val="00C85034"/>
    <w:rsid w:val="00C85F5E"/>
    <w:rsid w:val="00C8680C"/>
    <w:rsid w:val="00C86EBE"/>
    <w:rsid w:val="00C87646"/>
    <w:rsid w:val="00C87DDF"/>
    <w:rsid w:val="00C90DDB"/>
    <w:rsid w:val="00C9431A"/>
    <w:rsid w:val="00CA0210"/>
    <w:rsid w:val="00CA2A1B"/>
    <w:rsid w:val="00CA428E"/>
    <w:rsid w:val="00CA503F"/>
    <w:rsid w:val="00CB14F1"/>
    <w:rsid w:val="00CB46DA"/>
    <w:rsid w:val="00CB7133"/>
    <w:rsid w:val="00CB7D62"/>
    <w:rsid w:val="00CC014C"/>
    <w:rsid w:val="00CC3F0E"/>
    <w:rsid w:val="00CD4A2C"/>
    <w:rsid w:val="00CD7993"/>
    <w:rsid w:val="00CE1650"/>
    <w:rsid w:val="00CE6A0D"/>
    <w:rsid w:val="00CE73EE"/>
    <w:rsid w:val="00CF01AF"/>
    <w:rsid w:val="00CF5BEA"/>
    <w:rsid w:val="00D016D2"/>
    <w:rsid w:val="00D02D2A"/>
    <w:rsid w:val="00D0466E"/>
    <w:rsid w:val="00D10CB8"/>
    <w:rsid w:val="00D12B52"/>
    <w:rsid w:val="00D16525"/>
    <w:rsid w:val="00D16E3F"/>
    <w:rsid w:val="00D22FB8"/>
    <w:rsid w:val="00D23EB8"/>
    <w:rsid w:val="00D247C0"/>
    <w:rsid w:val="00D25EE7"/>
    <w:rsid w:val="00D32004"/>
    <w:rsid w:val="00D32521"/>
    <w:rsid w:val="00D36A14"/>
    <w:rsid w:val="00D403F9"/>
    <w:rsid w:val="00D40B7A"/>
    <w:rsid w:val="00D42A34"/>
    <w:rsid w:val="00D42AD1"/>
    <w:rsid w:val="00D42F90"/>
    <w:rsid w:val="00D43B17"/>
    <w:rsid w:val="00D440EC"/>
    <w:rsid w:val="00D459FE"/>
    <w:rsid w:val="00D47CC6"/>
    <w:rsid w:val="00D52430"/>
    <w:rsid w:val="00D559BB"/>
    <w:rsid w:val="00D60DC2"/>
    <w:rsid w:val="00D642A8"/>
    <w:rsid w:val="00D65A2B"/>
    <w:rsid w:val="00D6673A"/>
    <w:rsid w:val="00D72087"/>
    <w:rsid w:val="00D72795"/>
    <w:rsid w:val="00D76E3C"/>
    <w:rsid w:val="00D806EA"/>
    <w:rsid w:val="00D82474"/>
    <w:rsid w:val="00D83FDA"/>
    <w:rsid w:val="00D84F82"/>
    <w:rsid w:val="00D915EB"/>
    <w:rsid w:val="00D933AF"/>
    <w:rsid w:val="00D97231"/>
    <w:rsid w:val="00D97775"/>
    <w:rsid w:val="00DA34CD"/>
    <w:rsid w:val="00DA3F3A"/>
    <w:rsid w:val="00DA4695"/>
    <w:rsid w:val="00DA741D"/>
    <w:rsid w:val="00DA77D1"/>
    <w:rsid w:val="00DA7A6F"/>
    <w:rsid w:val="00DB343C"/>
    <w:rsid w:val="00DB55D4"/>
    <w:rsid w:val="00DB7432"/>
    <w:rsid w:val="00DB759D"/>
    <w:rsid w:val="00DD1583"/>
    <w:rsid w:val="00DD534E"/>
    <w:rsid w:val="00DD57EE"/>
    <w:rsid w:val="00DE0290"/>
    <w:rsid w:val="00DE16F3"/>
    <w:rsid w:val="00DE34A8"/>
    <w:rsid w:val="00DE6A68"/>
    <w:rsid w:val="00E00800"/>
    <w:rsid w:val="00E02BEC"/>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56EE3"/>
    <w:rsid w:val="00E6072D"/>
    <w:rsid w:val="00E60DDC"/>
    <w:rsid w:val="00E61222"/>
    <w:rsid w:val="00E63C0C"/>
    <w:rsid w:val="00E6576D"/>
    <w:rsid w:val="00E66A0F"/>
    <w:rsid w:val="00E677DE"/>
    <w:rsid w:val="00E704E0"/>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3D5F"/>
    <w:rsid w:val="00EE4081"/>
    <w:rsid w:val="00EE5135"/>
    <w:rsid w:val="00EE671D"/>
    <w:rsid w:val="00EE7B97"/>
    <w:rsid w:val="00EF1C07"/>
    <w:rsid w:val="00EF29EA"/>
    <w:rsid w:val="00EF2D7E"/>
    <w:rsid w:val="00EF67B2"/>
    <w:rsid w:val="00F000A5"/>
    <w:rsid w:val="00F00E98"/>
    <w:rsid w:val="00F017D6"/>
    <w:rsid w:val="00F02865"/>
    <w:rsid w:val="00F11C7C"/>
    <w:rsid w:val="00F132A1"/>
    <w:rsid w:val="00F16602"/>
    <w:rsid w:val="00F16B00"/>
    <w:rsid w:val="00F268AA"/>
    <w:rsid w:val="00F27072"/>
    <w:rsid w:val="00F31E00"/>
    <w:rsid w:val="00F340A8"/>
    <w:rsid w:val="00F436A4"/>
    <w:rsid w:val="00F4617C"/>
    <w:rsid w:val="00F47E44"/>
    <w:rsid w:val="00F50280"/>
    <w:rsid w:val="00F529D7"/>
    <w:rsid w:val="00F57A65"/>
    <w:rsid w:val="00F61C56"/>
    <w:rsid w:val="00F63D70"/>
    <w:rsid w:val="00F648BB"/>
    <w:rsid w:val="00F85481"/>
    <w:rsid w:val="00F9110A"/>
    <w:rsid w:val="00FA0C9B"/>
    <w:rsid w:val="00FA1E0D"/>
    <w:rsid w:val="00FA57EA"/>
    <w:rsid w:val="00FA7B6D"/>
    <w:rsid w:val="00FB0A32"/>
    <w:rsid w:val="00FB150F"/>
    <w:rsid w:val="00FB50C4"/>
    <w:rsid w:val="00FC17A7"/>
    <w:rsid w:val="00FC1C12"/>
    <w:rsid w:val="00FC1C97"/>
    <w:rsid w:val="00FC3776"/>
    <w:rsid w:val="00FC39B1"/>
    <w:rsid w:val="00FC779A"/>
    <w:rsid w:val="00FD2BA2"/>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DFE2D-304B-4371-AAE7-5C9D30DC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1272</TotalTime>
  <Pages>16</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295</cp:revision>
  <dcterms:created xsi:type="dcterms:W3CDTF">2021-01-06T11:34:00Z</dcterms:created>
  <dcterms:modified xsi:type="dcterms:W3CDTF">2021-01-26T13:10:00Z</dcterms:modified>
</cp:coreProperties>
</file>