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825A9" w:rsidRDefault="004825A9" w:rsidP="00061360">
      <w:pPr>
        <w:jc w:val="both"/>
        <w:rPr>
          <w:rFonts w:ascii="Times New Roman" w:hAnsi="Times New Roman" w:cs="Times New Roman"/>
          <w:b/>
          <w:sz w:val="52"/>
          <w:szCs w:val="52"/>
        </w:rPr>
      </w:pPr>
    </w:p>
    <w:p w:rsidR="004825A9" w:rsidRDefault="004825A9" w:rsidP="00061360">
      <w:pPr>
        <w:jc w:val="both"/>
        <w:rPr>
          <w:rFonts w:ascii="Times New Roman" w:hAnsi="Times New Roman" w:cs="Times New Roman"/>
          <w:b/>
          <w:sz w:val="52"/>
          <w:szCs w:val="52"/>
        </w:rPr>
      </w:pPr>
    </w:p>
    <w:p w:rsidR="004825A9" w:rsidRDefault="004825A9" w:rsidP="00061360">
      <w:pPr>
        <w:jc w:val="both"/>
        <w:rPr>
          <w:rFonts w:ascii="Times New Roman" w:hAnsi="Times New Roman" w:cs="Times New Roman"/>
          <w:b/>
          <w:sz w:val="52"/>
          <w:szCs w:val="52"/>
        </w:rPr>
      </w:pPr>
    </w:p>
    <w:p w:rsidR="004825A9" w:rsidRDefault="004825A9" w:rsidP="00061360">
      <w:pPr>
        <w:jc w:val="both"/>
        <w:rPr>
          <w:rFonts w:ascii="Times New Roman" w:hAnsi="Times New Roman" w:cs="Times New Roman"/>
          <w:b/>
          <w:sz w:val="52"/>
          <w:szCs w:val="52"/>
        </w:rPr>
      </w:pPr>
    </w:p>
    <w:p w:rsidR="004825A9" w:rsidRDefault="004825A9" w:rsidP="00061360">
      <w:pPr>
        <w:jc w:val="both"/>
        <w:rPr>
          <w:rFonts w:ascii="Times New Roman" w:hAnsi="Times New Roman" w:cs="Times New Roman"/>
          <w:b/>
          <w:sz w:val="52"/>
          <w:szCs w:val="52"/>
        </w:rPr>
      </w:pPr>
    </w:p>
    <w:p w:rsidR="006836B0" w:rsidRPr="00003A4D" w:rsidRDefault="00003A4D" w:rsidP="00003A4D">
      <w:pPr>
        <w:jc w:val="center"/>
        <w:rPr>
          <w:rFonts w:ascii="Times New Roman" w:hAnsi="Times New Roman" w:cs="Times New Roman"/>
          <w:b/>
          <w:sz w:val="56"/>
          <w:szCs w:val="56"/>
        </w:rPr>
      </w:pPr>
      <w:r w:rsidRPr="00003A4D">
        <w:rPr>
          <w:rFonts w:ascii="Times New Roman" w:hAnsi="Times New Roman" w:cs="Times New Roman"/>
          <w:b/>
          <w:sz w:val="56"/>
          <w:szCs w:val="56"/>
        </w:rPr>
        <w:t>A fuzzy mining approach for energy efficiency in a Big Data framework</w:t>
      </w:r>
    </w:p>
    <w:p w:rsidR="006836B0" w:rsidRDefault="006836B0" w:rsidP="00061360">
      <w:pPr>
        <w:jc w:val="both"/>
        <w:rPr>
          <w:rFonts w:ascii="Times New Roman" w:hAnsi="Times New Roman" w:cs="Times New Roman"/>
          <w:b/>
          <w:sz w:val="52"/>
          <w:szCs w:val="52"/>
        </w:rPr>
      </w:pPr>
    </w:p>
    <w:p w:rsidR="006836B0" w:rsidRDefault="006836B0" w:rsidP="00061360">
      <w:pPr>
        <w:jc w:val="both"/>
        <w:rPr>
          <w:rFonts w:ascii="Times New Roman" w:hAnsi="Times New Roman" w:cs="Times New Roman"/>
          <w:b/>
          <w:sz w:val="52"/>
          <w:szCs w:val="52"/>
        </w:rPr>
      </w:pPr>
    </w:p>
    <w:p w:rsidR="006836B0" w:rsidRDefault="006836B0" w:rsidP="00061360">
      <w:pPr>
        <w:jc w:val="both"/>
        <w:rPr>
          <w:rFonts w:ascii="Times New Roman" w:hAnsi="Times New Roman" w:cs="Times New Roman"/>
          <w:b/>
          <w:sz w:val="52"/>
          <w:szCs w:val="52"/>
        </w:rPr>
      </w:pPr>
    </w:p>
    <w:p w:rsidR="006836B0" w:rsidRDefault="006836B0" w:rsidP="00061360">
      <w:pPr>
        <w:jc w:val="both"/>
        <w:rPr>
          <w:rFonts w:ascii="Times New Roman" w:hAnsi="Times New Roman" w:cs="Times New Roman"/>
          <w:b/>
          <w:sz w:val="52"/>
          <w:szCs w:val="52"/>
        </w:rPr>
      </w:pPr>
    </w:p>
    <w:p w:rsidR="006836B0" w:rsidRDefault="006836B0" w:rsidP="00061360">
      <w:pPr>
        <w:jc w:val="both"/>
        <w:rPr>
          <w:rFonts w:ascii="Times New Roman" w:hAnsi="Times New Roman" w:cs="Times New Roman"/>
          <w:b/>
          <w:sz w:val="52"/>
          <w:szCs w:val="52"/>
        </w:rPr>
      </w:pPr>
    </w:p>
    <w:p w:rsidR="00003A4D" w:rsidRDefault="00003A4D" w:rsidP="00061360">
      <w:pPr>
        <w:jc w:val="both"/>
        <w:rPr>
          <w:rFonts w:ascii="Times New Roman" w:hAnsi="Times New Roman" w:cs="Times New Roman"/>
          <w:b/>
          <w:sz w:val="52"/>
          <w:szCs w:val="52"/>
        </w:rPr>
      </w:pPr>
    </w:p>
    <w:p w:rsidR="00003A4D" w:rsidRDefault="00003A4D" w:rsidP="00061360">
      <w:pPr>
        <w:jc w:val="both"/>
        <w:rPr>
          <w:rFonts w:ascii="Times New Roman" w:hAnsi="Times New Roman" w:cs="Times New Roman"/>
          <w:b/>
          <w:sz w:val="52"/>
          <w:szCs w:val="52"/>
        </w:rPr>
      </w:pPr>
    </w:p>
    <w:p w:rsidR="00003A4D" w:rsidRDefault="00003A4D" w:rsidP="00061360">
      <w:pPr>
        <w:jc w:val="both"/>
        <w:rPr>
          <w:rFonts w:ascii="Times New Roman" w:hAnsi="Times New Roman" w:cs="Times New Roman"/>
          <w:b/>
          <w:sz w:val="52"/>
          <w:szCs w:val="52"/>
        </w:rPr>
      </w:pPr>
    </w:p>
    <w:p w:rsidR="00003A4D" w:rsidRDefault="00003A4D" w:rsidP="00061360">
      <w:pPr>
        <w:jc w:val="both"/>
        <w:rPr>
          <w:rFonts w:ascii="Times New Roman" w:hAnsi="Times New Roman" w:cs="Times New Roman"/>
          <w:b/>
          <w:sz w:val="52"/>
          <w:szCs w:val="52"/>
        </w:rPr>
      </w:pPr>
    </w:p>
    <w:p w:rsidR="006836B0" w:rsidRPr="00003A4D" w:rsidRDefault="006836B0" w:rsidP="00003A4D">
      <w:pPr>
        <w:jc w:val="center"/>
        <w:rPr>
          <w:rFonts w:ascii="Times New Roman" w:hAnsi="Times New Roman" w:cs="Times New Roman"/>
          <w:b/>
          <w:sz w:val="44"/>
          <w:szCs w:val="44"/>
        </w:rPr>
      </w:pPr>
      <w:r w:rsidRPr="00003A4D">
        <w:rPr>
          <w:rFonts w:ascii="Times New Roman" w:hAnsi="Times New Roman" w:cs="Times New Roman"/>
          <w:b/>
          <w:sz w:val="44"/>
          <w:szCs w:val="44"/>
        </w:rPr>
        <w:t>ABSTRACT</w:t>
      </w:r>
    </w:p>
    <w:p w:rsidR="00000000" w:rsidRPr="000E397A" w:rsidRDefault="00AA7648" w:rsidP="00003A4D">
      <w:pPr>
        <w:tabs>
          <w:tab w:val="left" w:pos="0"/>
        </w:tabs>
        <w:jc w:val="both"/>
        <w:rPr>
          <w:rFonts w:ascii="Times New Roman" w:hAnsi="Times New Roman" w:cs="Times New Roman"/>
          <w:sz w:val="36"/>
          <w:szCs w:val="36"/>
        </w:rPr>
      </w:pPr>
      <w:r w:rsidRPr="000E397A">
        <w:rPr>
          <w:rFonts w:ascii="Times New Roman" w:hAnsi="Times New Roman" w:cs="Times New Roman"/>
          <w:sz w:val="36"/>
          <w:szCs w:val="36"/>
        </w:rPr>
        <w:t xml:space="preserve">The discovery and exploitation of hidden informa-tion in collected data has gained attention in many areas, particularly  in the energy field due to their </w:t>
      </w:r>
      <w:r w:rsidRPr="000E397A">
        <w:rPr>
          <w:rFonts w:ascii="Times New Roman" w:hAnsi="Times New Roman" w:cs="Times New Roman"/>
          <w:sz w:val="36"/>
          <w:szCs w:val="36"/>
        </w:rPr>
        <w:t>economic and environmental impact.</w:t>
      </w:r>
      <w:r w:rsidRPr="000E397A">
        <w:rPr>
          <w:rFonts w:ascii="Times New Roman" w:hAnsi="Times New Roman" w:cs="Times New Roman"/>
          <w:sz w:val="36"/>
          <w:szCs w:val="36"/>
        </w:rPr>
        <w:t xml:space="preserve">Data mining techniques have then emerged as a suitable toolbox for </w:t>
      </w:r>
      <w:r w:rsidRPr="000E397A">
        <w:rPr>
          <w:rFonts w:ascii="Times New Roman" w:hAnsi="Times New Roman" w:cs="Times New Roman"/>
          <w:sz w:val="36"/>
          <w:szCs w:val="36"/>
        </w:rPr>
        <w:t>analysing</w:t>
      </w:r>
      <w:r w:rsidRPr="000E397A">
        <w:rPr>
          <w:rFonts w:ascii="Times New Roman" w:hAnsi="Times New Roman" w:cs="Times New Roman"/>
          <w:sz w:val="36"/>
          <w:szCs w:val="36"/>
        </w:rPr>
        <w:t xml:space="preserve"> the data collected in modern network management systems in order to obtain a meaningful insight into consumption patterns and equipment operati</w:t>
      </w:r>
      <w:r w:rsidRPr="000E397A">
        <w:rPr>
          <w:rFonts w:ascii="Times New Roman" w:hAnsi="Times New Roman" w:cs="Times New Roman"/>
          <w:sz w:val="36"/>
          <w:szCs w:val="36"/>
        </w:rPr>
        <w:t xml:space="preserve">on.  </w:t>
      </w:r>
      <w:r w:rsidRPr="000E397A">
        <w:rPr>
          <w:rFonts w:ascii="Times New Roman" w:hAnsi="Times New Roman" w:cs="Times New Roman"/>
          <w:sz w:val="36"/>
          <w:szCs w:val="36"/>
        </w:rPr>
        <w:t xml:space="preserve">However, the enormous amount of data generated by sensors, occupational and meteorological data involve the use of new management systems and data processing. </w:t>
      </w:r>
      <w:r w:rsidRPr="000E397A">
        <w:rPr>
          <w:rFonts w:ascii="Times New Roman" w:hAnsi="Times New Roman" w:cs="Times New Roman"/>
          <w:sz w:val="36"/>
          <w:szCs w:val="36"/>
        </w:rPr>
        <w:t>Big Data presents great opportunities for implementing new solutions to manage these mas</w:t>
      </w:r>
      <w:r w:rsidRPr="000E397A">
        <w:rPr>
          <w:rFonts w:ascii="Times New Roman" w:hAnsi="Times New Roman" w:cs="Times New Roman"/>
          <w:sz w:val="36"/>
          <w:szCs w:val="36"/>
        </w:rPr>
        <w:t>sive data sets.</w:t>
      </w:r>
      <w:r w:rsidRPr="000E397A">
        <w:rPr>
          <w:rFonts w:ascii="Times New Roman" w:hAnsi="Times New Roman" w:cs="Times New Roman"/>
          <w:sz w:val="36"/>
          <w:szCs w:val="36"/>
        </w:rPr>
        <w:t>In addition, these data present values whose nature complicates and hides the understanding and interpretation of the data and results.</w:t>
      </w:r>
      <w:r w:rsidRPr="000E397A">
        <w:rPr>
          <w:rFonts w:ascii="Times New Roman" w:hAnsi="Times New Roman" w:cs="Times New Roman"/>
          <w:sz w:val="36"/>
          <w:szCs w:val="36"/>
        </w:rPr>
        <w:t xml:space="preserve"> Therefore the use of fuzzy methods to adequately transform the data can improve their interpretabilit</w:t>
      </w:r>
      <w:r w:rsidRPr="000E397A">
        <w:rPr>
          <w:rFonts w:ascii="Times New Roman" w:hAnsi="Times New Roman" w:cs="Times New Roman"/>
          <w:sz w:val="36"/>
          <w:szCs w:val="36"/>
        </w:rPr>
        <w:t>y.</w:t>
      </w:r>
      <w:r w:rsidRPr="000E397A">
        <w:rPr>
          <w:rFonts w:ascii="Times New Roman" w:hAnsi="Times New Roman" w:cs="Times New Roman"/>
          <w:sz w:val="36"/>
          <w:szCs w:val="36"/>
        </w:rPr>
        <w:t xml:space="preserve">This paper presents an automatic fuzzification method implemented using the Big Data paradigm, which enables, in a later step, the detection of interrelations and patterns among different sensors and weather data recovered from an office building </w:t>
      </w:r>
    </w:p>
    <w:p w:rsidR="00DA5E25" w:rsidRDefault="00DA5E25" w:rsidP="00061360">
      <w:pPr>
        <w:tabs>
          <w:tab w:val="left" w:pos="285"/>
        </w:tabs>
        <w:jc w:val="both"/>
        <w:rPr>
          <w:rFonts w:ascii="Times New Roman" w:hAnsi="Times New Roman" w:cs="Times New Roman"/>
          <w:b/>
          <w:sz w:val="40"/>
          <w:szCs w:val="40"/>
        </w:rPr>
      </w:pPr>
    </w:p>
    <w:p w:rsidR="00DA5E25" w:rsidRDefault="00DA5E25" w:rsidP="00061360">
      <w:pPr>
        <w:tabs>
          <w:tab w:val="left" w:pos="285"/>
        </w:tabs>
        <w:jc w:val="both"/>
        <w:rPr>
          <w:rFonts w:ascii="Times New Roman" w:hAnsi="Times New Roman" w:cs="Times New Roman"/>
          <w:b/>
          <w:sz w:val="40"/>
          <w:szCs w:val="40"/>
        </w:rPr>
      </w:pPr>
    </w:p>
    <w:p w:rsidR="00003A4D" w:rsidRDefault="00003A4D" w:rsidP="00061360">
      <w:pPr>
        <w:tabs>
          <w:tab w:val="left" w:pos="285"/>
        </w:tabs>
        <w:jc w:val="both"/>
        <w:rPr>
          <w:rFonts w:ascii="Times New Roman" w:hAnsi="Times New Roman" w:cs="Times New Roman"/>
          <w:b/>
          <w:sz w:val="40"/>
          <w:szCs w:val="40"/>
        </w:rPr>
      </w:pPr>
    </w:p>
    <w:p w:rsidR="00003A4D" w:rsidRDefault="00003A4D" w:rsidP="00061360">
      <w:pPr>
        <w:tabs>
          <w:tab w:val="left" w:pos="285"/>
        </w:tabs>
        <w:jc w:val="both"/>
        <w:rPr>
          <w:rFonts w:ascii="Times New Roman" w:hAnsi="Times New Roman" w:cs="Times New Roman"/>
          <w:b/>
          <w:sz w:val="40"/>
          <w:szCs w:val="40"/>
        </w:rPr>
      </w:pPr>
    </w:p>
    <w:p w:rsidR="00003A4D" w:rsidRDefault="00003A4D" w:rsidP="00061360">
      <w:pPr>
        <w:tabs>
          <w:tab w:val="left" w:pos="285"/>
        </w:tabs>
        <w:jc w:val="both"/>
        <w:rPr>
          <w:rFonts w:ascii="Times New Roman" w:hAnsi="Times New Roman" w:cs="Times New Roman"/>
          <w:b/>
          <w:sz w:val="40"/>
          <w:szCs w:val="40"/>
        </w:rPr>
      </w:pPr>
    </w:p>
    <w:p w:rsidR="006836B0" w:rsidRPr="009C518D" w:rsidRDefault="009C518D" w:rsidP="00003A4D">
      <w:pPr>
        <w:tabs>
          <w:tab w:val="left" w:pos="285"/>
        </w:tabs>
        <w:jc w:val="center"/>
        <w:rPr>
          <w:rFonts w:ascii="Times New Roman" w:hAnsi="Times New Roman" w:cs="Times New Roman"/>
          <w:b/>
          <w:sz w:val="40"/>
          <w:szCs w:val="40"/>
        </w:rPr>
      </w:pPr>
      <w:r w:rsidRPr="009C518D">
        <w:rPr>
          <w:rFonts w:ascii="Times New Roman" w:hAnsi="Times New Roman" w:cs="Times New Roman"/>
          <w:b/>
          <w:sz w:val="40"/>
          <w:szCs w:val="40"/>
        </w:rPr>
        <w:t>SYSTEM ANALYSIS</w:t>
      </w:r>
    </w:p>
    <w:p w:rsidR="006836B0" w:rsidRPr="009C518D" w:rsidRDefault="009C518D" w:rsidP="00061360">
      <w:pPr>
        <w:jc w:val="both"/>
        <w:rPr>
          <w:rFonts w:ascii="Times New Roman" w:hAnsi="Times New Roman" w:cs="Times New Roman"/>
          <w:b/>
          <w:sz w:val="40"/>
          <w:szCs w:val="40"/>
        </w:rPr>
      </w:pPr>
      <w:r w:rsidRPr="009C518D">
        <w:rPr>
          <w:rFonts w:ascii="Times New Roman" w:hAnsi="Times New Roman" w:cs="Times New Roman"/>
          <w:b/>
          <w:sz w:val="40"/>
          <w:szCs w:val="40"/>
        </w:rPr>
        <w:t>EXISTING SYSTEM:</w:t>
      </w:r>
    </w:p>
    <w:p w:rsidR="00000000" w:rsidRPr="00FE459F" w:rsidRDefault="00AA7648" w:rsidP="00FE459F">
      <w:pPr>
        <w:numPr>
          <w:ilvl w:val="0"/>
          <w:numId w:val="14"/>
        </w:numPr>
        <w:jc w:val="both"/>
        <w:rPr>
          <w:rFonts w:ascii="Times New Roman" w:hAnsi="Times New Roman" w:cs="Times New Roman"/>
          <w:sz w:val="32"/>
          <w:szCs w:val="32"/>
        </w:rPr>
      </w:pPr>
      <w:r w:rsidRPr="00FE459F">
        <w:rPr>
          <w:rFonts w:ascii="Times New Roman" w:hAnsi="Times New Roman" w:cs="Times New Roman"/>
          <w:sz w:val="32"/>
          <w:szCs w:val="32"/>
        </w:rPr>
        <w:t>Eve</w:t>
      </w:r>
      <w:r w:rsidRPr="00FE459F">
        <w:rPr>
          <w:rFonts w:ascii="Times New Roman" w:hAnsi="Times New Roman" w:cs="Times New Roman"/>
          <w:sz w:val="32"/>
          <w:szCs w:val="32"/>
        </w:rPr>
        <w:t>nt detection is an important part in many Wireless Sensor Network (WSN) applications such as forest fire and environmental pollution.</w:t>
      </w:r>
    </w:p>
    <w:p w:rsidR="00000000" w:rsidRPr="00FE459F" w:rsidRDefault="00AA7648" w:rsidP="00FE459F">
      <w:pPr>
        <w:numPr>
          <w:ilvl w:val="0"/>
          <w:numId w:val="14"/>
        </w:numPr>
        <w:jc w:val="both"/>
        <w:rPr>
          <w:rFonts w:ascii="Times New Roman" w:hAnsi="Times New Roman" w:cs="Times New Roman"/>
          <w:sz w:val="32"/>
          <w:szCs w:val="32"/>
        </w:rPr>
      </w:pPr>
      <w:r w:rsidRPr="00FE459F">
        <w:rPr>
          <w:rFonts w:ascii="Times New Roman" w:hAnsi="Times New Roman" w:cs="Times New Roman"/>
          <w:sz w:val="32"/>
          <w:szCs w:val="32"/>
        </w:rPr>
        <w:t xml:space="preserve"> In this kind of applications, </w:t>
      </w:r>
    </w:p>
    <w:p w:rsidR="00000000" w:rsidRPr="00FE459F" w:rsidRDefault="00AA7648" w:rsidP="00FE459F">
      <w:pPr>
        <w:numPr>
          <w:ilvl w:val="0"/>
          <w:numId w:val="14"/>
        </w:numPr>
        <w:jc w:val="both"/>
        <w:rPr>
          <w:rFonts w:ascii="Times New Roman" w:hAnsi="Times New Roman" w:cs="Times New Roman"/>
          <w:sz w:val="32"/>
          <w:szCs w:val="32"/>
        </w:rPr>
      </w:pPr>
      <w:r w:rsidRPr="00FE459F">
        <w:rPr>
          <w:rFonts w:ascii="Times New Roman" w:hAnsi="Times New Roman" w:cs="Times New Roman"/>
          <w:sz w:val="32"/>
          <w:szCs w:val="32"/>
        </w:rPr>
        <w:t xml:space="preserve">The event must be detected early in order to reduce the threats and </w:t>
      </w:r>
      <w:r w:rsidRPr="00FE459F">
        <w:rPr>
          <w:rFonts w:ascii="Times New Roman" w:hAnsi="Times New Roman" w:cs="Times New Roman"/>
          <w:sz w:val="32"/>
          <w:szCs w:val="32"/>
        </w:rPr>
        <w:t>damages</w:t>
      </w:r>
      <w:r w:rsidRPr="00FE459F">
        <w:rPr>
          <w:rFonts w:ascii="Times New Roman" w:hAnsi="Times New Roman" w:cs="Times New Roman"/>
          <w:sz w:val="32"/>
          <w:szCs w:val="32"/>
        </w:rPr>
        <w:t>.</w:t>
      </w:r>
    </w:p>
    <w:p w:rsidR="00DA5E25" w:rsidRDefault="00DA5E25" w:rsidP="00061360">
      <w:pPr>
        <w:jc w:val="both"/>
        <w:rPr>
          <w:rFonts w:ascii="Times New Roman" w:hAnsi="Times New Roman" w:cs="Times New Roman"/>
          <w:b/>
          <w:sz w:val="40"/>
          <w:szCs w:val="40"/>
        </w:rPr>
      </w:pPr>
    </w:p>
    <w:p w:rsidR="00CB12FC" w:rsidRPr="00CB12FC" w:rsidRDefault="00CB12FC" w:rsidP="00061360">
      <w:pPr>
        <w:jc w:val="both"/>
        <w:rPr>
          <w:rFonts w:ascii="Times New Roman" w:hAnsi="Times New Roman" w:cs="Times New Roman"/>
          <w:b/>
          <w:sz w:val="40"/>
          <w:szCs w:val="40"/>
        </w:rPr>
      </w:pPr>
      <w:r w:rsidRPr="00CB12FC">
        <w:rPr>
          <w:rFonts w:ascii="Times New Roman" w:hAnsi="Times New Roman" w:cs="Times New Roman"/>
          <w:b/>
          <w:sz w:val="40"/>
          <w:szCs w:val="40"/>
        </w:rPr>
        <w:t>DISADVANTAGE OF EXISTING</w:t>
      </w:r>
      <w:r>
        <w:rPr>
          <w:rFonts w:ascii="Times New Roman" w:hAnsi="Times New Roman" w:cs="Times New Roman"/>
          <w:b/>
          <w:sz w:val="40"/>
          <w:szCs w:val="40"/>
        </w:rPr>
        <w:t xml:space="preserve"> </w:t>
      </w:r>
      <w:r w:rsidRPr="00CB12FC">
        <w:rPr>
          <w:rFonts w:ascii="Times New Roman" w:hAnsi="Times New Roman" w:cs="Times New Roman"/>
          <w:b/>
          <w:sz w:val="40"/>
          <w:szCs w:val="40"/>
        </w:rPr>
        <w:t>SYSTEM</w:t>
      </w:r>
      <w:r>
        <w:rPr>
          <w:rFonts w:ascii="Times New Roman" w:hAnsi="Times New Roman" w:cs="Times New Roman"/>
          <w:b/>
          <w:sz w:val="40"/>
          <w:szCs w:val="40"/>
        </w:rPr>
        <w:t>:</w:t>
      </w:r>
    </w:p>
    <w:p w:rsidR="00DA5E25" w:rsidRDefault="00DA5E25" w:rsidP="00061360">
      <w:pPr>
        <w:jc w:val="both"/>
        <w:rPr>
          <w:rFonts w:ascii="Times New Roman" w:hAnsi="Times New Roman" w:cs="Times New Roman"/>
          <w:b/>
          <w:sz w:val="40"/>
          <w:szCs w:val="40"/>
        </w:rPr>
      </w:pPr>
    </w:p>
    <w:p w:rsidR="00000000" w:rsidRPr="00FE459F" w:rsidRDefault="00AA7648" w:rsidP="00FE459F">
      <w:pPr>
        <w:numPr>
          <w:ilvl w:val="0"/>
          <w:numId w:val="15"/>
        </w:numPr>
        <w:jc w:val="both"/>
        <w:rPr>
          <w:rFonts w:ascii="Times New Roman" w:hAnsi="Times New Roman" w:cs="Times New Roman"/>
          <w:sz w:val="32"/>
          <w:szCs w:val="32"/>
        </w:rPr>
      </w:pPr>
      <w:r w:rsidRPr="00FE459F">
        <w:rPr>
          <w:rFonts w:ascii="Times New Roman" w:hAnsi="Times New Roman" w:cs="Times New Roman"/>
          <w:sz w:val="32"/>
          <w:szCs w:val="32"/>
        </w:rPr>
        <w:t>firstly, the results can vary a lot depending on the applied division, and secondly, this division may not be very intuitive for its later analysis of results.</w:t>
      </w:r>
    </w:p>
    <w:p w:rsidR="00000000" w:rsidRPr="00FE459F" w:rsidRDefault="00AA7648" w:rsidP="00FE459F">
      <w:pPr>
        <w:numPr>
          <w:ilvl w:val="0"/>
          <w:numId w:val="15"/>
        </w:numPr>
        <w:jc w:val="both"/>
        <w:rPr>
          <w:rFonts w:ascii="Times New Roman" w:hAnsi="Times New Roman" w:cs="Times New Roman"/>
          <w:sz w:val="32"/>
          <w:szCs w:val="32"/>
        </w:rPr>
      </w:pPr>
      <w:r w:rsidRPr="00FE459F">
        <w:rPr>
          <w:rFonts w:ascii="Times New Roman" w:hAnsi="Times New Roman" w:cs="Times New Roman"/>
          <w:sz w:val="32"/>
          <w:szCs w:val="32"/>
        </w:rPr>
        <w:t>Fuzzy sets have been proven to adequately represent data with soft borders, increasing the inte</w:t>
      </w:r>
      <w:r w:rsidRPr="00FE459F">
        <w:rPr>
          <w:rFonts w:ascii="Times New Roman" w:hAnsi="Times New Roman" w:cs="Times New Roman"/>
          <w:sz w:val="32"/>
          <w:szCs w:val="32"/>
        </w:rPr>
        <w:t xml:space="preserve">rpretability of results by associating meaningful linguistic labels to the generated fuzzy sets. </w:t>
      </w:r>
    </w:p>
    <w:p w:rsidR="00000000" w:rsidRPr="00FE459F" w:rsidRDefault="00AA7648" w:rsidP="00FE459F">
      <w:pPr>
        <w:numPr>
          <w:ilvl w:val="0"/>
          <w:numId w:val="15"/>
        </w:numPr>
        <w:jc w:val="both"/>
        <w:rPr>
          <w:rFonts w:ascii="Times New Roman" w:hAnsi="Times New Roman" w:cs="Times New Roman"/>
          <w:sz w:val="32"/>
          <w:szCs w:val="32"/>
        </w:rPr>
      </w:pPr>
      <w:r w:rsidRPr="00FE459F">
        <w:rPr>
          <w:rFonts w:ascii="Times New Roman" w:hAnsi="Times New Roman" w:cs="Times New Roman"/>
          <w:sz w:val="32"/>
          <w:szCs w:val="32"/>
        </w:rPr>
        <w:t xml:space="preserve">Other approaches use interval programming methods to tackle the uncertainty that the data may contain </w:t>
      </w:r>
    </w:p>
    <w:p w:rsidR="00DA5E25" w:rsidRDefault="00DA5E25" w:rsidP="00061360">
      <w:pPr>
        <w:jc w:val="both"/>
        <w:rPr>
          <w:rFonts w:ascii="Times New Roman" w:hAnsi="Times New Roman" w:cs="Times New Roman"/>
          <w:b/>
          <w:sz w:val="40"/>
          <w:szCs w:val="40"/>
        </w:rPr>
      </w:pPr>
    </w:p>
    <w:p w:rsidR="00DA5E25" w:rsidRDefault="00DA5E25" w:rsidP="00061360">
      <w:pPr>
        <w:jc w:val="both"/>
        <w:rPr>
          <w:rFonts w:ascii="Times New Roman" w:hAnsi="Times New Roman" w:cs="Times New Roman"/>
          <w:b/>
          <w:sz w:val="40"/>
          <w:szCs w:val="40"/>
        </w:rPr>
      </w:pPr>
    </w:p>
    <w:p w:rsidR="00DA5E25" w:rsidRDefault="00DA5E25" w:rsidP="00061360">
      <w:pPr>
        <w:jc w:val="both"/>
        <w:rPr>
          <w:rFonts w:ascii="Times New Roman" w:hAnsi="Times New Roman" w:cs="Times New Roman"/>
          <w:b/>
          <w:sz w:val="40"/>
          <w:szCs w:val="40"/>
        </w:rPr>
      </w:pPr>
    </w:p>
    <w:p w:rsidR="006836B0" w:rsidRDefault="00CB12FC" w:rsidP="00061360">
      <w:pPr>
        <w:jc w:val="both"/>
        <w:rPr>
          <w:rFonts w:ascii="Times New Roman" w:hAnsi="Times New Roman" w:cs="Times New Roman"/>
          <w:b/>
          <w:sz w:val="40"/>
          <w:szCs w:val="40"/>
        </w:rPr>
      </w:pPr>
      <w:r>
        <w:rPr>
          <w:rFonts w:ascii="Times New Roman" w:hAnsi="Times New Roman" w:cs="Times New Roman"/>
          <w:b/>
          <w:sz w:val="40"/>
          <w:szCs w:val="40"/>
        </w:rPr>
        <w:t>PROPOSED SYSTEM:</w:t>
      </w:r>
    </w:p>
    <w:p w:rsidR="00000000" w:rsidRPr="00FE459F" w:rsidRDefault="00AA7648" w:rsidP="00FE459F">
      <w:pPr>
        <w:jc w:val="both"/>
        <w:rPr>
          <w:rFonts w:ascii="Times New Roman" w:hAnsi="Times New Roman" w:cs="Times New Roman"/>
          <w:sz w:val="32"/>
          <w:szCs w:val="32"/>
        </w:rPr>
      </w:pPr>
      <w:r w:rsidRPr="00FE459F">
        <w:rPr>
          <w:rFonts w:ascii="Times New Roman" w:hAnsi="Times New Roman" w:cs="Times New Roman"/>
          <w:sz w:val="32"/>
          <w:szCs w:val="32"/>
        </w:rPr>
        <w:t>In this paper we propose a fuzzification algorithm to</w:t>
      </w:r>
      <w:r w:rsidRPr="00FE459F">
        <w:rPr>
          <w:rFonts w:ascii="Times New Roman" w:hAnsi="Times New Roman" w:cs="Times New Roman"/>
          <w:sz w:val="32"/>
          <w:szCs w:val="32"/>
        </w:rPr>
        <w:t xml:space="preserve"> ade-quately pre-process the data in order to apply, in a later step , fuzzy data mining techniques to discover potentially useful information that may be hidden in the data.</w:t>
      </w:r>
      <w:r w:rsidRPr="00FE459F">
        <w:rPr>
          <w:rFonts w:ascii="Times New Roman" w:hAnsi="Times New Roman" w:cs="Times New Roman"/>
          <w:sz w:val="32"/>
          <w:szCs w:val="32"/>
        </w:rPr>
        <w:t xml:space="preserve"> </w:t>
      </w:r>
    </w:p>
    <w:p w:rsidR="00FE459F" w:rsidRPr="00FE459F" w:rsidRDefault="00FE459F" w:rsidP="00061360">
      <w:pPr>
        <w:jc w:val="both"/>
        <w:rPr>
          <w:rFonts w:ascii="Times New Roman" w:hAnsi="Times New Roman" w:cs="Times New Roman"/>
          <w:b/>
          <w:sz w:val="32"/>
          <w:szCs w:val="32"/>
        </w:rPr>
      </w:pPr>
    </w:p>
    <w:p w:rsidR="00DA5E25" w:rsidRDefault="00DA5E25" w:rsidP="00061360">
      <w:pPr>
        <w:jc w:val="both"/>
        <w:rPr>
          <w:rFonts w:ascii="Times New Roman" w:hAnsi="Times New Roman" w:cs="Times New Roman"/>
          <w:b/>
          <w:sz w:val="40"/>
          <w:szCs w:val="40"/>
        </w:rPr>
      </w:pPr>
    </w:p>
    <w:p w:rsidR="00DA5E25" w:rsidRPr="00716706" w:rsidRDefault="00DA5E25" w:rsidP="00061360">
      <w:pPr>
        <w:jc w:val="both"/>
        <w:rPr>
          <w:rFonts w:ascii="Times New Roman" w:hAnsi="Times New Roman" w:cs="Times New Roman"/>
          <w:b/>
          <w:sz w:val="40"/>
          <w:szCs w:val="40"/>
        </w:rPr>
      </w:pPr>
    </w:p>
    <w:p w:rsidR="00CB12FC" w:rsidRPr="00716706" w:rsidRDefault="006648BA" w:rsidP="00061360">
      <w:pPr>
        <w:jc w:val="both"/>
        <w:rPr>
          <w:rFonts w:ascii="Times New Roman" w:hAnsi="Times New Roman" w:cs="Times New Roman"/>
          <w:b/>
          <w:sz w:val="40"/>
          <w:szCs w:val="40"/>
        </w:rPr>
      </w:pPr>
      <w:r w:rsidRPr="00716706">
        <w:rPr>
          <w:rFonts w:ascii="Times New Roman" w:hAnsi="Times New Roman" w:cs="Times New Roman"/>
          <w:b/>
          <w:sz w:val="40"/>
          <w:szCs w:val="40"/>
        </w:rPr>
        <w:t>ADVANTAGES OF PROPOSED SYSTEM:</w:t>
      </w:r>
    </w:p>
    <w:p w:rsidR="006648BA" w:rsidRPr="00716706" w:rsidRDefault="006648BA" w:rsidP="00061360">
      <w:pPr>
        <w:jc w:val="both"/>
        <w:rPr>
          <w:rFonts w:ascii="Times New Roman" w:hAnsi="Times New Roman" w:cs="Times New Roman"/>
          <w:b/>
          <w:sz w:val="40"/>
          <w:szCs w:val="40"/>
        </w:rPr>
      </w:pPr>
    </w:p>
    <w:p w:rsidR="00000000" w:rsidRPr="00FE459F" w:rsidRDefault="00AA7648" w:rsidP="00FE459F">
      <w:pPr>
        <w:numPr>
          <w:ilvl w:val="0"/>
          <w:numId w:val="17"/>
        </w:numPr>
        <w:jc w:val="both"/>
        <w:rPr>
          <w:rFonts w:ascii="Times New Roman" w:hAnsi="Times New Roman" w:cs="Times New Roman"/>
          <w:sz w:val="40"/>
          <w:szCs w:val="40"/>
        </w:rPr>
      </w:pPr>
      <w:r w:rsidRPr="00FE459F">
        <w:rPr>
          <w:rFonts w:ascii="Times New Roman" w:hAnsi="Times New Roman" w:cs="Times New Roman"/>
          <w:sz w:val="40"/>
          <w:szCs w:val="40"/>
        </w:rPr>
        <w:t>we propose toautomatically fuzzify data collected by sensors and afterwardsappl</w:t>
      </w:r>
      <w:r w:rsidRPr="00FE459F">
        <w:rPr>
          <w:rFonts w:ascii="Times New Roman" w:hAnsi="Times New Roman" w:cs="Times New Roman"/>
          <w:sz w:val="40"/>
          <w:szCs w:val="40"/>
        </w:rPr>
        <w:t>y fuzzy association rule mining to discover potentiallyuseful patterns in the field of energy management in buildings.</w:t>
      </w:r>
    </w:p>
    <w:p w:rsidR="00000000" w:rsidRPr="00FE459F" w:rsidRDefault="00AA7648" w:rsidP="00FE459F">
      <w:pPr>
        <w:numPr>
          <w:ilvl w:val="0"/>
          <w:numId w:val="17"/>
        </w:numPr>
        <w:jc w:val="both"/>
        <w:rPr>
          <w:rFonts w:ascii="Times New Roman" w:hAnsi="Times New Roman" w:cs="Times New Roman"/>
          <w:sz w:val="40"/>
          <w:szCs w:val="40"/>
        </w:rPr>
      </w:pPr>
      <w:r w:rsidRPr="00FE459F">
        <w:rPr>
          <w:rFonts w:ascii="Times New Roman" w:hAnsi="Times New Roman" w:cs="Times New Roman"/>
          <w:sz w:val="40"/>
          <w:szCs w:val="40"/>
        </w:rPr>
        <w:t>To improve the interpretability of the datawe can modify the knowledge extraction algorithm throughthe use of fuzzy logic to create, for</w:t>
      </w:r>
      <w:r w:rsidRPr="00FE459F">
        <w:rPr>
          <w:rFonts w:ascii="Times New Roman" w:hAnsi="Times New Roman" w:cs="Times New Roman"/>
          <w:sz w:val="40"/>
          <w:szCs w:val="40"/>
        </w:rPr>
        <w:t xml:space="preserve"> example, </w:t>
      </w:r>
      <w:r w:rsidRPr="00FE459F">
        <w:rPr>
          <w:rFonts w:ascii="Times New Roman" w:hAnsi="Times New Roman" w:cs="Times New Roman"/>
          <w:sz w:val="40"/>
          <w:szCs w:val="40"/>
        </w:rPr>
        <w:lastRenderedPageBreak/>
        <w:t>linguistic labelsfor sensors with numerical values that also provide meaningfulsemantics for the user.</w:t>
      </w:r>
      <w:r w:rsidRPr="00FE459F">
        <w:rPr>
          <w:rFonts w:ascii="Times New Roman" w:hAnsi="Times New Roman" w:cs="Times New Roman"/>
          <w:sz w:val="40"/>
          <w:szCs w:val="40"/>
        </w:rPr>
        <w:t xml:space="preserve"> </w:t>
      </w:r>
    </w:p>
    <w:p w:rsidR="006836B0" w:rsidRPr="00CB12FC" w:rsidRDefault="006836B0" w:rsidP="00061360">
      <w:pPr>
        <w:jc w:val="both"/>
        <w:rPr>
          <w:rFonts w:ascii="Times New Roman" w:hAnsi="Times New Roman" w:cs="Times New Roman"/>
          <w:b/>
          <w:sz w:val="40"/>
          <w:szCs w:val="40"/>
        </w:rPr>
      </w:pPr>
    </w:p>
    <w:p w:rsidR="006836B0" w:rsidRDefault="006836B0" w:rsidP="00061360">
      <w:pPr>
        <w:jc w:val="both"/>
        <w:rPr>
          <w:rFonts w:ascii="Times New Roman" w:hAnsi="Times New Roman" w:cs="Times New Roman"/>
          <w:b/>
          <w:sz w:val="52"/>
          <w:szCs w:val="52"/>
        </w:rPr>
      </w:pPr>
    </w:p>
    <w:p w:rsidR="006836B0" w:rsidRDefault="006836B0" w:rsidP="00061360">
      <w:pPr>
        <w:jc w:val="both"/>
        <w:rPr>
          <w:rFonts w:ascii="Times New Roman" w:hAnsi="Times New Roman" w:cs="Times New Roman"/>
          <w:b/>
          <w:sz w:val="52"/>
          <w:szCs w:val="52"/>
        </w:rPr>
      </w:pPr>
    </w:p>
    <w:p w:rsidR="006836B0" w:rsidRDefault="006648BA" w:rsidP="00061360">
      <w:pPr>
        <w:jc w:val="both"/>
        <w:rPr>
          <w:rFonts w:ascii="Times New Roman" w:hAnsi="Times New Roman" w:cs="Times New Roman"/>
          <w:b/>
          <w:sz w:val="52"/>
          <w:szCs w:val="52"/>
        </w:rPr>
      </w:pPr>
      <w:r>
        <w:rPr>
          <w:rFonts w:ascii="Times New Roman" w:hAnsi="Times New Roman" w:cs="Times New Roman"/>
          <w:b/>
          <w:sz w:val="52"/>
          <w:szCs w:val="52"/>
        </w:rPr>
        <w:t>LITERATURE SURVEY:</w:t>
      </w:r>
    </w:p>
    <w:tbl>
      <w:tblPr>
        <w:tblStyle w:val="TableGrid"/>
        <w:tblW w:w="0" w:type="auto"/>
        <w:tblLook w:val="04A0"/>
      </w:tblPr>
      <w:tblGrid>
        <w:gridCol w:w="3192"/>
        <w:gridCol w:w="3192"/>
        <w:gridCol w:w="3192"/>
      </w:tblGrid>
      <w:tr w:rsidR="006648BA" w:rsidTr="006648BA">
        <w:tc>
          <w:tcPr>
            <w:tcW w:w="3192" w:type="dxa"/>
          </w:tcPr>
          <w:p w:rsidR="006648BA" w:rsidRPr="00716706" w:rsidRDefault="006648BA" w:rsidP="00061360">
            <w:pPr>
              <w:jc w:val="both"/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 w:rsidRPr="00716706">
              <w:rPr>
                <w:rFonts w:ascii="Times New Roman" w:hAnsi="Times New Roman" w:cs="Times New Roman"/>
                <w:b/>
                <w:sz w:val="36"/>
                <w:szCs w:val="36"/>
              </w:rPr>
              <w:t>TITLE</w:t>
            </w:r>
          </w:p>
        </w:tc>
        <w:tc>
          <w:tcPr>
            <w:tcW w:w="3192" w:type="dxa"/>
          </w:tcPr>
          <w:p w:rsidR="006648BA" w:rsidRPr="00716706" w:rsidRDefault="006648BA" w:rsidP="00061360">
            <w:pPr>
              <w:jc w:val="both"/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 w:rsidRPr="00716706">
              <w:rPr>
                <w:rFonts w:ascii="Times New Roman" w:hAnsi="Times New Roman" w:cs="Times New Roman"/>
                <w:b/>
                <w:sz w:val="36"/>
                <w:szCs w:val="36"/>
              </w:rPr>
              <w:t>AUTHORS</w:t>
            </w:r>
          </w:p>
        </w:tc>
        <w:tc>
          <w:tcPr>
            <w:tcW w:w="3192" w:type="dxa"/>
          </w:tcPr>
          <w:p w:rsidR="006648BA" w:rsidRPr="00716706" w:rsidRDefault="006648BA" w:rsidP="00061360">
            <w:pPr>
              <w:jc w:val="both"/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 w:rsidRPr="00716706">
              <w:rPr>
                <w:rFonts w:ascii="Times New Roman" w:hAnsi="Times New Roman" w:cs="Times New Roman"/>
                <w:b/>
                <w:sz w:val="36"/>
                <w:szCs w:val="36"/>
              </w:rPr>
              <w:t>DESCRIPTION</w:t>
            </w:r>
          </w:p>
        </w:tc>
      </w:tr>
      <w:tr w:rsidR="006648BA" w:rsidTr="006648BA">
        <w:tc>
          <w:tcPr>
            <w:tcW w:w="3192" w:type="dxa"/>
          </w:tcPr>
          <w:p w:rsidR="00716706" w:rsidRPr="00716706" w:rsidRDefault="00716706" w:rsidP="00716706">
            <w:pPr>
              <w:jc w:val="both"/>
              <w:rPr>
                <w:rFonts w:ascii="Times New Roman" w:hAnsi="Times New Roman" w:cs="Times New Roman"/>
                <w:color w:val="000000" w:themeColor="text1"/>
                <w:sz w:val="32"/>
                <w:szCs w:val="32"/>
              </w:rPr>
            </w:pPr>
            <w:r w:rsidRPr="00716706">
              <w:rPr>
                <w:rFonts w:ascii="Times New Roman" w:hAnsi="Times New Roman" w:cs="Times New Roman"/>
                <w:color w:val="000000" w:themeColor="text1"/>
                <w:sz w:val="32"/>
                <w:szCs w:val="32"/>
              </w:rPr>
              <w:t>Swarm intel-ligence approaches to estimate electricity energy demand in turkey</w:t>
            </w:r>
            <w:r w:rsidRPr="00716706">
              <w:rPr>
                <w:rFonts w:ascii="Times New Roman" w:hAnsi="Times New Roman" w:cs="Times New Roman"/>
                <w:color w:val="000000" w:themeColor="text1"/>
                <w:sz w:val="32"/>
                <w:szCs w:val="32"/>
                <w:lang w:val="en-IN"/>
              </w:rPr>
              <w:t xml:space="preserve"> </w:t>
            </w:r>
          </w:p>
          <w:p w:rsidR="006648BA" w:rsidRPr="00716706" w:rsidRDefault="006648BA" w:rsidP="00061360">
            <w:pPr>
              <w:jc w:val="both"/>
              <w:rPr>
                <w:rFonts w:ascii="Times New Roman" w:hAnsi="Times New Roman" w:cs="Times New Roman"/>
                <w:color w:val="000000" w:themeColor="text1"/>
                <w:sz w:val="32"/>
                <w:szCs w:val="32"/>
              </w:rPr>
            </w:pPr>
          </w:p>
        </w:tc>
        <w:tc>
          <w:tcPr>
            <w:tcW w:w="3192" w:type="dxa"/>
          </w:tcPr>
          <w:p w:rsidR="00716706" w:rsidRPr="00716706" w:rsidRDefault="00716706" w:rsidP="00716706">
            <w:pPr>
              <w:jc w:val="both"/>
              <w:rPr>
                <w:rFonts w:ascii="Times New Roman" w:hAnsi="Times New Roman" w:cs="Times New Roman"/>
                <w:color w:val="000000" w:themeColor="text1"/>
                <w:sz w:val="32"/>
                <w:szCs w:val="32"/>
              </w:rPr>
            </w:pPr>
            <w:r w:rsidRPr="00716706">
              <w:rPr>
                <w:rFonts w:ascii="Times New Roman" w:hAnsi="Times New Roman" w:cs="Times New Roman"/>
                <w:color w:val="000000" w:themeColor="text1"/>
                <w:sz w:val="32"/>
                <w:szCs w:val="32"/>
              </w:rPr>
              <w:t>M. S. Kiran, E. ̈Ozceylan, M. G ̈und ̈uz, and T. Paksoy</w:t>
            </w:r>
            <w:r w:rsidRPr="00716706">
              <w:rPr>
                <w:rFonts w:ascii="Times New Roman" w:hAnsi="Times New Roman" w:cs="Times New Roman"/>
                <w:color w:val="000000" w:themeColor="text1"/>
                <w:sz w:val="32"/>
                <w:szCs w:val="32"/>
                <w:lang w:val="en-IN"/>
              </w:rPr>
              <w:t xml:space="preserve"> </w:t>
            </w:r>
          </w:p>
          <w:p w:rsidR="006648BA" w:rsidRPr="00716706" w:rsidRDefault="006648BA" w:rsidP="00061360">
            <w:pPr>
              <w:jc w:val="both"/>
              <w:rPr>
                <w:rFonts w:ascii="Times New Roman" w:hAnsi="Times New Roman" w:cs="Times New Roman"/>
                <w:color w:val="000000" w:themeColor="text1"/>
                <w:sz w:val="32"/>
                <w:szCs w:val="32"/>
              </w:rPr>
            </w:pPr>
          </w:p>
        </w:tc>
        <w:tc>
          <w:tcPr>
            <w:tcW w:w="3192" w:type="dxa"/>
          </w:tcPr>
          <w:p w:rsidR="00716706" w:rsidRPr="00716706" w:rsidRDefault="00716706" w:rsidP="00716706">
            <w:pPr>
              <w:jc w:val="both"/>
              <w:rPr>
                <w:rFonts w:ascii="Times New Roman" w:hAnsi="Times New Roman" w:cs="Times New Roman"/>
                <w:color w:val="000000" w:themeColor="text1"/>
                <w:sz w:val="32"/>
                <w:szCs w:val="32"/>
              </w:rPr>
            </w:pPr>
            <w:r w:rsidRPr="00716706">
              <w:rPr>
                <w:rFonts w:ascii="Times New Roman" w:hAnsi="Times New Roman" w:cs="Times New Roman"/>
                <w:color w:val="000000" w:themeColor="text1"/>
                <w:sz w:val="32"/>
                <w:szCs w:val="32"/>
              </w:rPr>
              <w:t xml:space="preserve">This paper proposes two new models based on artificial bee colony (ABC) and particle swarm optimization (PSO) techniques to estimate electricity energy demand in Turkey. </w:t>
            </w:r>
          </w:p>
          <w:p w:rsidR="006648BA" w:rsidRPr="00716706" w:rsidRDefault="006648BA" w:rsidP="00061360">
            <w:pPr>
              <w:jc w:val="both"/>
              <w:rPr>
                <w:rFonts w:ascii="Times New Roman" w:hAnsi="Times New Roman" w:cs="Times New Roman"/>
                <w:color w:val="000000" w:themeColor="text1"/>
                <w:sz w:val="32"/>
                <w:szCs w:val="32"/>
              </w:rPr>
            </w:pPr>
          </w:p>
        </w:tc>
      </w:tr>
      <w:tr w:rsidR="006648BA" w:rsidTr="006648BA">
        <w:tc>
          <w:tcPr>
            <w:tcW w:w="3192" w:type="dxa"/>
          </w:tcPr>
          <w:p w:rsidR="00716706" w:rsidRPr="00716706" w:rsidRDefault="00716706" w:rsidP="00716706">
            <w:pPr>
              <w:jc w:val="both"/>
              <w:rPr>
                <w:rFonts w:ascii="Times New Roman" w:hAnsi="Times New Roman" w:cs="Times New Roman"/>
                <w:color w:val="000000" w:themeColor="text1"/>
                <w:sz w:val="32"/>
                <w:szCs w:val="32"/>
              </w:rPr>
            </w:pPr>
            <w:r w:rsidRPr="00716706">
              <w:rPr>
                <w:rFonts w:ascii="Times New Roman" w:hAnsi="Times New Roman" w:cs="Times New Roman"/>
                <w:color w:val="000000" w:themeColor="text1"/>
                <w:sz w:val="32"/>
                <w:szCs w:val="32"/>
              </w:rPr>
              <w:t>Long-term load forecasting :models based on mars, ANN and LR methods</w:t>
            </w:r>
            <w:r w:rsidRPr="00716706">
              <w:rPr>
                <w:rFonts w:ascii="Times New Roman" w:hAnsi="Times New Roman" w:cs="Times New Roman"/>
                <w:color w:val="000000" w:themeColor="text1"/>
                <w:sz w:val="32"/>
                <w:szCs w:val="32"/>
                <w:lang w:val="en-IN"/>
              </w:rPr>
              <w:t xml:space="preserve"> </w:t>
            </w:r>
          </w:p>
          <w:p w:rsidR="006648BA" w:rsidRPr="00716706" w:rsidRDefault="006648BA" w:rsidP="00061360">
            <w:pPr>
              <w:jc w:val="both"/>
              <w:rPr>
                <w:rFonts w:ascii="Times New Roman" w:hAnsi="Times New Roman" w:cs="Times New Roman"/>
                <w:color w:val="000000" w:themeColor="text1"/>
                <w:sz w:val="32"/>
                <w:szCs w:val="32"/>
              </w:rPr>
            </w:pPr>
          </w:p>
        </w:tc>
        <w:tc>
          <w:tcPr>
            <w:tcW w:w="3192" w:type="dxa"/>
          </w:tcPr>
          <w:p w:rsidR="00716706" w:rsidRPr="00716706" w:rsidRDefault="00716706" w:rsidP="00716706">
            <w:pPr>
              <w:jc w:val="both"/>
              <w:rPr>
                <w:rFonts w:ascii="Times New Roman" w:hAnsi="Times New Roman" w:cs="Times New Roman"/>
                <w:color w:val="000000" w:themeColor="text1"/>
                <w:sz w:val="32"/>
                <w:szCs w:val="32"/>
              </w:rPr>
            </w:pPr>
            <w:r w:rsidRPr="00716706">
              <w:rPr>
                <w:rFonts w:ascii="Times New Roman" w:hAnsi="Times New Roman" w:cs="Times New Roman"/>
                <w:color w:val="000000" w:themeColor="text1"/>
                <w:sz w:val="32"/>
                <w:szCs w:val="32"/>
              </w:rPr>
              <w:t>G. Nalcaci, A. ̈Ozmen, and G. Weber</w:t>
            </w:r>
            <w:r w:rsidRPr="00716706">
              <w:rPr>
                <w:rFonts w:ascii="Times New Roman" w:hAnsi="Times New Roman" w:cs="Times New Roman"/>
                <w:color w:val="000000" w:themeColor="text1"/>
                <w:sz w:val="32"/>
                <w:szCs w:val="32"/>
                <w:lang w:val="en-IN"/>
              </w:rPr>
              <w:t xml:space="preserve"> </w:t>
            </w:r>
          </w:p>
          <w:p w:rsidR="006648BA" w:rsidRPr="00716706" w:rsidRDefault="006648BA" w:rsidP="00061360">
            <w:pPr>
              <w:jc w:val="both"/>
              <w:rPr>
                <w:rFonts w:ascii="Times New Roman" w:hAnsi="Times New Roman" w:cs="Times New Roman"/>
                <w:color w:val="000000" w:themeColor="text1"/>
                <w:sz w:val="32"/>
                <w:szCs w:val="32"/>
              </w:rPr>
            </w:pPr>
          </w:p>
        </w:tc>
        <w:tc>
          <w:tcPr>
            <w:tcW w:w="3192" w:type="dxa"/>
          </w:tcPr>
          <w:p w:rsidR="00716706" w:rsidRPr="00716706" w:rsidRDefault="00716706" w:rsidP="00716706">
            <w:pPr>
              <w:jc w:val="both"/>
              <w:rPr>
                <w:rFonts w:ascii="Times New Roman" w:hAnsi="Times New Roman" w:cs="Times New Roman"/>
                <w:color w:val="000000" w:themeColor="text1"/>
                <w:sz w:val="32"/>
                <w:szCs w:val="32"/>
              </w:rPr>
            </w:pPr>
            <w:r w:rsidRPr="00716706">
              <w:rPr>
                <w:rFonts w:ascii="Times New Roman" w:hAnsi="Times New Roman" w:cs="Times New Roman"/>
                <w:color w:val="000000" w:themeColor="text1"/>
                <w:sz w:val="32"/>
                <w:szCs w:val="32"/>
              </w:rPr>
              <w:t xml:space="preserve">In this paper we suggest three models based on multivariate adaptive regression splines (MARS), artificial neural network (ANN) and linear regression (LR) methods to model electrical load overall in the Turkish </w:t>
            </w:r>
            <w:r w:rsidRPr="00716706">
              <w:rPr>
                <w:rFonts w:ascii="Times New Roman" w:hAnsi="Times New Roman" w:cs="Times New Roman"/>
                <w:color w:val="000000" w:themeColor="text1"/>
                <w:sz w:val="32"/>
                <w:szCs w:val="32"/>
              </w:rPr>
              <w:lastRenderedPageBreak/>
              <w:t>electricity distribution network, and this not only by long-term but also mid- and short-term load forecasting.</w:t>
            </w:r>
            <w:r w:rsidRPr="00716706">
              <w:rPr>
                <w:rFonts w:ascii="Times New Roman" w:hAnsi="Times New Roman" w:cs="Times New Roman"/>
                <w:color w:val="000000" w:themeColor="text1"/>
                <w:sz w:val="32"/>
                <w:szCs w:val="32"/>
                <w:lang w:val="en-IN"/>
              </w:rPr>
              <w:t xml:space="preserve"> </w:t>
            </w:r>
          </w:p>
          <w:p w:rsidR="006648BA" w:rsidRPr="00716706" w:rsidRDefault="006648BA" w:rsidP="00061360">
            <w:pPr>
              <w:jc w:val="both"/>
              <w:rPr>
                <w:rFonts w:ascii="Times New Roman" w:hAnsi="Times New Roman" w:cs="Times New Roman"/>
                <w:color w:val="000000" w:themeColor="text1"/>
                <w:sz w:val="32"/>
                <w:szCs w:val="32"/>
              </w:rPr>
            </w:pPr>
          </w:p>
        </w:tc>
      </w:tr>
      <w:tr w:rsidR="006648BA" w:rsidTr="006648BA">
        <w:tc>
          <w:tcPr>
            <w:tcW w:w="3192" w:type="dxa"/>
          </w:tcPr>
          <w:p w:rsidR="00716706" w:rsidRPr="00716706" w:rsidRDefault="00716706" w:rsidP="00716706">
            <w:pPr>
              <w:jc w:val="both"/>
              <w:rPr>
                <w:rFonts w:ascii="Times New Roman" w:hAnsi="Times New Roman" w:cs="Times New Roman"/>
                <w:color w:val="000000" w:themeColor="text1"/>
                <w:sz w:val="32"/>
                <w:szCs w:val="32"/>
              </w:rPr>
            </w:pPr>
            <w:r w:rsidRPr="00716706">
              <w:rPr>
                <w:rFonts w:ascii="Times New Roman" w:hAnsi="Times New Roman" w:cs="Times New Roman"/>
                <w:color w:val="000000" w:themeColor="text1"/>
                <w:sz w:val="32"/>
                <w:szCs w:val="32"/>
              </w:rPr>
              <w:lastRenderedPageBreak/>
              <w:t>A hybrid computational method based on convex optimization for outlier problems: Application to earthquake ground motion prediction.</w:t>
            </w:r>
            <w:r w:rsidRPr="00716706">
              <w:rPr>
                <w:rFonts w:ascii="Times New Roman" w:hAnsi="Times New Roman" w:cs="Times New Roman"/>
                <w:color w:val="000000" w:themeColor="text1"/>
                <w:sz w:val="32"/>
                <w:szCs w:val="32"/>
                <w:lang w:val="en-IN"/>
              </w:rPr>
              <w:t xml:space="preserve"> </w:t>
            </w:r>
          </w:p>
          <w:p w:rsidR="006648BA" w:rsidRPr="00716706" w:rsidRDefault="006648BA" w:rsidP="00061360">
            <w:pPr>
              <w:jc w:val="both"/>
              <w:rPr>
                <w:rFonts w:ascii="Times New Roman" w:hAnsi="Times New Roman" w:cs="Times New Roman"/>
                <w:color w:val="000000" w:themeColor="text1"/>
                <w:sz w:val="32"/>
                <w:szCs w:val="32"/>
              </w:rPr>
            </w:pPr>
          </w:p>
        </w:tc>
        <w:tc>
          <w:tcPr>
            <w:tcW w:w="3192" w:type="dxa"/>
          </w:tcPr>
          <w:p w:rsidR="00716706" w:rsidRPr="00716706" w:rsidRDefault="00716706" w:rsidP="00716706">
            <w:pPr>
              <w:jc w:val="both"/>
              <w:rPr>
                <w:rFonts w:ascii="Times New Roman" w:hAnsi="Times New Roman" w:cs="Times New Roman"/>
                <w:color w:val="000000" w:themeColor="text1"/>
                <w:sz w:val="32"/>
                <w:szCs w:val="32"/>
              </w:rPr>
            </w:pPr>
            <w:r w:rsidRPr="00716706">
              <w:rPr>
                <w:rFonts w:ascii="Times New Roman" w:hAnsi="Times New Roman" w:cs="Times New Roman"/>
                <w:color w:val="000000" w:themeColor="text1"/>
                <w:sz w:val="32"/>
                <w:szCs w:val="32"/>
              </w:rPr>
              <w:t>F. Yerlikaya- ̈Ozkurt, A. Askan, and G. Weber</w:t>
            </w:r>
            <w:r w:rsidRPr="00716706">
              <w:rPr>
                <w:rFonts w:ascii="Times New Roman" w:hAnsi="Times New Roman" w:cs="Times New Roman"/>
                <w:color w:val="000000" w:themeColor="text1"/>
                <w:sz w:val="32"/>
                <w:szCs w:val="32"/>
                <w:lang w:val="en-IN"/>
              </w:rPr>
              <w:t xml:space="preserve"> </w:t>
            </w:r>
          </w:p>
          <w:p w:rsidR="006648BA" w:rsidRPr="00716706" w:rsidRDefault="006648BA" w:rsidP="00061360">
            <w:pPr>
              <w:jc w:val="both"/>
              <w:rPr>
                <w:rFonts w:ascii="Times New Roman" w:hAnsi="Times New Roman" w:cs="Times New Roman"/>
                <w:color w:val="000000" w:themeColor="text1"/>
                <w:sz w:val="32"/>
                <w:szCs w:val="32"/>
              </w:rPr>
            </w:pPr>
          </w:p>
        </w:tc>
        <w:tc>
          <w:tcPr>
            <w:tcW w:w="3192" w:type="dxa"/>
          </w:tcPr>
          <w:p w:rsidR="00716706" w:rsidRPr="00716706" w:rsidRDefault="00716706" w:rsidP="00716706">
            <w:pPr>
              <w:jc w:val="both"/>
              <w:rPr>
                <w:rFonts w:ascii="Times New Roman" w:hAnsi="Times New Roman" w:cs="Times New Roman"/>
                <w:color w:val="000000" w:themeColor="text1"/>
                <w:sz w:val="32"/>
                <w:szCs w:val="32"/>
              </w:rPr>
            </w:pPr>
            <w:r w:rsidRPr="00716706">
              <w:rPr>
                <w:rFonts w:ascii="Times New Roman" w:hAnsi="Times New Roman" w:cs="Times New Roman"/>
                <w:color w:val="000000" w:themeColor="text1"/>
                <w:sz w:val="32"/>
                <w:szCs w:val="32"/>
              </w:rPr>
              <w:t>This paper presents an accelerated variant of the hybrid proximal extragradient (HPE) method for convex optimization, referred to as the accelerated HPE (A-HPE) framework.</w:t>
            </w:r>
          </w:p>
          <w:p w:rsidR="006648BA" w:rsidRPr="00716706" w:rsidRDefault="006648BA" w:rsidP="00061360">
            <w:pPr>
              <w:jc w:val="both"/>
              <w:rPr>
                <w:rFonts w:ascii="Times New Roman" w:hAnsi="Times New Roman" w:cs="Times New Roman"/>
                <w:color w:val="000000" w:themeColor="text1"/>
                <w:sz w:val="32"/>
                <w:szCs w:val="32"/>
              </w:rPr>
            </w:pPr>
          </w:p>
        </w:tc>
      </w:tr>
      <w:tr w:rsidR="006648BA" w:rsidTr="006648BA">
        <w:tc>
          <w:tcPr>
            <w:tcW w:w="3192" w:type="dxa"/>
          </w:tcPr>
          <w:p w:rsidR="00716706" w:rsidRPr="00716706" w:rsidRDefault="00716706" w:rsidP="00716706">
            <w:pPr>
              <w:jc w:val="both"/>
              <w:rPr>
                <w:rFonts w:ascii="Times New Roman" w:hAnsi="Times New Roman" w:cs="Times New Roman"/>
                <w:color w:val="000000" w:themeColor="text1"/>
                <w:sz w:val="32"/>
                <w:szCs w:val="32"/>
              </w:rPr>
            </w:pPr>
            <w:r w:rsidRPr="00716706">
              <w:rPr>
                <w:rFonts w:ascii="Times New Roman" w:hAnsi="Times New Roman" w:cs="Times New Roman"/>
                <w:color w:val="000000" w:themeColor="text1"/>
                <w:sz w:val="32"/>
                <w:szCs w:val="32"/>
              </w:rPr>
              <w:t>Analysis of interval programming in different environments and its application to fixed-charge transportation problem</w:t>
            </w:r>
            <w:r w:rsidRPr="00716706">
              <w:rPr>
                <w:rFonts w:ascii="Times New Roman" w:hAnsi="Times New Roman" w:cs="Times New Roman"/>
                <w:color w:val="000000" w:themeColor="text1"/>
                <w:sz w:val="32"/>
                <w:szCs w:val="32"/>
                <w:lang w:val="en-IN"/>
              </w:rPr>
              <w:t xml:space="preserve"> </w:t>
            </w:r>
          </w:p>
          <w:p w:rsidR="006648BA" w:rsidRPr="00716706" w:rsidRDefault="006648BA" w:rsidP="00061360">
            <w:pPr>
              <w:jc w:val="both"/>
              <w:rPr>
                <w:rFonts w:ascii="Times New Roman" w:hAnsi="Times New Roman" w:cs="Times New Roman"/>
                <w:color w:val="000000" w:themeColor="text1"/>
                <w:sz w:val="32"/>
                <w:szCs w:val="32"/>
              </w:rPr>
            </w:pPr>
          </w:p>
        </w:tc>
        <w:tc>
          <w:tcPr>
            <w:tcW w:w="3192" w:type="dxa"/>
          </w:tcPr>
          <w:p w:rsidR="00716706" w:rsidRPr="00716706" w:rsidRDefault="00716706" w:rsidP="00716706">
            <w:pPr>
              <w:jc w:val="both"/>
              <w:rPr>
                <w:rFonts w:ascii="Times New Roman" w:hAnsi="Times New Roman" w:cs="Times New Roman"/>
                <w:color w:val="000000" w:themeColor="text1"/>
                <w:sz w:val="32"/>
                <w:szCs w:val="32"/>
              </w:rPr>
            </w:pPr>
            <w:r w:rsidRPr="00716706">
              <w:rPr>
                <w:rFonts w:ascii="Times New Roman" w:hAnsi="Times New Roman" w:cs="Times New Roman"/>
                <w:color w:val="000000" w:themeColor="text1"/>
                <w:sz w:val="32"/>
                <w:szCs w:val="32"/>
              </w:rPr>
              <w:t>S. Midya and S. K. Roy</w:t>
            </w:r>
            <w:r w:rsidRPr="00716706">
              <w:rPr>
                <w:rFonts w:ascii="Times New Roman" w:hAnsi="Times New Roman" w:cs="Times New Roman"/>
                <w:color w:val="000000" w:themeColor="text1"/>
                <w:sz w:val="32"/>
                <w:szCs w:val="32"/>
                <w:lang w:val="en-IN"/>
              </w:rPr>
              <w:t xml:space="preserve"> </w:t>
            </w:r>
          </w:p>
          <w:p w:rsidR="006648BA" w:rsidRPr="00716706" w:rsidRDefault="006648BA" w:rsidP="00061360">
            <w:pPr>
              <w:jc w:val="both"/>
              <w:rPr>
                <w:rFonts w:ascii="Times New Roman" w:hAnsi="Times New Roman" w:cs="Times New Roman"/>
                <w:color w:val="000000" w:themeColor="text1"/>
                <w:sz w:val="32"/>
                <w:szCs w:val="32"/>
              </w:rPr>
            </w:pPr>
          </w:p>
        </w:tc>
        <w:tc>
          <w:tcPr>
            <w:tcW w:w="3192" w:type="dxa"/>
          </w:tcPr>
          <w:p w:rsidR="00716706" w:rsidRPr="00716706" w:rsidRDefault="00716706" w:rsidP="00716706">
            <w:pPr>
              <w:jc w:val="both"/>
              <w:rPr>
                <w:rFonts w:ascii="Times New Roman" w:hAnsi="Times New Roman" w:cs="Times New Roman"/>
                <w:color w:val="000000" w:themeColor="text1"/>
                <w:sz w:val="32"/>
                <w:szCs w:val="32"/>
              </w:rPr>
            </w:pPr>
            <w:r w:rsidRPr="00716706">
              <w:rPr>
                <w:rFonts w:ascii="Times New Roman" w:hAnsi="Times New Roman" w:cs="Times New Roman"/>
                <w:color w:val="000000" w:themeColor="text1"/>
                <w:sz w:val="32"/>
                <w:szCs w:val="32"/>
              </w:rPr>
              <w:t>In this paper, we analyze the interval programming using interval and rough interval(RI). Interval programming is one of the tools to tackle uncertainty in mathematical programming.</w:t>
            </w:r>
            <w:r w:rsidRPr="00716706">
              <w:rPr>
                <w:rFonts w:ascii="Times New Roman" w:hAnsi="Times New Roman" w:cs="Times New Roman"/>
                <w:color w:val="000000" w:themeColor="text1"/>
                <w:sz w:val="32"/>
                <w:szCs w:val="32"/>
                <w:lang w:val="en-IN"/>
              </w:rPr>
              <w:t xml:space="preserve"> </w:t>
            </w:r>
          </w:p>
          <w:p w:rsidR="006648BA" w:rsidRPr="00716706" w:rsidRDefault="006648BA" w:rsidP="00061360">
            <w:pPr>
              <w:jc w:val="both"/>
              <w:rPr>
                <w:rFonts w:ascii="Times New Roman" w:hAnsi="Times New Roman" w:cs="Times New Roman"/>
                <w:color w:val="000000" w:themeColor="text1"/>
                <w:sz w:val="32"/>
                <w:szCs w:val="32"/>
              </w:rPr>
            </w:pPr>
          </w:p>
        </w:tc>
      </w:tr>
    </w:tbl>
    <w:p w:rsidR="006648BA" w:rsidRDefault="006648BA" w:rsidP="00061360">
      <w:pPr>
        <w:jc w:val="both"/>
        <w:rPr>
          <w:rFonts w:ascii="Times New Roman" w:hAnsi="Times New Roman" w:cs="Times New Roman"/>
          <w:b/>
          <w:sz w:val="52"/>
          <w:szCs w:val="52"/>
        </w:rPr>
      </w:pPr>
    </w:p>
    <w:p w:rsidR="006B3A2F" w:rsidRDefault="006B3A2F" w:rsidP="00061360">
      <w:pPr>
        <w:jc w:val="both"/>
        <w:rPr>
          <w:rFonts w:ascii="Times New Roman" w:hAnsi="Times New Roman" w:cs="Times New Roman"/>
          <w:b/>
          <w:sz w:val="40"/>
          <w:szCs w:val="40"/>
        </w:rPr>
      </w:pPr>
    </w:p>
    <w:p w:rsidR="002F1BF1" w:rsidRDefault="002F1BF1" w:rsidP="00061360">
      <w:pPr>
        <w:jc w:val="both"/>
        <w:rPr>
          <w:rFonts w:ascii="Times New Roman" w:hAnsi="Times New Roman" w:cs="Times New Roman"/>
          <w:b/>
          <w:sz w:val="40"/>
          <w:szCs w:val="40"/>
        </w:rPr>
      </w:pPr>
    </w:p>
    <w:p w:rsidR="002F1BF1" w:rsidRDefault="002F1BF1" w:rsidP="00061360">
      <w:pPr>
        <w:jc w:val="both"/>
        <w:rPr>
          <w:rFonts w:ascii="Times New Roman" w:hAnsi="Times New Roman" w:cs="Times New Roman"/>
          <w:b/>
          <w:sz w:val="40"/>
          <w:szCs w:val="40"/>
        </w:rPr>
      </w:pPr>
    </w:p>
    <w:p w:rsidR="006B3A2F" w:rsidRDefault="004047F3" w:rsidP="00061360">
      <w:pPr>
        <w:jc w:val="both"/>
        <w:rPr>
          <w:rFonts w:ascii="Times New Roman" w:hAnsi="Times New Roman" w:cs="Times New Roman"/>
          <w:b/>
          <w:sz w:val="40"/>
          <w:szCs w:val="40"/>
        </w:rPr>
      </w:pPr>
      <w:r w:rsidRPr="004047F3">
        <w:rPr>
          <w:rFonts w:ascii="Times New Roman" w:hAnsi="Times New Roman" w:cs="Times New Roman"/>
          <w:b/>
          <w:sz w:val="40"/>
          <w:szCs w:val="40"/>
        </w:rPr>
        <w:lastRenderedPageBreak/>
        <w:t>Architecture diagram:</w:t>
      </w:r>
    </w:p>
    <w:p w:rsidR="006B3A2F" w:rsidRPr="006B3A2F" w:rsidRDefault="006B3A2F" w:rsidP="00061360">
      <w:pPr>
        <w:jc w:val="both"/>
        <w:rPr>
          <w:rFonts w:ascii="Times New Roman" w:hAnsi="Times New Roman" w:cs="Times New Roman"/>
          <w:sz w:val="40"/>
          <w:szCs w:val="40"/>
        </w:rPr>
      </w:pPr>
    </w:p>
    <w:p w:rsidR="006B3A2F" w:rsidRPr="006B3A2F" w:rsidRDefault="002F1BF1" w:rsidP="00061360">
      <w:pPr>
        <w:jc w:val="both"/>
        <w:rPr>
          <w:rFonts w:ascii="Times New Roman" w:hAnsi="Times New Roman" w:cs="Times New Roman"/>
          <w:sz w:val="40"/>
          <w:szCs w:val="40"/>
        </w:rPr>
      </w:pPr>
      <w:r w:rsidRPr="002F1BF1">
        <w:rPr>
          <w:rFonts w:ascii="Times New Roman" w:hAnsi="Times New Roman" w:cs="Times New Roman"/>
          <w:sz w:val="40"/>
          <w:szCs w:val="40"/>
        </w:rPr>
        <w:drawing>
          <wp:inline distT="0" distB="0" distL="0" distR="0">
            <wp:extent cx="5939765" cy="6464596"/>
            <wp:effectExtent l="19050" t="0" r="3835" b="0"/>
            <wp:docPr id="3" name="Picture 1" descr="C:\Users\TTS\Desktop\image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Content Placeholder 2" descr="C:\Users\TTS\Desktop\image.png"/>
                    <pic:cNvPicPr>
                      <a:picLocks noGrp="1"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64687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6B3A2F" w:rsidRDefault="002F1BF1" w:rsidP="002F1BF1">
      <w:pPr>
        <w:tabs>
          <w:tab w:val="left" w:pos="3985"/>
        </w:tabs>
        <w:jc w:val="both"/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ab/>
      </w:r>
    </w:p>
    <w:p w:rsidR="006836B0" w:rsidRDefault="006836B0" w:rsidP="00061360">
      <w:pPr>
        <w:jc w:val="both"/>
        <w:rPr>
          <w:rFonts w:ascii="Times New Roman" w:hAnsi="Times New Roman" w:cs="Times New Roman"/>
          <w:sz w:val="40"/>
          <w:szCs w:val="40"/>
        </w:rPr>
      </w:pPr>
    </w:p>
    <w:p w:rsidR="00FA3E2D" w:rsidRDefault="00FA3E2D" w:rsidP="00061360">
      <w:pPr>
        <w:tabs>
          <w:tab w:val="left" w:pos="234"/>
        </w:tabs>
        <w:jc w:val="both"/>
        <w:rPr>
          <w:rFonts w:ascii="Times New Roman" w:hAnsi="Times New Roman" w:cs="Times New Roman"/>
          <w:b/>
          <w:sz w:val="40"/>
          <w:szCs w:val="40"/>
        </w:rPr>
      </w:pPr>
    </w:p>
    <w:p w:rsidR="00FA3E2D" w:rsidRDefault="00FA3E2D" w:rsidP="00061360">
      <w:pPr>
        <w:tabs>
          <w:tab w:val="left" w:pos="234"/>
        </w:tabs>
        <w:jc w:val="both"/>
        <w:rPr>
          <w:rFonts w:ascii="Times New Roman" w:hAnsi="Times New Roman" w:cs="Times New Roman"/>
          <w:b/>
          <w:sz w:val="40"/>
          <w:szCs w:val="40"/>
        </w:rPr>
      </w:pPr>
    </w:p>
    <w:p w:rsidR="00D30137" w:rsidRPr="00D30137" w:rsidRDefault="00D30137" w:rsidP="00061360">
      <w:pPr>
        <w:tabs>
          <w:tab w:val="left" w:pos="234"/>
        </w:tabs>
        <w:jc w:val="both"/>
        <w:rPr>
          <w:rFonts w:ascii="Times New Roman" w:hAnsi="Times New Roman" w:cs="Times New Roman"/>
          <w:b/>
          <w:sz w:val="40"/>
          <w:szCs w:val="40"/>
        </w:rPr>
      </w:pPr>
      <w:r w:rsidRPr="00D30137">
        <w:rPr>
          <w:rFonts w:ascii="Times New Roman" w:hAnsi="Times New Roman" w:cs="Times New Roman"/>
          <w:b/>
          <w:sz w:val="40"/>
          <w:szCs w:val="40"/>
        </w:rPr>
        <w:t>SOFTWARE REQUIREMENTS:</w:t>
      </w:r>
    </w:p>
    <w:p w:rsidR="00D30137" w:rsidRDefault="00D30137" w:rsidP="00061360">
      <w:pPr>
        <w:jc w:val="both"/>
        <w:rPr>
          <w:rFonts w:ascii="Times New Roman" w:hAnsi="Times New Roman" w:cs="Times New Roman"/>
          <w:sz w:val="40"/>
          <w:szCs w:val="40"/>
        </w:rPr>
      </w:pPr>
    </w:p>
    <w:p w:rsidR="006C0CB9" w:rsidRPr="00D30137" w:rsidRDefault="00AF7A38" w:rsidP="00061360">
      <w:pPr>
        <w:numPr>
          <w:ilvl w:val="0"/>
          <w:numId w:val="7"/>
        </w:numPr>
        <w:jc w:val="both"/>
        <w:rPr>
          <w:rFonts w:ascii="Times New Roman" w:hAnsi="Times New Roman" w:cs="Times New Roman"/>
          <w:sz w:val="40"/>
          <w:szCs w:val="40"/>
        </w:rPr>
      </w:pPr>
      <w:r w:rsidRPr="00D30137">
        <w:rPr>
          <w:rFonts w:ascii="Times New Roman" w:hAnsi="Times New Roman" w:cs="Times New Roman"/>
          <w:sz w:val="40"/>
          <w:szCs w:val="40"/>
        </w:rPr>
        <w:t>Operating System</w:t>
      </w:r>
      <w:r w:rsidRPr="00D30137">
        <w:rPr>
          <w:rFonts w:ascii="Times New Roman" w:hAnsi="Times New Roman" w:cs="Times New Roman"/>
          <w:sz w:val="40"/>
          <w:szCs w:val="40"/>
        </w:rPr>
        <w:tab/>
        <w:t>: Windows 10</w:t>
      </w:r>
    </w:p>
    <w:p w:rsidR="006C0CB9" w:rsidRPr="00D30137" w:rsidRDefault="00AF7A38" w:rsidP="00061360">
      <w:pPr>
        <w:numPr>
          <w:ilvl w:val="0"/>
          <w:numId w:val="7"/>
        </w:numPr>
        <w:jc w:val="both"/>
        <w:rPr>
          <w:rFonts w:ascii="Times New Roman" w:hAnsi="Times New Roman" w:cs="Times New Roman"/>
          <w:sz w:val="40"/>
          <w:szCs w:val="40"/>
        </w:rPr>
      </w:pPr>
      <w:r w:rsidRPr="00D30137">
        <w:rPr>
          <w:rFonts w:ascii="Times New Roman" w:hAnsi="Times New Roman" w:cs="Times New Roman"/>
          <w:sz w:val="40"/>
          <w:szCs w:val="40"/>
        </w:rPr>
        <w:t>Platform</w:t>
      </w:r>
      <w:r w:rsidRPr="00D30137">
        <w:rPr>
          <w:rFonts w:ascii="Times New Roman" w:hAnsi="Times New Roman" w:cs="Times New Roman"/>
          <w:sz w:val="40"/>
          <w:szCs w:val="40"/>
        </w:rPr>
        <w:tab/>
      </w:r>
      <w:r w:rsidRPr="00D30137">
        <w:rPr>
          <w:rFonts w:ascii="Times New Roman" w:hAnsi="Times New Roman" w:cs="Times New Roman"/>
          <w:sz w:val="40"/>
          <w:szCs w:val="40"/>
        </w:rPr>
        <w:tab/>
      </w:r>
      <w:r w:rsidRPr="00D30137">
        <w:rPr>
          <w:rFonts w:ascii="Times New Roman" w:hAnsi="Times New Roman" w:cs="Times New Roman"/>
          <w:sz w:val="40"/>
          <w:szCs w:val="40"/>
        </w:rPr>
        <w:tab/>
        <w:t>: DOT NET TECHNOLOGY</w:t>
      </w:r>
    </w:p>
    <w:p w:rsidR="006C0CB9" w:rsidRPr="00D30137" w:rsidRDefault="00AF7A38" w:rsidP="00061360">
      <w:pPr>
        <w:numPr>
          <w:ilvl w:val="0"/>
          <w:numId w:val="7"/>
        </w:numPr>
        <w:jc w:val="both"/>
        <w:rPr>
          <w:rFonts w:ascii="Times New Roman" w:hAnsi="Times New Roman" w:cs="Times New Roman"/>
          <w:sz w:val="40"/>
          <w:szCs w:val="40"/>
        </w:rPr>
      </w:pPr>
      <w:r w:rsidRPr="00D30137">
        <w:rPr>
          <w:rFonts w:ascii="Times New Roman" w:hAnsi="Times New Roman" w:cs="Times New Roman"/>
          <w:sz w:val="40"/>
          <w:szCs w:val="40"/>
        </w:rPr>
        <w:t>Front End</w:t>
      </w:r>
      <w:r w:rsidRPr="00D30137">
        <w:rPr>
          <w:rFonts w:ascii="Times New Roman" w:hAnsi="Times New Roman" w:cs="Times New Roman"/>
          <w:sz w:val="40"/>
          <w:szCs w:val="40"/>
        </w:rPr>
        <w:tab/>
      </w:r>
      <w:r w:rsidRPr="00D30137">
        <w:rPr>
          <w:rFonts w:ascii="Times New Roman" w:hAnsi="Times New Roman" w:cs="Times New Roman"/>
          <w:sz w:val="40"/>
          <w:szCs w:val="40"/>
        </w:rPr>
        <w:tab/>
        <w:t>: ASP.Net 4.0</w:t>
      </w:r>
    </w:p>
    <w:p w:rsidR="006C0CB9" w:rsidRPr="00D30137" w:rsidRDefault="00AF7A38" w:rsidP="00061360">
      <w:pPr>
        <w:numPr>
          <w:ilvl w:val="0"/>
          <w:numId w:val="7"/>
        </w:numPr>
        <w:jc w:val="both"/>
        <w:rPr>
          <w:rFonts w:ascii="Times New Roman" w:hAnsi="Times New Roman" w:cs="Times New Roman"/>
          <w:sz w:val="40"/>
          <w:szCs w:val="40"/>
        </w:rPr>
      </w:pPr>
      <w:r w:rsidRPr="00D30137">
        <w:rPr>
          <w:rFonts w:ascii="Times New Roman" w:hAnsi="Times New Roman" w:cs="Times New Roman"/>
          <w:sz w:val="40"/>
          <w:szCs w:val="40"/>
        </w:rPr>
        <w:t>Back End</w:t>
      </w:r>
      <w:r w:rsidRPr="00D30137">
        <w:rPr>
          <w:rFonts w:ascii="Times New Roman" w:hAnsi="Times New Roman" w:cs="Times New Roman"/>
          <w:sz w:val="40"/>
          <w:szCs w:val="40"/>
        </w:rPr>
        <w:tab/>
      </w:r>
      <w:r w:rsidRPr="00D30137">
        <w:rPr>
          <w:rFonts w:ascii="Times New Roman" w:hAnsi="Times New Roman" w:cs="Times New Roman"/>
          <w:sz w:val="40"/>
          <w:szCs w:val="40"/>
        </w:rPr>
        <w:tab/>
        <w:t>: SQL SERVER 2014</w:t>
      </w:r>
    </w:p>
    <w:p w:rsidR="00B03174" w:rsidRDefault="00B03174" w:rsidP="00061360">
      <w:pPr>
        <w:jc w:val="both"/>
        <w:rPr>
          <w:rFonts w:ascii="Times New Roman" w:hAnsi="Times New Roman" w:cs="Times New Roman"/>
          <w:b/>
          <w:bCs/>
          <w:sz w:val="40"/>
          <w:szCs w:val="40"/>
        </w:rPr>
      </w:pPr>
    </w:p>
    <w:p w:rsidR="009E6129" w:rsidRDefault="009E6129" w:rsidP="00061360">
      <w:pPr>
        <w:jc w:val="both"/>
        <w:rPr>
          <w:rFonts w:ascii="Times New Roman" w:hAnsi="Times New Roman" w:cs="Times New Roman"/>
          <w:sz w:val="40"/>
          <w:szCs w:val="40"/>
        </w:rPr>
      </w:pPr>
      <w:r w:rsidRPr="009E6129">
        <w:rPr>
          <w:rFonts w:ascii="Times New Roman" w:hAnsi="Times New Roman" w:cs="Times New Roman"/>
          <w:b/>
          <w:bCs/>
          <w:sz w:val="40"/>
          <w:szCs w:val="40"/>
        </w:rPr>
        <w:t>HARDWARE REQUIREMENTS</w:t>
      </w:r>
    </w:p>
    <w:p w:rsidR="006C0CB9" w:rsidRPr="009E6129" w:rsidRDefault="00AF7A38" w:rsidP="00061360">
      <w:pPr>
        <w:numPr>
          <w:ilvl w:val="0"/>
          <w:numId w:val="9"/>
        </w:numPr>
        <w:jc w:val="both"/>
        <w:rPr>
          <w:rFonts w:ascii="Times New Roman" w:hAnsi="Times New Roman" w:cs="Times New Roman"/>
          <w:sz w:val="40"/>
          <w:szCs w:val="40"/>
        </w:rPr>
      </w:pPr>
      <w:r w:rsidRPr="009E6129">
        <w:rPr>
          <w:rFonts w:ascii="Times New Roman" w:hAnsi="Times New Roman" w:cs="Times New Roman"/>
          <w:sz w:val="40"/>
          <w:szCs w:val="40"/>
        </w:rPr>
        <w:t>Keyboard</w:t>
      </w:r>
    </w:p>
    <w:p w:rsidR="006C0CB9" w:rsidRPr="009E6129" w:rsidRDefault="00AF7A38" w:rsidP="00061360">
      <w:pPr>
        <w:numPr>
          <w:ilvl w:val="0"/>
          <w:numId w:val="9"/>
        </w:numPr>
        <w:jc w:val="both"/>
        <w:rPr>
          <w:rFonts w:ascii="Times New Roman" w:hAnsi="Times New Roman" w:cs="Times New Roman"/>
          <w:sz w:val="40"/>
          <w:szCs w:val="40"/>
        </w:rPr>
      </w:pPr>
      <w:r w:rsidRPr="009E6129">
        <w:rPr>
          <w:rFonts w:ascii="Times New Roman" w:hAnsi="Times New Roman" w:cs="Times New Roman"/>
          <w:sz w:val="40"/>
          <w:szCs w:val="40"/>
        </w:rPr>
        <w:t>Mouse</w:t>
      </w:r>
    </w:p>
    <w:p w:rsidR="006C0CB9" w:rsidRPr="009E6129" w:rsidRDefault="00AF7A38" w:rsidP="00061360">
      <w:pPr>
        <w:numPr>
          <w:ilvl w:val="0"/>
          <w:numId w:val="9"/>
        </w:numPr>
        <w:jc w:val="both"/>
        <w:rPr>
          <w:rFonts w:ascii="Times New Roman" w:hAnsi="Times New Roman" w:cs="Times New Roman"/>
          <w:sz w:val="40"/>
          <w:szCs w:val="40"/>
        </w:rPr>
      </w:pPr>
      <w:r w:rsidRPr="009E6129">
        <w:rPr>
          <w:rFonts w:ascii="Times New Roman" w:hAnsi="Times New Roman" w:cs="Times New Roman"/>
          <w:sz w:val="40"/>
          <w:szCs w:val="40"/>
        </w:rPr>
        <w:t>Hard disk 500GB</w:t>
      </w:r>
    </w:p>
    <w:p w:rsidR="00B03174" w:rsidRDefault="00AF7A38" w:rsidP="00061360">
      <w:pPr>
        <w:numPr>
          <w:ilvl w:val="0"/>
          <w:numId w:val="9"/>
        </w:numPr>
        <w:jc w:val="both"/>
        <w:rPr>
          <w:rFonts w:ascii="Times New Roman" w:hAnsi="Times New Roman" w:cs="Times New Roman"/>
          <w:sz w:val="40"/>
          <w:szCs w:val="40"/>
        </w:rPr>
      </w:pPr>
      <w:r w:rsidRPr="009E6129">
        <w:rPr>
          <w:rFonts w:ascii="Times New Roman" w:hAnsi="Times New Roman" w:cs="Times New Roman"/>
          <w:sz w:val="40"/>
          <w:szCs w:val="40"/>
        </w:rPr>
        <w:t>Ram 4 Gb</w:t>
      </w:r>
    </w:p>
    <w:p w:rsidR="00B03174" w:rsidRDefault="00B03174" w:rsidP="00061360">
      <w:pPr>
        <w:jc w:val="both"/>
        <w:rPr>
          <w:rFonts w:ascii="Times New Roman" w:hAnsi="Times New Roman" w:cs="Times New Roman"/>
          <w:sz w:val="40"/>
          <w:szCs w:val="40"/>
        </w:rPr>
      </w:pPr>
    </w:p>
    <w:p w:rsidR="00B03174" w:rsidRDefault="00B03174" w:rsidP="00061360">
      <w:pPr>
        <w:jc w:val="both"/>
        <w:rPr>
          <w:rFonts w:ascii="Times New Roman" w:hAnsi="Times New Roman" w:cs="Times New Roman"/>
          <w:sz w:val="40"/>
          <w:szCs w:val="40"/>
        </w:rPr>
      </w:pPr>
    </w:p>
    <w:p w:rsidR="00B03174" w:rsidRDefault="00B03174" w:rsidP="00061360">
      <w:pPr>
        <w:jc w:val="both"/>
        <w:rPr>
          <w:rFonts w:ascii="Times New Roman" w:hAnsi="Times New Roman" w:cs="Times New Roman"/>
          <w:sz w:val="40"/>
          <w:szCs w:val="40"/>
        </w:rPr>
      </w:pPr>
    </w:p>
    <w:p w:rsidR="00B03174" w:rsidRDefault="00B03174" w:rsidP="00061360">
      <w:pPr>
        <w:jc w:val="both"/>
        <w:rPr>
          <w:rFonts w:ascii="Times New Roman" w:hAnsi="Times New Roman" w:cs="Times New Roman"/>
          <w:sz w:val="40"/>
          <w:szCs w:val="40"/>
        </w:rPr>
      </w:pPr>
    </w:p>
    <w:p w:rsidR="00B03174" w:rsidRDefault="00B03174" w:rsidP="00061360">
      <w:pPr>
        <w:jc w:val="both"/>
        <w:rPr>
          <w:rFonts w:ascii="Times New Roman" w:hAnsi="Times New Roman" w:cs="Times New Roman"/>
          <w:sz w:val="40"/>
          <w:szCs w:val="40"/>
        </w:rPr>
      </w:pPr>
    </w:p>
    <w:p w:rsidR="00B03174" w:rsidRDefault="00B03174" w:rsidP="00061360">
      <w:pPr>
        <w:jc w:val="both"/>
        <w:rPr>
          <w:rFonts w:ascii="Times New Roman" w:hAnsi="Times New Roman" w:cs="Times New Roman"/>
          <w:sz w:val="40"/>
          <w:szCs w:val="40"/>
        </w:rPr>
      </w:pPr>
    </w:p>
    <w:p w:rsidR="00B03174" w:rsidRPr="00B03174" w:rsidRDefault="00B03174" w:rsidP="00FB1938">
      <w:pPr>
        <w:jc w:val="center"/>
        <w:rPr>
          <w:rFonts w:ascii="Times New Roman" w:hAnsi="Times New Roman" w:cs="Times New Roman"/>
          <w:b/>
          <w:sz w:val="44"/>
          <w:szCs w:val="44"/>
        </w:rPr>
      </w:pPr>
      <w:r w:rsidRPr="00B03174">
        <w:rPr>
          <w:rFonts w:ascii="Times New Roman" w:hAnsi="Times New Roman" w:cs="Times New Roman"/>
          <w:b/>
          <w:sz w:val="44"/>
          <w:szCs w:val="44"/>
        </w:rPr>
        <w:t>REFERENCE</w:t>
      </w:r>
    </w:p>
    <w:p w:rsidR="00FB1938" w:rsidRDefault="00FB1938" w:rsidP="00FB1938">
      <w:pPr>
        <w:numPr>
          <w:ilvl w:val="0"/>
          <w:numId w:val="18"/>
        </w:numPr>
        <w:tabs>
          <w:tab w:val="clear" w:pos="720"/>
          <w:tab w:val="left" w:pos="360"/>
        </w:tabs>
        <w:ind w:left="-90" w:firstLine="0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[</w:t>
      </w:r>
      <w:r w:rsidR="00AA7648" w:rsidRPr="00FB1938">
        <w:rPr>
          <w:rFonts w:ascii="Times New Roman" w:hAnsi="Times New Roman" w:cs="Times New Roman"/>
          <w:sz w:val="32"/>
          <w:szCs w:val="32"/>
          <w:lang w:val="vi-VN"/>
        </w:rPr>
        <w:t>1] M. S. Kiran, E. ̈Ozceylan, M. G ̈und ̈uz, and T. Paksoy, “Swarm intel-ligence approaches to estimate electricity energy demand in turkey,”Knowl.-Based Syst., vol. 3</w:t>
      </w:r>
      <w:r w:rsidR="00AA7648" w:rsidRPr="00FB1938">
        <w:rPr>
          <w:rFonts w:ascii="Times New Roman" w:hAnsi="Times New Roman" w:cs="Times New Roman"/>
          <w:sz w:val="32"/>
          <w:szCs w:val="32"/>
          <w:lang w:val="vi-VN"/>
        </w:rPr>
        <w:t>6, pp. 93–103, 2012.</w:t>
      </w:r>
      <w:r w:rsidR="00AA7648" w:rsidRPr="00FB1938">
        <w:rPr>
          <w:rFonts w:ascii="Times New Roman" w:hAnsi="Times New Roman" w:cs="Times New Roman"/>
          <w:sz w:val="32"/>
          <w:szCs w:val="32"/>
        </w:rPr>
        <w:t xml:space="preserve"> </w:t>
      </w:r>
    </w:p>
    <w:p w:rsidR="00FB1938" w:rsidRDefault="00AA7648" w:rsidP="00FB1938">
      <w:pPr>
        <w:numPr>
          <w:ilvl w:val="0"/>
          <w:numId w:val="18"/>
        </w:numPr>
        <w:tabs>
          <w:tab w:val="clear" w:pos="720"/>
          <w:tab w:val="left" w:pos="360"/>
        </w:tabs>
        <w:ind w:left="-90" w:firstLine="0"/>
        <w:jc w:val="both"/>
        <w:rPr>
          <w:rFonts w:ascii="Times New Roman" w:hAnsi="Times New Roman" w:cs="Times New Roman"/>
          <w:sz w:val="32"/>
          <w:szCs w:val="32"/>
        </w:rPr>
      </w:pPr>
      <w:r w:rsidRPr="00FB1938">
        <w:rPr>
          <w:rFonts w:ascii="Times New Roman" w:hAnsi="Times New Roman" w:cs="Times New Roman"/>
          <w:sz w:val="32"/>
          <w:szCs w:val="32"/>
          <w:lang w:val="vi-VN"/>
        </w:rPr>
        <w:t>[2] G. Nalcaci, A. ̈Ozmen, and G. Weber, “Long-term load forecasting:models based on mars, ANN and LR methods,”CEJOR, vol. 27, no. 4,pp. 1033–1049, 2019.</w:t>
      </w:r>
      <w:r w:rsidRPr="00FB1938">
        <w:rPr>
          <w:rFonts w:ascii="Times New Roman" w:hAnsi="Times New Roman" w:cs="Times New Roman"/>
          <w:sz w:val="32"/>
          <w:szCs w:val="32"/>
        </w:rPr>
        <w:t xml:space="preserve"> </w:t>
      </w:r>
    </w:p>
    <w:p w:rsidR="00FB1938" w:rsidRDefault="00AA7648" w:rsidP="00FB1938">
      <w:pPr>
        <w:numPr>
          <w:ilvl w:val="0"/>
          <w:numId w:val="18"/>
        </w:numPr>
        <w:tabs>
          <w:tab w:val="clear" w:pos="720"/>
          <w:tab w:val="left" w:pos="360"/>
        </w:tabs>
        <w:ind w:left="-90" w:firstLine="0"/>
        <w:jc w:val="both"/>
        <w:rPr>
          <w:rFonts w:ascii="Times New Roman" w:hAnsi="Times New Roman" w:cs="Times New Roman"/>
          <w:sz w:val="32"/>
          <w:szCs w:val="32"/>
        </w:rPr>
      </w:pPr>
      <w:r w:rsidRPr="00FB1938">
        <w:rPr>
          <w:rFonts w:ascii="Times New Roman" w:hAnsi="Times New Roman" w:cs="Times New Roman"/>
          <w:sz w:val="32"/>
          <w:szCs w:val="32"/>
          <w:lang w:val="vi-VN"/>
        </w:rPr>
        <w:t>[3] F. Yerlikaya- ̈Ozkurt, A. Askan, and G. Weber, “A hybrid computationalmet</w:t>
      </w:r>
      <w:r w:rsidRPr="00FB1938">
        <w:rPr>
          <w:rFonts w:ascii="Times New Roman" w:hAnsi="Times New Roman" w:cs="Times New Roman"/>
          <w:sz w:val="32"/>
          <w:szCs w:val="32"/>
          <w:lang w:val="vi-VN"/>
        </w:rPr>
        <w:t>hod based on convex optimization for outlier problems: Applicationto earthquake ground motion prediction,”Informatica, Lith. Acad. Sci.,vol. 27, no. 4, pp. 893–910, 2016.</w:t>
      </w:r>
      <w:r w:rsidRPr="00FB1938">
        <w:rPr>
          <w:rFonts w:ascii="Times New Roman" w:hAnsi="Times New Roman" w:cs="Times New Roman"/>
          <w:sz w:val="32"/>
          <w:szCs w:val="32"/>
        </w:rPr>
        <w:t xml:space="preserve"> </w:t>
      </w:r>
    </w:p>
    <w:p w:rsidR="00FB1938" w:rsidRDefault="00AA7648" w:rsidP="00FB1938">
      <w:pPr>
        <w:numPr>
          <w:ilvl w:val="0"/>
          <w:numId w:val="18"/>
        </w:numPr>
        <w:tabs>
          <w:tab w:val="clear" w:pos="720"/>
          <w:tab w:val="left" w:pos="360"/>
        </w:tabs>
        <w:ind w:left="-90" w:firstLine="0"/>
        <w:jc w:val="both"/>
        <w:rPr>
          <w:rFonts w:ascii="Times New Roman" w:hAnsi="Times New Roman" w:cs="Times New Roman"/>
          <w:sz w:val="32"/>
          <w:szCs w:val="32"/>
        </w:rPr>
      </w:pPr>
      <w:r w:rsidRPr="00FB1938">
        <w:rPr>
          <w:rFonts w:ascii="Times New Roman" w:hAnsi="Times New Roman" w:cs="Times New Roman"/>
          <w:sz w:val="32"/>
          <w:szCs w:val="32"/>
          <w:lang w:val="vi-VN"/>
        </w:rPr>
        <w:t>[4] S. Midya and S. K. Roy, “Analysis of interval programming in differentenvironme</w:t>
      </w:r>
      <w:r w:rsidRPr="00FB1938">
        <w:rPr>
          <w:rFonts w:ascii="Times New Roman" w:hAnsi="Times New Roman" w:cs="Times New Roman"/>
          <w:sz w:val="32"/>
          <w:szCs w:val="32"/>
          <w:lang w:val="vi-VN"/>
        </w:rPr>
        <w:t>nts and its application to fixed-charge transportation problem,”Discrete Math., Alg. and Appl., vol. 9, no. 3, pp. 1750040:1–1750040:17,2017.</w:t>
      </w:r>
      <w:r w:rsidRPr="00FB1938">
        <w:rPr>
          <w:rFonts w:ascii="Times New Roman" w:hAnsi="Times New Roman" w:cs="Times New Roman"/>
          <w:sz w:val="32"/>
          <w:szCs w:val="32"/>
        </w:rPr>
        <w:t xml:space="preserve"> </w:t>
      </w:r>
    </w:p>
    <w:p w:rsidR="00FB1938" w:rsidRDefault="00AA7648" w:rsidP="00FB1938">
      <w:pPr>
        <w:numPr>
          <w:ilvl w:val="0"/>
          <w:numId w:val="18"/>
        </w:numPr>
        <w:tabs>
          <w:tab w:val="clear" w:pos="720"/>
          <w:tab w:val="left" w:pos="360"/>
        </w:tabs>
        <w:ind w:left="-90" w:firstLine="0"/>
        <w:jc w:val="both"/>
        <w:rPr>
          <w:rFonts w:ascii="Times New Roman" w:hAnsi="Times New Roman" w:cs="Times New Roman"/>
          <w:sz w:val="32"/>
          <w:szCs w:val="32"/>
        </w:rPr>
      </w:pPr>
      <w:r w:rsidRPr="00FB1938">
        <w:rPr>
          <w:rFonts w:ascii="Times New Roman" w:hAnsi="Times New Roman" w:cs="Times New Roman"/>
          <w:sz w:val="32"/>
          <w:szCs w:val="32"/>
          <w:lang w:val="vi-VN"/>
        </w:rPr>
        <w:t>[5] H. Karau, A. Konwinski, P. Wendell, and M. Zaharia,Learning Spark:Lightning-Fast Big Data Analysis. ” O’Reil</w:t>
      </w:r>
      <w:r w:rsidRPr="00FB1938">
        <w:rPr>
          <w:rFonts w:ascii="Times New Roman" w:hAnsi="Times New Roman" w:cs="Times New Roman"/>
          <w:sz w:val="32"/>
          <w:szCs w:val="32"/>
          <w:lang w:val="vi-VN"/>
        </w:rPr>
        <w:t>ly Media, Inc.”, 2015.</w:t>
      </w:r>
      <w:r w:rsidRPr="00FB1938">
        <w:rPr>
          <w:rFonts w:ascii="Times New Roman" w:hAnsi="Times New Roman" w:cs="Times New Roman"/>
          <w:sz w:val="32"/>
          <w:szCs w:val="32"/>
        </w:rPr>
        <w:t xml:space="preserve"> </w:t>
      </w:r>
    </w:p>
    <w:p w:rsidR="00FB1938" w:rsidRDefault="00FB1938" w:rsidP="00FB1938">
      <w:pPr>
        <w:numPr>
          <w:ilvl w:val="0"/>
          <w:numId w:val="18"/>
        </w:numPr>
        <w:tabs>
          <w:tab w:val="clear" w:pos="720"/>
          <w:tab w:val="left" w:pos="360"/>
        </w:tabs>
        <w:ind w:left="-90" w:firstLine="0"/>
        <w:jc w:val="both"/>
        <w:rPr>
          <w:rFonts w:ascii="Times New Roman" w:hAnsi="Times New Roman" w:cs="Times New Roman"/>
          <w:sz w:val="32"/>
          <w:szCs w:val="32"/>
        </w:rPr>
      </w:pPr>
      <w:r w:rsidRPr="00FB1938">
        <w:rPr>
          <w:rFonts w:ascii="Times New Roman" w:hAnsi="Times New Roman" w:cs="Times New Roman"/>
          <w:sz w:val="32"/>
          <w:szCs w:val="32"/>
          <w:lang w:val="vi-VN"/>
        </w:rPr>
        <w:t>[6] Z. Yu, B. C. Fung, and F. Haghighat, “Extracting knowledge frombuilding-related data. a data mining framework,”Building Simulation,vol. 6, no. 2, pp. 207–222, 2013.</w:t>
      </w:r>
    </w:p>
    <w:p w:rsidR="00FB1938" w:rsidRDefault="00AA7648" w:rsidP="00FB1938">
      <w:pPr>
        <w:numPr>
          <w:ilvl w:val="0"/>
          <w:numId w:val="18"/>
        </w:numPr>
        <w:tabs>
          <w:tab w:val="clear" w:pos="720"/>
          <w:tab w:val="left" w:pos="360"/>
        </w:tabs>
        <w:ind w:left="-90" w:firstLine="0"/>
        <w:jc w:val="both"/>
        <w:rPr>
          <w:rFonts w:ascii="Times New Roman" w:hAnsi="Times New Roman" w:cs="Times New Roman"/>
          <w:sz w:val="32"/>
          <w:szCs w:val="32"/>
        </w:rPr>
      </w:pPr>
      <w:r w:rsidRPr="00FB1938">
        <w:rPr>
          <w:rFonts w:ascii="Times New Roman" w:hAnsi="Times New Roman" w:cs="Times New Roman"/>
          <w:sz w:val="32"/>
          <w:szCs w:val="32"/>
          <w:lang w:val="vi-VN"/>
        </w:rPr>
        <w:lastRenderedPageBreak/>
        <w:t>[7] Z. J. Yu, F. Haghighat, and B. C. Fung, “Advances and cha</w:t>
      </w:r>
      <w:r w:rsidRPr="00FB1938">
        <w:rPr>
          <w:rFonts w:ascii="Times New Roman" w:hAnsi="Times New Roman" w:cs="Times New Roman"/>
          <w:sz w:val="32"/>
          <w:szCs w:val="32"/>
          <w:lang w:val="vi-VN"/>
        </w:rPr>
        <w:t>llenges inbuilding engineering and data mining applications for energy-efficientcommunities,”Sustainable Cities and Society, vol. 25, pp. 33–38, 2016.</w:t>
      </w:r>
      <w:r w:rsidRPr="00FB1938">
        <w:rPr>
          <w:rFonts w:ascii="Times New Roman" w:hAnsi="Times New Roman" w:cs="Times New Roman"/>
          <w:sz w:val="32"/>
          <w:szCs w:val="32"/>
        </w:rPr>
        <w:t xml:space="preserve"> </w:t>
      </w:r>
    </w:p>
    <w:p w:rsidR="00FB1938" w:rsidRDefault="00AA7648" w:rsidP="00FB1938">
      <w:pPr>
        <w:numPr>
          <w:ilvl w:val="0"/>
          <w:numId w:val="18"/>
        </w:numPr>
        <w:tabs>
          <w:tab w:val="clear" w:pos="720"/>
          <w:tab w:val="left" w:pos="360"/>
        </w:tabs>
        <w:ind w:left="-90" w:firstLine="0"/>
        <w:jc w:val="both"/>
        <w:rPr>
          <w:rFonts w:ascii="Times New Roman" w:hAnsi="Times New Roman" w:cs="Times New Roman"/>
          <w:sz w:val="32"/>
          <w:szCs w:val="32"/>
        </w:rPr>
      </w:pPr>
      <w:r w:rsidRPr="00FB1938">
        <w:rPr>
          <w:rFonts w:ascii="Times New Roman" w:hAnsi="Times New Roman" w:cs="Times New Roman"/>
          <w:sz w:val="32"/>
          <w:szCs w:val="32"/>
          <w:lang w:val="vi-VN"/>
        </w:rPr>
        <w:t xml:space="preserve">[8] M. Molina-Solana, M. Ros, M. D. Ruiz, J. G </w:t>
      </w:r>
      <w:r w:rsidRPr="00FB1938">
        <w:rPr>
          <w:rFonts w:ascii="Times New Roman" w:hAnsi="Times New Roman" w:cs="Times New Roman"/>
          <w:sz w:val="32"/>
          <w:szCs w:val="32"/>
          <w:lang w:val="vi-VN"/>
        </w:rPr>
        <w:t>́omez-Romero, andM. Martin-Bautista, “Data science for building energy management: areview,”Renewable and Sustainable Energy Reviews, vol. 70, pp. 598–609, 2017.</w:t>
      </w:r>
      <w:r w:rsidRPr="00FB1938">
        <w:rPr>
          <w:rFonts w:ascii="Times New Roman" w:hAnsi="Times New Roman" w:cs="Times New Roman"/>
          <w:sz w:val="32"/>
          <w:szCs w:val="32"/>
        </w:rPr>
        <w:t xml:space="preserve"> </w:t>
      </w:r>
    </w:p>
    <w:p w:rsidR="00FB1938" w:rsidRDefault="00AA7648" w:rsidP="00FB1938">
      <w:pPr>
        <w:numPr>
          <w:ilvl w:val="0"/>
          <w:numId w:val="18"/>
        </w:numPr>
        <w:tabs>
          <w:tab w:val="clear" w:pos="720"/>
          <w:tab w:val="left" w:pos="360"/>
        </w:tabs>
        <w:ind w:left="-90" w:firstLine="0"/>
        <w:jc w:val="both"/>
        <w:rPr>
          <w:rFonts w:ascii="Times New Roman" w:hAnsi="Times New Roman" w:cs="Times New Roman"/>
          <w:sz w:val="32"/>
          <w:szCs w:val="32"/>
        </w:rPr>
      </w:pPr>
      <w:r w:rsidRPr="00FB1938">
        <w:rPr>
          <w:rFonts w:ascii="Times New Roman" w:hAnsi="Times New Roman" w:cs="Times New Roman"/>
          <w:sz w:val="32"/>
          <w:szCs w:val="32"/>
          <w:lang w:val="vi-VN"/>
        </w:rPr>
        <w:t>[9] C. Fan and F. Xiao, “Mining gradual patterns in big building operationaldata for buildin</w:t>
      </w:r>
      <w:r w:rsidRPr="00FB1938">
        <w:rPr>
          <w:rFonts w:ascii="Times New Roman" w:hAnsi="Times New Roman" w:cs="Times New Roman"/>
          <w:sz w:val="32"/>
          <w:szCs w:val="32"/>
          <w:lang w:val="vi-VN"/>
        </w:rPr>
        <w:t>g energy efficiency enhancement,”Energy Procedia,vol. 143, pp. 119–124, 2017.</w:t>
      </w:r>
      <w:r w:rsidRPr="00FB1938">
        <w:rPr>
          <w:rFonts w:ascii="Times New Roman" w:hAnsi="Times New Roman" w:cs="Times New Roman"/>
          <w:sz w:val="32"/>
          <w:szCs w:val="32"/>
        </w:rPr>
        <w:t xml:space="preserve"> </w:t>
      </w:r>
    </w:p>
    <w:p w:rsidR="00000000" w:rsidRPr="00FB1938" w:rsidRDefault="00AA7648" w:rsidP="00FB1938">
      <w:pPr>
        <w:numPr>
          <w:ilvl w:val="0"/>
          <w:numId w:val="18"/>
        </w:numPr>
        <w:tabs>
          <w:tab w:val="clear" w:pos="720"/>
          <w:tab w:val="left" w:pos="360"/>
        </w:tabs>
        <w:ind w:left="-90" w:firstLine="0"/>
        <w:jc w:val="both"/>
        <w:rPr>
          <w:rFonts w:ascii="Times New Roman" w:hAnsi="Times New Roman" w:cs="Times New Roman"/>
          <w:sz w:val="32"/>
          <w:szCs w:val="32"/>
        </w:rPr>
      </w:pPr>
      <w:r w:rsidRPr="00FB1938">
        <w:rPr>
          <w:rFonts w:ascii="Times New Roman" w:hAnsi="Times New Roman" w:cs="Times New Roman"/>
          <w:sz w:val="32"/>
          <w:szCs w:val="32"/>
          <w:lang w:val="vi-VN"/>
        </w:rPr>
        <w:t>[10] T. Ahmad, H. Chen, Y. Guo, and J. Wang, “A comprehensive overviewon the data driven and large scale based approaches for forecasting ofbuilding energy demand: A review,”En</w:t>
      </w:r>
      <w:r w:rsidRPr="00FB1938">
        <w:rPr>
          <w:rFonts w:ascii="Times New Roman" w:hAnsi="Times New Roman" w:cs="Times New Roman"/>
          <w:sz w:val="32"/>
          <w:szCs w:val="32"/>
          <w:lang w:val="vi-VN"/>
        </w:rPr>
        <w:t>ergy and Buildings, vol. 165,pp. 301–320, 2018</w:t>
      </w:r>
      <w:r w:rsidRPr="00FB1938">
        <w:rPr>
          <w:rFonts w:ascii="Times New Roman" w:hAnsi="Times New Roman" w:cs="Times New Roman"/>
          <w:sz w:val="32"/>
          <w:szCs w:val="32"/>
        </w:rPr>
        <w:t>.</w:t>
      </w:r>
    </w:p>
    <w:p w:rsidR="006C0CB9" w:rsidRPr="00B03174" w:rsidRDefault="00061360" w:rsidP="00FB1938">
      <w:pPr>
        <w:jc w:val="both"/>
        <w:rPr>
          <w:rFonts w:ascii="Times New Roman" w:hAnsi="Times New Roman" w:cs="Times New Roman"/>
          <w:sz w:val="36"/>
          <w:szCs w:val="36"/>
        </w:rPr>
      </w:pPr>
      <w:r w:rsidRPr="00061360">
        <w:rPr>
          <w:rFonts w:ascii="Times New Roman" w:hAnsi="Times New Roman" w:cs="Times New Roman"/>
          <w:sz w:val="40"/>
          <w:szCs w:val="40"/>
        </w:rPr>
        <w:t xml:space="preserve"> </w:t>
      </w:r>
    </w:p>
    <w:p w:rsidR="00D30137" w:rsidRPr="00B03174" w:rsidRDefault="00D30137" w:rsidP="00061360">
      <w:pPr>
        <w:jc w:val="both"/>
        <w:rPr>
          <w:rFonts w:ascii="Times New Roman" w:hAnsi="Times New Roman" w:cs="Times New Roman"/>
          <w:sz w:val="36"/>
          <w:szCs w:val="36"/>
        </w:rPr>
      </w:pPr>
    </w:p>
    <w:sectPr w:rsidR="00D30137" w:rsidRPr="00B03174" w:rsidSect="004753C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A7648" w:rsidRDefault="00AA7648" w:rsidP="00D41516">
      <w:pPr>
        <w:spacing w:after="0" w:line="240" w:lineRule="auto"/>
      </w:pPr>
      <w:r>
        <w:separator/>
      </w:r>
    </w:p>
  </w:endnote>
  <w:endnote w:type="continuationSeparator" w:id="1">
    <w:p w:rsidR="00AA7648" w:rsidRDefault="00AA7648" w:rsidP="00D4151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A7648" w:rsidRDefault="00AA7648" w:rsidP="00D41516">
      <w:pPr>
        <w:spacing w:after="0" w:line="240" w:lineRule="auto"/>
      </w:pPr>
      <w:r>
        <w:separator/>
      </w:r>
    </w:p>
  </w:footnote>
  <w:footnote w:type="continuationSeparator" w:id="1">
    <w:p w:rsidR="00AA7648" w:rsidRDefault="00AA7648" w:rsidP="00D4151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A73D9E"/>
    <w:multiLevelType w:val="hybridMultilevel"/>
    <w:tmpl w:val="4C20B862"/>
    <w:lvl w:ilvl="0" w:tplc="40AC7B8A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B886A57A" w:tentative="1">
      <w:start w:val="1"/>
      <w:numFmt w:val="bullet"/>
      <w:lvlText w:val="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2" w:tplc="C580558E" w:tentative="1">
      <w:start w:val="1"/>
      <w:numFmt w:val="bullet"/>
      <w:lvlText w:val="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9D0C5AE6" w:tentative="1">
      <w:start w:val="1"/>
      <w:numFmt w:val="bullet"/>
      <w:lvlText w:val="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4" w:tplc="B0AE8F36" w:tentative="1">
      <w:start w:val="1"/>
      <w:numFmt w:val="bullet"/>
      <w:lvlText w:val="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5" w:tplc="A13ABA58" w:tentative="1">
      <w:start w:val="1"/>
      <w:numFmt w:val="bullet"/>
      <w:lvlText w:val="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4ADC4B40" w:tentative="1">
      <w:start w:val="1"/>
      <w:numFmt w:val="bullet"/>
      <w:lvlText w:val="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7" w:tplc="6EC87B4C" w:tentative="1">
      <w:start w:val="1"/>
      <w:numFmt w:val="bullet"/>
      <w:lvlText w:val="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8" w:tplc="93967D7E" w:tentative="1">
      <w:start w:val="1"/>
      <w:numFmt w:val="bullet"/>
      <w:lvlText w:val="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072C6272"/>
    <w:multiLevelType w:val="hybridMultilevel"/>
    <w:tmpl w:val="12746830"/>
    <w:lvl w:ilvl="0" w:tplc="66FAD9F6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4880C228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0C88F78A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1E8AD4A0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7A1C0476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5C1AC060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AC3CF7FE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65CA6592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1D62895C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2">
    <w:nsid w:val="08513024"/>
    <w:multiLevelType w:val="hybridMultilevel"/>
    <w:tmpl w:val="1CDA349A"/>
    <w:lvl w:ilvl="0" w:tplc="4D6C887E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E4ECED9E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75B4DC12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248A08A0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2118074A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F64ED686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849279C2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9BDA868E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624EA0A6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3">
    <w:nsid w:val="0B9E6BA8"/>
    <w:multiLevelType w:val="hybridMultilevel"/>
    <w:tmpl w:val="5412A024"/>
    <w:lvl w:ilvl="0" w:tplc="01C4F35C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C0FC211C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8A021292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ABD0D27A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36B8B452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4EEE9268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4D8C7FE0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4936F618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B4D24BAC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4">
    <w:nsid w:val="1BDD1236"/>
    <w:multiLevelType w:val="hybridMultilevel"/>
    <w:tmpl w:val="A620C5CA"/>
    <w:lvl w:ilvl="0" w:tplc="8EF4CAF2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59988406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6DF270E2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F7787C98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6AB4165A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C8C01E8E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731A1514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DD104C70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DC74EB8C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5">
    <w:nsid w:val="1CAF2C13"/>
    <w:multiLevelType w:val="hybridMultilevel"/>
    <w:tmpl w:val="044E847C"/>
    <w:lvl w:ilvl="0" w:tplc="02A4ACEE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BE764D2E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73C82CC0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27BE1402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CD4E9E2C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922C11EC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FC4C9764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50F4078E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413E6642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6">
    <w:nsid w:val="2A8F5889"/>
    <w:multiLevelType w:val="hybridMultilevel"/>
    <w:tmpl w:val="6C82217A"/>
    <w:lvl w:ilvl="0" w:tplc="B6D8F640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BEA2EC9A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67B03D02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CA8047B2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D9F65D3A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F5A8B4AE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10EED5D2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8AC65F5E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023AA936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7">
    <w:nsid w:val="2CC8357C"/>
    <w:multiLevelType w:val="hybridMultilevel"/>
    <w:tmpl w:val="45C28B3E"/>
    <w:lvl w:ilvl="0" w:tplc="4588F636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3E268FFE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ADAE6D68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BD9487A6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948C572C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CD8AD932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F0F0C9AE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B5480188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F83CDCEC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8">
    <w:nsid w:val="40FF28CF"/>
    <w:multiLevelType w:val="hybridMultilevel"/>
    <w:tmpl w:val="9FEED62C"/>
    <w:lvl w:ilvl="0" w:tplc="D180DBF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E68F97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81D41D6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4D367A6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577C95F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4670C27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0688F13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E2D0C4D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92CAF21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9">
    <w:nsid w:val="426B42EB"/>
    <w:multiLevelType w:val="hybridMultilevel"/>
    <w:tmpl w:val="DB3643C2"/>
    <w:lvl w:ilvl="0" w:tplc="FCC233AA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5F56FB60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42344644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1F741260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6520149A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B6FC97F4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0C14A0AE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D27EB21C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67443016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10">
    <w:nsid w:val="477E5FF5"/>
    <w:multiLevelType w:val="hybridMultilevel"/>
    <w:tmpl w:val="0C9E6B70"/>
    <w:lvl w:ilvl="0" w:tplc="2E4C96FC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BAFAC2B6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44829816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087E2110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E5E0438A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597E8EF2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61D49E48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D4D817DE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12025AAA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11">
    <w:nsid w:val="4B646EAA"/>
    <w:multiLevelType w:val="hybridMultilevel"/>
    <w:tmpl w:val="8B4A2842"/>
    <w:lvl w:ilvl="0" w:tplc="EC88D67A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8D72F420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1D04875E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B43E4CBA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CE587BC2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4FFA9E18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6AB07296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514EA78A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EB580E0A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12">
    <w:nsid w:val="4EF55CD7"/>
    <w:multiLevelType w:val="hybridMultilevel"/>
    <w:tmpl w:val="B8E6D5D4"/>
    <w:lvl w:ilvl="0" w:tplc="E7C4DB02">
      <w:start w:val="1"/>
      <w:numFmt w:val="bullet"/>
      <w:lvlText w:val=""/>
      <w:lvlJc w:val="left"/>
      <w:pPr>
        <w:tabs>
          <w:tab w:val="num" w:pos="360"/>
        </w:tabs>
        <w:ind w:left="360" w:hanging="360"/>
      </w:pPr>
      <w:rPr>
        <w:rFonts w:ascii="Wingdings 2" w:hAnsi="Wingdings 2" w:hint="default"/>
      </w:rPr>
    </w:lvl>
    <w:lvl w:ilvl="1" w:tplc="7DB8757C" w:tentative="1">
      <w:start w:val="1"/>
      <w:numFmt w:val="bullet"/>
      <w:lvlText w:val=""/>
      <w:lvlJc w:val="left"/>
      <w:pPr>
        <w:tabs>
          <w:tab w:val="num" w:pos="1080"/>
        </w:tabs>
        <w:ind w:left="1080" w:hanging="360"/>
      </w:pPr>
      <w:rPr>
        <w:rFonts w:ascii="Wingdings 2" w:hAnsi="Wingdings 2" w:hint="default"/>
      </w:rPr>
    </w:lvl>
    <w:lvl w:ilvl="2" w:tplc="A06A8460" w:tentative="1">
      <w:start w:val="1"/>
      <w:numFmt w:val="bullet"/>
      <w:lvlText w:val=""/>
      <w:lvlJc w:val="left"/>
      <w:pPr>
        <w:tabs>
          <w:tab w:val="num" w:pos="1800"/>
        </w:tabs>
        <w:ind w:left="1800" w:hanging="360"/>
      </w:pPr>
      <w:rPr>
        <w:rFonts w:ascii="Wingdings 2" w:hAnsi="Wingdings 2" w:hint="default"/>
      </w:rPr>
    </w:lvl>
    <w:lvl w:ilvl="3" w:tplc="FC0C0DF0" w:tentative="1">
      <w:start w:val="1"/>
      <w:numFmt w:val="bullet"/>
      <w:lvlText w:val=""/>
      <w:lvlJc w:val="left"/>
      <w:pPr>
        <w:tabs>
          <w:tab w:val="num" w:pos="2520"/>
        </w:tabs>
        <w:ind w:left="2520" w:hanging="360"/>
      </w:pPr>
      <w:rPr>
        <w:rFonts w:ascii="Wingdings 2" w:hAnsi="Wingdings 2" w:hint="default"/>
      </w:rPr>
    </w:lvl>
    <w:lvl w:ilvl="4" w:tplc="F16422FE" w:tentative="1">
      <w:start w:val="1"/>
      <w:numFmt w:val="bullet"/>
      <w:lvlText w:val=""/>
      <w:lvlJc w:val="left"/>
      <w:pPr>
        <w:tabs>
          <w:tab w:val="num" w:pos="3240"/>
        </w:tabs>
        <w:ind w:left="3240" w:hanging="360"/>
      </w:pPr>
      <w:rPr>
        <w:rFonts w:ascii="Wingdings 2" w:hAnsi="Wingdings 2" w:hint="default"/>
      </w:rPr>
    </w:lvl>
    <w:lvl w:ilvl="5" w:tplc="B24EF062" w:tentative="1">
      <w:start w:val="1"/>
      <w:numFmt w:val="bullet"/>
      <w:lvlText w:val=""/>
      <w:lvlJc w:val="left"/>
      <w:pPr>
        <w:tabs>
          <w:tab w:val="num" w:pos="3960"/>
        </w:tabs>
        <w:ind w:left="3960" w:hanging="360"/>
      </w:pPr>
      <w:rPr>
        <w:rFonts w:ascii="Wingdings 2" w:hAnsi="Wingdings 2" w:hint="default"/>
      </w:rPr>
    </w:lvl>
    <w:lvl w:ilvl="6" w:tplc="7910E1C8" w:tentative="1">
      <w:start w:val="1"/>
      <w:numFmt w:val="bullet"/>
      <w:lvlText w:val=""/>
      <w:lvlJc w:val="left"/>
      <w:pPr>
        <w:tabs>
          <w:tab w:val="num" w:pos="4680"/>
        </w:tabs>
        <w:ind w:left="4680" w:hanging="360"/>
      </w:pPr>
      <w:rPr>
        <w:rFonts w:ascii="Wingdings 2" w:hAnsi="Wingdings 2" w:hint="default"/>
      </w:rPr>
    </w:lvl>
    <w:lvl w:ilvl="7" w:tplc="5236539A" w:tentative="1">
      <w:start w:val="1"/>
      <w:numFmt w:val="bullet"/>
      <w:lvlText w:val=""/>
      <w:lvlJc w:val="left"/>
      <w:pPr>
        <w:tabs>
          <w:tab w:val="num" w:pos="5400"/>
        </w:tabs>
        <w:ind w:left="5400" w:hanging="360"/>
      </w:pPr>
      <w:rPr>
        <w:rFonts w:ascii="Wingdings 2" w:hAnsi="Wingdings 2" w:hint="default"/>
      </w:rPr>
    </w:lvl>
    <w:lvl w:ilvl="8" w:tplc="92A8C1B8" w:tentative="1">
      <w:start w:val="1"/>
      <w:numFmt w:val="bullet"/>
      <w:lvlText w:val=""/>
      <w:lvlJc w:val="left"/>
      <w:pPr>
        <w:tabs>
          <w:tab w:val="num" w:pos="6120"/>
        </w:tabs>
        <w:ind w:left="6120" w:hanging="360"/>
      </w:pPr>
      <w:rPr>
        <w:rFonts w:ascii="Wingdings 2" w:hAnsi="Wingdings 2" w:hint="default"/>
      </w:rPr>
    </w:lvl>
  </w:abstractNum>
  <w:abstractNum w:abstractNumId="13">
    <w:nsid w:val="5DF54151"/>
    <w:multiLevelType w:val="hybridMultilevel"/>
    <w:tmpl w:val="22D00392"/>
    <w:lvl w:ilvl="0" w:tplc="737CC17A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040A5B30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B59A4F9E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D3F05DFA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C5920864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3B1043CA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26F2623E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7D64DC9E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11C065A6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14">
    <w:nsid w:val="5EAA7794"/>
    <w:multiLevelType w:val="hybridMultilevel"/>
    <w:tmpl w:val="98C41D00"/>
    <w:lvl w:ilvl="0" w:tplc="EF7AA95C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CFA814B2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6F06CE44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9C5859FE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EBC8E736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B7D014E6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0CFEB820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4C1AE706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6EB804F0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15">
    <w:nsid w:val="61AA7A5B"/>
    <w:multiLevelType w:val="hybridMultilevel"/>
    <w:tmpl w:val="8B386FB4"/>
    <w:lvl w:ilvl="0" w:tplc="C10EB838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D2DE290A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E7426800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42422958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888A94CA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80A605E8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E4842018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AE84A198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BC34B2AA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16">
    <w:nsid w:val="75DA0335"/>
    <w:multiLevelType w:val="hybridMultilevel"/>
    <w:tmpl w:val="939E78BC"/>
    <w:lvl w:ilvl="0" w:tplc="2F182ADA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5D560518" w:tentative="1">
      <w:start w:val="1"/>
      <w:numFmt w:val="bullet"/>
      <w:lvlText w:val="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2" w:tplc="DC2E7C04" w:tentative="1">
      <w:start w:val="1"/>
      <w:numFmt w:val="bullet"/>
      <w:lvlText w:val="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2CFC2E5A" w:tentative="1">
      <w:start w:val="1"/>
      <w:numFmt w:val="bullet"/>
      <w:lvlText w:val="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4" w:tplc="A540130A" w:tentative="1">
      <w:start w:val="1"/>
      <w:numFmt w:val="bullet"/>
      <w:lvlText w:val="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5" w:tplc="AC887A8C" w:tentative="1">
      <w:start w:val="1"/>
      <w:numFmt w:val="bullet"/>
      <w:lvlText w:val="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E92AAF68" w:tentative="1">
      <w:start w:val="1"/>
      <w:numFmt w:val="bullet"/>
      <w:lvlText w:val="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7" w:tplc="9CF4CD64" w:tentative="1">
      <w:start w:val="1"/>
      <w:numFmt w:val="bullet"/>
      <w:lvlText w:val="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8" w:tplc="FB463FF8" w:tentative="1">
      <w:start w:val="1"/>
      <w:numFmt w:val="bullet"/>
      <w:lvlText w:val="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7">
    <w:nsid w:val="79D94ACF"/>
    <w:multiLevelType w:val="hybridMultilevel"/>
    <w:tmpl w:val="3D38F140"/>
    <w:lvl w:ilvl="0" w:tplc="C26889E4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636CB7A4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C150CB0C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1B3C35C2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D108DE3E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8436A960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477A9292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685C0254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D2B04670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>
    <w:nsid w:val="7B512B0A"/>
    <w:multiLevelType w:val="hybridMultilevel"/>
    <w:tmpl w:val="9C0E5268"/>
    <w:lvl w:ilvl="0" w:tplc="C910F35C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BA943EA2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418A9710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B426C326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081A318E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8C1A44A2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7D488F9C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F53C8440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1898C5E6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num w:numId="1">
    <w:abstractNumId w:val="3"/>
  </w:num>
  <w:num w:numId="2">
    <w:abstractNumId w:val="14"/>
  </w:num>
  <w:num w:numId="3">
    <w:abstractNumId w:val="12"/>
  </w:num>
  <w:num w:numId="4">
    <w:abstractNumId w:val="16"/>
  </w:num>
  <w:num w:numId="5">
    <w:abstractNumId w:val="18"/>
  </w:num>
  <w:num w:numId="6">
    <w:abstractNumId w:val="0"/>
  </w:num>
  <w:num w:numId="7">
    <w:abstractNumId w:val="11"/>
  </w:num>
  <w:num w:numId="8">
    <w:abstractNumId w:val="5"/>
  </w:num>
  <w:num w:numId="9">
    <w:abstractNumId w:val="1"/>
  </w:num>
  <w:num w:numId="10">
    <w:abstractNumId w:val="9"/>
  </w:num>
  <w:num w:numId="11">
    <w:abstractNumId w:val="15"/>
  </w:num>
  <w:num w:numId="12">
    <w:abstractNumId w:val="4"/>
  </w:num>
  <w:num w:numId="13">
    <w:abstractNumId w:val="8"/>
  </w:num>
  <w:num w:numId="14">
    <w:abstractNumId w:val="6"/>
  </w:num>
  <w:num w:numId="15">
    <w:abstractNumId w:val="2"/>
  </w:num>
  <w:num w:numId="16">
    <w:abstractNumId w:val="7"/>
  </w:num>
  <w:num w:numId="17">
    <w:abstractNumId w:val="17"/>
  </w:num>
  <w:num w:numId="18">
    <w:abstractNumId w:val="10"/>
  </w:num>
  <w:num w:numId="19">
    <w:abstractNumId w:val="1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20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47D57"/>
    <w:rsid w:val="00003A4D"/>
    <w:rsid w:val="00022137"/>
    <w:rsid w:val="00061360"/>
    <w:rsid w:val="000930A3"/>
    <w:rsid w:val="000E397A"/>
    <w:rsid w:val="0016032A"/>
    <w:rsid w:val="002F1BF1"/>
    <w:rsid w:val="004047F3"/>
    <w:rsid w:val="004753C6"/>
    <w:rsid w:val="004825A9"/>
    <w:rsid w:val="006648BA"/>
    <w:rsid w:val="006836B0"/>
    <w:rsid w:val="006A4521"/>
    <w:rsid w:val="006B3A2F"/>
    <w:rsid w:val="006C0CB9"/>
    <w:rsid w:val="00716706"/>
    <w:rsid w:val="00747D57"/>
    <w:rsid w:val="009A381F"/>
    <w:rsid w:val="009C518D"/>
    <w:rsid w:val="009E6129"/>
    <w:rsid w:val="00AA7648"/>
    <w:rsid w:val="00AF7A38"/>
    <w:rsid w:val="00B03174"/>
    <w:rsid w:val="00B82643"/>
    <w:rsid w:val="00C50D7B"/>
    <w:rsid w:val="00C7751A"/>
    <w:rsid w:val="00CB12FC"/>
    <w:rsid w:val="00D30137"/>
    <w:rsid w:val="00D41516"/>
    <w:rsid w:val="00D951C9"/>
    <w:rsid w:val="00DA5E25"/>
    <w:rsid w:val="00FA3E2D"/>
    <w:rsid w:val="00FB1938"/>
    <w:rsid w:val="00FE459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753C6"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836B0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styleId="Header">
    <w:name w:val="header"/>
    <w:basedOn w:val="Normal"/>
    <w:link w:val="HeaderChar"/>
    <w:uiPriority w:val="99"/>
    <w:semiHidden/>
    <w:unhideWhenUsed/>
    <w:rsid w:val="00D4151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D41516"/>
  </w:style>
  <w:style w:type="paragraph" w:styleId="Footer">
    <w:name w:val="footer"/>
    <w:basedOn w:val="Normal"/>
    <w:link w:val="FooterChar"/>
    <w:uiPriority w:val="99"/>
    <w:semiHidden/>
    <w:unhideWhenUsed/>
    <w:rsid w:val="00D4151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D41516"/>
  </w:style>
  <w:style w:type="table" w:styleId="TableGrid">
    <w:name w:val="Table Grid"/>
    <w:basedOn w:val="TableNormal"/>
    <w:uiPriority w:val="59"/>
    <w:rsid w:val="006648BA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C50D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50D7B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399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9808603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377122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163246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526630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95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48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3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4336516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187036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048230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157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3671391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374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283653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9279564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729919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7306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7396484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599093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696729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52905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547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6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4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96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2229394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513608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18911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280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17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5180099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659031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87005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226348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195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1339537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74133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6926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7920837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890396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676118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734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485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7402549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558539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064716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657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3277604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411741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04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104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32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538877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293522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120654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0888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418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1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972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1432536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82869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696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450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9606896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279922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02251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645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292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17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20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1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597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6861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7384869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360196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908324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2576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9343666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394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200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535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9060258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982931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316127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255316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702811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5156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38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029926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944138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650713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333876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0355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076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0451993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886196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387076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04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7774484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6607970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311609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905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951469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865666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283374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95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049541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535095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149019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169700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226999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26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612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57</TotalTime>
  <Pages>10</Pages>
  <Words>961</Words>
  <Characters>5483</Characters>
  <Application>Microsoft Office Word</Application>
  <DocSecurity>0</DocSecurity>
  <Lines>45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TTS</dc:creator>
  <cp:lastModifiedBy>TTS</cp:lastModifiedBy>
  <cp:revision>28</cp:revision>
  <dcterms:created xsi:type="dcterms:W3CDTF">2021-04-08T10:06:00Z</dcterms:created>
  <dcterms:modified xsi:type="dcterms:W3CDTF">2021-04-08T11:10:00Z</dcterms:modified>
</cp:coreProperties>
</file>