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397" w:rsidRDefault="00146397" w:rsidP="00146397">
      <w:pPr>
        <w:spacing w:line="360" w:lineRule="auto"/>
        <w:jc w:val="center"/>
        <w:rPr>
          <w:b/>
          <w:sz w:val="32"/>
          <w:szCs w:val="32"/>
        </w:rPr>
      </w:pPr>
    </w:p>
    <w:p w:rsidR="00146397" w:rsidRDefault="00146397" w:rsidP="00146397">
      <w:pPr>
        <w:spacing w:line="360" w:lineRule="auto"/>
        <w:jc w:val="center"/>
        <w:rPr>
          <w:b/>
          <w:sz w:val="32"/>
          <w:szCs w:val="32"/>
        </w:rPr>
      </w:pPr>
    </w:p>
    <w:p w:rsidR="00146397" w:rsidRDefault="00146397" w:rsidP="00146397">
      <w:pPr>
        <w:spacing w:line="360" w:lineRule="auto"/>
        <w:jc w:val="center"/>
        <w:rPr>
          <w:b/>
          <w:sz w:val="32"/>
          <w:szCs w:val="32"/>
        </w:rPr>
      </w:pPr>
    </w:p>
    <w:p w:rsidR="00146397" w:rsidRDefault="00146397" w:rsidP="00146397">
      <w:pPr>
        <w:spacing w:line="360" w:lineRule="auto"/>
        <w:jc w:val="center"/>
        <w:rPr>
          <w:b/>
          <w:sz w:val="32"/>
          <w:szCs w:val="32"/>
        </w:rPr>
      </w:pPr>
    </w:p>
    <w:p w:rsidR="00146397" w:rsidRDefault="00146397" w:rsidP="00146397">
      <w:pPr>
        <w:spacing w:line="360" w:lineRule="auto"/>
        <w:jc w:val="center"/>
        <w:rPr>
          <w:b/>
          <w:sz w:val="32"/>
          <w:szCs w:val="32"/>
        </w:rPr>
      </w:pPr>
    </w:p>
    <w:p w:rsidR="00146397" w:rsidRDefault="00146397" w:rsidP="00146397">
      <w:pPr>
        <w:spacing w:line="360" w:lineRule="auto"/>
        <w:jc w:val="center"/>
        <w:rPr>
          <w:b/>
          <w:sz w:val="32"/>
          <w:szCs w:val="32"/>
        </w:rPr>
      </w:pPr>
    </w:p>
    <w:p w:rsidR="00E24C0C" w:rsidRDefault="00146397" w:rsidP="00146397">
      <w:pPr>
        <w:spacing w:line="360" w:lineRule="auto"/>
        <w:jc w:val="center"/>
        <w:rPr>
          <w:b/>
          <w:sz w:val="32"/>
          <w:szCs w:val="32"/>
        </w:rPr>
      </w:pPr>
      <w:r w:rsidRPr="00146397">
        <w:rPr>
          <w:b/>
          <w:sz w:val="32"/>
          <w:szCs w:val="32"/>
        </w:rPr>
        <w:t>A NEW IMPULSE ON STROKE PATIENT HEALTH CARE USING DEEP LEARNING (STROKE PREDICTION)</w:t>
      </w: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774141" w:rsidRDefault="00774141" w:rsidP="00146397">
      <w:pPr>
        <w:spacing w:line="360" w:lineRule="auto"/>
        <w:jc w:val="center"/>
        <w:rPr>
          <w:b/>
          <w:sz w:val="32"/>
          <w:szCs w:val="32"/>
        </w:rPr>
      </w:pPr>
    </w:p>
    <w:p w:rsidR="00774141" w:rsidRDefault="00774141" w:rsidP="00146397">
      <w:pPr>
        <w:spacing w:line="360" w:lineRule="auto"/>
        <w:jc w:val="center"/>
        <w:rPr>
          <w:b/>
          <w:sz w:val="32"/>
          <w:szCs w:val="32"/>
        </w:rPr>
      </w:pPr>
    </w:p>
    <w:p w:rsidR="00774141" w:rsidRDefault="00774141" w:rsidP="00146397">
      <w:pPr>
        <w:spacing w:line="360" w:lineRule="auto"/>
        <w:jc w:val="center"/>
        <w:rPr>
          <w:b/>
          <w:sz w:val="32"/>
          <w:szCs w:val="32"/>
        </w:rPr>
      </w:pPr>
    </w:p>
    <w:p w:rsidR="00774141" w:rsidRDefault="00774141" w:rsidP="00146397">
      <w:pPr>
        <w:spacing w:line="360" w:lineRule="auto"/>
        <w:jc w:val="center"/>
        <w:rPr>
          <w:b/>
          <w:sz w:val="32"/>
          <w:szCs w:val="32"/>
        </w:rPr>
      </w:pPr>
    </w:p>
    <w:p w:rsidR="00774141" w:rsidRPr="00774141" w:rsidRDefault="00774141"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AB58FF">
      <w:pPr>
        <w:pStyle w:val="ListParagraph"/>
        <w:numPr>
          <w:ilvl w:val="0"/>
          <w:numId w:val="1"/>
        </w:numPr>
        <w:spacing w:line="360" w:lineRule="auto"/>
        <w:jc w:val="center"/>
        <w:rPr>
          <w:b/>
          <w:sz w:val="28"/>
          <w:szCs w:val="28"/>
        </w:rPr>
      </w:pPr>
      <w:r w:rsidRPr="00AB58FF">
        <w:rPr>
          <w:b/>
          <w:sz w:val="28"/>
          <w:szCs w:val="28"/>
        </w:rPr>
        <w:lastRenderedPageBreak/>
        <w:t>ABSTRACT</w:t>
      </w:r>
    </w:p>
    <w:p w:rsidR="00AB58FF" w:rsidRPr="00AB58FF" w:rsidRDefault="00AB58FF" w:rsidP="00AB58FF">
      <w:pPr>
        <w:pStyle w:val="ListParagraph"/>
        <w:spacing w:line="360" w:lineRule="auto"/>
        <w:jc w:val="left"/>
        <w:rPr>
          <w:sz w:val="28"/>
          <w:szCs w:val="28"/>
        </w:rPr>
      </w:pPr>
    </w:p>
    <w:p w:rsidR="00AB58FF" w:rsidRPr="00AB58FF" w:rsidRDefault="00AB58FF" w:rsidP="003C3A9E">
      <w:pPr>
        <w:pStyle w:val="ListParagraph"/>
        <w:spacing w:line="360" w:lineRule="auto"/>
        <w:rPr>
          <w:sz w:val="28"/>
          <w:szCs w:val="28"/>
        </w:rPr>
      </w:pPr>
      <w:r w:rsidRPr="00AB58FF">
        <w:rPr>
          <w:sz w:val="28"/>
          <w:szCs w:val="28"/>
        </w:rPr>
        <w:t>Many predictive techniques have been widely applied in clinical decision</w:t>
      </w:r>
    </w:p>
    <w:p w:rsidR="00AB58FF" w:rsidRPr="00AB58FF" w:rsidRDefault="003C3A9E" w:rsidP="003C3A9E">
      <w:pPr>
        <w:pStyle w:val="ListParagraph"/>
        <w:spacing w:line="360" w:lineRule="auto"/>
        <w:rPr>
          <w:sz w:val="28"/>
          <w:szCs w:val="28"/>
        </w:rPr>
      </w:pPr>
      <w:r w:rsidRPr="00AB58FF">
        <w:rPr>
          <w:sz w:val="28"/>
          <w:szCs w:val="28"/>
        </w:rPr>
        <w:t>Making</w:t>
      </w:r>
      <w:r w:rsidR="00AB58FF" w:rsidRPr="00AB58FF">
        <w:rPr>
          <w:sz w:val="28"/>
          <w:szCs w:val="28"/>
        </w:rPr>
        <w:t xml:space="preserve"> such as predicting occurrence of a disease or diagnosis, evaluating</w:t>
      </w:r>
    </w:p>
    <w:p w:rsidR="00AB58FF" w:rsidRPr="00AB58FF" w:rsidRDefault="003C3A9E" w:rsidP="003C3A9E">
      <w:pPr>
        <w:pStyle w:val="ListParagraph"/>
        <w:spacing w:line="360" w:lineRule="auto"/>
        <w:rPr>
          <w:sz w:val="28"/>
          <w:szCs w:val="28"/>
        </w:rPr>
      </w:pPr>
      <w:r w:rsidRPr="00AB58FF">
        <w:rPr>
          <w:sz w:val="28"/>
          <w:szCs w:val="28"/>
        </w:rPr>
        <w:t>Prognosis</w:t>
      </w:r>
      <w:r w:rsidR="00AB58FF" w:rsidRPr="00AB58FF">
        <w:rPr>
          <w:sz w:val="28"/>
          <w:szCs w:val="28"/>
        </w:rPr>
        <w:t xml:space="preserve"> or outcome of diseases and assisting clinicians to recommend</w:t>
      </w:r>
    </w:p>
    <w:p w:rsidR="00AB58FF" w:rsidRDefault="003C3A9E" w:rsidP="003C3A9E">
      <w:pPr>
        <w:pStyle w:val="ListParagraph"/>
        <w:spacing w:line="360" w:lineRule="auto"/>
        <w:rPr>
          <w:sz w:val="28"/>
          <w:szCs w:val="28"/>
        </w:rPr>
      </w:pPr>
      <w:r w:rsidRPr="00AB58FF">
        <w:rPr>
          <w:sz w:val="28"/>
          <w:szCs w:val="28"/>
        </w:rPr>
        <w:t>Treatment</w:t>
      </w:r>
      <w:r w:rsidR="00AB58FF" w:rsidRPr="00AB58FF">
        <w:rPr>
          <w:sz w:val="28"/>
          <w:szCs w:val="28"/>
        </w:rPr>
        <w:t xml:space="preserve"> of diseases. However, the conventional predictive models or techniques</w:t>
      </w:r>
      <w:r w:rsidR="00AB58FF">
        <w:rPr>
          <w:sz w:val="28"/>
          <w:szCs w:val="28"/>
        </w:rPr>
        <w:t xml:space="preserve"> </w:t>
      </w:r>
      <w:r w:rsidR="00AB58FF" w:rsidRPr="00AB58FF">
        <w:rPr>
          <w:sz w:val="28"/>
          <w:szCs w:val="28"/>
        </w:rPr>
        <w:t>are still not effective enough in capturing the underlying knowledge because</w:t>
      </w:r>
      <w:r w:rsidR="00AB58FF">
        <w:rPr>
          <w:sz w:val="28"/>
          <w:szCs w:val="28"/>
        </w:rPr>
        <w:t xml:space="preserve"> </w:t>
      </w:r>
      <w:r w:rsidR="00AB58FF" w:rsidRPr="00AB58FF">
        <w:rPr>
          <w:sz w:val="28"/>
          <w:szCs w:val="28"/>
        </w:rPr>
        <w:t>it is incapable of simulating the complexity on feature representation of</w:t>
      </w:r>
      <w:r w:rsidR="00AB58FF">
        <w:rPr>
          <w:sz w:val="28"/>
          <w:szCs w:val="28"/>
        </w:rPr>
        <w:t xml:space="preserve"> </w:t>
      </w:r>
      <w:r w:rsidR="00AB58FF" w:rsidRPr="00AB58FF">
        <w:rPr>
          <w:sz w:val="28"/>
          <w:szCs w:val="28"/>
        </w:rPr>
        <w:t>the medical problem domains. This research reports predictive analytical techniques</w:t>
      </w:r>
      <w:r w:rsidR="00AB58FF">
        <w:rPr>
          <w:sz w:val="28"/>
          <w:szCs w:val="28"/>
        </w:rPr>
        <w:t xml:space="preserve"> </w:t>
      </w:r>
      <w:r w:rsidR="00AB58FF" w:rsidRPr="00AB58FF">
        <w:rPr>
          <w:sz w:val="28"/>
          <w:szCs w:val="28"/>
        </w:rPr>
        <w:t>for stroke diseases using deep learning model applied on heart disease</w:t>
      </w:r>
      <w:r w:rsidR="00AB58FF">
        <w:rPr>
          <w:sz w:val="28"/>
          <w:szCs w:val="28"/>
        </w:rPr>
        <w:t xml:space="preserve"> </w:t>
      </w:r>
      <w:r w:rsidR="00AB58FF" w:rsidRPr="00AB58FF">
        <w:rPr>
          <w:sz w:val="28"/>
          <w:szCs w:val="28"/>
        </w:rPr>
        <w:t>dataset. The tr</w:t>
      </w:r>
      <w:r w:rsidR="00AB58FF">
        <w:rPr>
          <w:sz w:val="28"/>
          <w:szCs w:val="28"/>
        </w:rPr>
        <w:t>t</w:t>
      </w:r>
      <w:r w:rsidR="00AB58FF" w:rsidRPr="00AB58FF">
        <w:rPr>
          <w:sz w:val="28"/>
          <w:szCs w:val="28"/>
        </w:rPr>
        <w:t>ia fibrillation symptoms in heart patients are a major risk factor</w:t>
      </w:r>
      <w:r w:rsidR="00AB58FF">
        <w:rPr>
          <w:sz w:val="28"/>
          <w:szCs w:val="28"/>
        </w:rPr>
        <w:t xml:space="preserve"> </w:t>
      </w:r>
      <w:r w:rsidR="00AB58FF" w:rsidRPr="00AB58FF">
        <w:rPr>
          <w:sz w:val="28"/>
          <w:szCs w:val="28"/>
        </w:rPr>
        <w:t>of stroke and share common variables to predict stroke. The outcomes of this</w:t>
      </w:r>
      <w:r w:rsidR="00AB58FF">
        <w:rPr>
          <w:sz w:val="28"/>
          <w:szCs w:val="28"/>
        </w:rPr>
        <w:t xml:space="preserve"> </w:t>
      </w:r>
      <w:r w:rsidR="00AB58FF" w:rsidRPr="00AB58FF">
        <w:rPr>
          <w:sz w:val="28"/>
          <w:szCs w:val="28"/>
        </w:rPr>
        <w:t>research are more accurate than medical scoring systems currently in use for</w:t>
      </w:r>
      <w:r w:rsidR="00AB58FF">
        <w:rPr>
          <w:sz w:val="28"/>
          <w:szCs w:val="28"/>
        </w:rPr>
        <w:t xml:space="preserve"> </w:t>
      </w:r>
      <w:r w:rsidR="00AB58FF" w:rsidRPr="00AB58FF">
        <w:rPr>
          <w:sz w:val="28"/>
          <w:szCs w:val="28"/>
        </w:rPr>
        <w:t>warning heart patients if they are likely to develop stroke.</w:t>
      </w: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913EDF">
      <w:pPr>
        <w:pStyle w:val="ListParagraph"/>
        <w:numPr>
          <w:ilvl w:val="0"/>
          <w:numId w:val="1"/>
        </w:numPr>
        <w:spacing w:line="360" w:lineRule="auto"/>
        <w:rPr>
          <w:b/>
          <w:sz w:val="28"/>
          <w:szCs w:val="28"/>
        </w:rPr>
      </w:pPr>
      <w:r w:rsidRPr="00913EDF">
        <w:rPr>
          <w:b/>
          <w:sz w:val="28"/>
          <w:szCs w:val="28"/>
        </w:rPr>
        <w:t>EXISTING SYSTEM</w:t>
      </w:r>
    </w:p>
    <w:p w:rsidR="00913EDF" w:rsidRDefault="00913EDF" w:rsidP="00913EDF">
      <w:pPr>
        <w:spacing w:line="360" w:lineRule="auto"/>
        <w:rPr>
          <w:b/>
          <w:sz w:val="28"/>
          <w:szCs w:val="28"/>
        </w:rPr>
      </w:pPr>
    </w:p>
    <w:p w:rsidR="007A498F" w:rsidRPr="00E41A24" w:rsidRDefault="007A498F" w:rsidP="007A498F">
      <w:pPr>
        <w:spacing w:line="360" w:lineRule="auto"/>
        <w:rPr>
          <w:sz w:val="32"/>
          <w:szCs w:val="32"/>
        </w:rPr>
      </w:pPr>
      <w:r w:rsidRPr="00E41A24">
        <w:rPr>
          <w:sz w:val="32"/>
          <w:szCs w:val="32"/>
        </w:rPr>
        <w:t xml:space="preserve">We apply the bi-CNN to estimate four perfusion parameters: CBV, CBF, T max, and MTT. </w:t>
      </w:r>
    </w:p>
    <w:p w:rsidR="007A498F" w:rsidRPr="00E41A24" w:rsidRDefault="007A498F" w:rsidP="007A498F">
      <w:pPr>
        <w:spacing w:line="360" w:lineRule="auto"/>
        <w:rPr>
          <w:sz w:val="32"/>
          <w:szCs w:val="32"/>
        </w:rPr>
      </w:pPr>
      <w:r w:rsidRPr="00E41A24">
        <w:rPr>
          <w:sz w:val="32"/>
          <w:szCs w:val="32"/>
        </w:rPr>
        <w:t xml:space="preserve">Our results show that the bi-CNN estimations are comparable to the existing techniques, demonstrating that CNNs are capable of learning rich temporal feature filters that can extract important patterns from the data to make accurate parameter estimations. </w:t>
      </w:r>
    </w:p>
    <w:p w:rsidR="007A498F" w:rsidRPr="00E41A24" w:rsidRDefault="007A498F" w:rsidP="007A498F">
      <w:pPr>
        <w:spacing w:line="360" w:lineRule="auto"/>
        <w:rPr>
          <w:sz w:val="32"/>
          <w:szCs w:val="32"/>
        </w:rPr>
      </w:pPr>
      <w:r w:rsidRPr="00E41A24">
        <w:rPr>
          <w:sz w:val="32"/>
          <w:szCs w:val="32"/>
        </w:rPr>
        <w:t xml:space="preserve">To the best of our knowledge, our work is the first to leverage deep learning techniques in the area ofperfusion parameter estimation </w:t>
      </w:r>
    </w:p>
    <w:p w:rsidR="007A498F" w:rsidRPr="00E41A24" w:rsidRDefault="007A498F" w:rsidP="007A498F">
      <w:pPr>
        <w:spacing w:line="360" w:lineRule="auto"/>
        <w:ind w:left="360"/>
        <w:rPr>
          <w:sz w:val="32"/>
          <w:szCs w:val="32"/>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Pr="00774141" w:rsidRDefault="007A498F" w:rsidP="007A498F">
      <w:pPr>
        <w:spacing w:line="360" w:lineRule="auto"/>
        <w:rPr>
          <w:b/>
          <w:sz w:val="28"/>
          <w:szCs w:val="28"/>
        </w:rPr>
      </w:pPr>
    </w:p>
    <w:p w:rsidR="007A498F" w:rsidRPr="00EE1CD9" w:rsidRDefault="007A498F" w:rsidP="007A498F">
      <w:pPr>
        <w:spacing w:line="360" w:lineRule="auto"/>
        <w:rPr>
          <w:b/>
          <w:sz w:val="28"/>
          <w:szCs w:val="28"/>
        </w:rPr>
      </w:pPr>
      <w:r>
        <w:rPr>
          <w:b/>
          <w:sz w:val="28"/>
          <w:szCs w:val="28"/>
        </w:rPr>
        <w:t>2.</w:t>
      </w:r>
      <w:r w:rsidRPr="00EE1CD9">
        <w:rPr>
          <w:b/>
          <w:sz w:val="28"/>
          <w:szCs w:val="28"/>
        </w:rPr>
        <w:t>DIS</w:t>
      </w:r>
      <w:r>
        <w:rPr>
          <w:b/>
          <w:sz w:val="28"/>
          <w:szCs w:val="28"/>
        </w:rPr>
        <w:t xml:space="preserve"> </w:t>
      </w:r>
      <w:r w:rsidRPr="00EE1CD9">
        <w:rPr>
          <w:b/>
          <w:sz w:val="28"/>
          <w:szCs w:val="28"/>
        </w:rPr>
        <w:t xml:space="preserve">ADVANTAGES OF EXISTING SYSTEM        </w:t>
      </w:r>
    </w:p>
    <w:p w:rsidR="007A498F" w:rsidRDefault="007A498F" w:rsidP="007A498F">
      <w:pPr>
        <w:pStyle w:val="ListParagraph"/>
        <w:spacing w:line="360" w:lineRule="auto"/>
        <w:rPr>
          <w:b/>
          <w:sz w:val="28"/>
          <w:szCs w:val="28"/>
        </w:rPr>
      </w:pPr>
    </w:p>
    <w:p w:rsidR="007A498F" w:rsidRPr="00EE1CD9" w:rsidRDefault="007A498F" w:rsidP="007A498F">
      <w:pPr>
        <w:numPr>
          <w:ilvl w:val="0"/>
          <w:numId w:val="3"/>
        </w:numPr>
        <w:spacing w:line="360" w:lineRule="auto"/>
        <w:rPr>
          <w:sz w:val="32"/>
          <w:szCs w:val="32"/>
        </w:rPr>
      </w:pPr>
      <w:r w:rsidRPr="00EE1CD9">
        <w:rPr>
          <w:sz w:val="32"/>
          <w:szCs w:val="32"/>
        </w:rPr>
        <w:t xml:space="preserve">The training set will compare between previous cases and new cases. However, diagnosis of disease is difficult problem because the number of risk factors are increase and complex. So, it need to improve prediction accuracy. </w:t>
      </w:r>
    </w:p>
    <w:p w:rsidR="007A498F" w:rsidRPr="00EE1CD9" w:rsidRDefault="007A498F" w:rsidP="007A498F">
      <w:pPr>
        <w:numPr>
          <w:ilvl w:val="0"/>
          <w:numId w:val="3"/>
        </w:numPr>
        <w:spacing w:line="360" w:lineRule="auto"/>
        <w:rPr>
          <w:sz w:val="32"/>
          <w:szCs w:val="32"/>
        </w:rPr>
      </w:pPr>
      <w:r w:rsidRPr="00EE1CD9">
        <w:rPr>
          <w:sz w:val="32"/>
          <w:szCs w:val="32"/>
        </w:rPr>
        <w:t>In particular, there have been many computer-aided diagnosis systems using deep learning for detecting diverse diseases. Machine-learning/deep learning has been employed to detect or predict certain diseases using various approaches and datasets.</w:t>
      </w:r>
      <w:r w:rsidRPr="00EE1CD9">
        <w:rPr>
          <w:sz w:val="32"/>
          <w:szCs w:val="32"/>
          <w:lang w:val="en-IN"/>
        </w:rPr>
        <w:t xml:space="preserve"> </w:t>
      </w:r>
    </w:p>
    <w:p w:rsidR="007A498F" w:rsidRPr="00EE1CD9" w:rsidRDefault="007A498F" w:rsidP="007A498F">
      <w:pPr>
        <w:spacing w:line="360" w:lineRule="auto"/>
        <w:rPr>
          <w:sz w:val="32"/>
          <w:szCs w:val="32"/>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r>
        <w:rPr>
          <w:b/>
          <w:sz w:val="28"/>
          <w:szCs w:val="28"/>
        </w:rPr>
        <w:t>PROPOSED SYSTEM</w:t>
      </w:r>
    </w:p>
    <w:p w:rsidR="007A498F" w:rsidRDefault="007A498F" w:rsidP="007A498F">
      <w:pPr>
        <w:spacing w:line="360" w:lineRule="auto"/>
        <w:rPr>
          <w:b/>
          <w:sz w:val="28"/>
          <w:szCs w:val="28"/>
        </w:rPr>
      </w:pPr>
    </w:p>
    <w:p w:rsidR="007A498F" w:rsidRPr="00EE1CD9" w:rsidRDefault="007A498F" w:rsidP="007A498F">
      <w:pPr>
        <w:numPr>
          <w:ilvl w:val="0"/>
          <w:numId w:val="4"/>
        </w:numPr>
        <w:spacing w:line="360" w:lineRule="auto"/>
        <w:rPr>
          <w:sz w:val="32"/>
          <w:szCs w:val="32"/>
        </w:rPr>
      </w:pPr>
      <w:r w:rsidRPr="00EE1CD9">
        <w:rPr>
          <w:sz w:val="32"/>
          <w:szCs w:val="32"/>
        </w:rPr>
        <w:t xml:space="preserve">There is limited previous work on utilizing machine learning algorithms to estimate perfusion parameters. In this work, we present  a novel bi-input convolutional neural network (bi-CNN) to approximate four perfusion parameters without using an explicit deconvolution method. </w:t>
      </w:r>
    </w:p>
    <w:p w:rsidR="007A498F" w:rsidRPr="00EE1CD9" w:rsidRDefault="007A498F" w:rsidP="007A498F">
      <w:pPr>
        <w:numPr>
          <w:ilvl w:val="0"/>
          <w:numId w:val="4"/>
        </w:numPr>
        <w:spacing w:line="360" w:lineRule="auto"/>
        <w:rPr>
          <w:sz w:val="32"/>
          <w:szCs w:val="32"/>
        </w:rPr>
      </w:pPr>
      <w:r w:rsidRPr="00EE1CD9">
        <w:rPr>
          <w:sz w:val="32"/>
          <w:szCs w:val="32"/>
        </w:rPr>
        <w:t xml:space="preserve">These bi-CNNs produced good approximations for all four parameters, with relative average root-mean-square errors (ARMSEs) ≤5% of the maximum values. </w:t>
      </w:r>
    </w:p>
    <w:p w:rsidR="007A498F" w:rsidRPr="00EE1CD9" w:rsidRDefault="007A498F" w:rsidP="007A498F">
      <w:pPr>
        <w:numPr>
          <w:ilvl w:val="0"/>
          <w:numId w:val="4"/>
        </w:numPr>
        <w:spacing w:line="360" w:lineRule="auto"/>
        <w:rPr>
          <w:sz w:val="32"/>
          <w:szCs w:val="32"/>
        </w:rPr>
      </w:pPr>
      <w:r w:rsidRPr="00EE1CD9">
        <w:rPr>
          <w:sz w:val="32"/>
          <w:szCs w:val="32"/>
        </w:rPr>
        <w:t xml:space="preserve">We further demonstrate the utility of the estimated perfusion maps for quantifying the salvageable tissue volume in stroke, with more than 80% agreement with the ground truth. </w:t>
      </w:r>
    </w:p>
    <w:p w:rsidR="007A498F" w:rsidRPr="00EE1CD9" w:rsidRDefault="007A498F" w:rsidP="007A498F">
      <w:pPr>
        <w:numPr>
          <w:ilvl w:val="0"/>
          <w:numId w:val="4"/>
        </w:numPr>
        <w:spacing w:line="360" w:lineRule="auto"/>
        <w:rPr>
          <w:sz w:val="32"/>
          <w:szCs w:val="32"/>
        </w:rPr>
      </w:pPr>
      <w:r w:rsidRPr="00EE1CD9">
        <w:rPr>
          <w:sz w:val="32"/>
          <w:szCs w:val="32"/>
        </w:rPr>
        <w:t xml:space="preserve">These results show that deep learning techniques area promising tool for perfusion parameter estimation without requiring a standard deconvolution process. </w:t>
      </w: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Default="007A498F" w:rsidP="007A498F">
      <w:pPr>
        <w:spacing w:line="360" w:lineRule="auto"/>
        <w:rPr>
          <w:b/>
          <w:sz w:val="28"/>
          <w:szCs w:val="28"/>
        </w:rPr>
      </w:pPr>
    </w:p>
    <w:p w:rsidR="007A498F" w:rsidRPr="00F25E74" w:rsidRDefault="007A498F" w:rsidP="007A498F">
      <w:pPr>
        <w:spacing w:line="360" w:lineRule="auto"/>
        <w:rPr>
          <w:b/>
          <w:sz w:val="28"/>
          <w:szCs w:val="28"/>
        </w:rPr>
      </w:pPr>
      <w:r>
        <w:rPr>
          <w:b/>
          <w:sz w:val="28"/>
          <w:szCs w:val="28"/>
        </w:rPr>
        <w:t>ADVANTAGES OF PROPOSED SYSTEM</w:t>
      </w:r>
    </w:p>
    <w:p w:rsidR="007A498F" w:rsidRDefault="007A498F" w:rsidP="007A498F">
      <w:pPr>
        <w:spacing w:line="360" w:lineRule="auto"/>
        <w:rPr>
          <w:b/>
          <w:sz w:val="28"/>
          <w:szCs w:val="28"/>
        </w:rPr>
      </w:pPr>
    </w:p>
    <w:p w:rsidR="007A498F" w:rsidRPr="00EE1CD9" w:rsidRDefault="007A498F" w:rsidP="007A498F">
      <w:pPr>
        <w:numPr>
          <w:ilvl w:val="0"/>
          <w:numId w:val="5"/>
        </w:numPr>
        <w:spacing w:line="360" w:lineRule="auto"/>
        <w:rPr>
          <w:sz w:val="32"/>
          <w:szCs w:val="32"/>
        </w:rPr>
      </w:pPr>
      <w:r w:rsidRPr="00EE1CD9">
        <w:rPr>
          <w:sz w:val="32"/>
          <w:szCs w:val="32"/>
        </w:rPr>
        <w:t xml:space="preserve">The dataset we used included 13 variables, where the data were classified into training and testing data. </w:t>
      </w:r>
    </w:p>
    <w:p w:rsidR="007A498F" w:rsidRPr="00EE1CD9" w:rsidRDefault="007A498F" w:rsidP="007A498F">
      <w:pPr>
        <w:numPr>
          <w:ilvl w:val="0"/>
          <w:numId w:val="5"/>
        </w:numPr>
        <w:spacing w:line="360" w:lineRule="auto"/>
        <w:rPr>
          <w:sz w:val="32"/>
          <w:szCs w:val="32"/>
        </w:rPr>
      </w:pPr>
      <w:r w:rsidRPr="00EE1CD9">
        <w:rPr>
          <w:sz w:val="32"/>
          <w:szCs w:val="32"/>
        </w:rPr>
        <w:t xml:space="preserve">We used both ABC and scaler to convert categorical variable in to continuous variable, and to generate models for testing. </w:t>
      </w:r>
    </w:p>
    <w:p w:rsidR="007A498F" w:rsidRPr="00EE1CD9" w:rsidRDefault="007A498F" w:rsidP="007A498F">
      <w:pPr>
        <w:numPr>
          <w:ilvl w:val="0"/>
          <w:numId w:val="5"/>
        </w:numPr>
        <w:spacing w:line="360" w:lineRule="auto"/>
        <w:rPr>
          <w:sz w:val="32"/>
          <w:szCs w:val="32"/>
        </w:rPr>
      </w:pPr>
      <w:r w:rsidRPr="00EE1CD9">
        <w:rPr>
          <w:sz w:val="32"/>
          <w:szCs w:val="32"/>
        </w:rPr>
        <w:t xml:space="preserve">We then trained the DNN using ABC variables and compared to predict the results. </w:t>
      </w:r>
    </w:p>
    <w:p w:rsidR="007A498F" w:rsidRPr="00EE1CD9" w:rsidRDefault="007A498F" w:rsidP="007A498F">
      <w:pPr>
        <w:numPr>
          <w:ilvl w:val="0"/>
          <w:numId w:val="5"/>
        </w:numPr>
        <w:spacing w:line="360" w:lineRule="auto"/>
        <w:rPr>
          <w:sz w:val="32"/>
          <w:szCs w:val="32"/>
        </w:rPr>
      </w:pPr>
      <w:r w:rsidRPr="00EE1CD9">
        <w:rPr>
          <w:sz w:val="32"/>
          <w:szCs w:val="32"/>
        </w:rPr>
        <w:t>The training and testing data did not overlap with one another.</w:t>
      </w:r>
    </w:p>
    <w:p w:rsidR="007A498F" w:rsidRPr="00EE1CD9" w:rsidRDefault="007A498F" w:rsidP="007A498F">
      <w:pPr>
        <w:numPr>
          <w:ilvl w:val="0"/>
          <w:numId w:val="5"/>
        </w:numPr>
        <w:spacing w:line="360" w:lineRule="auto"/>
        <w:rPr>
          <w:sz w:val="32"/>
          <w:szCs w:val="32"/>
        </w:rPr>
      </w:pPr>
      <w:r w:rsidRPr="00EE1CD9">
        <w:rPr>
          <w:sz w:val="32"/>
          <w:szCs w:val="32"/>
        </w:rPr>
        <w:t xml:space="preserve">We demonstrate the predictive performance of our OCT models on the tasks of predictingin-hospital mortality, mortality within a year from discharge, and recurrence within a year fromdischarge. </w:t>
      </w:r>
    </w:p>
    <w:p w:rsidR="00A01807" w:rsidRDefault="00A01807" w:rsidP="00913EDF">
      <w:pPr>
        <w:spacing w:line="360" w:lineRule="auto"/>
        <w:rPr>
          <w:b/>
          <w:sz w:val="28"/>
          <w:szCs w:val="28"/>
        </w:rPr>
      </w:pPr>
      <w:r>
        <w:rPr>
          <w:b/>
          <w:sz w:val="28"/>
          <w:szCs w:val="28"/>
        </w:rPr>
        <w:lastRenderedPageBreak/>
        <w:t>INTRODUCTION</w:t>
      </w:r>
    </w:p>
    <w:p w:rsidR="00A01807" w:rsidRPr="00D25EAD" w:rsidRDefault="00D25EAD" w:rsidP="00913EDF">
      <w:pPr>
        <w:spacing w:line="360" w:lineRule="auto"/>
        <w:rPr>
          <w:sz w:val="28"/>
          <w:szCs w:val="28"/>
        </w:rPr>
      </w:pPr>
      <w:r w:rsidRPr="00D25EAD">
        <w:rPr>
          <w:sz w:val="28"/>
          <w:szCs w:val="28"/>
        </w:rPr>
        <w:t>In this modern world, the advancement in technology has become an important part of everyone’s daily life. Nowadays Artificial Intelligence has  become a promising technology in world of Science AI  is defined  as the study of "agents that  are intelligent”. Artificial Intelligence is a device that perceives its environment and takes actions according to environment to maximize the chance of success of achieving its goals.   Artificial Intelligence is applied when a machine tries to be or act as or perform cognitive functions that humans associate with other human minds. Cognitive Function refersto learning and problem solving.AI can perform various functions healthcare, even fuelling an active discussion of whether AI doctors will eventually replace human physicians in the future. We believe that human physicians will not be replaced by machines in the foreseeable future, but A</w:t>
      </w:r>
      <w:r>
        <w:rPr>
          <w:sz w:val="28"/>
          <w:szCs w:val="28"/>
        </w:rPr>
        <w:t xml:space="preserve"> </w:t>
      </w:r>
      <w:r w:rsidRPr="00D25EAD">
        <w:rPr>
          <w:sz w:val="28"/>
          <w:szCs w:val="28"/>
        </w:rPr>
        <w:t>I</w:t>
      </w:r>
      <w:r>
        <w:rPr>
          <w:sz w:val="28"/>
          <w:szCs w:val="28"/>
        </w:rPr>
        <w:t xml:space="preserve"> </w:t>
      </w:r>
      <w:r w:rsidRPr="00D25EAD">
        <w:rPr>
          <w:sz w:val="28"/>
          <w:szCs w:val="28"/>
        </w:rPr>
        <w:t>can definitely  assist physicians  to  make  better  clinical  decisions  or  even  replace  human  judgment  in  certain  functional  areas  of healthcare. There is sudden increase in hospital data along with rapid development of big data analytic methods which made possible the recent successful applications of AI in healthcare. AI techniques can unlock clinically relevant information hidden in the massive amount of data, which in turn can assist clinical decision making. There    are    varieties    in    movies    like    educational,    thriller, entertainment  movies  .It  can  also  be  classified  by  their  genre  like  comedy,  horror,  thriller  etc.  Due  to  this  large  no  of  options, choosing the favorable one is</w:t>
      </w:r>
      <w:r>
        <w:rPr>
          <w:sz w:val="28"/>
          <w:szCs w:val="28"/>
        </w:rPr>
        <w:t xml:space="preserve"> </w:t>
      </w:r>
      <w:r w:rsidRPr="00D25EAD">
        <w:rPr>
          <w:sz w:val="28"/>
          <w:szCs w:val="28"/>
        </w:rPr>
        <w:t>a troublesome job.</w:t>
      </w:r>
    </w:p>
    <w:p w:rsidR="006735F3" w:rsidRDefault="00ED4810" w:rsidP="00ED4810">
      <w:pPr>
        <w:spacing w:line="360" w:lineRule="auto"/>
        <w:rPr>
          <w:sz w:val="28"/>
          <w:szCs w:val="28"/>
        </w:rPr>
      </w:pPr>
      <w:r w:rsidRPr="00ED4810">
        <w:rPr>
          <w:sz w:val="28"/>
          <w:szCs w:val="28"/>
        </w:rPr>
        <w:t>Currently home-monitored chronic health condition data is used in health-risk assessment systems. According to the data, the systems make predictions onthe possibility that a a patient might need medical help in the next few years due to the onset of disease or other conditions. The prediction result is helpful</w:t>
      </w:r>
      <w:r>
        <w:rPr>
          <w:sz w:val="28"/>
          <w:szCs w:val="28"/>
        </w:rPr>
        <w:t xml:space="preserve"> </w:t>
      </w:r>
      <w:r w:rsidRPr="00ED4810">
        <w:rPr>
          <w:sz w:val="28"/>
          <w:szCs w:val="28"/>
        </w:rPr>
        <w:t>for prevention or early treatment. However, many cur- rent systems use relatively simple hand-</w:t>
      </w:r>
      <w:r w:rsidRPr="00ED4810">
        <w:rPr>
          <w:sz w:val="28"/>
          <w:szCs w:val="28"/>
        </w:rPr>
        <w:lastRenderedPageBreak/>
        <w:t>coded rules to build the prediction models. Applying machine learning techniques to the health-risk assessment problem will be a possible approach to have more accurate predictions. In this project, our objective is to improve the accuracy of stroke prediction using the CHS</w:t>
      </w:r>
      <w:r>
        <w:rPr>
          <w:sz w:val="28"/>
          <w:szCs w:val="28"/>
        </w:rPr>
        <w:t xml:space="preserve"> </w:t>
      </w:r>
      <w:r w:rsidRPr="00ED4810">
        <w:rPr>
          <w:sz w:val="28"/>
          <w:szCs w:val="28"/>
        </w:rPr>
        <w:t>dataset. It is a challenging task for three main reasons:(1) The CHS dataset su</w:t>
      </w:r>
      <w:r w:rsidRPr="00ED4810">
        <w:rPr>
          <w:sz w:val="28"/>
          <w:szCs w:val="28"/>
        </w:rPr>
        <w:br/>
        <w:t>ers from problems such as a large fraction of missing data ( 25%), sets of correlated features, while some of the features are not highly related to stroke, and (2) the stroke prediction problem itself involves the survival time of individuals that are not captured well by typical machine learning meth</w:t>
      </w:r>
      <w:r w:rsidRPr="00ED4810">
        <w:t xml:space="preserve"> </w:t>
      </w:r>
      <w:r w:rsidRPr="00ED4810">
        <w:rPr>
          <w:sz w:val="28"/>
          <w:szCs w:val="28"/>
        </w:rPr>
        <w:t>ods (3) the dataset is extremely skewed as only 5% of the patients had a stroke over the period of consideration. Therefore, missing data imputation, feature</w:t>
      </w:r>
      <w:r>
        <w:rPr>
          <w:sz w:val="28"/>
          <w:szCs w:val="28"/>
        </w:rPr>
        <w:t xml:space="preserve"> </w:t>
      </w:r>
      <w:r w:rsidRPr="00ED4810">
        <w:rPr>
          <w:sz w:val="28"/>
          <w:szCs w:val="28"/>
        </w:rPr>
        <w:t>selection and aggregation, and the Cox proportional hazard models are integrated to overcome problems (1) and (2). To overcome problem (3), we use the area under the receiver operating characteristic (ROC) curve instead of the usual measures of accuracy as we can achieve 95% accuracy simply by classifying all the patients as not having a stroke, which is clearly not a</w:t>
      </w:r>
      <w:r>
        <w:rPr>
          <w:sz w:val="28"/>
          <w:szCs w:val="28"/>
        </w:rPr>
        <w:t xml:space="preserve"> </w:t>
      </w:r>
      <w:r w:rsidRPr="00ED4810">
        <w:rPr>
          <w:sz w:val="28"/>
          <w:szCs w:val="28"/>
        </w:rPr>
        <w:t>useful prediction.</w:t>
      </w:r>
    </w:p>
    <w:p w:rsidR="008352C0" w:rsidRPr="008352C0" w:rsidRDefault="008352C0" w:rsidP="00ED4810">
      <w:pPr>
        <w:spacing w:line="360" w:lineRule="auto"/>
        <w:rPr>
          <w:sz w:val="28"/>
          <w:szCs w:val="28"/>
        </w:rPr>
      </w:pPr>
    </w:p>
    <w:p w:rsidR="00614A28" w:rsidRPr="00614A28" w:rsidRDefault="00614A28" w:rsidP="00614A28">
      <w:pPr>
        <w:spacing w:line="360" w:lineRule="auto"/>
        <w:rPr>
          <w:sz w:val="28"/>
          <w:szCs w:val="28"/>
        </w:rPr>
      </w:pPr>
      <w:r w:rsidRPr="00614A28">
        <w:rPr>
          <w:sz w:val="28"/>
          <w:szCs w:val="28"/>
        </w:rPr>
        <w:t xml:space="preserve">Data mining has become an essential instrument for researchers and clinical practitioners in medicine and numerous reports using these techniques are available. However, one of the biggest problems in data mining in medicine is that medical data is voluminous, heterogeneous and complex. The need for algorithms with very high accuracy is required as medical diagnosis is considered quite significant task that needs to be carried out precisely and efficiently. Most common techniques that used to induce predictive models from data set are naïve Bayesian classifier and the decision tree. Bayesian classifier is one of the simplest yet a fairly accurate predictive data mining method [1]. A clinical decision support system </w:t>
      </w:r>
    </w:p>
    <w:p w:rsidR="00614A28" w:rsidRPr="00614A28" w:rsidRDefault="00614A28" w:rsidP="00614A28">
      <w:pPr>
        <w:spacing w:line="360" w:lineRule="auto"/>
        <w:rPr>
          <w:sz w:val="28"/>
          <w:szCs w:val="28"/>
        </w:rPr>
      </w:pPr>
      <w:r w:rsidRPr="00614A28">
        <w:rPr>
          <w:sz w:val="28"/>
          <w:szCs w:val="28"/>
        </w:rPr>
        <w:lastRenderedPageBreak/>
        <w:t>[2] is used for prediction and diagnosis in heart disease. This approach is</w:t>
      </w:r>
    </w:p>
    <w:p w:rsidR="00614A28" w:rsidRPr="00614A28" w:rsidRDefault="00614A28" w:rsidP="00614A28">
      <w:pPr>
        <w:spacing w:line="360" w:lineRule="auto"/>
        <w:rPr>
          <w:sz w:val="28"/>
          <w:szCs w:val="28"/>
        </w:rPr>
      </w:pPr>
      <w:r w:rsidRPr="00614A28">
        <w:rPr>
          <w:sz w:val="28"/>
          <w:szCs w:val="28"/>
        </w:rPr>
        <w:t xml:space="preserve">able to extract hidden pattern and relationships among medical data for prediction of heart disease using major risk factors. It applied genetic algorithms and neural networks and is called ‘hybrid system’. It used a genetic algorithm feature for initialization of neural network weights. For stroke disease, the predictive techniques range from simple models to more complex predictive models. Risk factors of stroke are complex and applied for finding 2 different complexities of disease and uncertainty from direct and/or non-direct risk factor sources. The analysis of stroke patients who were admitted in the TOAST study was done using stepwise regression methods [3]. This research used 1,266 stroke patients from database who had suffered in a transient ischemic attack (TIA) or recurrent stroke within 3 months after stroke, and selection 20 clinical variable for finding performance and evaluation. The prognostic significance of blood pressure for stroke risk was examined by using the Cox proportional hazards regression model, which was adjusted for possible confounding factors. The results from a number of measurements showed that the predictive value of home blood pressure increased progressively. The initial home blood pressure values (one measurement) showed a significantly greater relation with stroke risk than conventional blood pressure values [4]. The Cox proportional hazards model and machine learning approach have been compared for stroke prediction on the Cardiovascular Health Study (CHS) dataset [5]. Specially, they considered the common problems of prediction in medical dataset, feature selection, and data imputation. This research proposes the use of an innovative algorithm for automatic feature selection - which chooses robust features based on heuristic: conservative mean. This algorithm was applied in combination with Support Vector Machines (SVMs). The feature selection algorithm achieves agreater area under the ROC curve (AUC) in comparison with the Cox proportional hazards model and L1 regularized Cox model. The method </w:t>
      </w:r>
      <w:r w:rsidRPr="00614A28">
        <w:rPr>
          <w:sz w:val="28"/>
          <w:szCs w:val="28"/>
        </w:rPr>
        <w:lastRenderedPageBreak/>
        <w:t>was also applied to clinical prediction of other diseases - where missing data are common, and risk factors are not well understood. The Bayesian Rule Lists generated stroke prediction model employing the Market Scan Medicaid Multi-State Database (MDCD) with Atrial Fibrillation (AF) symptom[6]. The database categorised 12,586 patients on the basis of AF diagnosis. The observation was divided into two phases: a 1-year observation prior to the diagnosis; and 1-year observation after the diagnosis. The result found that 1,786 patients had a stroke within a year after suffering the atrial fibrillation. With regards to evaluation, the Bayesian Rule List (BRL) point is estimated by constructing a receiver operating characteristic (ROC) curve and measuring area under the curve (AUC) for each fold. The classification algorithms i.e. Neural Network, Naïve Bayes, and Decision Tree are used for predicting the presence of stroke disease with various related attributes. The principle component analysis algorithm is commonly used for reducing the dimensions. Also, it is used for determining more relevant attributes towards the prediction of stroke disease and predicting whether the patient is suffering from stroke disease or not [7]. The conventional models are incapable of detecting fundamental knowledge because they fail to simulate the complexity and feature representation of medical problem domains. Researchers attempt to apply a deep model to overcome this weakness. Several applications of deep learning model to medical data analysis have been reported in recent years, for instance, an image analysis system for histopathological diagnosis on the images. Liang, Zhang, Huang and Hu [8] suggested the application of deep belief network for unsupervised feature extraction, and then perform super</w:t>
      </w:r>
      <w:r w:rsidRPr="00614A28">
        <w:t xml:space="preserve"> </w:t>
      </w:r>
      <w:r w:rsidRPr="00614A28">
        <w:rPr>
          <w:sz w:val="28"/>
          <w:szCs w:val="28"/>
        </w:rPr>
        <w:t xml:space="preserve">vised learning through a standard SVM. The results confirm the advantage of deep model towards knowledge modeling for data from medical information systems such as Electronic Medical Record (EMR) and Hospital Information System (HIS). Thus, predictive analytical techniques for stroke disease using deep learning techniques are </w:t>
      </w:r>
      <w:r w:rsidRPr="00614A28">
        <w:rPr>
          <w:sz w:val="28"/>
          <w:szCs w:val="28"/>
        </w:rPr>
        <w:lastRenderedPageBreak/>
        <w:t xml:space="preserve">potentially significant and beneficial. The rest of this paper is organized as follows. Section 2 reviews deep learning technique in healthcare sector. Section 3 discusses the back propagation algorithm. Section 4 discusses application of deep learning model on heart disease dataset and the conclusion and future work are presented in section 5 of this paper. </w:t>
      </w:r>
    </w:p>
    <w:p w:rsidR="00614A28" w:rsidRPr="00614A28" w:rsidRDefault="00614A28" w:rsidP="008352C0">
      <w:pPr>
        <w:spacing w:line="360" w:lineRule="auto"/>
        <w:rPr>
          <w:sz w:val="28"/>
          <w:szCs w:val="28"/>
        </w:rPr>
      </w:pPr>
    </w:p>
    <w:p w:rsidR="00614A28" w:rsidRDefault="00614A28" w:rsidP="008352C0">
      <w:pPr>
        <w:spacing w:line="360" w:lineRule="auto"/>
        <w:rPr>
          <w:b/>
          <w:sz w:val="28"/>
          <w:szCs w:val="28"/>
        </w:rPr>
      </w:pPr>
    </w:p>
    <w:p w:rsidR="008352C0" w:rsidRPr="008352C0" w:rsidRDefault="008352C0" w:rsidP="008352C0">
      <w:pPr>
        <w:spacing w:line="360" w:lineRule="auto"/>
        <w:rPr>
          <w:b/>
          <w:sz w:val="28"/>
          <w:szCs w:val="28"/>
        </w:rPr>
      </w:pPr>
      <w:r w:rsidRPr="008352C0">
        <w:rPr>
          <w:b/>
          <w:sz w:val="28"/>
          <w:szCs w:val="28"/>
        </w:rPr>
        <w:t>1.1. The Cardiovascular Health Study (CHS) Dataset</w:t>
      </w:r>
    </w:p>
    <w:p w:rsidR="008352C0" w:rsidRPr="008352C0" w:rsidRDefault="008352C0" w:rsidP="008352C0">
      <w:pPr>
        <w:spacing w:line="360" w:lineRule="auto"/>
        <w:ind w:firstLine="720"/>
        <w:rPr>
          <w:sz w:val="28"/>
          <w:szCs w:val="28"/>
        </w:rPr>
      </w:pPr>
      <w:r w:rsidRPr="008352C0">
        <w:rPr>
          <w:sz w:val="28"/>
          <w:szCs w:val="28"/>
        </w:rPr>
        <w:t>The CHS [8] is a study of r</w:t>
      </w:r>
      <w:r>
        <w:rPr>
          <w:sz w:val="28"/>
          <w:szCs w:val="28"/>
        </w:rPr>
        <w:t>isk factors for cardiovascu</w:t>
      </w:r>
      <w:r w:rsidRPr="008352C0">
        <w:rPr>
          <w:sz w:val="28"/>
          <w:szCs w:val="28"/>
        </w:rPr>
        <w:t>lar diseases in people above 65 years old. More than</w:t>
      </w:r>
      <w:r>
        <w:rPr>
          <w:sz w:val="28"/>
          <w:szCs w:val="28"/>
        </w:rPr>
        <w:t xml:space="preserve"> </w:t>
      </w:r>
      <w:r w:rsidRPr="008352C0">
        <w:rPr>
          <w:sz w:val="28"/>
          <w:szCs w:val="28"/>
        </w:rPr>
        <w:t>5,000 patients were examined yearly from 1989 to 1999,</w:t>
      </w:r>
      <w:r>
        <w:rPr>
          <w:sz w:val="28"/>
          <w:szCs w:val="28"/>
        </w:rPr>
        <w:t xml:space="preserve"> </w:t>
      </w:r>
      <w:r w:rsidRPr="008352C0">
        <w:rPr>
          <w:sz w:val="28"/>
          <w:szCs w:val="28"/>
        </w:rPr>
        <w:t>with about 2,700 attributes collected annually through</w:t>
      </w:r>
      <w:r>
        <w:rPr>
          <w:sz w:val="28"/>
          <w:szCs w:val="28"/>
        </w:rPr>
        <w:t xml:space="preserve"> </w:t>
      </w:r>
      <w:r w:rsidRPr="008352C0">
        <w:rPr>
          <w:sz w:val="28"/>
          <w:szCs w:val="28"/>
        </w:rPr>
        <w:t>medical tests and a set of questionnaires. Events such</w:t>
      </w:r>
      <w:r>
        <w:rPr>
          <w:sz w:val="28"/>
          <w:szCs w:val="28"/>
        </w:rPr>
        <w:t xml:space="preserve"> </w:t>
      </w:r>
      <w:r w:rsidRPr="008352C0">
        <w:rPr>
          <w:sz w:val="28"/>
          <w:szCs w:val="28"/>
        </w:rPr>
        <w:t>as stroke and hospitalization were also recorded for</w:t>
      </w:r>
    </w:p>
    <w:p w:rsidR="006735F3" w:rsidRDefault="008352C0" w:rsidP="008352C0">
      <w:pPr>
        <w:spacing w:line="360" w:lineRule="auto"/>
        <w:rPr>
          <w:sz w:val="28"/>
          <w:szCs w:val="28"/>
        </w:rPr>
      </w:pPr>
      <w:r w:rsidRPr="008352C0">
        <w:rPr>
          <w:sz w:val="28"/>
          <w:szCs w:val="28"/>
        </w:rPr>
        <w:t>each patient. However, in a longitudinal study like</w:t>
      </w:r>
      <w:r>
        <w:rPr>
          <w:sz w:val="28"/>
          <w:szCs w:val="28"/>
        </w:rPr>
        <w:t xml:space="preserve"> </w:t>
      </w:r>
      <w:r w:rsidRPr="008352C0">
        <w:rPr>
          <w:sz w:val="28"/>
          <w:szCs w:val="28"/>
        </w:rPr>
        <w:t>CHS, it is unlikely that all patients return each year</w:t>
      </w:r>
      <w:r>
        <w:rPr>
          <w:sz w:val="28"/>
          <w:szCs w:val="28"/>
        </w:rPr>
        <w:t xml:space="preserve"> </w:t>
      </w:r>
      <w:r w:rsidRPr="008352C0">
        <w:rPr>
          <w:sz w:val="28"/>
          <w:szCs w:val="28"/>
        </w:rPr>
        <w:t>and provide data for all the required attributes. In</w:t>
      </w:r>
      <w:r>
        <w:rPr>
          <w:sz w:val="28"/>
          <w:szCs w:val="28"/>
        </w:rPr>
        <w:t xml:space="preserve"> </w:t>
      </w:r>
      <w:r w:rsidRPr="008352C0">
        <w:rPr>
          <w:sz w:val="28"/>
          <w:szCs w:val="28"/>
        </w:rPr>
        <w:t>the CHS dataset, some attributes are missing intermittently for certain years, while some attributes have</w:t>
      </w:r>
      <w:r>
        <w:rPr>
          <w:sz w:val="28"/>
          <w:szCs w:val="28"/>
        </w:rPr>
        <w:t xml:space="preserve"> </w:t>
      </w:r>
      <w:r w:rsidRPr="008352C0">
        <w:rPr>
          <w:sz w:val="28"/>
          <w:szCs w:val="28"/>
        </w:rPr>
        <w:t>missing data for a contiguous series of years. Further</w:t>
      </w:r>
      <w:r>
        <w:rPr>
          <w:sz w:val="28"/>
          <w:szCs w:val="28"/>
        </w:rPr>
        <w:t xml:space="preserve"> </w:t>
      </w:r>
      <w:r w:rsidRPr="008352C0">
        <w:rPr>
          <w:sz w:val="28"/>
          <w:szCs w:val="28"/>
        </w:rPr>
        <w:t>more, the attributes collected per patient change from</w:t>
      </w:r>
      <w:r>
        <w:rPr>
          <w:sz w:val="28"/>
          <w:szCs w:val="28"/>
        </w:rPr>
        <w:t xml:space="preserve"> </w:t>
      </w:r>
      <w:r w:rsidRPr="008352C0">
        <w:rPr>
          <w:sz w:val="28"/>
          <w:szCs w:val="28"/>
        </w:rPr>
        <w:t>year to year and there is no easy way to determine the</w:t>
      </w:r>
      <w:r>
        <w:rPr>
          <w:sz w:val="28"/>
          <w:szCs w:val="28"/>
        </w:rPr>
        <w:t xml:space="preserve"> </w:t>
      </w:r>
      <w:r w:rsidRPr="008352C0">
        <w:rPr>
          <w:sz w:val="28"/>
          <w:szCs w:val="28"/>
        </w:rPr>
        <w:t>change over time for a single feature.</w:t>
      </w:r>
    </w:p>
    <w:p w:rsidR="008352C0" w:rsidRDefault="008352C0" w:rsidP="008352C0">
      <w:pPr>
        <w:spacing w:line="360" w:lineRule="auto"/>
        <w:rPr>
          <w:sz w:val="28"/>
          <w:szCs w:val="28"/>
        </w:rPr>
      </w:pPr>
    </w:p>
    <w:p w:rsidR="008352C0" w:rsidRPr="008352C0" w:rsidRDefault="008352C0" w:rsidP="008352C0">
      <w:pPr>
        <w:spacing w:line="360" w:lineRule="auto"/>
        <w:rPr>
          <w:sz w:val="28"/>
          <w:szCs w:val="28"/>
        </w:rPr>
      </w:pPr>
    </w:p>
    <w:p w:rsidR="008352C0" w:rsidRPr="008352C0" w:rsidRDefault="008352C0" w:rsidP="008352C0">
      <w:pPr>
        <w:widowControl/>
        <w:autoSpaceDE w:val="0"/>
        <w:autoSpaceDN w:val="0"/>
        <w:spacing w:line="240" w:lineRule="auto"/>
        <w:jc w:val="left"/>
        <w:textAlignment w:val="auto"/>
        <w:rPr>
          <w:rFonts w:eastAsiaTheme="minorEastAsia"/>
          <w:b/>
          <w:sz w:val="28"/>
          <w:szCs w:val="28"/>
        </w:rPr>
      </w:pPr>
      <w:r w:rsidRPr="008352C0">
        <w:rPr>
          <w:rFonts w:eastAsiaTheme="minorEastAsia"/>
          <w:b/>
          <w:sz w:val="28"/>
          <w:szCs w:val="28"/>
        </w:rPr>
        <w:t>1.2. Our Contributions</w:t>
      </w:r>
    </w:p>
    <w:p w:rsidR="00F062D6" w:rsidRDefault="00F062D6" w:rsidP="00F062D6">
      <w:pPr>
        <w:widowControl/>
        <w:autoSpaceDE w:val="0"/>
        <w:autoSpaceDN w:val="0"/>
        <w:spacing w:line="360" w:lineRule="auto"/>
        <w:textAlignment w:val="auto"/>
        <w:rPr>
          <w:rFonts w:eastAsiaTheme="minorEastAsia"/>
          <w:sz w:val="28"/>
          <w:szCs w:val="28"/>
        </w:rPr>
      </w:pPr>
    </w:p>
    <w:p w:rsidR="006735F3" w:rsidRDefault="008352C0" w:rsidP="00F062D6">
      <w:pPr>
        <w:widowControl/>
        <w:autoSpaceDE w:val="0"/>
        <w:autoSpaceDN w:val="0"/>
        <w:spacing w:line="360" w:lineRule="auto"/>
        <w:textAlignment w:val="auto"/>
        <w:rPr>
          <w:rFonts w:eastAsiaTheme="minorEastAsia"/>
          <w:sz w:val="28"/>
          <w:szCs w:val="28"/>
        </w:rPr>
      </w:pPr>
      <w:r w:rsidRPr="008352C0">
        <w:rPr>
          <w:rFonts w:eastAsiaTheme="minorEastAsia"/>
          <w:sz w:val="28"/>
          <w:szCs w:val="28"/>
        </w:rPr>
        <w:t>We compared more than 8 deferent data imputation</w:t>
      </w:r>
      <w:r>
        <w:rPr>
          <w:rFonts w:eastAsiaTheme="minorEastAsia"/>
          <w:sz w:val="28"/>
          <w:szCs w:val="28"/>
        </w:rPr>
        <w:t xml:space="preserve"> methods to fi</w:t>
      </w:r>
      <w:r w:rsidRPr="008352C0">
        <w:rPr>
          <w:rFonts w:eastAsiaTheme="minorEastAsia"/>
          <w:sz w:val="28"/>
          <w:szCs w:val="28"/>
        </w:rPr>
        <w:t>nd the best method for the given dataset.</w:t>
      </w:r>
      <w:r>
        <w:rPr>
          <w:rFonts w:eastAsiaTheme="minorEastAsia"/>
          <w:sz w:val="28"/>
          <w:szCs w:val="28"/>
        </w:rPr>
        <w:t xml:space="preserve"> </w:t>
      </w:r>
      <w:r w:rsidRPr="008352C0">
        <w:rPr>
          <w:rFonts w:eastAsiaTheme="minorEastAsia"/>
          <w:sz w:val="28"/>
          <w:szCs w:val="28"/>
        </w:rPr>
        <w:t>We also used forward search feature selection to pick a</w:t>
      </w:r>
      <w:r>
        <w:rPr>
          <w:rFonts w:eastAsiaTheme="minorEastAsia"/>
          <w:sz w:val="28"/>
          <w:szCs w:val="28"/>
        </w:rPr>
        <w:t xml:space="preserve"> </w:t>
      </w:r>
      <w:r w:rsidRPr="008352C0">
        <w:rPr>
          <w:rFonts w:eastAsiaTheme="minorEastAsia"/>
          <w:sz w:val="28"/>
          <w:szCs w:val="28"/>
        </w:rPr>
        <w:t>smaller set with 132 features. A prediction model using SVM and Cox is then built to determine whether a</w:t>
      </w:r>
      <w:r>
        <w:rPr>
          <w:rFonts w:eastAsiaTheme="minorEastAsia"/>
          <w:sz w:val="28"/>
          <w:szCs w:val="28"/>
        </w:rPr>
        <w:t xml:space="preserve"> </w:t>
      </w:r>
      <w:r w:rsidRPr="008352C0">
        <w:rPr>
          <w:rFonts w:eastAsiaTheme="minorEastAsia"/>
          <w:sz w:val="28"/>
          <w:szCs w:val="28"/>
        </w:rPr>
        <w:t>patient has a high risk of stroke in the next 5 years. We</w:t>
      </w:r>
      <w:r w:rsidR="00F062D6">
        <w:rPr>
          <w:rFonts w:eastAsiaTheme="minorEastAsia"/>
          <w:sz w:val="28"/>
          <w:szCs w:val="28"/>
        </w:rPr>
        <w:t xml:space="preserve"> </w:t>
      </w:r>
      <w:r w:rsidRPr="008352C0">
        <w:rPr>
          <w:rFonts w:eastAsiaTheme="minorEastAsia"/>
          <w:sz w:val="28"/>
          <w:szCs w:val="28"/>
        </w:rPr>
        <w:t>tried a variety of other methods including EM based</w:t>
      </w:r>
      <w:r w:rsidR="00F062D6">
        <w:rPr>
          <w:rFonts w:eastAsiaTheme="minorEastAsia"/>
          <w:sz w:val="28"/>
          <w:szCs w:val="28"/>
        </w:rPr>
        <w:t xml:space="preserve"> </w:t>
      </w:r>
      <w:r w:rsidRPr="008352C0">
        <w:rPr>
          <w:rFonts w:eastAsiaTheme="minorEastAsia"/>
          <w:sz w:val="28"/>
          <w:szCs w:val="28"/>
        </w:rPr>
        <w:t xml:space="preserve">algorithms and Gaussian </w:t>
      </w:r>
      <w:r w:rsidRPr="008352C0">
        <w:rPr>
          <w:rFonts w:eastAsiaTheme="minorEastAsia"/>
          <w:sz w:val="28"/>
          <w:szCs w:val="28"/>
        </w:rPr>
        <w:lastRenderedPageBreak/>
        <w:t>Process regression, but we</w:t>
      </w:r>
      <w:r w:rsidR="00F062D6">
        <w:rPr>
          <w:rFonts w:eastAsiaTheme="minorEastAsia"/>
          <w:sz w:val="28"/>
          <w:szCs w:val="28"/>
        </w:rPr>
        <w:t xml:space="preserve"> </w:t>
      </w:r>
      <w:r w:rsidRPr="008352C0">
        <w:rPr>
          <w:rFonts w:eastAsiaTheme="minorEastAsia"/>
          <w:sz w:val="28"/>
          <w:szCs w:val="28"/>
        </w:rPr>
        <w:t>have not described those</w:t>
      </w:r>
      <w:r w:rsidR="00F062D6">
        <w:rPr>
          <w:rFonts w:eastAsiaTheme="minorEastAsia"/>
          <w:sz w:val="28"/>
          <w:szCs w:val="28"/>
        </w:rPr>
        <w:t xml:space="preserve"> as they did not produce sat</w:t>
      </w:r>
      <w:r w:rsidR="00F062D6" w:rsidRPr="00F062D6">
        <w:t xml:space="preserve"> </w:t>
      </w:r>
      <w:r w:rsidR="00F062D6" w:rsidRPr="00F062D6">
        <w:rPr>
          <w:rFonts w:eastAsiaTheme="minorEastAsia"/>
          <w:sz w:val="28"/>
          <w:szCs w:val="28"/>
        </w:rPr>
        <w:t>is</w:t>
      </w:r>
      <w:r w:rsidR="00F062D6">
        <w:rPr>
          <w:rFonts w:eastAsiaTheme="minorEastAsia"/>
          <w:sz w:val="28"/>
          <w:szCs w:val="28"/>
        </w:rPr>
        <w:t xml:space="preserve"> </w:t>
      </w:r>
      <w:r w:rsidR="00F062D6" w:rsidRPr="00F062D6">
        <w:rPr>
          <w:rFonts w:eastAsiaTheme="minorEastAsia"/>
          <w:sz w:val="28"/>
          <w:szCs w:val="28"/>
        </w:rPr>
        <w:t>factory results. Using data imputation, combined</w:t>
      </w:r>
      <w:r w:rsidR="00F062D6">
        <w:rPr>
          <w:rFonts w:eastAsiaTheme="minorEastAsia"/>
          <w:sz w:val="28"/>
          <w:szCs w:val="28"/>
        </w:rPr>
        <w:t xml:space="preserve"> </w:t>
      </w:r>
      <w:r w:rsidR="00F062D6" w:rsidRPr="00F062D6">
        <w:rPr>
          <w:rFonts w:eastAsiaTheme="minorEastAsia"/>
          <w:sz w:val="28"/>
          <w:szCs w:val="28"/>
        </w:rPr>
        <w:t>with feature selection, we achieved 0.72 for area under the ROC curve. We also tried to incorporate the</w:t>
      </w:r>
      <w:r w:rsidR="00F062D6">
        <w:rPr>
          <w:rFonts w:eastAsiaTheme="minorEastAsia"/>
          <w:sz w:val="28"/>
          <w:szCs w:val="28"/>
        </w:rPr>
        <w:t xml:space="preserve"> </w:t>
      </w:r>
      <w:r w:rsidR="00F062D6" w:rsidRPr="00F062D6">
        <w:rPr>
          <w:rFonts w:eastAsiaTheme="minorEastAsia"/>
          <w:sz w:val="28"/>
          <w:szCs w:val="28"/>
        </w:rPr>
        <w:t>data from multiple years to make a better prediction.</w:t>
      </w:r>
      <w:r w:rsidR="00F062D6">
        <w:rPr>
          <w:rFonts w:eastAsiaTheme="minorEastAsia"/>
          <w:sz w:val="28"/>
          <w:szCs w:val="28"/>
        </w:rPr>
        <w:t xml:space="preserve"> </w:t>
      </w:r>
      <w:r w:rsidR="00F062D6" w:rsidRPr="00F062D6">
        <w:rPr>
          <w:rFonts w:eastAsiaTheme="minorEastAsia"/>
          <w:sz w:val="28"/>
          <w:szCs w:val="28"/>
        </w:rPr>
        <w:t>The rest of the paper is organized as follows. Section 2</w:t>
      </w:r>
      <w:r w:rsidR="00F062D6">
        <w:rPr>
          <w:rFonts w:eastAsiaTheme="minorEastAsia"/>
          <w:sz w:val="28"/>
          <w:szCs w:val="28"/>
        </w:rPr>
        <w:t xml:space="preserve"> </w:t>
      </w:r>
      <w:r w:rsidR="00F062D6" w:rsidRPr="00F062D6">
        <w:rPr>
          <w:rFonts w:eastAsiaTheme="minorEastAsia"/>
          <w:sz w:val="28"/>
          <w:szCs w:val="28"/>
        </w:rPr>
        <w:t>provides an overview of the problems that we consider,</w:t>
      </w:r>
      <w:r w:rsidR="00F062D6">
        <w:rPr>
          <w:rFonts w:eastAsiaTheme="minorEastAsia"/>
          <w:sz w:val="28"/>
          <w:szCs w:val="28"/>
        </w:rPr>
        <w:t xml:space="preserve"> </w:t>
      </w:r>
      <w:r w:rsidR="00F062D6" w:rsidRPr="00F062D6">
        <w:rPr>
          <w:rFonts w:eastAsiaTheme="minorEastAsia"/>
          <w:sz w:val="28"/>
          <w:szCs w:val="28"/>
        </w:rPr>
        <w:t>and reviews the related previous works in the literature. Section 3 describes the approaches to tackle the</w:t>
      </w:r>
      <w:r w:rsidR="00F062D6">
        <w:rPr>
          <w:rFonts w:eastAsiaTheme="minorEastAsia"/>
          <w:sz w:val="28"/>
          <w:szCs w:val="28"/>
        </w:rPr>
        <w:t xml:space="preserve"> </w:t>
      </w:r>
      <w:r w:rsidR="00F062D6" w:rsidRPr="00F062D6">
        <w:rPr>
          <w:rFonts w:eastAsiaTheme="minorEastAsia"/>
          <w:sz w:val="28"/>
          <w:szCs w:val="28"/>
        </w:rPr>
        <w:t>issues and improve the results. Then, experimental</w:t>
      </w:r>
      <w:r w:rsidR="00F062D6">
        <w:rPr>
          <w:rFonts w:eastAsiaTheme="minorEastAsia"/>
          <w:sz w:val="28"/>
          <w:szCs w:val="28"/>
        </w:rPr>
        <w:t xml:space="preserve"> </w:t>
      </w:r>
      <w:r w:rsidR="00F062D6" w:rsidRPr="00F062D6">
        <w:rPr>
          <w:rFonts w:eastAsiaTheme="minorEastAsia"/>
          <w:sz w:val="28"/>
          <w:szCs w:val="28"/>
        </w:rPr>
        <w:t>results are shown and discussed in Section 4. Finally, conclusions are in Section 5 and future research directions are given in Section 6.</w:t>
      </w:r>
    </w:p>
    <w:p w:rsidR="002C1169" w:rsidRDefault="002C1169" w:rsidP="00F062D6">
      <w:pPr>
        <w:widowControl/>
        <w:autoSpaceDE w:val="0"/>
        <w:autoSpaceDN w:val="0"/>
        <w:spacing w:line="360" w:lineRule="auto"/>
        <w:textAlignment w:val="auto"/>
        <w:rPr>
          <w:rFonts w:eastAsiaTheme="minorEastAsia"/>
          <w:sz w:val="28"/>
          <w:szCs w:val="28"/>
        </w:rPr>
      </w:pPr>
    </w:p>
    <w:p w:rsidR="006735F3" w:rsidRPr="002C1169" w:rsidRDefault="002C1169" w:rsidP="00913EDF">
      <w:pPr>
        <w:spacing w:line="360" w:lineRule="auto"/>
        <w:rPr>
          <w:b/>
          <w:sz w:val="28"/>
          <w:szCs w:val="28"/>
        </w:rPr>
      </w:pPr>
      <w:r w:rsidRPr="002C1169">
        <w:rPr>
          <w:rFonts w:eastAsiaTheme="minorEastAsia"/>
          <w:b/>
          <w:bCs/>
          <w:sz w:val="28"/>
          <w:szCs w:val="28"/>
        </w:rPr>
        <w:t>Deep Learning</w:t>
      </w:r>
    </w:p>
    <w:p w:rsidR="006735F3" w:rsidRPr="002C1169" w:rsidRDefault="006735F3" w:rsidP="00913EDF">
      <w:pPr>
        <w:spacing w:line="360" w:lineRule="auto"/>
        <w:rPr>
          <w:sz w:val="28"/>
          <w:szCs w:val="28"/>
        </w:rPr>
      </w:pPr>
    </w:p>
    <w:p w:rsidR="006735F3" w:rsidRPr="002C1169" w:rsidRDefault="002C1169" w:rsidP="002C1169">
      <w:pPr>
        <w:spacing w:line="360" w:lineRule="auto"/>
        <w:rPr>
          <w:sz w:val="28"/>
          <w:szCs w:val="28"/>
        </w:rPr>
      </w:pPr>
      <w:r w:rsidRPr="002C1169">
        <w:rPr>
          <w:sz w:val="28"/>
          <w:szCs w:val="28"/>
        </w:rPr>
        <w:t>This technique employs learning from data with multiple level of abstraction by computational models that are associated with multiple processing layers. This method intended to discover complex structure in big data set by using the back propagation algorithm to predict the result. The machine can learn from source and change its internal parameters by computing the representation in each layer to form the representation in the previous layer .</w:t>
      </w:r>
      <w:r>
        <w:rPr>
          <w:sz w:val="28"/>
          <w:szCs w:val="28"/>
        </w:rPr>
        <w:t xml:space="preserve"> </w:t>
      </w:r>
      <w:r w:rsidRPr="002C1169">
        <w:rPr>
          <w:sz w:val="28"/>
          <w:szCs w:val="28"/>
        </w:rPr>
        <w:t>Deep Learning architecture can be illustrated in form of different concept levels that uncover hidden layers in a problem domain. Deep learning models represent dataset in a multi-layer form. Each layer derives from the computation of node and weight of connections among nodes, and each transform represents one level, which will be the input for the next layer .</w:t>
      </w:r>
    </w:p>
    <w:p w:rsidR="006735F3" w:rsidRDefault="006735F3" w:rsidP="00913EDF">
      <w:pPr>
        <w:spacing w:line="360" w:lineRule="auto"/>
        <w:rPr>
          <w:b/>
          <w:sz w:val="28"/>
          <w:szCs w:val="28"/>
        </w:rPr>
      </w:pPr>
    </w:p>
    <w:p w:rsidR="006735F3" w:rsidRDefault="006735F3" w:rsidP="00913EDF">
      <w:pPr>
        <w:spacing w:line="360" w:lineRule="auto"/>
        <w:rPr>
          <w:b/>
          <w:sz w:val="28"/>
          <w:szCs w:val="28"/>
        </w:rPr>
      </w:pPr>
    </w:p>
    <w:p w:rsidR="006735F3" w:rsidRDefault="006735F3" w:rsidP="00913EDF">
      <w:pPr>
        <w:spacing w:line="360" w:lineRule="auto"/>
        <w:rPr>
          <w:b/>
          <w:sz w:val="28"/>
          <w:szCs w:val="28"/>
        </w:rPr>
      </w:pPr>
    </w:p>
    <w:p w:rsidR="006735F3" w:rsidRDefault="006735F3" w:rsidP="00913EDF">
      <w:pPr>
        <w:spacing w:line="360" w:lineRule="auto"/>
        <w:rPr>
          <w:b/>
          <w:sz w:val="28"/>
          <w:szCs w:val="28"/>
        </w:rPr>
      </w:pPr>
    </w:p>
    <w:p w:rsidR="006735F3" w:rsidRDefault="002C1169" w:rsidP="002C1169">
      <w:pPr>
        <w:spacing w:line="360" w:lineRule="auto"/>
        <w:jc w:val="center"/>
        <w:rPr>
          <w:b/>
          <w:sz w:val="28"/>
          <w:szCs w:val="28"/>
        </w:rPr>
      </w:pPr>
      <w:r>
        <w:rPr>
          <w:b/>
          <w:noProof/>
          <w:sz w:val="28"/>
          <w:szCs w:val="28"/>
        </w:rPr>
        <w:lastRenderedPageBreak/>
        <w:drawing>
          <wp:inline distT="0" distB="0" distL="0" distR="0">
            <wp:extent cx="4029075" cy="2343150"/>
            <wp:effectExtent l="19050" t="0" r="9525"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srcRect/>
                    <a:stretch>
                      <a:fillRect/>
                    </a:stretch>
                  </pic:blipFill>
                  <pic:spPr bwMode="auto">
                    <a:xfrm>
                      <a:off x="0" y="0"/>
                      <a:ext cx="4029075" cy="2343150"/>
                    </a:xfrm>
                    <a:prstGeom prst="rect">
                      <a:avLst/>
                    </a:prstGeom>
                    <a:noFill/>
                    <a:ln w="9525">
                      <a:noFill/>
                      <a:miter lim="800000"/>
                      <a:headEnd/>
                      <a:tailEnd/>
                    </a:ln>
                  </pic:spPr>
                </pic:pic>
              </a:graphicData>
            </a:graphic>
          </wp:inline>
        </w:drawing>
      </w:r>
    </w:p>
    <w:p w:rsidR="006735F3" w:rsidRDefault="006735F3" w:rsidP="00913EDF">
      <w:pPr>
        <w:spacing w:line="360" w:lineRule="auto"/>
        <w:rPr>
          <w:b/>
          <w:sz w:val="28"/>
          <w:szCs w:val="28"/>
        </w:rPr>
      </w:pPr>
    </w:p>
    <w:p w:rsidR="002C1169" w:rsidRPr="002C1169" w:rsidRDefault="002C1169" w:rsidP="002C1169">
      <w:pPr>
        <w:spacing w:line="360" w:lineRule="auto"/>
        <w:rPr>
          <w:sz w:val="28"/>
          <w:szCs w:val="28"/>
        </w:rPr>
      </w:pPr>
      <w:r w:rsidRPr="002C1169">
        <w:rPr>
          <w:sz w:val="28"/>
          <w:szCs w:val="28"/>
        </w:rPr>
        <w:t>In healthcare studies, researchers [10] developed health seekers by searching information needed for predicting possible disease, and there were able to show an evidence of symptoms for further analysis. Their research proposed the use of deep learning technique to find the possible disease based on the question of health seekers. The main discussion of research included two keys component. The first component is the detachment of the discriminate medical signatures form raw features. The next component is the input of raw features and their signatures into the first layers and hidden nodes. Meanwhile, the inter-relations in each layer learned between retraining</w:t>
      </w:r>
      <w:r>
        <w:rPr>
          <w:sz w:val="28"/>
          <w:szCs w:val="28"/>
        </w:rPr>
        <w:t xml:space="preserve"> </w:t>
      </w:r>
      <w:r w:rsidRPr="002C1169">
        <w:rPr>
          <w:sz w:val="28"/>
          <w:szCs w:val="28"/>
        </w:rPr>
        <w:t>and pseudo-labeled data. In hidden layers, the raw features served the abstract signature mining. Therefore, the repetition and increase of these two components build a deep architecture to connect with three hidden layers.</w:t>
      </w:r>
    </w:p>
    <w:p w:rsidR="002C1169" w:rsidRPr="002C1169" w:rsidRDefault="002C1169" w:rsidP="002C1169">
      <w:pPr>
        <w:spacing w:line="360" w:lineRule="auto"/>
        <w:rPr>
          <w:sz w:val="28"/>
          <w:szCs w:val="28"/>
        </w:rPr>
      </w:pPr>
      <w:r w:rsidRPr="002C1169">
        <w:rPr>
          <w:sz w:val="28"/>
          <w:szCs w:val="28"/>
        </w:rPr>
        <w:t xml:space="preserve">Basically, a stroke is where an area of brain gets deprived of its blood supply, and it can happen by a vessel being blocked, which is then called an “ischemic stroke”. Three quarters of ischemic stroke result in a case of “hemorrhagic stroke” where a blood vessel can burst. In acute ischemic stroke treatment, the prediction of tissue survival outcome plays a fundamental role in the clinical decision-making process as it can be used to assess the balance of risk and possible benefit when </w:t>
      </w:r>
      <w:r w:rsidRPr="002C1169">
        <w:rPr>
          <w:sz w:val="28"/>
          <w:szCs w:val="28"/>
        </w:rPr>
        <w:lastRenderedPageBreak/>
        <w:t>considering endovascular c1otretrieval intervention. For the first time, Steer, Vincent, Liebeskind and Scalzo [9] constructed a deep learning model of tissue fate based on randomly sampled local patches from the hypoperfusion (Tmax) feature observed in MRI immediately after symptom onset. They evaluated the model with respect to the ground truth established by an expert neurologist four days after intervention. The results show the superiority of the proposed regional learning framework versus a single-voxel-based regression model. The previous research reveal to kernel of the deep learning techniques can be applied to healthcare sector as regularize at the output layers or a part of model.</w:t>
      </w:r>
    </w:p>
    <w:p w:rsidR="002C1169" w:rsidRPr="002C1169" w:rsidRDefault="002C1169" w:rsidP="00913EDF">
      <w:pPr>
        <w:spacing w:line="360" w:lineRule="auto"/>
        <w:rPr>
          <w:sz w:val="28"/>
          <w:szCs w:val="28"/>
        </w:rPr>
      </w:pPr>
    </w:p>
    <w:p w:rsidR="00F25E74" w:rsidRDefault="00F25E74" w:rsidP="00913EDF">
      <w:pPr>
        <w:spacing w:line="360" w:lineRule="auto"/>
        <w:rPr>
          <w:b/>
          <w:sz w:val="28"/>
          <w:szCs w:val="28"/>
        </w:rPr>
      </w:pPr>
    </w:p>
    <w:p w:rsidR="00F25E74" w:rsidRDefault="00F25E74" w:rsidP="00913EDF">
      <w:pPr>
        <w:spacing w:line="360" w:lineRule="auto"/>
        <w:rPr>
          <w:b/>
          <w:sz w:val="28"/>
          <w:szCs w:val="28"/>
        </w:rPr>
      </w:pPr>
    </w:p>
    <w:p w:rsidR="00F25E74" w:rsidRDefault="00F25E74" w:rsidP="00913EDF">
      <w:pPr>
        <w:spacing w:line="360" w:lineRule="auto"/>
        <w:rPr>
          <w:b/>
          <w:sz w:val="28"/>
          <w:szCs w:val="28"/>
        </w:rPr>
      </w:pPr>
    </w:p>
    <w:p w:rsidR="00F25E74" w:rsidRDefault="00F25E74" w:rsidP="00913EDF">
      <w:pPr>
        <w:spacing w:line="360" w:lineRule="auto"/>
        <w:rPr>
          <w:b/>
          <w:sz w:val="28"/>
          <w:szCs w:val="28"/>
        </w:rPr>
      </w:pPr>
    </w:p>
    <w:p w:rsidR="00F25E74" w:rsidRDefault="00F25E74" w:rsidP="00913EDF">
      <w:pPr>
        <w:spacing w:line="360" w:lineRule="auto"/>
        <w:rPr>
          <w:b/>
          <w:sz w:val="28"/>
          <w:szCs w:val="28"/>
        </w:rPr>
      </w:pPr>
    </w:p>
    <w:p w:rsidR="00F25E74" w:rsidRDefault="00F25E74" w:rsidP="00913EDF">
      <w:pPr>
        <w:spacing w:line="360" w:lineRule="auto"/>
        <w:rPr>
          <w:b/>
          <w:sz w:val="28"/>
          <w:szCs w:val="28"/>
        </w:rPr>
      </w:pPr>
    </w:p>
    <w:p w:rsidR="00F25E74" w:rsidRDefault="00F25E74" w:rsidP="00913EDF">
      <w:pPr>
        <w:spacing w:line="360" w:lineRule="auto"/>
        <w:rPr>
          <w:b/>
          <w:sz w:val="28"/>
          <w:szCs w:val="28"/>
        </w:rPr>
      </w:pPr>
    </w:p>
    <w:p w:rsidR="0014213B" w:rsidRPr="0014213B" w:rsidRDefault="00F25E74" w:rsidP="00913EDF">
      <w:pPr>
        <w:spacing w:line="360" w:lineRule="auto"/>
        <w:rPr>
          <w:b/>
          <w:sz w:val="28"/>
          <w:szCs w:val="28"/>
        </w:rPr>
      </w:pPr>
      <w:r>
        <w:rPr>
          <w:b/>
          <w:sz w:val="28"/>
          <w:szCs w:val="28"/>
        </w:rPr>
        <w:t>S</w:t>
      </w:r>
      <w:r w:rsidR="0014213B" w:rsidRPr="0014213B">
        <w:rPr>
          <w:b/>
          <w:sz w:val="28"/>
          <w:szCs w:val="28"/>
        </w:rPr>
        <w:t>TROKE MAINLY THREE TYPES:</w:t>
      </w:r>
    </w:p>
    <w:p w:rsidR="0014213B" w:rsidRPr="0014213B" w:rsidRDefault="0014213B" w:rsidP="0014213B">
      <w:pPr>
        <w:pStyle w:val="ListParagraph"/>
        <w:numPr>
          <w:ilvl w:val="0"/>
          <w:numId w:val="2"/>
        </w:numPr>
        <w:spacing w:line="360" w:lineRule="auto"/>
        <w:rPr>
          <w:sz w:val="28"/>
          <w:szCs w:val="28"/>
        </w:rPr>
      </w:pPr>
      <w:r w:rsidRPr="0014213B">
        <w:rPr>
          <w:sz w:val="28"/>
          <w:szCs w:val="28"/>
        </w:rPr>
        <w:t>Ischemic stroke</w:t>
      </w:r>
    </w:p>
    <w:p w:rsidR="0014213B" w:rsidRPr="0014213B" w:rsidRDefault="0014213B" w:rsidP="0014213B">
      <w:pPr>
        <w:pStyle w:val="ListParagraph"/>
        <w:numPr>
          <w:ilvl w:val="0"/>
          <w:numId w:val="2"/>
        </w:numPr>
        <w:spacing w:line="360" w:lineRule="auto"/>
        <w:rPr>
          <w:sz w:val="28"/>
          <w:szCs w:val="28"/>
        </w:rPr>
      </w:pPr>
      <w:r w:rsidRPr="0014213B">
        <w:rPr>
          <w:sz w:val="28"/>
          <w:szCs w:val="28"/>
        </w:rPr>
        <w:t>Hemorrhagic stroke</w:t>
      </w:r>
    </w:p>
    <w:p w:rsidR="0014213B" w:rsidRPr="0014213B" w:rsidRDefault="0014213B" w:rsidP="0014213B">
      <w:pPr>
        <w:pStyle w:val="ListParagraph"/>
        <w:numPr>
          <w:ilvl w:val="0"/>
          <w:numId w:val="2"/>
        </w:numPr>
        <w:spacing w:line="360" w:lineRule="auto"/>
        <w:rPr>
          <w:sz w:val="28"/>
          <w:szCs w:val="28"/>
        </w:rPr>
      </w:pPr>
      <w:r w:rsidRPr="0014213B">
        <w:rPr>
          <w:sz w:val="28"/>
          <w:szCs w:val="28"/>
        </w:rPr>
        <w:t>Transient ischemic stroke</w:t>
      </w:r>
    </w:p>
    <w:p w:rsidR="0014213B" w:rsidRPr="0014213B" w:rsidRDefault="0014213B" w:rsidP="00913EDF">
      <w:pPr>
        <w:spacing w:line="360" w:lineRule="auto"/>
        <w:rPr>
          <w:b/>
          <w:sz w:val="28"/>
          <w:szCs w:val="28"/>
        </w:rPr>
      </w:pPr>
      <w:r w:rsidRPr="0014213B">
        <w:rPr>
          <w:b/>
          <w:sz w:val="28"/>
          <w:szCs w:val="28"/>
        </w:rPr>
        <w:t xml:space="preserve"> Ischemic stroke</w:t>
      </w:r>
    </w:p>
    <w:p w:rsidR="002C1169" w:rsidRPr="002C1169" w:rsidRDefault="0014213B" w:rsidP="00913EDF">
      <w:pPr>
        <w:spacing w:line="360" w:lineRule="auto"/>
        <w:rPr>
          <w:sz w:val="28"/>
          <w:szCs w:val="28"/>
        </w:rPr>
      </w:pPr>
      <w:r>
        <w:rPr>
          <w:sz w:val="28"/>
          <w:szCs w:val="28"/>
        </w:rPr>
        <w:t>Ischemic stroke is general type .it is occursblood clot, this blood following to brain. Within minutes braincells begin to die. This stroke 85% happened in the world. Ischemic stroke is a third largest reason for death.This type brain stops working and effects mild.</w:t>
      </w:r>
    </w:p>
    <w:p w:rsidR="00F25E74" w:rsidRPr="00F25E74" w:rsidRDefault="00F25E74" w:rsidP="00913EDF">
      <w:pPr>
        <w:spacing w:line="360" w:lineRule="auto"/>
        <w:rPr>
          <w:b/>
          <w:sz w:val="28"/>
          <w:szCs w:val="28"/>
        </w:rPr>
      </w:pPr>
      <w:r w:rsidRPr="00F25E74">
        <w:rPr>
          <w:b/>
          <w:sz w:val="28"/>
          <w:szCs w:val="28"/>
        </w:rPr>
        <w:t>Hemorrhagic stroke</w:t>
      </w:r>
    </w:p>
    <w:p w:rsidR="002C1169" w:rsidRDefault="00F25E74" w:rsidP="00913EDF">
      <w:pPr>
        <w:spacing w:line="360" w:lineRule="auto"/>
        <w:rPr>
          <w:sz w:val="28"/>
          <w:szCs w:val="28"/>
        </w:rPr>
      </w:pPr>
      <w:r>
        <w:rPr>
          <w:sz w:val="28"/>
          <w:szCs w:val="28"/>
        </w:rPr>
        <w:lastRenderedPageBreak/>
        <w:t>Hemorrhagic stroke brain leaks blood or breaks. This case blood puts too much pressure on the brain, sodamages in the brain cells. There are mainly two types: Intracerebral hemorrhage and subarachnoidhemorrhage. The first type is a most common type. It occurs brain artery in the broken; saturating thesurrounding tissue. The second type is a rarer type of hemorrhagic stroke, it bleeding in the area.</w:t>
      </w:r>
    </w:p>
    <w:p w:rsidR="00F25E74" w:rsidRPr="00F25E74" w:rsidRDefault="00F25E74" w:rsidP="00913EDF">
      <w:pPr>
        <w:spacing w:line="360" w:lineRule="auto"/>
        <w:rPr>
          <w:sz w:val="28"/>
          <w:szCs w:val="28"/>
        </w:rPr>
      </w:pPr>
    </w:p>
    <w:p w:rsidR="00F25E74" w:rsidRPr="00F25E74" w:rsidRDefault="00F25E74" w:rsidP="00913EDF">
      <w:pPr>
        <w:spacing w:line="360" w:lineRule="auto"/>
        <w:rPr>
          <w:b/>
          <w:sz w:val="28"/>
          <w:szCs w:val="28"/>
        </w:rPr>
      </w:pPr>
      <w:r w:rsidRPr="00F25E74">
        <w:rPr>
          <w:b/>
          <w:sz w:val="28"/>
          <w:szCs w:val="28"/>
        </w:rPr>
        <w:t>Transient Ischemic Attack</w:t>
      </w:r>
    </w:p>
    <w:p w:rsidR="002C1169" w:rsidRDefault="00F25E74" w:rsidP="00913EDF">
      <w:pPr>
        <w:spacing w:line="360" w:lineRule="auto"/>
        <w:rPr>
          <w:b/>
          <w:sz w:val="28"/>
          <w:szCs w:val="28"/>
        </w:rPr>
      </w:pPr>
      <w:r>
        <w:rPr>
          <w:sz w:val="28"/>
          <w:szCs w:val="28"/>
        </w:rPr>
        <w:t>This type of stroke is called mini-stroke. Transient Ischemic Attack is different from other stroke types. Theblood flows to the brain, so it is blocked only for short time, not further than 10 minutes. This type of strokefinish up to must a major stroke within one year, they do not treatment, will must a most important stroke in 3months. Diagnosing and taking good treatment transient ischemic attack can decrease the main stroke.</w:t>
      </w:r>
    </w:p>
    <w:p w:rsidR="002C1169" w:rsidRDefault="002C1169" w:rsidP="00913EDF">
      <w:pPr>
        <w:spacing w:line="360" w:lineRule="auto"/>
        <w:rPr>
          <w:b/>
          <w:sz w:val="28"/>
          <w:szCs w:val="28"/>
        </w:rPr>
      </w:pPr>
    </w:p>
    <w:p w:rsidR="002C1169" w:rsidRDefault="002C1169" w:rsidP="00913EDF">
      <w:pPr>
        <w:spacing w:line="360" w:lineRule="auto"/>
        <w:rPr>
          <w:b/>
          <w:sz w:val="28"/>
          <w:szCs w:val="28"/>
        </w:rPr>
      </w:pPr>
    </w:p>
    <w:p w:rsidR="002C1169" w:rsidRDefault="002C1169" w:rsidP="00913EDF">
      <w:pPr>
        <w:spacing w:line="360" w:lineRule="auto"/>
        <w:rPr>
          <w:b/>
          <w:sz w:val="28"/>
          <w:szCs w:val="28"/>
        </w:rPr>
      </w:pPr>
    </w:p>
    <w:p w:rsidR="002C1169" w:rsidRDefault="002C1169" w:rsidP="00913EDF">
      <w:pPr>
        <w:spacing w:line="360" w:lineRule="auto"/>
        <w:rPr>
          <w:b/>
          <w:sz w:val="28"/>
          <w:szCs w:val="28"/>
        </w:rPr>
      </w:pPr>
    </w:p>
    <w:p w:rsidR="002C1169" w:rsidRPr="00E060C8" w:rsidRDefault="002C1169" w:rsidP="00913EDF">
      <w:pPr>
        <w:spacing w:line="360" w:lineRule="auto"/>
        <w:rPr>
          <w:b/>
          <w:sz w:val="28"/>
          <w:szCs w:val="28"/>
        </w:rPr>
      </w:pPr>
    </w:p>
    <w:p w:rsidR="00E060C8" w:rsidRPr="00E060C8" w:rsidRDefault="00E060C8" w:rsidP="00913EDF">
      <w:pPr>
        <w:spacing w:line="360" w:lineRule="auto"/>
        <w:rPr>
          <w:rFonts w:eastAsiaTheme="minorEastAsia"/>
          <w:b/>
          <w:bCs/>
          <w:sz w:val="28"/>
          <w:szCs w:val="28"/>
        </w:rPr>
      </w:pPr>
      <w:r w:rsidRPr="00E060C8">
        <w:rPr>
          <w:rFonts w:eastAsiaTheme="minorEastAsia"/>
          <w:b/>
          <w:bCs/>
          <w:sz w:val="28"/>
          <w:szCs w:val="28"/>
        </w:rPr>
        <w:t>Deep Learning Architecture</w:t>
      </w:r>
    </w:p>
    <w:p w:rsidR="00E060C8" w:rsidRPr="00E060C8" w:rsidRDefault="00E060C8" w:rsidP="00E060C8">
      <w:pPr>
        <w:widowControl/>
        <w:autoSpaceDE w:val="0"/>
        <w:autoSpaceDN w:val="0"/>
        <w:spacing w:line="360" w:lineRule="auto"/>
        <w:jc w:val="left"/>
        <w:textAlignment w:val="auto"/>
        <w:rPr>
          <w:rFonts w:eastAsiaTheme="minorEastAsia"/>
          <w:sz w:val="28"/>
          <w:szCs w:val="28"/>
        </w:rPr>
      </w:pPr>
      <w:r w:rsidRPr="00E060C8">
        <w:rPr>
          <w:rFonts w:eastAsiaTheme="minorEastAsia"/>
          <w:sz w:val="28"/>
          <w:szCs w:val="28"/>
        </w:rPr>
        <w:t>Stroke Save analyzes 4 main factors to assess the risk for stroke:</w:t>
      </w:r>
    </w:p>
    <w:p w:rsidR="00E060C8" w:rsidRPr="00E060C8" w:rsidRDefault="00E060C8" w:rsidP="00E060C8">
      <w:pPr>
        <w:widowControl/>
        <w:autoSpaceDE w:val="0"/>
        <w:autoSpaceDN w:val="0"/>
        <w:spacing w:line="360" w:lineRule="auto"/>
        <w:jc w:val="left"/>
        <w:textAlignment w:val="auto"/>
        <w:rPr>
          <w:rFonts w:eastAsiaTheme="minorEastAsia"/>
          <w:b/>
          <w:bCs/>
          <w:sz w:val="28"/>
          <w:szCs w:val="28"/>
        </w:rPr>
      </w:pPr>
      <w:r w:rsidRPr="00E060C8">
        <w:rPr>
          <w:rFonts w:eastAsiaTheme="minorEastAsia"/>
          <w:b/>
          <w:bCs/>
          <w:sz w:val="28"/>
          <w:szCs w:val="28"/>
        </w:rPr>
        <w:t>Vocal Paralysis Recognition:</w:t>
      </w:r>
    </w:p>
    <w:p w:rsidR="00E060C8" w:rsidRDefault="00E060C8" w:rsidP="00E060C8">
      <w:pPr>
        <w:widowControl/>
        <w:autoSpaceDE w:val="0"/>
        <w:autoSpaceDN w:val="0"/>
        <w:spacing w:line="360" w:lineRule="auto"/>
        <w:textAlignment w:val="auto"/>
        <w:rPr>
          <w:rFonts w:eastAsiaTheme="minorEastAsia"/>
          <w:sz w:val="28"/>
          <w:szCs w:val="28"/>
        </w:rPr>
      </w:pPr>
      <w:r w:rsidRPr="00E060C8">
        <w:rPr>
          <w:rFonts w:eastAsiaTheme="minorEastAsia"/>
          <w:b/>
          <w:bCs/>
          <w:sz w:val="28"/>
          <w:szCs w:val="28"/>
        </w:rPr>
        <w:t xml:space="preserve"> </w:t>
      </w:r>
      <w:r w:rsidRPr="00E060C8">
        <w:rPr>
          <w:rFonts w:eastAsiaTheme="minorEastAsia"/>
          <w:sz w:val="28"/>
          <w:szCs w:val="28"/>
        </w:rPr>
        <w:t>The goal of the slurred voice recognition is to address the</w:t>
      </w:r>
      <w:r>
        <w:rPr>
          <w:rFonts w:eastAsiaTheme="minorEastAsia"/>
          <w:sz w:val="28"/>
          <w:szCs w:val="28"/>
        </w:rPr>
        <w:t xml:space="preserve"> </w:t>
      </w:r>
      <w:r w:rsidRPr="00E060C8">
        <w:rPr>
          <w:rFonts w:eastAsiaTheme="minorEastAsia"/>
          <w:sz w:val="28"/>
          <w:szCs w:val="28"/>
        </w:rPr>
        <w:t>Stroke-induced vocal paralysis inherent in patients at the onset of a stroke. In order to create a</w:t>
      </w:r>
      <w:r>
        <w:rPr>
          <w:rFonts w:eastAsiaTheme="minorEastAsia"/>
          <w:sz w:val="28"/>
          <w:szCs w:val="28"/>
        </w:rPr>
        <w:t xml:space="preserve"> </w:t>
      </w:r>
      <w:r w:rsidRPr="00E060C8">
        <w:rPr>
          <w:rFonts w:eastAsiaTheme="minorEastAsia"/>
          <w:sz w:val="28"/>
          <w:szCs w:val="28"/>
        </w:rPr>
        <w:t>deep learning-based model for vocal paralysis, I amassed a dataset of 150 voice slurred audio</w:t>
      </w:r>
      <w:r>
        <w:rPr>
          <w:rFonts w:eastAsiaTheme="minorEastAsia"/>
          <w:sz w:val="28"/>
          <w:szCs w:val="28"/>
        </w:rPr>
        <w:t xml:space="preserve"> </w:t>
      </w:r>
      <w:r w:rsidRPr="00E060C8">
        <w:rPr>
          <w:rFonts w:eastAsiaTheme="minorEastAsia"/>
          <w:sz w:val="28"/>
          <w:szCs w:val="28"/>
        </w:rPr>
        <w:t>files from the TORGO Database of Dysarthric Articulation. I split the dataset into training and</w:t>
      </w:r>
      <w:r>
        <w:rPr>
          <w:rFonts w:eastAsiaTheme="minorEastAsia"/>
          <w:sz w:val="28"/>
          <w:szCs w:val="28"/>
        </w:rPr>
        <w:t xml:space="preserve"> </w:t>
      </w:r>
      <w:r w:rsidRPr="00E060C8">
        <w:rPr>
          <w:rFonts w:eastAsiaTheme="minorEastAsia"/>
          <w:sz w:val="28"/>
          <w:szCs w:val="28"/>
        </w:rPr>
        <w:t>validation sets of 100 .wav audio files and 50 files respectively.</w:t>
      </w:r>
      <w:r w:rsidRPr="00E060C8">
        <w:rPr>
          <w:sz w:val="28"/>
          <w:szCs w:val="28"/>
        </w:rPr>
        <w:t xml:space="preserve"> </w:t>
      </w:r>
      <w:r w:rsidRPr="00E060C8">
        <w:rPr>
          <w:rFonts w:eastAsiaTheme="minorEastAsia"/>
          <w:sz w:val="28"/>
          <w:szCs w:val="28"/>
        </w:rPr>
        <w:t xml:space="preserve">The .wav files are stored 1D graphical representation, meaning that each unit of a </w:t>
      </w:r>
      <w:r w:rsidRPr="00E060C8">
        <w:rPr>
          <w:rFonts w:eastAsiaTheme="minorEastAsia"/>
          <w:sz w:val="28"/>
          <w:szCs w:val="28"/>
        </w:rPr>
        <w:lastRenderedPageBreak/>
        <w:t>.wav file</w:t>
      </w:r>
      <w:r>
        <w:rPr>
          <w:rFonts w:eastAsiaTheme="minorEastAsia"/>
          <w:sz w:val="28"/>
          <w:szCs w:val="28"/>
        </w:rPr>
        <w:t xml:space="preserve"> </w:t>
      </w:r>
      <w:r w:rsidRPr="00E060C8">
        <w:rPr>
          <w:rFonts w:eastAsiaTheme="minorEastAsia"/>
          <w:sz w:val="28"/>
          <w:szCs w:val="28"/>
        </w:rPr>
        <w:t>represents an instant with the measurement of the height of the wave. When the user records</w:t>
      </w:r>
      <w:r>
        <w:rPr>
          <w:rFonts w:eastAsiaTheme="minorEastAsia"/>
          <w:sz w:val="28"/>
          <w:szCs w:val="28"/>
        </w:rPr>
        <w:t xml:space="preserve"> </w:t>
      </w:r>
      <w:r w:rsidRPr="00E060C8">
        <w:rPr>
          <w:rFonts w:eastAsiaTheme="minorEastAsia"/>
          <w:sz w:val="28"/>
          <w:szCs w:val="28"/>
        </w:rPr>
        <w:t>their voice using the mobile application and sends it via Firebase, the machine learning model</w:t>
      </w:r>
      <w:r>
        <w:rPr>
          <w:rFonts w:eastAsiaTheme="minorEastAsia"/>
          <w:sz w:val="28"/>
          <w:szCs w:val="28"/>
        </w:rPr>
        <w:t xml:space="preserve"> </w:t>
      </w:r>
      <w:r w:rsidRPr="00E060C8">
        <w:rPr>
          <w:rFonts w:eastAsiaTheme="minorEastAsia"/>
          <w:sz w:val="28"/>
          <w:szCs w:val="28"/>
        </w:rPr>
        <w:t>retrieves the audio file as .wav file, runs it through a low pass filter to reduce background noise,</w:t>
      </w:r>
      <w:r>
        <w:rPr>
          <w:rFonts w:eastAsiaTheme="minorEastAsia"/>
          <w:sz w:val="28"/>
          <w:szCs w:val="28"/>
        </w:rPr>
        <w:t xml:space="preserve"> </w:t>
      </w:r>
      <w:r w:rsidRPr="00E060C8">
        <w:rPr>
          <w:rFonts w:eastAsiaTheme="minorEastAsia"/>
          <w:sz w:val="28"/>
          <w:szCs w:val="28"/>
        </w:rPr>
        <w:t>then runs it through a hybrid RNN and CNN Structure that are able to learn both spatial and</w:t>
      </w:r>
      <w:r>
        <w:rPr>
          <w:rFonts w:eastAsiaTheme="minorEastAsia"/>
          <w:sz w:val="28"/>
          <w:szCs w:val="28"/>
        </w:rPr>
        <w:t xml:space="preserve"> </w:t>
      </w:r>
      <w:r w:rsidRPr="00E060C8">
        <w:rPr>
          <w:rFonts w:eastAsiaTheme="minorEastAsia"/>
          <w:sz w:val="28"/>
          <w:szCs w:val="28"/>
        </w:rPr>
        <w:t>temporal pieces of data.</w:t>
      </w:r>
    </w:p>
    <w:p w:rsidR="00E060C8" w:rsidRDefault="00E060C8" w:rsidP="00E060C8">
      <w:pPr>
        <w:widowControl/>
        <w:autoSpaceDE w:val="0"/>
        <w:autoSpaceDN w:val="0"/>
        <w:spacing w:line="240" w:lineRule="auto"/>
        <w:textAlignment w:val="auto"/>
        <w:rPr>
          <w:rFonts w:ascii="TimesNewRomanPS-BoldMT" w:eastAsiaTheme="minorEastAsia" w:hAnsiTheme="minorHAnsi" w:cs="TimesNewRomanPS-BoldMT"/>
          <w:b/>
          <w:bCs/>
          <w:sz w:val="28"/>
          <w:szCs w:val="28"/>
        </w:rPr>
      </w:pPr>
    </w:p>
    <w:p w:rsidR="00E060C8" w:rsidRPr="00E060C8" w:rsidRDefault="00E060C8" w:rsidP="00E060C8">
      <w:pPr>
        <w:widowControl/>
        <w:autoSpaceDE w:val="0"/>
        <w:autoSpaceDN w:val="0"/>
        <w:spacing w:line="240" w:lineRule="auto"/>
        <w:jc w:val="left"/>
        <w:textAlignment w:val="auto"/>
        <w:rPr>
          <w:rFonts w:ascii="TimesNewRomanPS-BoldMT" w:eastAsiaTheme="minorEastAsia" w:hAnsiTheme="minorHAnsi" w:cs="TimesNewRomanPS-BoldMT"/>
          <w:b/>
          <w:bCs/>
          <w:sz w:val="28"/>
          <w:szCs w:val="28"/>
        </w:rPr>
      </w:pPr>
      <w:r w:rsidRPr="00E060C8">
        <w:rPr>
          <w:rFonts w:ascii="TimesNewRomanPS-BoldMT" w:eastAsiaTheme="minorEastAsia" w:hAnsiTheme="minorHAnsi" w:cs="TimesNewRomanPS-BoldMT"/>
          <w:b/>
          <w:bCs/>
          <w:sz w:val="28"/>
          <w:szCs w:val="28"/>
        </w:rPr>
        <w:t>Vascular Data Stroke Detection:</w:t>
      </w:r>
    </w:p>
    <w:p w:rsidR="00E060C8" w:rsidRDefault="00E060C8" w:rsidP="00E060C8">
      <w:pPr>
        <w:widowControl/>
        <w:autoSpaceDE w:val="0"/>
        <w:autoSpaceDN w:val="0"/>
        <w:spacing w:line="360" w:lineRule="auto"/>
        <w:jc w:val="left"/>
        <w:textAlignment w:val="auto"/>
        <w:rPr>
          <w:rFonts w:eastAsiaTheme="minorEastAsia"/>
          <w:b/>
          <w:bCs/>
          <w:sz w:val="28"/>
          <w:szCs w:val="28"/>
        </w:rPr>
      </w:pPr>
    </w:p>
    <w:p w:rsidR="00E060C8" w:rsidRPr="00E060C8" w:rsidRDefault="00E060C8" w:rsidP="00E060C8">
      <w:pPr>
        <w:widowControl/>
        <w:autoSpaceDE w:val="0"/>
        <w:autoSpaceDN w:val="0"/>
        <w:spacing w:line="360" w:lineRule="auto"/>
        <w:jc w:val="left"/>
        <w:textAlignment w:val="auto"/>
        <w:rPr>
          <w:rFonts w:eastAsiaTheme="minorEastAsia"/>
          <w:sz w:val="28"/>
          <w:szCs w:val="28"/>
        </w:rPr>
      </w:pPr>
      <w:r w:rsidRPr="00E060C8">
        <w:rPr>
          <w:rFonts w:eastAsiaTheme="minorEastAsia"/>
          <w:b/>
          <w:bCs/>
          <w:sz w:val="28"/>
          <w:szCs w:val="28"/>
        </w:rPr>
        <w:t xml:space="preserve"> </w:t>
      </w:r>
      <w:r w:rsidRPr="00E060C8">
        <w:rPr>
          <w:rFonts w:eastAsiaTheme="minorEastAsia"/>
          <w:sz w:val="28"/>
          <w:szCs w:val="28"/>
        </w:rPr>
        <w:t>The goal of the vascular data-based stroke detection is to</w:t>
      </w:r>
      <w:r>
        <w:rPr>
          <w:rFonts w:eastAsiaTheme="minorEastAsia"/>
          <w:sz w:val="28"/>
          <w:szCs w:val="28"/>
        </w:rPr>
        <w:t xml:space="preserve"> </w:t>
      </w:r>
      <w:r w:rsidRPr="00E060C8">
        <w:rPr>
          <w:rFonts w:eastAsiaTheme="minorEastAsia"/>
          <w:sz w:val="28"/>
          <w:szCs w:val="28"/>
        </w:rPr>
        <w:t>address the common, more sudden, vascular effects of Stroke on patients, including heart rate,</w:t>
      </w:r>
      <w:r>
        <w:rPr>
          <w:rFonts w:eastAsiaTheme="minorEastAsia"/>
          <w:sz w:val="28"/>
          <w:szCs w:val="28"/>
        </w:rPr>
        <w:t xml:space="preserve"> </w:t>
      </w:r>
      <w:r w:rsidRPr="00E060C8">
        <w:rPr>
          <w:rFonts w:eastAsiaTheme="minorEastAsia"/>
          <w:sz w:val="28"/>
          <w:szCs w:val="28"/>
        </w:rPr>
        <w:t>blood pressure, and blood oxygen level. The data from the user, who wears the blood</w:t>
      </w:r>
    </w:p>
    <w:p w:rsidR="00E060C8" w:rsidRPr="00E060C8" w:rsidRDefault="00E060C8" w:rsidP="00E060C8">
      <w:pPr>
        <w:widowControl/>
        <w:autoSpaceDE w:val="0"/>
        <w:autoSpaceDN w:val="0"/>
        <w:spacing w:line="360" w:lineRule="auto"/>
        <w:jc w:val="left"/>
        <w:textAlignment w:val="auto"/>
        <w:rPr>
          <w:rFonts w:eastAsiaTheme="minorEastAsia"/>
          <w:sz w:val="28"/>
          <w:szCs w:val="28"/>
        </w:rPr>
      </w:pPr>
      <w:r w:rsidRPr="00E060C8">
        <w:rPr>
          <w:rFonts w:eastAsiaTheme="minorEastAsia"/>
          <w:sz w:val="28"/>
          <w:szCs w:val="28"/>
        </w:rPr>
        <w:t>pressure/oxygen sensors is sent to the app. Using datasets such as those from the NCBI and NIH,</w:t>
      </w:r>
      <w:r>
        <w:rPr>
          <w:rFonts w:eastAsiaTheme="minorEastAsia"/>
          <w:sz w:val="28"/>
          <w:szCs w:val="28"/>
        </w:rPr>
        <w:t xml:space="preserve"> </w:t>
      </w:r>
      <w:r w:rsidRPr="00E060C8">
        <w:rPr>
          <w:rFonts w:eastAsiaTheme="minorEastAsia"/>
          <w:sz w:val="28"/>
          <w:szCs w:val="28"/>
        </w:rPr>
        <w:t>I obtained a dataset of 700 vascular data points, which I split into 400 data points for training and</w:t>
      </w:r>
      <w:r>
        <w:rPr>
          <w:rFonts w:eastAsiaTheme="minorEastAsia"/>
          <w:sz w:val="28"/>
          <w:szCs w:val="28"/>
        </w:rPr>
        <w:t xml:space="preserve"> </w:t>
      </w:r>
      <w:r w:rsidRPr="00E060C8">
        <w:rPr>
          <w:rFonts w:eastAsiaTheme="minorEastAsia"/>
          <w:sz w:val="28"/>
          <w:szCs w:val="28"/>
        </w:rPr>
        <w:t>the remaining 300 for validation. I designed and ran a Support Vector Machine (SVM) model,</w:t>
      </w:r>
      <w:r>
        <w:rPr>
          <w:rFonts w:eastAsiaTheme="minorEastAsia"/>
          <w:sz w:val="28"/>
          <w:szCs w:val="28"/>
        </w:rPr>
        <w:t xml:space="preserve"> </w:t>
      </w:r>
      <w:r w:rsidRPr="00E060C8">
        <w:rPr>
          <w:rFonts w:eastAsiaTheme="minorEastAsia"/>
          <w:sz w:val="28"/>
          <w:szCs w:val="28"/>
        </w:rPr>
        <w:t>using the 400 data points, for which I built a linear regression separating data from patients that</w:t>
      </w:r>
      <w:r>
        <w:rPr>
          <w:rFonts w:eastAsiaTheme="minorEastAsia"/>
          <w:sz w:val="28"/>
          <w:szCs w:val="28"/>
        </w:rPr>
        <w:t xml:space="preserve"> </w:t>
      </w:r>
      <w:r w:rsidRPr="00E060C8">
        <w:rPr>
          <w:rFonts w:eastAsiaTheme="minorEastAsia"/>
          <w:sz w:val="28"/>
          <w:szCs w:val="28"/>
        </w:rPr>
        <w:t>had stroke at the time and those that did not.</w:t>
      </w:r>
    </w:p>
    <w:p w:rsidR="00E060C8" w:rsidRPr="00E060C8" w:rsidRDefault="00E060C8" w:rsidP="00E060C8">
      <w:pPr>
        <w:spacing w:line="360" w:lineRule="auto"/>
        <w:rPr>
          <w:b/>
          <w:sz w:val="28"/>
          <w:szCs w:val="28"/>
        </w:rPr>
      </w:pPr>
    </w:p>
    <w:p w:rsidR="00E060C8" w:rsidRPr="00E060C8" w:rsidRDefault="00E060C8" w:rsidP="00E060C8">
      <w:pPr>
        <w:widowControl/>
        <w:autoSpaceDE w:val="0"/>
        <w:autoSpaceDN w:val="0"/>
        <w:spacing w:line="360" w:lineRule="auto"/>
        <w:jc w:val="left"/>
        <w:textAlignment w:val="auto"/>
        <w:rPr>
          <w:rFonts w:eastAsiaTheme="minorEastAsia"/>
          <w:b/>
          <w:bCs/>
          <w:sz w:val="28"/>
          <w:szCs w:val="28"/>
        </w:rPr>
      </w:pPr>
      <w:r w:rsidRPr="00E060C8">
        <w:rPr>
          <w:rFonts w:eastAsiaTheme="minorEastAsia"/>
          <w:b/>
          <w:bCs/>
          <w:sz w:val="28"/>
          <w:szCs w:val="28"/>
        </w:rPr>
        <w:t xml:space="preserve">Hypertensive Retinopathy Detection: </w:t>
      </w:r>
    </w:p>
    <w:p w:rsidR="00E060C8" w:rsidRPr="00E060C8" w:rsidRDefault="00E060C8" w:rsidP="00E060C8">
      <w:pPr>
        <w:widowControl/>
        <w:autoSpaceDE w:val="0"/>
        <w:autoSpaceDN w:val="0"/>
        <w:spacing w:line="360" w:lineRule="auto"/>
        <w:textAlignment w:val="auto"/>
        <w:rPr>
          <w:rFonts w:eastAsiaTheme="minorEastAsia"/>
          <w:sz w:val="28"/>
          <w:szCs w:val="28"/>
        </w:rPr>
      </w:pPr>
      <w:r w:rsidRPr="00E060C8">
        <w:rPr>
          <w:rFonts w:eastAsiaTheme="minorEastAsia"/>
          <w:sz w:val="28"/>
          <w:szCs w:val="28"/>
        </w:rPr>
        <w:t>The goal of the hypertensive retinopathy detection is to</w:t>
      </w:r>
      <w:r>
        <w:rPr>
          <w:rFonts w:eastAsiaTheme="minorEastAsia"/>
          <w:sz w:val="28"/>
          <w:szCs w:val="28"/>
        </w:rPr>
        <w:t xml:space="preserve"> </w:t>
      </w:r>
      <w:r w:rsidRPr="00E060C8">
        <w:rPr>
          <w:rFonts w:eastAsiaTheme="minorEastAsia"/>
          <w:sz w:val="28"/>
          <w:szCs w:val="28"/>
        </w:rPr>
        <w:t>determine whether the image that the user has submitted of the user’s eye using the lens</w:t>
      </w:r>
      <w:r>
        <w:rPr>
          <w:rFonts w:eastAsiaTheme="minorEastAsia"/>
          <w:sz w:val="28"/>
          <w:szCs w:val="28"/>
        </w:rPr>
        <w:t xml:space="preserve"> </w:t>
      </w:r>
      <w:r w:rsidRPr="00E060C8">
        <w:rPr>
          <w:rFonts w:eastAsiaTheme="minorEastAsia"/>
          <w:sz w:val="28"/>
          <w:szCs w:val="28"/>
        </w:rPr>
        <w:t>attachment is indeed representative of hypertensive retinopathy, a common symptom present in</w:t>
      </w:r>
    </w:p>
    <w:p w:rsidR="00E060C8" w:rsidRDefault="00E060C8" w:rsidP="00E060C8">
      <w:pPr>
        <w:widowControl/>
        <w:autoSpaceDE w:val="0"/>
        <w:autoSpaceDN w:val="0"/>
        <w:spacing w:line="360" w:lineRule="auto"/>
        <w:textAlignment w:val="auto"/>
        <w:rPr>
          <w:rFonts w:eastAsiaTheme="minorEastAsia"/>
          <w:sz w:val="28"/>
          <w:szCs w:val="28"/>
        </w:rPr>
      </w:pPr>
      <w:r w:rsidRPr="00E060C8">
        <w:rPr>
          <w:rFonts w:eastAsiaTheme="minorEastAsia"/>
          <w:sz w:val="28"/>
          <w:szCs w:val="28"/>
        </w:rPr>
        <w:t>Patients with stroke. Compounding data from the NIH eye GENE database, I created a dataset of</w:t>
      </w:r>
      <w:r>
        <w:rPr>
          <w:rFonts w:eastAsiaTheme="minorEastAsia"/>
          <w:sz w:val="28"/>
          <w:szCs w:val="28"/>
        </w:rPr>
        <w:t xml:space="preserve">  </w:t>
      </w:r>
      <w:r w:rsidRPr="00E060C8">
        <w:rPr>
          <w:rFonts w:eastAsiaTheme="minorEastAsia"/>
          <w:sz w:val="28"/>
          <w:szCs w:val="28"/>
        </w:rPr>
        <w:t>200 images, 150 of which were used for training and 50 of which were used for validation. After</w:t>
      </w:r>
      <w:r>
        <w:rPr>
          <w:rFonts w:eastAsiaTheme="minorEastAsia"/>
          <w:sz w:val="28"/>
          <w:szCs w:val="28"/>
        </w:rPr>
        <w:t xml:space="preserve"> </w:t>
      </w:r>
      <w:r w:rsidRPr="00E060C8">
        <w:rPr>
          <w:rFonts w:eastAsiaTheme="minorEastAsia"/>
          <w:sz w:val="28"/>
          <w:szCs w:val="28"/>
        </w:rPr>
        <w:t>running several pre-processing algorithms on the hypertensive retinopathy detection to get rid of</w:t>
      </w:r>
      <w:r>
        <w:rPr>
          <w:rFonts w:eastAsiaTheme="minorEastAsia"/>
          <w:sz w:val="28"/>
          <w:szCs w:val="28"/>
        </w:rPr>
        <w:t xml:space="preserve"> </w:t>
      </w:r>
      <w:r w:rsidRPr="00E060C8">
        <w:rPr>
          <w:rFonts w:eastAsiaTheme="minorEastAsia"/>
          <w:sz w:val="28"/>
          <w:szCs w:val="28"/>
        </w:rPr>
        <w:t xml:space="preserve">image-based noise, I designed </w:t>
      </w:r>
      <w:r w:rsidRPr="00E060C8">
        <w:rPr>
          <w:rFonts w:eastAsiaTheme="minorEastAsia"/>
          <w:sz w:val="28"/>
          <w:szCs w:val="28"/>
        </w:rPr>
        <w:lastRenderedPageBreak/>
        <w:t>and ran a machine learning-based deep convolution neural</w:t>
      </w:r>
      <w:r>
        <w:rPr>
          <w:rFonts w:eastAsiaTheme="minorEastAsia"/>
          <w:sz w:val="28"/>
          <w:szCs w:val="28"/>
        </w:rPr>
        <w:t xml:space="preserve"> </w:t>
      </w:r>
      <w:r w:rsidRPr="00E060C8">
        <w:rPr>
          <w:rFonts w:eastAsiaTheme="minorEastAsia"/>
          <w:sz w:val="28"/>
          <w:szCs w:val="28"/>
        </w:rPr>
        <w:t>network, which learned, over time, to determine distinguishing features between eye images</w:t>
      </w:r>
      <w:r>
        <w:rPr>
          <w:rFonts w:eastAsiaTheme="minorEastAsia"/>
          <w:sz w:val="28"/>
          <w:szCs w:val="28"/>
        </w:rPr>
        <w:t xml:space="preserve"> </w:t>
      </w:r>
      <w:r w:rsidRPr="00E060C8">
        <w:rPr>
          <w:rFonts w:eastAsiaTheme="minorEastAsia"/>
          <w:sz w:val="28"/>
          <w:szCs w:val="28"/>
        </w:rPr>
        <w:t>without hypertensive retinopathy</w:t>
      </w:r>
      <w:r>
        <w:rPr>
          <w:rFonts w:eastAsiaTheme="minorEastAsia"/>
          <w:sz w:val="28"/>
          <w:szCs w:val="28"/>
        </w:rPr>
        <w:t>.</w:t>
      </w:r>
    </w:p>
    <w:p w:rsidR="00E060C8" w:rsidRDefault="00E060C8" w:rsidP="00913EDF">
      <w:pPr>
        <w:spacing w:line="360" w:lineRule="auto"/>
        <w:rPr>
          <w:b/>
          <w:sz w:val="28"/>
          <w:szCs w:val="28"/>
        </w:rPr>
      </w:pPr>
    </w:p>
    <w:sectPr w:rsidR="00E060C8" w:rsidSect="00E24C0C">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3C09" w:rsidRDefault="00EB3C09" w:rsidP="00F26FFF">
      <w:pPr>
        <w:spacing w:line="240" w:lineRule="auto"/>
      </w:pPr>
      <w:r>
        <w:separator/>
      </w:r>
    </w:p>
  </w:endnote>
  <w:endnote w:type="continuationSeparator" w:id="1">
    <w:p w:rsidR="00EB3C09" w:rsidRDefault="00EB3C09" w:rsidP="00F26FF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97797"/>
      <w:docPartObj>
        <w:docPartGallery w:val="Page Numbers (Bottom of Page)"/>
        <w:docPartUnique/>
      </w:docPartObj>
    </w:sdtPr>
    <w:sdtContent>
      <w:p w:rsidR="00F26FFF" w:rsidRDefault="003015A3">
        <w:pPr>
          <w:pStyle w:val="Footer"/>
          <w:jc w:val="center"/>
        </w:pPr>
        <w:fldSimple w:instr=" PAGE   \* MERGEFORMAT ">
          <w:r w:rsidR="007A498F">
            <w:rPr>
              <w:noProof/>
            </w:rPr>
            <w:t>17</w:t>
          </w:r>
        </w:fldSimple>
      </w:p>
    </w:sdtContent>
  </w:sdt>
  <w:p w:rsidR="00F26FFF" w:rsidRDefault="00F26F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3C09" w:rsidRDefault="00EB3C09" w:rsidP="00F26FFF">
      <w:pPr>
        <w:spacing w:line="240" w:lineRule="auto"/>
      </w:pPr>
      <w:r>
        <w:separator/>
      </w:r>
    </w:p>
  </w:footnote>
  <w:footnote w:type="continuationSeparator" w:id="1">
    <w:p w:rsidR="00EB3C09" w:rsidRDefault="00EB3C09" w:rsidP="00F26FF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E1293"/>
    <w:multiLevelType w:val="hybridMultilevel"/>
    <w:tmpl w:val="DE34F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0B0B9F"/>
    <w:multiLevelType w:val="hybridMultilevel"/>
    <w:tmpl w:val="FF7E1F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1F6491"/>
    <w:multiLevelType w:val="hybridMultilevel"/>
    <w:tmpl w:val="96FE2014"/>
    <w:lvl w:ilvl="0" w:tplc="F788BAEE">
      <w:start w:val="1"/>
      <w:numFmt w:val="bullet"/>
      <w:lvlText w:val=""/>
      <w:lvlJc w:val="left"/>
      <w:pPr>
        <w:tabs>
          <w:tab w:val="num" w:pos="720"/>
        </w:tabs>
        <w:ind w:left="720" w:hanging="360"/>
      </w:pPr>
      <w:rPr>
        <w:rFonts w:ascii="Wingdings 2" w:hAnsi="Wingdings 2" w:hint="default"/>
      </w:rPr>
    </w:lvl>
    <w:lvl w:ilvl="1" w:tplc="DAFCA736" w:tentative="1">
      <w:start w:val="1"/>
      <w:numFmt w:val="bullet"/>
      <w:lvlText w:val=""/>
      <w:lvlJc w:val="left"/>
      <w:pPr>
        <w:tabs>
          <w:tab w:val="num" w:pos="1440"/>
        </w:tabs>
        <w:ind w:left="1440" w:hanging="360"/>
      </w:pPr>
      <w:rPr>
        <w:rFonts w:ascii="Wingdings 2" w:hAnsi="Wingdings 2" w:hint="default"/>
      </w:rPr>
    </w:lvl>
    <w:lvl w:ilvl="2" w:tplc="2CE0D498" w:tentative="1">
      <w:start w:val="1"/>
      <w:numFmt w:val="bullet"/>
      <w:lvlText w:val=""/>
      <w:lvlJc w:val="left"/>
      <w:pPr>
        <w:tabs>
          <w:tab w:val="num" w:pos="2160"/>
        </w:tabs>
        <w:ind w:left="2160" w:hanging="360"/>
      </w:pPr>
      <w:rPr>
        <w:rFonts w:ascii="Wingdings 2" w:hAnsi="Wingdings 2" w:hint="default"/>
      </w:rPr>
    </w:lvl>
    <w:lvl w:ilvl="3" w:tplc="73169790" w:tentative="1">
      <w:start w:val="1"/>
      <w:numFmt w:val="bullet"/>
      <w:lvlText w:val=""/>
      <w:lvlJc w:val="left"/>
      <w:pPr>
        <w:tabs>
          <w:tab w:val="num" w:pos="2880"/>
        </w:tabs>
        <w:ind w:left="2880" w:hanging="360"/>
      </w:pPr>
      <w:rPr>
        <w:rFonts w:ascii="Wingdings 2" w:hAnsi="Wingdings 2" w:hint="default"/>
      </w:rPr>
    </w:lvl>
    <w:lvl w:ilvl="4" w:tplc="D7927BFC" w:tentative="1">
      <w:start w:val="1"/>
      <w:numFmt w:val="bullet"/>
      <w:lvlText w:val=""/>
      <w:lvlJc w:val="left"/>
      <w:pPr>
        <w:tabs>
          <w:tab w:val="num" w:pos="3600"/>
        </w:tabs>
        <w:ind w:left="3600" w:hanging="360"/>
      </w:pPr>
      <w:rPr>
        <w:rFonts w:ascii="Wingdings 2" w:hAnsi="Wingdings 2" w:hint="default"/>
      </w:rPr>
    </w:lvl>
    <w:lvl w:ilvl="5" w:tplc="D3BC88DA" w:tentative="1">
      <w:start w:val="1"/>
      <w:numFmt w:val="bullet"/>
      <w:lvlText w:val=""/>
      <w:lvlJc w:val="left"/>
      <w:pPr>
        <w:tabs>
          <w:tab w:val="num" w:pos="4320"/>
        </w:tabs>
        <w:ind w:left="4320" w:hanging="360"/>
      </w:pPr>
      <w:rPr>
        <w:rFonts w:ascii="Wingdings 2" w:hAnsi="Wingdings 2" w:hint="default"/>
      </w:rPr>
    </w:lvl>
    <w:lvl w:ilvl="6" w:tplc="8CECAF6E" w:tentative="1">
      <w:start w:val="1"/>
      <w:numFmt w:val="bullet"/>
      <w:lvlText w:val=""/>
      <w:lvlJc w:val="left"/>
      <w:pPr>
        <w:tabs>
          <w:tab w:val="num" w:pos="5040"/>
        </w:tabs>
        <w:ind w:left="5040" w:hanging="360"/>
      </w:pPr>
      <w:rPr>
        <w:rFonts w:ascii="Wingdings 2" w:hAnsi="Wingdings 2" w:hint="default"/>
      </w:rPr>
    </w:lvl>
    <w:lvl w:ilvl="7" w:tplc="7C0C669C" w:tentative="1">
      <w:start w:val="1"/>
      <w:numFmt w:val="bullet"/>
      <w:lvlText w:val=""/>
      <w:lvlJc w:val="left"/>
      <w:pPr>
        <w:tabs>
          <w:tab w:val="num" w:pos="5760"/>
        </w:tabs>
        <w:ind w:left="5760" w:hanging="360"/>
      </w:pPr>
      <w:rPr>
        <w:rFonts w:ascii="Wingdings 2" w:hAnsi="Wingdings 2" w:hint="default"/>
      </w:rPr>
    </w:lvl>
    <w:lvl w:ilvl="8" w:tplc="D0DE719A" w:tentative="1">
      <w:start w:val="1"/>
      <w:numFmt w:val="bullet"/>
      <w:lvlText w:val=""/>
      <w:lvlJc w:val="left"/>
      <w:pPr>
        <w:tabs>
          <w:tab w:val="num" w:pos="6480"/>
        </w:tabs>
        <w:ind w:left="6480" w:hanging="360"/>
      </w:pPr>
      <w:rPr>
        <w:rFonts w:ascii="Wingdings 2" w:hAnsi="Wingdings 2" w:hint="default"/>
      </w:rPr>
    </w:lvl>
  </w:abstractNum>
  <w:abstractNum w:abstractNumId="3">
    <w:nsid w:val="6D1474F1"/>
    <w:multiLevelType w:val="hybridMultilevel"/>
    <w:tmpl w:val="24C4C3E8"/>
    <w:lvl w:ilvl="0" w:tplc="455069D2">
      <w:start w:val="1"/>
      <w:numFmt w:val="bullet"/>
      <w:lvlText w:val=""/>
      <w:lvlJc w:val="left"/>
      <w:pPr>
        <w:tabs>
          <w:tab w:val="num" w:pos="720"/>
        </w:tabs>
        <w:ind w:left="720" w:hanging="360"/>
      </w:pPr>
      <w:rPr>
        <w:rFonts w:ascii="Wingdings 2" w:hAnsi="Wingdings 2" w:hint="default"/>
      </w:rPr>
    </w:lvl>
    <w:lvl w:ilvl="1" w:tplc="14507F36" w:tentative="1">
      <w:start w:val="1"/>
      <w:numFmt w:val="bullet"/>
      <w:lvlText w:val=""/>
      <w:lvlJc w:val="left"/>
      <w:pPr>
        <w:tabs>
          <w:tab w:val="num" w:pos="1440"/>
        </w:tabs>
        <w:ind w:left="1440" w:hanging="360"/>
      </w:pPr>
      <w:rPr>
        <w:rFonts w:ascii="Wingdings 2" w:hAnsi="Wingdings 2" w:hint="default"/>
      </w:rPr>
    </w:lvl>
    <w:lvl w:ilvl="2" w:tplc="D3588944" w:tentative="1">
      <w:start w:val="1"/>
      <w:numFmt w:val="bullet"/>
      <w:lvlText w:val=""/>
      <w:lvlJc w:val="left"/>
      <w:pPr>
        <w:tabs>
          <w:tab w:val="num" w:pos="2160"/>
        </w:tabs>
        <w:ind w:left="2160" w:hanging="360"/>
      </w:pPr>
      <w:rPr>
        <w:rFonts w:ascii="Wingdings 2" w:hAnsi="Wingdings 2" w:hint="default"/>
      </w:rPr>
    </w:lvl>
    <w:lvl w:ilvl="3" w:tplc="9D46EF5E" w:tentative="1">
      <w:start w:val="1"/>
      <w:numFmt w:val="bullet"/>
      <w:lvlText w:val=""/>
      <w:lvlJc w:val="left"/>
      <w:pPr>
        <w:tabs>
          <w:tab w:val="num" w:pos="2880"/>
        </w:tabs>
        <w:ind w:left="2880" w:hanging="360"/>
      </w:pPr>
      <w:rPr>
        <w:rFonts w:ascii="Wingdings 2" w:hAnsi="Wingdings 2" w:hint="default"/>
      </w:rPr>
    </w:lvl>
    <w:lvl w:ilvl="4" w:tplc="916A3826" w:tentative="1">
      <w:start w:val="1"/>
      <w:numFmt w:val="bullet"/>
      <w:lvlText w:val=""/>
      <w:lvlJc w:val="left"/>
      <w:pPr>
        <w:tabs>
          <w:tab w:val="num" w:pos="3600"/>
        </w:tabs>
        <w:ind w:left="3600" w:hanging="360"/>
      </w:pPr>
      <w:rPr>
        <w:rFonts w:ascii="Wingdings 2" w:hAnsi="Wingdings 2" w:hint="default"/>
      </w:rPr>
    </w:lvl>
    <w:lvl w:ilvl="5" w:tplc="9B5ED3DC" w:tentative="1">
      <w:start w:val="1"/>
      <w:numFmt w:val="bullet"/>
      <w:lvlText w:val=""/>
      <w:lvlJc w:val="left"/>
      <w:pPr>
        <w:tabs>
          <w:tab w:val="num" w:pos="4320"/>
        </w:tabs>
        <w:ind w:left="4320" w:hanging="360"/>
      </w:pPr>
      <w:rPr>
        <w:rFonts w:ascii="Wingdings 2" w:hAnsi="Wingdings 2" w:hint="default"/>
      </w:rPr>
    </w:lvl>
    <w:lvl w:ilvl="6" w:tplc="5A4A3C94" w:tentative="1">
      <w:start w:val="1"/>
      <w:numFmt w:val="bullet"/>
      <w:lvlText w:val=""/>
      <w:lvlJc w:val="left"/>
      <w:pPr>
        <w:tabs>
          <w:tab w:val="num" w:pos="5040"/>
        </w:tabs>
        <w:ind w:left="5040" w:hanging="360"/>
      </w:pPr>
      <w:rPr>
        <w:rFonts w:ascii="Wingdings 2" w:hAnsi="Wingdings 2" w:hint="default"/>
      </w:rPr>
    </w:lvl>
    <w:lvl w:ilvl="7" w:tplc="5BEA72DE" w:tentative="1">
      <w:start w:val="1"/>
      <w:numFmt w:val="bullet"/>
      <w:lvlText w:val=""/>
      <w:lvlJc w:val="left"/>
      <w:pPr>
        <w:tabs>
          <w:tab w:val="num" w:pos="5760"/>
        </w:tabs>
        <w:ind w:left="5760" w:hanging="360"/>
      </w:pPr>
      <w:rPr>
        <w:rFonts w:ascii="Wingdings 2" w:hAnsi="Wingdings 2" w:hint="default"/>
      </w:rPr>
    </w:lvl>
    <w:lvl w:ilvl="8" w:tplc="2C0AF480" w:tentative="1">
      <w:start w:val="1"/>
      <w:numFmt w:val="bullet"/>
      <w:lvlText w:val=""/>
      <w:lvlJc w:val="left"/>
      <w:pPr>
        <w:tabs>
          <w:tab w:val="num" w:pos="6480"/>
        </w:tabs>
        <w:ind w:left="6480" w:hanging="360"/>
      </w:pPr>
      <w:rPr>
        <w:rFonts w:ascii="Wingdings 2" w:hAnsi="Wingdings 2" w:hint="default"/>
      </w:rPr>
    </w:lvl>
  </w:abstractNum>
  <w:abstractNum w:abstractNumId="4">
    <w:nsid w:val="7A042DBA"/>
    <w:multiLevelType w:val="hybridMultilevel"/>
    <w:tmpl w:val="D5FA7E8C"/>
    <w:lvl w:ilvl="0" w:tplc="2AC40738">
      <w:start w:val="1"/>
      <w:numFmt w:val="bullet"/>
      <w:lvlText w:val=""/>
      <w:lvlJc w:val="left"/>
      <w:pPr>
        <w:tabs>
          <w:tab w:val="num" w:pos="720"/>
        </w:tabs>
        <w:ind w:left="720" w:hanging="360"/>
      </w:pPr>
      <w:rPr>
        <w:rFonts w:ascii="Wingdings 2" w:hAnsi="Wingdings 2" w:hint="default"/>
      </w:rPr>
    </w:lvl>
    <w:lvl w:ilvl="1" w:tplc="48BCD090" w:tentative="1">
      <w:start w:val="1"/>
      <w:numFmt w:val="bullet"/>
      <w:lvlText w:val=""/>
      <w:lvlJc w:val="left"/>
      <w:pPr>
        <w:tabs>
          <w:tab w:val="num" w:pos="1440"/>
        </w:tabs>
        <w:ind w:left="1440" w:hanging="360"/>
      </w:pPr>
      <w:rPr>
        <w:rFonts w:ascii="Wingdings 2" w:hAnsi="Wingdings 2" w:hint="default"/>
      </w:rPr>
    </w:lvl>
    <w:lvl w:ilvl="2" w:tplc="CAB05BA2" w:tentative="1">
      <w:start w:val="1"/>
      <w:numFmt w:val="bullet"/>
      <w:lvlText w:val=""/>
      <w:lvlJc w:val="left"/>
      <w:pPr>
        <w:tabs>
          <w:tab w:val="num" w:pos="2160"/>
        </w:tabs>
        <w:ind w:left="2160" w:hanging="360"/>
      </w:pPr>
      <w:rPr>
        <w:rFonts w:ascii="Wingdings 2" w:hAnsi="Wingdings 2" w:hint="default"/>
      </w:rPr>
    </w:lvl>
    <w:lvl w:ilvl="3" w:tplc="B980D136" w:tentative="1">
      <w:start w:val="1"/>
      <w:numFmt w:val="bullet"/>
      <w:lvlText w:val=""/>
      <w:lvlJc w:val="left"/>
      <w:pPr>
        <w:tabs>
          <w:tab w:val="num" w:pos="2880"/>
        </w:tabs>
        <w:ind w:left="2880" w:hanging="360"/>
      </w:pPr>
      <w:rPr>
        <w:rFonts w:ascii="Wingdings 2" w:hAnsi="Wingdings 2" w:hint="default"/>
      </w:rPr>
    </w:lvl>
    <w:lvl w:ilvl="4" w:tplc="8BF82DDC" w:tentative="1">
      <w:start w:val="1"/>
      <w:numFmt w:val="bullet"/>
      <w:lvlText w:val=""/>
      <w:lvlJc w:val="left"/>
      <w:pPr>
        <w:tabs>
          <w:tab w:val="num" w:pos="3600"/>
        </w:tabs>
        <w:ind w:left="3600" w:hanging="360"/>
      </w:pPr>
      <w:rPr>
        <w:rFonts w:ascii="Wingdings 2" w:hAnsi="Wingdings 2" w:hint="default"/>
      </w:rPr>
    </w:lvl>
    <w:lvl w:ilvl="5" w:tplc="ACC22B8A" w:tentative="1">
      <w:start w:val="1"/>
      <w:numFmt w:val="bullet"/>
      <w:lvlText w:val=""/>
      <w:lvlJc w:val="left"/>
      <w:pPr>
        <w:tabs>
          <w:tab w:val="num" w:pos="4320"/>
        </w:tabs>
        <w:ind w:left="4320" w:hanging="360"/>
      </w:pPr>
      <w:rPr>
        <w:rFonts w:ascii="Wingdings 2" w:hAnsi="Wingdings 2" w:hint="default"/>
      </w:rPr>
    </w:lvl>
    <w:lvl w:ilvl="6" w:tplc="A8C4FD4A" w:tentative="1">
      <w:start w:val="1"/>
      <w:numFmt w:val="bullet"/>
      <w:lvlText w:val=""/>
      <w:lvlJc w:val="left"/>
      <w:pPr>
        <w:tabs>
          <w:tab w:val="num" w:pos="5040"/>
        </w:tabs>
        <w:ind w:left="5040" w:hanging="360"/>
      </w:pPr>
      <w:rPr>
        <w:rFonts w:ascii="Wingdings 2" w:hAnsi="Wingdings 2" w:hint="default"/>
      </w:rPr>
    </w:lvl>
    <w:lvl w:ilvl="7" w:tplc="97923C1A" w:tentative="1">
      <w:start w:val="1"/>
      <w:numFmt w:val="bullet"/>
      <w:lvlText w:val=""/>
      <w:lvlJc w:val="left"/>
      <w:pPr>
        <w:tabs>
          <w:tab w:val="num" w:pos="5760"/>
        </w:tabs>
        <w:ind w:left="5760" w:hanging="360"/>
      </w:pPr>
      <w:rPr>
        <w:rFonts w:ascii="Wingdings 2" w:hAnsi="Wingdings 2" w:hint="default"/>
      </w:rPr>
    </w:lvl>
    <w:lvl w:ilvl="8" w:tplc="244AAD98"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146397"/>
    <w:rsid w:val="0014213B"/>
    <w:rsid w:val="00146397"/>
    <w:rsid w:val="00251B71"/>
    <w:rsid w:val="002C1169"/>
    <w:rsid w:val="003015A3"/>
    <w:rsid w:val="003C3A9E"/>
    <w:rsid w:val="003D1C22"/>
    <w:rsid w:val="003D74BD"/>
    <w:rsid w:val="00486B52"/>
    <w:rsid w:val="005B5C30"/>
    <w:rsid w:val="00614A28"/>
    <w:rsid w:val="00663C64"/>
    <w:rsid w:val="006735F3"/>
    <w:rsid w:val="00774141"/>
    <w:rsid w:val="007A498F"/>
    <w:rsid w:val="00804B9B"/>
    <w:rsid w:val="008352C0"/>
    <w:rsid w:val="00913EDF"/>
    <w:rsid w:val="00962401"/>
    <w:rsid w:val="00A01807"/>
    <w:rsid w:val="00A8438B"/>
    <w:rsid w:val="00AB58FF"/>
    <w:rsid w:val="00AE307B"/>
    <w:rsid w:val="00C879DC"/>
    <w:rsid w:val="00D25EAD"/>
    <w:rsid w:val="00E00BA3"/>
    <w:rsid w:val="00E060C8"/>
    <w:rsid w:val="00E24C0C"/>
    <w:rsid w:val="00E97A64"/>
    <w:rsid w:val="00EB3C09"/>
    <w:rsid w:val="00ED4810"/>
    <w:rsid w:val="00F062D6"/>
    <w:rsid w:val="00F25E74"/>
    <w:rsid w:val="00F26F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C0C"/>
    <w:pPr>
      <w:widowControl w:val="0"/>
      <w:adjustRightInd w:val="0"/>
      <w:spacing w:after="0" w:line="360" w:lineRule="atLeast"/>
      <w:jc w:val="both"/>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8FF"/>
    <w:pPr>
      <w:ind w:left="720"/>
      <w:contextualSpacing/>
    </w:pPr>
  </w:style>
  <w:style w:type="paragraph" w:styleId="BalloonText">
    <w:name w:val="Balloon Text"/>
    <w:basedOn w:val="Normal"/>
    <w:link w:val="BalloonTextChar"/>
    <w:uiPriority w:val="99"/>
    <w:semiHidden/>
    <w:unhideWhenUsed/>
    <w:rsid w:val="00A843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38B"/>
    <w:rPr>
      <w:rFonts w:ascii="Tahoma" w:hAnsi="Tahoma" w:cs="Tahoma"/>
      <w:sz w:val="16"/>
      <w:szCs w:val="16"/>
    </w:rPr>
  </w:style>
  <w:style w:type="table" w:styleId="TableGrid">
    <w:name w:val="Table Grid"/>
    <w:basedOn w:val="TableNormal"/>
    <w:uiPriority w:val="59"/>
    <w:rsid w:val="00AE30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26FF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26FF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F26FFF"/>
    <w:pPr>
      <w:tabs>
        <w:tab w:val="center" w:pos="4680"/>
        <w:tab w:val="right" w:pos="9360"/>
      </w:tabs>
      <w:spacing w:line="240" w:lineRule="auto"/>
    </w:pPr>
  </w:style>
  <w:style w:type="character" w:customStyle="1" w:styleId="FooterChar">
    <w:name w:val="Footer Char"/>
    <w:basedOn w:val="DefaultParagraphFont"/>
    <w:link w:val="Footer"/>
    <w:uiPriority w:val="99"/>
    <w:rsid w:val="00F26FFF"/>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17</Pages>
  <Words>3108</Words>
  <Characters>17718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31</cp:revision>
  <dcterms:created xsi:type="dcterms:W3CDTF">2020-02-25T10:40:00Z</dcterms:created>
  <dcterms:modified xsi:type="dcterms:W3CDTF">2021-04-08T08:32:00Z</dcterms:modified>
</cp:coreProperties>
</file>