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B1E34" w:rsidRDefault="00FB1E34" w:rsidP="00FB1E34">
      <w:pPr>
        <w:spacing w:line="360" w:lineRule="auto"/>
        <w:jc w:val="center"/>
        <w:rPr>
          <w:rFonts w:ascii="Times New Roman" w:hAnsi="Times New Roman" w:cs="Times New Roman"/>
          <w:b/>
          <w:sz w:val="56"/>
          <w:szCs w:val="56"/>
        </w:rPr>
      </w:pPr>
      <w:r w:rsidRPr="00FB1E34">
        <w:rPr>
          <w:rFonts w:ascii="Times New Roman" w:hAnsi="Times New Roman" w:cs="Times New Roman"/>
          <w:b/>
          <w:sz w:val="56"/>
          <w:szCs w:val="56"/>
        </w:rPr>
        <w:t>Algorithm and Architecture for a Low-PowerContent-Addressable Memory Basedon Sparse Clustered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13027" w:rsidRDefault="00B13027" w:rsidP="00E53AA4">
      <w:pPr>
        <w:spacing w:line="360" w:lineRule="auto"/>
        <w:jc w:val="both"/>
        <w:rPr>
          <w:rFonts w:ascii="Times New Roman" w:hAnsi="Times New Roman" w:cs="Times New Roman"/>
          <w:b/>
          <w:sz w:val="52"/>
          <w:szCs w:val="52"/>
        </w:rPr>
      </w:pPr>
      <w:r w:rsidRPr="00B13027">
        <w:rPr>
          <w:rFonts w:ascii="Times New Roman" w:hAnsi="Times New Roman" w:cs="Times New Roman"/>
          <w:sz w:val="32"/>
          <w:szCs w:val="32"/>
        </w:rPr>
        <w:t>We propose a low-power Content-Addressable Memory (CAM) employing a new algorithm for associativity between the input tag and the corresponding address of the output data. The proposed architecture is based on a recently developed sparse clustered-network using binary connections that onaverage eliminates most of the parallel comparisons performed during a search. Therefore, the dynamic energy consumption of the proposed design is significantly lower compared to that of a conventional low-power CAM design. Given an input tag, the proposed architecture computes a few possibilities for the location of the matched tag and performs the comparisons on them to locate a single valid match. TSMC 65 nm CMOS technology was used for simulation purposes. Following a selection of design parameters such as the number of CAM entries, the energy consumption and the search delay of the proposed design are 8%, and 26% of that of the conventional NAND architecture respectively with a 10% area overhead. A design methodology based on the silicon-area and power budgets, and performance requirements is discussed.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B1302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B1302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86F10" w:rsidRDefault="00A268A5" w:rsidP="00086F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86F10">
        <w:rPr>
          <w:rFonts w:ascii="Times New Roman" w:hAnsi="Times New Roman" w:cs="Times New Roman"/>
          <w:sz w:val="32"/>
          <w:szCs w:val="32"/>
          <w:lang w:val="en-IN"/>
        </w:rPr>
        <w:t>Once a search data word is applied to the input of a Content Addressable Memory, the matching data word is retrieved within a single clock cycle if it exists.</w:t>
      </w:r>
    </w:p>
    <w:p w:rsidR="00000000" w:rsidRPr="00086F10" w:rsidRDefault="00A268A5" w:rsidP="00086F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86F10">
        <w:rPr>
          <w:rFonts w:ascii="Times New Roman" w:hAnsi="Times New Roman" w:cs="Times New Roman"/>
          <w:sz w:val="32"/>
          <w:szCs w:val="32"/>
          <w:lang w:val="en-IN"/>
        </w:rPr>
        <w:t>There ex</w:t>
      </w:r>
      <w:r w:rsidRPr="00086F10">
        <w:rPr>
          <w:rFonts w:ascii="Times New Roman" w:hAnsi="Times New Roman" w:cs="Times New Roman"/>
          <w:sz w:val="32"/>
          <w:szCs w:val="32"/>
          <w:lang w:val="en-IN"/>
        </w:rPr>
        <w:t xml:space="preserve">ists at least one active connection from each cluster in P2 toward a neuron in P2, that neuron is activated. </w:t>
      </w:r>
    </w:p>
    <w:p w:rsidR="00000000" w:rsidRPr="00086F10" w:rsidRDefault="00A268A5" w:rsidP="00086F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86F10">
        <w:rPr>
          <w:rFonts w:ascii="Times New Roman" w:hAnsi="Times New Roman" w:cs="Times New Roman"/>
          <w:sz w:val="32"/>
          <w:szCs w:val="32"/>
          <w:lang w:val="en-IN"/>
        </w:rPr>
        <w:t>Although dynamic CMOS circuit techniques can result in low-power and low-cost CAM’s, these designs can suffer from low noise margins, charge shar</w:t>
      </w:r>
      <w:r w:rsidRPr="00086F10">
        <w:rPr>
          <w:rFonts w:ascii="Times New Roman" w:hAnsi="Times New Roman" w:cs="Times New Roman"/>
          <w:sz w:val="32"/>
          <w:szCs w:val="32"/>
          <w:lang w:val="en-IN"/>
        </w:rPr>
        <w:t>ing, and other problems not to be energy efficient when scaled.</w:t>
      </w:r>
    </w:p>
    <w:p w:rsidR="00000000" w:rsidRPr="00086F10" w:rsidRDefault="00A268A5" w:rsidP="00086F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86F10">
        <w:rPr>
          <w:rFonts w:ascii="Times New Roman" w:hAnsi="Times New Roman" w:cs="Times New Roman"/>
          <w:sz w:val="32"/>
          <w:szCs w:val="32"/>
          <w:lang w:val="en-IN"/>
        </w:rPr>
        <w:t xml:space="preserve">Thus a new family of associative memories based on SCNs has been recently introduced and implemented using field-programmable gate arrays (FPGAs).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7455C" w:rsidRDefault="00A268A5" w:rsidP="0017455C">
      <w:pPr>
        <w:numPr>
          <w:ilvl w:val="0"/>
          <w:numId w:val="45"/>
        </w:numPr>
        <w:spacing w:line="360" w:lineRule="auto"/>
        <w:jc w:val="both"/>
        <w:rPr>
          <w:rFonts w:ascii="Times New Roman" w:hAnsi="Times New Roman" w:cs="Times New Roman"/>
          <w:bCs/>
          <w:sz w:val="32"/>
          <w:szCs w:val="32"/>
          <w:lang w:val="en-IN"/>
        </w:rPr>
      </w:pPr>
      <w:r w:rsidRPr="0017455C">
        <w:rPr>
          <w:rFonts w:ascii="Times New Roman" w:hAnsi="Times New Roman" w:cs="Times New Roman"/>
          <w:bCs/>
          <w:sz w:val="32"/>
          <w:szCs w:val="32"/>
          <w:lang w:val="en-IN"/>
        </w:rPr>
        <w:t xml:space="preserve">The </w:t>
      </w:r>
      <w:r w:rsidRPr="0017455C">
        <w:rPr>
          <w:rFonts w:ascii="Times New Roman" w:hAnsi="Times New Roman" w:cs="Times New Roman"/>
          <w:bCs/>
          <w:sz w:val="32"/>
          <w:szCs w:val="32"/>
          <w:lang w:val="en-IN"/>
        </w:rPr>
        <w:t>drawback of this architecture is that the banks can overflow since the length of the words remains the same for all the banks.</w:t>
      </w:r>
    </w:p>
    <w:p w:rsidR="00000000" w:rsidRPr="0017455C" w:rsidRDefault="00A268A5" w:rsidP="0017455C">
      <w:pPr>
        <w:numPr>
          <w:ilvl w:val="0"/>
          <w:numId w:val="45"/>
        </w:numPr>
        <w:spacing w:line="360" w:lineRule="auto"/>
        <w:jc w:val="both"/>
        <w:rPr>
          <w:rFonts w:ascii="Times New Roman" w:hAnsi="Times New Roman" w:cs="Times New Roman"/>
          <w:bCs/>
          <w:sz w:val="32"/>
          <w:szCs w:val="32"/>
          <w:lang w:val="en-IN"/>
        </w:rPr>
      </w:pPr>
      <w:r w:rsidRPr="0017455C">
        <w:rPr>
          <w:rFonts w:ascii="Times New Roman" w:hAnsi="Times New Roman" w:cs="Times New Roman"/>
          <w:bCs/>
          <w:sz w:val="32"/>
          <w:szCs w:val="32"/>
          <w:lang w:val="en-IN"/>
        </w:rPr>
        <w:t>Although dynamic CMOS circuit techniques can result in low-power and low-cost CAMs, these designs can suffer from low noise-marg</w:t>
      </w:r>
      <w:r w:rsidRPr="0017455C">
        <w:rPr>
          <w:rFonts w:ascii="Times New Roman" w:hAnsi="Times New Roman" w:cs="Times New Roman"/>
          <w:bCs/>
          <w:sz w:val="32"/>
          <w:szCs w:val="32"/>
          <w:lang w:val="en-IN"/>
        </w:rPr>
        <w:t>ins, charge sharing and other problems.</w:t>
      </w:r>
    </w:p>
    <w:p w:rsidR="00000000" w:rsidRPr="0017455C" w:rsidRDefault="00A268A5" w:rsidP="0017455C">
      <w:pPr>
        <w:numPr>
          <w:ilvl w:val="0"/>
          <w:numId w:val="45"/>
        </w:numPr>
        <w:spacing w:line="360" w:lineRule="auto"/>
        <w:jc w:val="both"/>
        <w:rPr>
          <w:rFonts w:ascii="Times New Roman" w:hAnsi="Times New Roman" w:cs="Times New Roman"/>
          <w:bCs/>
          <w:sz w:val="32"/>
          <w:szCs w:val="32"/>
          <w:lang w:val="en-IN"/>
        </w:rPr>
      </w:pPr>
      <w:r w:rsidRPr="0017455C">
        <w:rPr>
          <w:rFonts w:ascii="Times New Roman" w:hAnsi="Times New Roman" w:cs="Times New Roman"/>
          <w:bCs/>
          <w:sz w:val="32"/>
          <w:szCs w:val="32"/>
          <w:lang w:val="en-IN"/>
        </w:rPr>
        <w:lastRenderedPageBreak/>
        <w:t>Although a NAND-type CAM has the advantage of lower energy consumption compared to that of the NOR-type counterpart, it has two drawbacks: a quadratic delay dependence on the number of cells due to the serial pull-d</w:t>
      </w:r>
      <w:r w:rsidRPr="0017455C">
        <w:rPr>
          <w:rFonts w:ascii="Times New Roman" w:hAnsi="Times New Roman" w:cs="Times New Roman"/>
          <w:bCs/>
          <w:sz w:val="32"/>
          <w:szCs w:val="32"/>
          <w:lang w:val="en-IN"/>
        </w:rPr>
        <w:t xml:space="preserve">own path, and a low noise margin. </w:t>
      </w:r>
    </w:p>
    <w:p w:rsidR="00F94960" w:rsidRPr="0017455C" w:rsidRDefault="00A268A5" w:rsidP="00E53AA4">
      <w:pPr>
        <w:numPr>
          <w:ilvl w:val="0"/>
          <w:numId w:val="45"/>
        </w:numPr>
        <w:spacing w:line="360" w:lineRule="auto"/>
        <w:jc w:val="both"/>
        <w:rPr>
          <w:rFonts w:ascii="Times New Roman" w:hAnsi="Times New Roman" w:cs="Times New Roman"/>
          <w:bCs/>
          <w:sz w:val="32"/>
          <w:szCs w:val="32"/>
          <w:lang w:val="en-IN"/>
        </w:rPr>
      </w:pPr>
      <w:r w:rsidRPr="0017455C">
        <w:rPr>
          <w:rFonts w:ascii="Times New Roman" w:hAnsi="Times New Roman" w:cs="Times New Roman"/>
          <w:bCs/>
          <w:sz w:val="32"/>
          <w:szCs w:val="32"/>
          <w:lang w:val="en-IN"/>
        </w:rPr>
        <w:t>A drawback of such methods, unlike SCN-CAM, is that as the length of the tags is increased, the cycle time and the circuit complexity of the pre-computation stage is dramatically increas</w:t>
      </w:r>
      <w:r w:rsidRPr="0017455C">
        <w:rPr>
          <w:rFonts w:ascii="Times New Roman" w:hAnsi="Times New Roman" w:cs="Times New Roman"/>
          <w:bCs/>
          <w:sz w:val="32"/>
          <w:szCs w:val="32"/>
          <w:lang w:val="en-IN"/>
        </w:rPr>
        <w:t>e</w:t>
      </w:r>
      <w:r w:rsidRPr="0017455C">
        <w:rPr>
          <w:rFonts w:ascii="Times New Roman" w:hAnsi="Times New Roman" w:cs="Times New Roman"/>
          <w:bCs/>
          <w:sz w:val="32"/>
          <w:szCs w:val="32"/>
          <w:lang w:val="en-IN"/>
        </w:rPr>
        <w:t>d</w:t>
      </w:r>
      <w:r w:rsidRPr="0017455C">
        <w:rPr>
          <w:rFonts w:ascii="Times New Roman" w:hAnsi="Times New Roman" w:cs="Times New Roman"/>
          <w:bCs/>
          <w:sz w:val="32"/>
          <w:szCs w:val="32"/>
          <w:lang w:val="en-IN"/>
        </w:rPr>
        <w:t>.</w:t>
      </w:r>
      <w:r w:rsidRPr="0017455C">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663B7" w:rsidRPr="00D663B7" w:rsidRDefault="00D663B7" w:rsidP="00D663B7">
      <w:pPr>
        <w:pStyle w:val="NormalWeb"/>
        <w:numPr>
          <w:ilvl w:val="0"/>
          <w:numId w:val="46"/>
        </w:numPr>
        <w:spacing w:before="0" w:beforeAutospacing="0" w:after="0" w:afterAutospacing="0" w:line="360" w:lineRule="auto"/>
        <w:ind w:left="426"/>
        <w:jc w:val="both"/>
        <w:rPr>
          <w:sz w:val="32"/>
          <w:szCs w:val="32"/>
        </w:rPr>
      </w:pPr>
      <w:r w:rsidRPr="00D663B7">
        <w:rPr>
          <w:sz w:val="32"/>
          <w:szCs w:val="32"/>
        </w:rPr>
        <w:t xml:space="preserve">The dynamic energy consumption of the proposed design is significantly lower compared with that of other conventional low-power Content Addressable Memory design. </w:t>
      </w:r>
    </w:p>
    <w:p w:rsidR="00D663B7" w:rsidRPr="00D663B7" w:rsidRDefault="00D663B7" w:rsidP="00D663B7">
      <w:pPr>
        <w:pStyle w:val="NormalWeb"/>
        <w:numPr>
          <w:ilvl w:val="0"/>
          <w:numId w:val="46"/>
        </w:numPr>
        <w:spacing w:before="0" w:beforeAutospacing="0" w:after="0" w:afterAutospacing="0" w:line="360" w:lineRule="auto"/>
        <w:ind w:left="426"/>
        <w:jc w:val="both"/>
        <w:rPr>
          <w:sz w:val="32"/>
          <w:szCs w:val="32"/>
        </w:rPr>
      </w:pPr>
      <w:r w:rsidRPr="00D663B7">
        <w:rPr>
          <w:sz w:val="32"/>
          <w:szCs w:val="32"/>
        </w:rPr>
        <w:t xml:space="preserve">To overcome this, novel hierarchical priority encoder architecture suitable for high-density CAM was proposed. </w:t>
      </w:r>
    </w:p>
    <w:p w:rsidR="00D663B7" w:rsidRPr="00D663B7" w:rsidRDefault="00D663B7" w:rsidP="00D663B7">
      <w:pPr>
        <w:pStyle w:val="NormalWeb"/>
        <w:numPr>
          <w:ilvl w:val="0"/>
          <w:numId w:val="46"/>
        </w:numPr>
        <w:spacing w:before="0" w:beforeAutospacing="0" w:after="0" w:afterAutospacing="0" w:line="360" w:lineRule="auto"/>
        <w:ind w:left="426"/>
        <w:jc w:val="both"/>
        <w:rPr>
          <w:sz w:val="32"/>
          <w:szCs w:val="32"/>
        </w:rPr>
      </w:pPr>
      <w:r w:rsidRPr="00D663B7">
        <w:rPr>
          <w:sz w:val="32"/>
          <w:szCs w:val="32"/>
        </w:rPr>
        <w:t>A high-performance AND-type match-line scheme is proposed in, where multiple fan-in AND gates are used for low switching activity along with segmented style match-line evaluation to reduce the energy consumption.</w:t>
      </w:r>
    </w:p>
    <w:p w:rsidR="003A5D44" w:rsidRPr="00D663B7" w:rsidRDefault="00D663B7" w:rsidP="00E53AA4">
      <w:pPr>
        <w:pStyle w:val="NormalWeb"/>
        <w:numPr>
          <w:ilvl w:val="0"/>
          <w:numId w:val="46"/>
        </w:numPr>
        <w:spacing w:before="0" w:beforeAutospacing="0" w:after="0" w:afterAutospacing="0" w:line="360" w:lineRule="auto"/>
        <w:ind w:left="426"/>
        <w:jc w:val="both"/>
        <w:rPr>
          <w:sz w:val="32"/>
          <w:szCs w:val="32"/>
        </w:rPr>
      </w:pPr>
      <w:r w:rsidRPr="00D663B7">
        <w:rPr>
          <w:sz w:val="32"/>
          <w:szCs w:val="32"/>
        </w:rPr>
        <w:t>In the proposed design, we demonstrate how it is possible to reduce the number of comparisons to only N bits.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A4DAC" w:rsidRDefault="00A268A5" w:rsidP="008A4DA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4DAC">
        <w:rPr>
          <w:rFonts w:ascii="Times New Roman" w:eastAsia="AdvGulliv-R" w:hAnsi="Times New Roman" w:cs="Times New Roman"/>
          <w:bCs/>
          <w:sz w:val="32"/>
          <w:szCs w:val="32"/>
          <w:lang w:val="en-IN"/>
        </w:rPr>
        <w:t>In this paper, an extended version is presented that elaborates the effect of the design’s degrees o</w:t>
      </w:r>
      <w:r w:rsidRPr="008A4DAC">
        <w:rPr>
          <w:rFonts w:ascii="Times New Roman" w:eastAsia="AdvGulliv-R" w:hAnsi="Times New Roman" w:cs="Times New Roman"/>
          <w:bCs/>
          <w:sz w:val="32"/>
          <w:szCs w:val="32"/>
          <w:lang w:val="en-IN"/>
        </w:rPr>
        <w:t>f freedom, and the effect of non-</w:t>
      </w:r>
      <w:r w:rsidRPr="008A4DAC">
        <w:rPr>
          <w:rFonts w:ascii="Times New Roman" w:eastAsia="AdvGulliv-R" w:hAnsi="Times New Roman" w:cs="Times New Roman"/>
          <w:bCs/>
          <w:sz w:val="32"/>
          <w:szCs w:val="32"/>
          <w:lang w:val="en-IN"/>
        </w:rPr>
        <w:lastRenderedPageBreak/>
        <w:t>uniformity of the input patterns on energy consumption and the performance.</w:t>
      </w:r>
    </w:p>
    <w:p w:rsidR="00000000" w:rsidRPr="008A4DAC" w:rsidRDefault="00A268A5" w:rsidP="008A4DA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4DAC">
        <w:rPr>
          <w:rFonts w:ascii="Times New Roman" w:eastAsia="AdvGulliv-R" w:hAnsi="Times New Roman" w:cs="Times New Roman"/>
          <w:bCs/>
          <w:sz w:val="32"/>
          <w:szCs w:val="32"/>
          <w:lang w:val="en-IN"/>
        </w:rPr>
        <w:t>The MLs are highly capacitive, a sense amplifier is typically considered for each ML to increase the performance of the search operation.</w:t>
      </w:r>
    </w:p>
    <w:p w:rsidR="00000000" w:rsidRPr="008A4DAC" w:rsidRDefault="00A268A5" w:rsidP="008A4DA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4DAC">
        <w:rPr>
          <w:rFonts w:ascii="Times New Roman" w:eastAsia="AdvGulliv-R" w:hAnsi="Times New Roman" w:cs="Times New Roman"/>
          <w:bCs/>
          <w:sz w:val="32"/>
          <w:szCs w:val="32"/>
          <w:lang w:val="en-IN"/>
        </w:rPr>
        <w:t>A high-</w:t>
      </w:r>
      <w:r w:rsidRPr="008A4DAC">
        <w:rPr>
          <w:rFonts w:ascii="Times New Roman" w:eastAsia="AdvGulliv-R" w:hAnsi="Times New Roman" w:cs="Times New Roman"/>
          <w:bCs/>
          <w:sz w:val="32"/>
          <w:szCs w:val="32"/>
          <w:lang w:val="en-IN"/>
        </w:rPr>
        <w:t>performance AND-type match-line scheme is proposed in where multiple-fan-in AND-gates are used for low switching activity along with segmented-style match-line evaluation to reduce the energy consumption.</w:t>
      </w:r>
    </w:p>
    <w:p w:rsidR="00000000" w:rsidRPr="008A4DAC" w:rsidRDefault="00A268A5" w:rsidP="008A4DA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4DAC">
        <w:rPr>
          <w:rFonts w:ascii="Times New Roman" w:eastAsia="AdvGulliv-R" w:hAnsi="Times New Roman" w:cs="Times New Roman"/>
          <w:bCs/>
          <w:sz w:val="32"/>
          <w:szCs w:val="32"/>
          <w:lang w:val="en-IN"/>
        </w:rPr>
        <w:t xml:space="preserve">In SCN-CAM, we use the NOR-type CAM structure, in </w:t>
      </w:r>
      <w:r w:rsidRPr="008A4DAC">
        <w:rPr>
          <w:rFonts w:ascii="Times New Roman" w:eastAsia="AdvGulliv-R" w:hAnsi="Times New Roman" w:cs="Times New Roman"/>
          <w:bCs/>
          <w:sz w:val="32"/>
          <w:szCs w:val="32"/>
          <w:lang w:val="en-IN"/>
        </w:rPr>
        <w:t>order to to take advantage of its better noise margin and the low latency, compared to the NAND-type counterpart.</w:t>
      </w:r>
      <w:r w:rsidRPr="008A4DA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073B0E">
        <w:trPr>
          <w:trHeight w:val="2212"/>
        </w:trPr>
        <w:tc>
          <w:tcPr>
            <w:tcW w:w="3192" w:type="dxa"/>
          </w:tcPr>
          <w:p w:rsidR="000C407B" w:rsidRPr="00073B0E" w:rsidRDefault="00073B0E" w:rsidP="00E53AA4">
            <w:pPr>
              <w:tabs>
                <w:tab w:val="left" w:pos="720"/>
              </w:tabs>
              <w:spacing w:after="100" w:line="360" w:lineRule="auto"/>
              <w:jc w:val="both"/>
              <w:rPr>
                <w:rFonts w:ascii="Times New Roman" w:hAnsi="Times New Roman" w:cs="Times New Roman"/>
                <w:sz w:val="28"/>
                <w:szCs w:val="28"/>
              </w:rPr>
            </w:pPr>
            <w:r w:rsidRPr="00073B0E">
              <w:rPr>
                <w:rFonts w:ascii="Times New Roman" w:hAnsi="Times New Roman" w:cs="Times New Roman"/>
                <w:sz w:val="28"/>
                <w:szCs w:val="28"/>
              </w:rPr>
              <w:t>A 128x128b high-speed wide-AND match-line content addressable memory in 32nm CMOS</w:t>
            </w:r>
          </w:p>
        </w:tc>
        <w:tc>
          <w:tcPr>
            <w:tcW w:w="3192" w:type="dxa"/>
          </w:tcPr>
          <w:p w:rsidR="000C407B" w:rsidRPr="00073B0E" w:rsidRDefault="00073B0E" w:rsidP="00073B0E">
            <w:pPr>
              <w:tabs>
                <w:tab w:val="left" w:pos="720"/>
              </w:tabs>
              <w:spacing w:after="100" w:line="360" w:lineRule="auto"/>
              <w:jc w:val="both"/>
              <w:rPr>
                <w:rFonts w:ascii="Times New Roman" w:hAnsi="Times New Roman" w:cs="Times New Roman"/>
                <w:sz w:val="28"/>
                <w:szCs w:val="28"/>
              </w:rPr>
            </w:pPr>
            <w:r w:rsidRPr="00073B0E">
              <w:rPr>
                <w:rFonts w:ascii="Times New Roman" w:hAnsi="Times New Roman" w:cs="Times New Roman"/>
                <w:sz w:val="28"/>
                <w:szCs w:val="28"/>
              </w:rPr>
              <w:t xml:space="preserve">A. Agarwal, S. Hsu, S. Mathew, M. Anders, H. Kaul, F. Sheikh, and R. Krishnamurthy, </w:t>
            </w:r>
          </w:p>
        </w:tc>
        <w:tc>
          <w:tcPr>
            <w:tcW w:w="3192" w:type="dxa"/>
          </w:tcPr>
          <w:p w:rsidR="000C407B" w:rsidRPr="00073B0E" w:rsidRDefault="00073B0E" w:rsidP="00E53AA4">
            <w:pPr>
              <w:tabs>
                <w:tab w:val="left" w:pos="720"/>
              </w:tabs>
              <w:spacing w:after="100" w:line="360" w:lineRule="auto"/>
              <w:jc w:val="both"/>
              <w:rPr>
                <w:rFonts w:ascii="Times New Roman" w:hAnsi="Times New Roman" w:cs="Times New Roman"/>
                <w:sz w:val="28"/>
                <w:szCs w:val="28"/>
              </w:rPr>
            </w:pPr>
            <w:r w:rsidRPr="00073B0E">
              <w:rPr>
                <w:rFonts w:ascii="Times New Roman" w:hAnsi="Times New Roman" w:cs="Times New Roman"/>
                <w:sz w:val="28"/>
                <w:szCs w:val="28"/>
              </w:rPr>
              <w:t>A 128-entry × 128b content addressable memory (CAM) design enables 145ps search operation in 1.0V, 32nm high-k metal-gate CMOS technology.</w:t>
            </w:r>
          </w:p>
        </w:tc>
      </w:tr>
      <w:tr w:rsidR="000C407B" w:rsidTr="00BE6FBA">
        <w:trPr>
          <w:trHeight w:val="1124"/>
        </w:trPr>
        <w:tc>
          <w:tcPr>
            <w:tcW w:w="3192" w:type="dxa"/>
          </w:tcPr>
          <w:p w:rsidR="000C407B" w:rsidRPr="00073B0E" w:rsidRDefault="00073B0E" w:rsidP="00E53AA4">
            <w:pPr>
              <w:tabs>
                <w:tab w:val="left" w:pos="720"/>
              </w:tabs>
              <w:spacing w:after="100" w:line="360" w:lineRule="auto"/>
              <w:jc w:val="both"/>
              <w:rPr>
                <w:rFonts w:ascii="Times New Roman" w:hAnsi="Times New Roman" w:cs="Times New Roman"/>
                <w:sz w:val="28"/>
                <w:szCs w:val="28"/>
              </w:rPr>
            </w:pPr>
            <w:r w:rsidRPr="00073B0E">
              <w:rPr>
                <w:rFonts w:ascii="Times New Roman" w:hAnsi="Times New Roman" w:cs="Times New Roman"/>
                <w:sz w:val="28"/>
                <w:szCs w:val="28"/>
              </w:rPr>
              <w:t>Two new techniques integrated for energy efficient TLB design</w:t>
            </w:r>
          </w:p>
        </w:tc>
        <w:tc>
          <w:tcPr>
            <w:tcW w:w="3192" w:type="dxa"/>
          </w:tcPr>
          <w:p w:rsidR="000C407B" w:rsidRPr="00073B0E" w:rsidRDefault="00073B0E" w:rsidP="00073B0E">
            <w:pPr>
              <w:tabs>
                <w:tab w:val="left" w:pos="720"/>
              </w:tabs>
              <w:spacing w:after="100" w:line="360" w:lineRule="auto"/>
              <w:jc w:val="both"/>
              <w:rPr>
                <w:rFonts w:ascii="Times New Roman" w:hAnsi="Times New Roman" w:cs="Times New Roman"/>
                <w:sz w:val="28"/>
                <w:szCs w:val="28"/>
              </w:rPr>
            </w:pPr>
            <w:r w:rsidRPr="00073B0E">
              <w:rPr>
                <w:rFonts w:ascii="Times New Roman" w:hAnsi="Times New Roman" w:cs="Times New Roman"/>
                <w:sz w:val="28"/>
                <w:szCs w:val="28"/>
              </w:rPr>
              <w:t xml:space="preserve">Y.-J. Chang and M.-F. Lan, </w:t>
            </w:r>
          </w:p>
        </w:tc>
        <w:tc>
          <w:tcPr>
            <w:tcW w:w="3192" w:type="dxa"/>
          </w:tcPr>
          <w:p w:rsidR="000C407B" w:rsidRPr="00073B0E" w:rsidRDefault="00073B0E" w:rsidP="00E53AA4">
            <w:pPr>
              <w:tabs>
                <w:tab w:val="left" w:pos="720"/>
              </w:tabs>
              <w:spacing w:after="100" w:line="360" w:lineRule="auto"/>
              <w:jc w:val="both"/>
              <w:rPr>
                <w:rFonts w:ascii="Times New Roman" w:hAnsi="Times New Roman" w:cs="Times New Roman"/>
                <w:sz w:val="28"/>
                <w:szCs w:val="28"/>
              </w:rPr>
            </w:pPr>
            <w:r w:rsidRPr="00073B0E">
              <w:rPr>
                <w:rFonts w:ascii="Times New Roman" w:hAnsi="Times New Roman" w:cs="Times New Roman"/>
                <w:sz w:val="28"/>
                <w:szCs w:val="28"/>
              </w:rPr>
              <w:t xml:space="preserve">In our design, we first propose a real-time filter scheme to facilitate the block buffering to </w:t>
            </w:r>
            <w:r w:rsidRPr="00073B0E">
              <w:rPr>
                <w:rFonts w:ascii="Times New Roman" w:hAnsi="Times New Roman" w:cs="Times New Roman"/>
                <w:sz w:val="28"/>
                <w:szCs w:val="28"/>
              </w:rPr>
              <w:lastRenderedPageBreak/>
              <w:t>eliminate the redundant TLB accesses without comparator delay.</w:t>
            </w:r>
          </w:p>
        </w:tc>
      </w:tr>
      <w:tr w:rsidR="000C407B" w:rsidTr="000C407B">
        <w:tc>
          <w:tcPr>
            <w:tcW w:w="3192" w:type="dxa"/>
          </w:tcPr>
          <w:p w:rsidR="000C407B" w:rsidRPr="00073B0E" w:rsidRDefault="00073B0E" w:rsidP="00E53AA4">
            <w:pPr>
              <w:tabs>
                <w:tab w:val="left" w:pos="720"/>
              </w:tabs>
              <w:spacing w:after="100" w:line="360" w:lineRule="auto"/>
              <w:jc w:val="both"/>
              <w:rPr>
                <w:rFonts w:ascii="Times New Roman" w:hAnsi="Times New Roman" w:cs="Times New Roman"/>
                <w:sz w:val="28"/>
                <w:szCs w:val="28"/>
              </w:rPr>
            </w:pPr>
            <w:r w:rsidRPr="00073B0E">
              <w:rPr>
                <w:rFonts w:ascii="Times New Roman" w:hAnsi="Times New Roman" w:cs="Times New Roman"/>
                <w:sz w:val="28"/>
                <w:szCs w:val="28"/>
              </w:rPr>
              <w:lastRenderedPageBreak/>
              <w:t>Next generation routers</w:t>
            </w:r>
          </w:p>
        </w:tc>
        <w:tc>
          <w:tcPr>
            <w:tcW w:w="3192" w:type="dxa"/>
          </w:tcPr>
          <w:p w:rsidR="000C407B" w:rsidRPr="00073B0E" w:rsidRDefault="00073B0E" w:rsidP="00073B0E">
            <w:pPr>
              <w:tabs>
                <w:tab w:val="left" w:pos="720"/>
              </w:tabs>
              <w:spacing w:after="100" w:line="360" w:lineRule="auto"/>
              <w:jc w:val="both"/>
              <w:rPr>
                <w:rFonts w:ascii="Times New Roman" w:hAnsi="Times New Roman" w:cs="Times New Roman"/>
                <w:sz w:val="28"/>
                <w:szCs w:val="28"/>
              </w:rPr>
            </w:pPr>
            <w:r w:rsidRPr="00073B0E">
              <w:rPr>
                <w:rFonts w:ascii="Times New Roman" w:hAnsi="Times New Roman" w:cs="Times New Roman"/>
                <w:sz w:val="28"/>
                <w:szCs w:val="28"/>
              </w:rPr>
              <w:t xml:space="preserve">H. Chao, </w:t>
            </w:r>
          </w:p>
        </w:tc>
        <w:tc>
          <w:tcPr>
            <w:tcW w:w="3192" w:type="dxa"/>
          </w:tcPr>
          <w:p w:rsidR="000C407B" w:rsidRPr="00073B0E" w:rsidRDefault="00073B0E" w:rsidP="00E53AA4">
            <w:pPr>
              <w:tabs>
                <w:tab w:val="left" w:pos="720"/>
              </w:tabs>
              <w:spacing w:after="100" w:line="360" w:lineRule="auto"/>
              <w:jc w:val="both"/>
              <w:rPr>
                <w:rFonts w:ascii="Times New Roman" w:hAnsi="Times New Roman" w:cs="Times New Roman"/>
                <w:sz w:val="28"/>
                <w:szCs w:val="28"/>
              </w:rPr>
            </w:pPr>
            <w:r w:rsidRPr="00073B0E">
              <w:rPr>
                <w:rFonts w:ascii="Times New Roman" w:hAnsi="Times New Roman" w:cs="Times New Roman"/>
                <w:color w:val="333333"/>
                <w:sz w:val="28"/>
                <w:szCs w:val="28"/>
                <w:shd w:val="clear" w:color="auto" w:fill="FFFFFF"/>
              </w:rPr>
              <w:t>This</w:t>
            </w:r>
            <w:r w:rsidR="00BE6FBA">
              <w:rPr>
                <w:rFonts w:ascii="Times New Roman" w:hAnsi="Times New Roman" w:cs="Times New Roman"/>
                <w:color w:val="333333"/>
                <w:sz w:val="28"/>
                <w:szCs w:val="28"/>
                <w:shd w:val="clear" w:color="auto" w:fill="FFFFFF"/>
              </w:rPr>
              <w:t xml:space="preserve"> </w:t>
            </w:r>
            <w:r w:rsidRPr="00073B0E">
              <w:rPr>
                <w:rFonts w:ascii="Times New Roman" w:hAnsi="Times New Roman" w:cs="Times New Roman"/>
                <w:color w:val="333333"/>
                <w:sz w:val="28"/>
                <w:szCs w:val="28"/>
                <w:shd w:val="clear" w:color="auto" w:fill="FFFFFF"/>
              </w:rPr>
              <w:t xml:space="preserve"> paper first points out the issues of building such routers, such as memory speed constraint, packet arbitration bottleneck, </w:t>
            </w:r>
            <w:r w:rsidR="00BE6FBA">
              <w:rPr>
                <w:rFonts w:ascii="Times New Roman" w:hAnsi="Times New Roman" w:cs="Times New Roman"/>
                <w:color w:val="333333"/>
                <w:sz w:val="28"/>
                <w:szCs w:val="28"/>
                <w:shd w:val="clear" w:color="auto" w:fill="FFFFFF"/>
              </w:rPr>
              <w:t xml:space="preserve"> </w:t>
            </w:r>
            <w:r w:rsidRPr="00073B0E">
              <w:rPr>
                <w:rFonts w:ascii="Times New Roman" w:hAnsi="Times New Roman" w:cs="Times New Roman"/>
                <w:color w:val="333333"/>
                <w:sz w:val="28"/>
                <w:szCs w:val="28"/>
                <w:shd w:val="clear" w:color="auto" w:fill="FFFFFF"/>
              </w:rPr>
              <w:t>and interconnection complexity. </w:t>
            </w:r>
          </w:p>
        </w:tc>
      </w:tr>
      <w:tr w:rsidR="000C407B" w:rsidTr="000C407B">
        <w:tc>
          <w:tcPr>
            <w:tcW w:w="3192" w:type="dxa"/>
          </w:tcPr>
          <w:p w:rsidR="000C407B" w:rsidRPr="00073B0E" w:rsidRDefault="00073B0E" w:rsidP="00E53AA4">
            <w:pPr>
              <w:tabs>
                <w:tab w:val="left" w:pos="720"/>
              </w:tabs>
              <w:spacing w:after="100" w:line="360" w:lineRule="auto"/>
              <w:jc w:val="both"/>
              <w:rPr>
                <w:rFonts w:ascii="Times New Roman" w:hAnsi="Times New Roman" w:cs="Times New Roman"/>
                <w:sz w:val="28"/>
                <w:szCs w:val="28"/>
              </w:rPr>
            </w:pPr>
            <w:r w:rsidRPr="00073B0E">
              <w:rPr>
                <w:rFonts w:ascii="Times New Roman" w:hAnsi="Times New Roman" w:cs="Times New Roman"/>
                <w:sz w:val="28"/>
                <w:szCs w:val="28"/>
              </w:rPr>
              <w:t>Design of multi-field IPv6 packet classifiers using ternary CAMs</w:t>
            </w:r>
          </w:p>
        </w:tc>
        <w:tc>
          <w:tcPr>
            <w:tcW w:w="3192" w:type="dxa"/>
          </w:tcPr>
          <w:p w:rsidR="000C407B" w:rsidRPr="00073B0E" w:rsidRDefault="00073B0E" w:rsidP="00073B0E">
            <w:pPr>
              <w:tabs>
                <w:tab w:val="left" w:pos="720"/>
              </w:tabs>
              <w:spacing w:after="100" w:line="360" w:lineRule="auto"/>
              <w:jc w:val="both"/>
              <w:rPr>
                <w:rFonts w:ascii="Times New Roman" w:hAnsi="Times New Roman" w:cs="Times New Roman"/>
                <w:sz w:val="28"/>
                <w:szCs w:val="28"/>
              </w:rPr>
            </w:pPr>
            <w:r w:rsidRPr="00073B0E">
              <w:rPr>
                <w:rFonts w:ascii="Times New Roman" w:hAnsi="Times New Roman" w:cs="Times New Roman"/>
                <w:sz w:val="28"/>
                <w:szCs w:val="28"/>
              </w:rPr>
              <w:t xml:space="preserve">N.-F. Huang, W.-E. Chen, J.-Y. Luo, and J.-M. Chen, </w:t>
            </w:r>
          </w:p>
        </w:tc>
        <w:tc>
          <w:tcPr>
            <w:tcW w:w="3192" w:type="dxa"/>
          </w:tcPr>
          <w:p w:rsidR="000C407B" w:rsidRPr="00073B0E" w:rsidRDefault="00073B0E" w:rsidP="00E53AA4">
            <w:pPr>
              <w:tabs>
                <w:tab w:val="left" w:pos="720"/>
              </w:tabs>
              <w:spacing w:after="100" w:line="360" w:lineRule="auto"/>
              <w:jc w:val="both"/>
              <w:rPr>
                <w:rFonts w:ascii="Times New Roman" w:hAnsi="Times New Roman" w:cs="Times New Roman"/>
                <w:sz w:val="28"/>
                <w:szCs w:val="28"/>
              </w:rPr>
            </w:pPr>
            <w:r w:rsidRPr="00073B0E">
              <w:rPr>
                <w:rFonts w:ascii="Times New Roman" w:hAnsi="Times New Roman" w:cs="Times New Roman"/>
                <w:sz w:val="28"/>
                <w:szCs w:val="28"/>
              </w:rPr>
              <w:t>Several packet classification algorithms to accelerate packet processing and reduce the memory requirement have been proposed.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BE6FBA"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BE6FBA"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BE6FBA"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243B9" w:rsidP="00E53AA4">
      <w:pPr>
        <w:spacing w:after="0" w:line="360" w:lineRule="auto"/>
        <w:jc w:val="both"/>
        <w:rPr>
          <w:rFonts w:ascii="Times New Roman" w:hAnsi="Times New Roman" w:cs="Times New Roman"/>
        </w:rPr>
      </w:pPr>
      <w:r w:rsidRPr="002243B9">
        <w:rPr>
          <w:rFonts w:ascii="Times New Roman" w:hAnsi="Times New Roman" w:cs="Times New Roman"/>
        </w:rPr>
        <w:drawing>
          <wp:inline distT="0" distB="0" distL="0" distR="0">
            <wp:extent cx="5943600" cy="397637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7637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2243B9" w:rsidRDefault="002243B9" w:rsidP="00E53AA4">
      <w:pPr>
        <w:spacing w:before="100" w:after="100" w:line="360" w:lineRule="auto"/>
        <w:jc w:val="both"/>
        <w:rPr>
          <w:rFonts w:ascii="Times New Roman" w:hAnsi="Times New Roman" w:cs="Times New Roman"/>
          <w:b/>
          <w:sz w:val="28"/>
          <w:szCs w:val="28"/>
        </w:rPr>
      </w:pPr>
    </w:p>
    <w:p w:rsidR="002243B9" w:rsidRDefault="002243B9" w:rsidP="00E53AA4">
      <w:pPr>
        <w:spacing w:before="100" w:after="100" w:line="360" w:lineRule="auto"/>
        <w:jc w:val="both"/>
        <w:rPr>
          <w:rFonts w:ascii="Times New Roman" w:hAnsi="Times New Roman" w:cs="Times New Roman"/>
          <w:b/>
          <w:sz w:val="28"/>
          <w:szCs w:val="28"/>
        </w:rPr>
      </w:pPr>
    </w:p>
    <w:p w:rsidR="002243B9" w:rsidRDefault="002243B9"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DB7C96" w:rsidRDefault="00DB7C96" w:rsidP="00E53AA4">
      <w:pPr>
        <w:pStyle w:val="BodyText"/>
        <w:rPr>
          <w:bCs/>
          <w:iCs/>
          <w:sz w:val="32"/>
          <w:szCs w:val="32"/>
          <w:lang w:val="en-IN"/>
        </w:rPr>
      </w:pPr>
      <w:r w:rsidRPr="00DB7C96">
        <w:rPr>
          <w:b/>
          <w:iCs/>
          <w:sz w:val="28"/>
          <w:szCs w:val="28"/>
          <w:lang w:val="en-IN"/>
        </w:rPr>
        <w:t xml:space="preserve">  </w:t>
      </w:r>
      <w:r w:rsidRPr="00DB7C96">
        <w:rPr>
          <w:bCs/>
          <w:iCs/>
          <w:sz w:val="32"/>
          <w:szCs w:val="32"/>
          <w:lang w:val="en-IN"/>
        </w:rPr>
        <w:t xml:space="preserve">   In this paper, the algorithm and the architecture of a lowpower Content-Addressable Memory (CAM) is introduced. The proposed architecture (SCN-CAM) employs a novel associativity mechanism based on a recently-developed family of associative memories based on sparse clustered networks (SCNs). SCN-CAM is suitable for low-power applications, where frequent and parallel look-up operations are required. SCNCAM employs an SCN-based classifier, which is connected to several independently-compare-enabled CAM sub-blocks, some of which are enabled once a tag is presented to the SCNbased classifier. By using independent nodes in the output part of SCN-CAM’s training network, simple and fast updates can be achieved without retraining the network entirely. With optimized lengths of the reduced-length tags, SCN-CAM eliminates most of the comparison operations given a uniform distribution of the reduced-length inputs. Depending on the application, non-uniform inputs may result in higher power consumptions, but does not affect the accuracy of the final result. In other words, a few false-positives may be generated by the SCN-based classifier, which are then filtered by the enabled CAM sub-blocks. Therefore. no false-negatives are ever generated. Conventional NAND-type and NOR-type architectures were also implemented in the same process technology to compare SCN-CAM against, along with other recently-developed CAM architectures. It has been estimated that for a </w:t>
      </w:r>
      <w:r w:rsidRPr="00DB7C96">
        <w:rPr>
          <w:bCs/>
          <w:iCs/>
          <w:sz w:val="32"/>
          <w:szCs w:val="32"/>
          <w:lang w:val="en-IN"/>
        </w:rPr>
        <w:lastRenderedPageBreak/>
        <w:t xml:space="preserve">case-study design parameter, the energy consumption and the cycle time of SCN-CAM are 8.02%, and 28.6% of that of the conventional NAND-type architecture respectively with a 10.1% area overhead. Future work includes investigating sparse compression techniques for the matrix storing the connections in order to further reduce the area overhead. </w:t>
      </w:r>
    </w:p>
    <w:p w:rsidR="003C0F6F" w:rsidRDefault="003C0F6F"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DB7C96" w:rsidRDefault="00DB7C9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D3AA4" w:rsidRDefault="00A268A5" w:rsidP="005D3AA4">
      <w:pPr>
        <w:pStyle w:val="BodyText"/>
        <w:numPr>
          <w:ilvl w:val="0"/>
          <w:numId w:val="42"/>
        </w:numPr>
        <w:rPr>
          <w:sz w:val="32"/>
          <w:szCs w:val="32"/>
          <w:lang w:val="en-IN"/>
        </w:rPr>
      </w:pPr>
      <w:r w:rsidRPr="005D3AA4">
        <w:rPr>
          <w:sz w:val="32"/>
          <w:szCs w:val="32"/>
          <w:lang w:val="en-IN"/>
        </w:rPr>
        <w:t>[1] A. Agarwal, S. Hsu, S. Mathew, M. And</w:t>
      </w:r>
      <w:r w:rsidRPr="005D3AA4">
        <w:rPr>
          <w:sz w:val="32"/>
          <w:szCs w:val="32"/>
          <w:lang w:val="en-IN"/>
        </w:rPr>
        <w:t xml:space="preserve">ers, H. Kaul, F. Sheikh, and R. Krishnamurthy, “A 128x128b high-speed wide-AND match-line content addressable memory in 32nm CMOS,” in 2011 Proceedings of the ESSCIRC (ESSCIRC), Sep. 2011, pp. 83–86. </w:t>
      </w:r>
    </w:p>
    <w:p w:rsidR="00000000" w:rsidRPr="005D3AA4" w:rsidRDefault="00A268A5" w:rsidP="005D3AA4">
      <w:pPr>
        <w:pStyle w:val="BodyText"/>
        <w:numPr>
          <w:ilvl w:val="0"/>
          <w:numId w:val="42"/>
        </w:numPr>
        <w:rPr>
          <w:sz w:val="32"/>
          <w:szCs w:val="32"/>
          <w:lang w:val="en-IN"/>
        </w:rPr>
      </w:pPr>
      <w:r w:rsidRPr="005D3AA4">
        <w:rPr>
          <w:sz w:val="32"/>
          <w:szCs w:val="32"/>
          <w:lang w:val="en-IN"/>
        </w:rPr>
        <w:t>[2] Y.-J. Chang and M.-F. Lan, “Two new techniques int</w:t>
      </w:r>
      <w:r w:rsidRPr="005D3AA4">
        <w:rPr>
          <w:sz w:val="32"/>
          <w:szCs w:val="32"/>
          <w:lang w:val="en-IN"/>
        </w:rPr>
        <w:t xml:space="preserve">egrated for energyefficient TLB design,” IEEE Transactions on Very Large Scale Integration (VLSI) Systems, vol. 15, no. 1, pp. 13–23, Jan. 2007. </w:t>
      </w:r>
    </w:p>
    <w:p w:rsidR="00000000" w:rsidRPr="005D3AA4" w:rsidRDefault="00A268A5" w:rsidP="005D3AA4">
      <w:pPr>
        <w:pStyle w:val="BodyText"/>
        <w:numPr>
          <w:ilvl w:val="0"/>
          <w:numId w:val="42"/>
        </w:numPr>
        <w:rPr>
          <w:sz w:val="32"/>
          <w:szCs w:val="32"/>
          <w:lang w:val="en-IN"/>
        </w:rPr>
      </w:pPr>
      <w:r w:rsidRPr="005D3AA4">
        <w:rPr>
          <w:sz w:val="32"/>
          <w:szCs w:val="32"/>
          <w:lang w:val="en-IN"/>
        </w:rPr>
        <w:t xml:space="preserve">[3] H. Chao, “Next generation routers,” Proceedings of the IEEE, vol. 90, no. 9, pp. 1518–1558, Sep. 2002. </w:t>
      </w:r>
    </w:p>
    <w:p w:rsidR="00000000" w:rsidRPr="005D3AA4" w:rsidRDefault="00A268A5" w:rsidP="005D3AA4">
      <w:pPr>
        <w:pStyle w:val="BodyText"/>
        <w:numPr>
          <w:ilvl w:val="0"/>
          <w:numId w:val="42"/>
        </w:numPr>
        <w:rPr>
          <w:sz w:val="32"/>
          <w:szCs w:val="32"/>
          <w:lang w:val="en-IN"/>
        </w:rPr>
      </w:pPr>
      <w:r w:rsidRPr="005D3AA4">
        <w:rPr>
          <w:sz w:val="32"/>
          <w:szCs w:val="32"/>
          <w:lang w:val="en-IN"/>
        </w:rPr>
        <w:t xml:space="preserve">[4] N.-F. Huang, W.-E. Chen, J.-Y. Luo, and J.-M. Chen, “Design of multi-field IPv6 packet classifiers using ternary CAMs,” in Global Telecommunications Conference (GLOBECOM), vol. 3, 2001, pp. 1877– 1881. </w:t>
      </w:r>
    </w:p>
    <w:p w:rsidR="00000000" w:rsidRPr="005D3AA4" w:rsidRDefault="00A268A5" w:rsidP="005D3AA4">
      <w:pPr>
        <w:pStyle w:val="BodyText"/>
        <w:numPr>
          <w:ilvl w:val="0"/>
          <w:numId w:val="42"/>
        </w:numPr>
        <w:rPr>
          <w:sz w:val="32"/>
          <w:szCs w:val="32"/>
          <w:lang w:val="en-IN"/>
        </w:rPr>
      </w:pPr>
      <w:r w:rsidRPr="005D3AA4">
        <w:rPr>
          <w:sz w:val="32"/>
          <w:szCs w:val="32"/>
          <w:lang w:val="en-IN"/>
        </w:rPr>
        <w:t>[5] M. Meribout, T. Ogura, and M. Nakanishi, “On</w:t>
      </w:r>
      <w:r w:rsidRPr="005D3AA4">
        <w:rPr>
          <w:sz w:val="32"/>
          <w:szCs w:val="32"/>
          <w:lang w:val="en-IN"/>
        </w:rPr>
        <w:t xml:space="preserve"> using the CAM concept for parametric curve extraction,” IEEE Transactions on Image Processing, vol. 9, no. 12, pp. 2126 – 2130, Dec. 2000.</w:t>
      </w:r>
      <w:r w:rsidRPr="005D3AA4">
        <w:rPr>
          <w:sz w:val="32"/>
          <w:szCs w:val="32"/>
        </w:rPr>
        <w:t xml:space="preserve"> </w:t>
      </w:r>
    </w:p>
    <w:p w:rsidR="00000000" w:rsidRPr="005D3AA4" w:rsidRDefault="00A268A5" w:rsidP="005D3AA4">
      <w:pPr>
        <w:pStyle w:val="BodyText"/>
        <w:numPr>
          <w:ilvl w:val="0"/>
          <w:numId w:val="42"/>
        </w:numPr>
        <w:rPr>
          <w:sz w:val="32"/>
          <w:szCs w:val="32"/>
          <w:lang w:val="en-IN"/>
        </w:rPr>
      </w:pPr>
      <w:r w:rsidRPr="005D3AA4">
        <w:rPr>
          <w:sz w:val="32"/>
          <w:szCs w:val="32"/>
          <w:lang w:val="en-IN"/>
        </w:rPr>
        <w:t>[6] M. Nakanishi and T. Ogura, “A real-time CAM-based hough transform algorithm and its performance evaluation,” i</w:t>
      </w:r>
      <w:r w:rsidRPr="005D3AA4">
        <w:rPr>
          <w:sz w:val="32"/>
          <w:szCs w:val="32"/>
          <w:lang w:val="en-IN"/>
        </w:rPr>
        <w:t xml:space="preserve">n Pattern Recognition, 1996., Proceedings of the 13th International Conference on, vol. 2, Aug. 1996, pp. 516–521 vol.2. </w:t>
      </w:r>
    </w:p>
    <w:p w:rsidR="00000000" w:rsidRPr="005D3AA4" w:rsidRDefault="00A268A5" w:rsidP="005D3AA4">
      <w:pPr>
        <w:pStyle w:val="BodyText"/>
        <w:numPr>
          <w:ilvl w:val="0"/>
          <w:numId w:val="42"/>
        </w:numPr>
        <w:rPr>
          <w:sz w:val="32"/>
          <w:szCs w:val="32"/>
          <w:lang w:val="en-IN"/>
        </w:rPr>
      </w:pPr>
      <w:r w:rsidRPr="005D3AA4">
        <w:rPr>
          <w:sz w:val="32"/>
          <w:szCs w:val="32"/>
          <w:lang w:val="en-IN"/>
        </w:rPr>
        <w:lastRenderedPageBreak/>
        <w:t>[7] L.-Y. Liu, J.-F. Wang, R.-J. Wang, and J.-Y. Lee, “CAM-based VLSI architectures for dynamic Huffman coding,” IEEE Transactions on</w:t>
      </w:r>
      <w:r w:rsidRPr="005D3AA4">
        <w:rPr>
          <w:sz w:val="32"/>
          <w:szCs w:val="32"/>
          <w:lang w:val="en-IN"/>
        </w:rPr>
        <w:t xml:space="preserve"> Consumer Electronics, vol. 40, no. 3, pp. 282 –289, aug 1994. </w:t>
      </w:r>
    </w:p>
    <w:p w:rsidR="00000000" w:rsidRPr="005D3AA4" w:rsidRDefault="00A268A5" w:rsidP="005D3AA4">
      <w:pPr>
        <w:pStyle w:val="BodyText"/>
        <w:numPr>
          <w:ilvl w:val="0"/>
          <w:numId w:val="42"/>
        </w:numPr>
        <w:rPr>
          <w:sz w:val="32"/>
          <w:szCs w:val="32"/>
          <w:lang w:val="en-IN"/>
        </w:rPr>
      </w:pPr>
      <w:r w:rsidRPr="005D3AA4">
        <w:rPr>
          <w:sz w:val="32"/>
          <w:szCs w:val="32"/>
          <w:lang w:val="en-IN"/>
        </w:rPr>
        <w:t>[8] C.-C. Wang, C.-J. Cheng, T.-F. Chen, and J.-S. Wang, “An adaptively dividable dual-port BiTCAM for virus-detection processors in mobile devices,” IEEE Journal of Solid-State Circuits, vol</w:t>
      </w:r>
      <w:r w:rsidRPr="005D3AA4">
        <w:rPr>
          <w:sz w:val="32"/>
          <w:szCs w:val="32"/>
          <w:lang w:val="en-IN"/>
        </w:rPr>
        <w:t xml:space="preserve">. 44, no. 5, pp. 1571 –1581, May 2009. </w:t>
      </w:r>
    </w:p>
    <w:p w:rsidR="00000000" w:rsidRPr="005D3AA4" w:rsidRDefault="00A268A5" w:rsidP="005D3AA4">
      <w:pPr>
        <w:pStyle w:val="BodyText"/>
        <w:numPr>
          <w:ilvl w:val="0"/>
          <w:numId w:val="42"/>
        </w:numPr>
        <w:rPr>
          <w:sz w:val="32"/>
          <w:szCs w:val="32"/>
          <w:lang w:val="en-IN"/>
        </w:rPr>
      </w:pPr>
      <w:r w:rsidRPr="005D3AA4">
        <w:rPr>
          <w:sz w:val="32"/>
          <w:szCs w:val="32"/>
          <w:lang w:val="en-IN"/>
        </w:rPr>
        <w:t xml:space="preserve">[9] B. Wei, R. Tarver, J.-S. Kim, and K. Ng, “A single chip lempel-ziv data compressor,” in IEEE International Symposium on Circuits and Systems (ISCAS), May 1993, pp. 1953–1955. </w:t>
      </w:r>
    </w:p>
    <w:p w:rsidR="00000000" w:rsidRPr="005D3AA4" w:rsidRDefault="00A268A5" w:rsidP="005D3AA4">
      <w:pPr>
        <w:pStyle w:val="BodyText"/>
        <w:numPr>
          <w:ilvl w:val="0"/>
          <w:numId w:val="42"/>
        </w:numPr>
        <w:rPr>
          <w:sz w:val="32"/>
          <w:szCs w:val="32"/>
          <w:lang w:val="en-IN"/>
        </w:rPr>
      </w:pPr>
      <w:r w:rsidRPr="005D3AA4">
        <w:rPr>
          <w:sz w:val="32"/>
          <w:szCs w:val="32"/>
          <w:lang w:val="en-IN"/>
        </w:rPr>
        <w:t>[10] S. Panchanathan and M. Goldbe</w:t>
      </w:r>
      <w:r w:rsidRPr="005D3AA4">
        <w:rPr>
          <w:sz w:val="32"/>
          <w:szCs w:val="32"/>
          <w:lang w:val="en-IN"/>
        </w:rPr>
        <w:t xml:space="preserve">rg, “A content-addressable memory architecture for image coding using vector quantization,” IEEE Transactions on Signal Processing, vol. 39, no. 9, pp. 2066–2078, Sep. 1991.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68A5" w:rsidRDefault="00A268A5" w:rsidP="003654DF">
      <w:pPr>
        <w:spacing w:after="0" w:line="240" w:lineRule="auto"/>
      </w:pPr>
      <w:r>
        <w:separator/>
      </w:r>
    </w:p>
  </w:endnote>
  <w:endnote w:type="continuationSeparator" w:id="1">
    <w:p w:rsidR="00A268A5" w:rsidRDefault="00A268A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68A5" w:rsidRDefault="00A268A5" w:rsidP="003654DF">
      <w:pPr>
        <w:spacing w:after="0" w:line="240" w:lineRule="auto"/>
      </w:pPr>
      <w:r>
        <w:separator/>
      </w:r>
    </w:p>
  </w:footnote>
  <w:footnote w:type="continuationSeparator" w:id="1">
    <w:p w:rsidR="00A268A5" w:rsidRDefault="00A268A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25C92">
        <w:pPr>
          <w:pStyle w:val="Header"/>
          <w:jc w:val="right"/>
        </w:pPr>
        <w:fldSimple w:instr=" PAGE   \* MERGEFORMAT ">
          <w:r w:rsidR="002243B9">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3250B68"/>
    <w:multiLevelType w:val="hybridMultilevel"/>
    <w:tmpl w:val="800CAB88"/>
    <w:lvl w:ilvl="0" w:tplc="081467D0">
      <w:start w:val="1"/>
      <w:numFmt w:val="bullet"/>
      <w:lvlText w:val=""/>
      <w:lvlJc w:val="left"/>
      <w:pPr>
        <w:tabs>
          <w:tab w:val="num" w:pos="720"/>
        </w:tabs>
        <w:ind w:left="720" w:hanging="360"/>
      </w:pPr>
      <w:rPr>
        <w:rFonts w:ascii="Wingdings 2" w:hAnsi="Wingdings 2" w:hint="default"/>
      </w:rPr>
    </w:lvl>
    <w:lvl w:ilvl="1" w:tplc="286AF058" w:tentative="1">
      <w:start w:val="1"/>
      <w:numFmt w:val="bullet"/>
      <w:lvlText w:val=""/>
      <w:lvlJc w:val="left"/>
      <w:pPr>
        <w:tabs>
          <w:tab w:val="num" w:pos="1440"/>
        </w:tabs>
        <w:ind w:left="1440" w:hanging="360"/>
      </w:pPr>
      <w:rPr>
        <w:rFonts w:ascii="Wingdings 2" w:hAnsi="Wingdings 2" w:hint="default"/>
      </w:rPr>
    </w:lvl>
    <w:lvl w:ilvl="2" w:tplc="2464522C" w:tentative="1">
      <w:start w:val="1"/>
      <w:numFmt w:val="bullet"/>
      <w:lvlText w:val=""/>
      <w:lvlJc w:val="left"/>
      <w:pPr>
        <w:tabs>
          <w:tab w:val="num" w:pos="2160"/>
        </w:tabs>
        <w:ind w:left="2160" w:hanging="360"/>
      </w:pPr>
      <w:rPr>
        <w:rFonts w:ascii="Wingdings 2" w:hAnsi="Wingdings 2" w:hint="default"/>
      </w:rPr>
    </w:lvl>
    <w:lvl w:ilvl="3" w:tplc="D2EC33A0" w:tentative="1">
      <w:start w:val="1"/>
      <w:numFmt w:val="bullet"/>
      <w:lvlText w:val=""/>
      <w:lvlJc w:val="left"/>
      <w:pPr>
        <w:tabs>
          <w:tab w:val="num" w:pos="2880"/>
        </w:tabs>
        <w:ind w:left="2880" w:hanging="360"/>
      </w:pPr>
      <w:rPr>
        <w:rFonts w:ascii="Wingdings 2" w:hAnsi="Wingdings 2" w:hint="default"/>
      </w:rPr>
    </w:lvl>
    <w:lvl w:ilvl="4" w:tplc="F7728DCE" w:tentative="1">
      <w:start w:val="1"/>
      <w:numFmt w:val="bullet"/>
      <w:lvlText w:val=""/>
      <w:lvlJc w:val="left"/>
      <w:pPr>
        <w:tabs>
          <w:tab w:val="num" w:pos="3600"/>
        </w:tabs>
        <w:ind w:left="3600" w:hanging="360"/>
      </w:pPr>
      <w:rPr>
        <w:rFonts w:ascii="Wingdings 2" w:hAnsi="Wingdings 2" w:hint="default"/>
      </w:rPr>
    </w:lvl>
    <w:lvl w:ilvl="5" w:tplc="AED22758" w:tentative="1">
      <w:start w:val="1"/>
      <w:numFmt w:val="bullet"/>
      <w:lvlText w:val=""/>
      <w:lvlJc w:val="left"/>
      <w:pPr>
        <w:tabs>
          <w:tab w:val="num" w:pos="4320"/>
        </w:tabs>
        <w:ind w:left="4320" w:hanging="360"/>
      </w:pPr>
      <w:rPr>
        <w:rFonts w:ascii="Wingdings 2" w:hAnsi="Wingdings 2" w:hint="default"/>
      </w:rPr>
    </w:lvl>
    <w:lvl w:ilvl="6" w:tplc="E0C0DB9E" w:tentative="1">
      <w:start w:val="1"/>
      <w:numFmt w:val="bullet"/>
      <w:lvlText w:val=""/>
      <w:lvlJc w:val="left"/>
      <w:pPr>
        <w:tabs>
          <w:tab w:val="num" w:pos="5040"/>
        </w:tabs>
        <w:ind w:left="5040" w:hanging="360"/>
      </w:pPr>
      <w:rPr>
        <w:rFonts w:ascii="Wingdings 2" w:hAnsi="Wingdings 2" w:hint="default"/>
      </w:rPr>
    </w:lvl>
    <w:lvl w:ilvl="7" w:tplc="C400C83A" w:tentative="1">
      <w:start w:val="1"/>
      <w:numFmt w:val="bullet"/>
      <w:lvlText w:val=""/>
      <w:lvlJc w:val="left"/>
      <w:pPr>
        <w:tabs>
          <w:tab w:val="num" w:pos="5760"/>
        </w:tabs>
        <w:ind w:left="5760" w:hanging="360"/>
      </w:pPr>
      <w:rPr>
        <w:rFonts w:ascii="Wingdings 2" w:hAnsi="Wingdings 2" w:hint="default"/>
      </w:rPr>
    </w:lvl>
    <w:lvl w:ilvl="8" w:tplc="FB8830A8"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AC0E21"/>
    <w:multiLevelType w:val="hybridMultilevel"/>
    <w:tmpl w:val="967698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054C2C"/>
    <w:multiLevelType w:val="hybridMultilevel"/>
    <w:tmpl w:val="F5100C0C"/>
    <w:lvl w:ilvl="0" w:tplc="73F0486A">
      <w:start w:val="1"/>
      <w:numFmt w:val="bullet"/>
      <w:lvlText w:val=""/>
      <w:lvlJc w:val="left"/>
      <w:pPr>
        <w:tabs>
          <w:tab w:val="num" w:pos="720"/>
        </w:tabs>
        <w:ind w:left="720" w:hanging="360"/>
      </w:pPr>
      <w:rPr>
        <w:rFonts w:ascii="Wingdings 2" w:hAnsi="Wingdings 2" w:hint="default"/>
      </w:rPr>
    </w:lvl>
    <w:lvl w:ilvl="1" w:tplc="77046A2A" w:tentative="1">
      <w:start w:val="1"/>
      <w:numFmt w:val="bullet"/>
      <w:lvlText w:val=""/>
      <w:lvlJc w:val="left"/>
      <w:pPr>
        <w:tabs>
          <w:tab w:val="num" w:pos="1440"/>
        </w:tabs>
        <w:ind w:left="1440" w:hanging="360"/>
      </w:pPr>
      <w:rPr>
        <w:rFonts w:ascii="Wingdings 2" w:hAnsi="Wingdings 2" w:hint="default"/>
      </w:rPr>
    </w:lvl>
    <w:lvl w:ilvl="2" w:tplc="5A18D1D4" w:tentative="1">
      <w:start w:val="1"/>
      <w:numFmt w:val="bullet"/>
      <w:lvlText w:val=""/>
      <w:lvlJc w:val="left"/>
      <w:pPr>
        <w:tabs>
          <w:tab w:val="num" w:pos="2160"/>
        </w:tabs>
        <w:ind w:left="2160" w:hanging="360"/>
      </w:pPr>
      <w:rPr>
        <w:rFonts w:ascii="Wingdings 2" w:hAnsi="Wingdings 2" w:hint="default"/>
      </w:rPr>
    </w:lvl>
    <w:lvl w:ilvl="3" w:tplc="37F06940" w:tentative="1">
      <w:start w:val="1"/>
      <w:numFmt w:val="bullet"/>
      <w:lvlText w:val=""/>
      <w:lvlJc w:val="left"/>
      <w:pPr>
        <w:tabs>
          <w:tab w:val="num" w:pos="2880"/>
        </w:tabs>
        <w:ind w:left="2880" w:hanging="360"/>
      </w:pPr>
      <w:rPr>
        <w:rFonts w:ascii="Wingdings 2" w:hAnsi="Wingdings 2" w:hint="default"/>
      </w:rPr>
    </w:lvl>
    <w:lvl w:ilvl="4" w:tplc="24C86574" w:tentative="1">
      <w:start w:val="1"/>
      <w:numFmt w:val="bullet"/>
      <w:lvlText w:val=""/>
      <w:lvlJc w:val="left"/>
      <w:pPr>
        <w:tabs>
          <w:tab w:val="num" w:pos="3600"/>
        </w:tabs>
        <w:ind w:left="3600" w:hanging="360"/>
      </w:pPr>
      <w:rPr>
        <w:rFonts w:ascii="Wingdings 2" w:hAnsi="Wingdings 2" w:hint="default"/>
      </w:rPr>
    </w:lvl>
    <w:lvl w:ilvl="5" w:tplc="ABA0CC3A" w:tentative="1">
      <w:start w:val="1"/>
      <w:numFmt w:val="bullet"/>
      <w:lvlText w:val=""/>
      <w:lvlJc w:val="left"/>
      <w:pPr>
        <w:tabs>
          <w:tab w:val="num" w:pos="4320"/>
        </w:tabs>
        <w:ind w:left="4320" w:hanging="360"/>
      </w:pPr>
      <w:rPr>
        <w:rFonts w:ascii="Wingdings 2" w:hAnsi="Wingdings 2" w:hint="default"/>
      </w:rPr>
    </w:lvl>
    <w:lvl w:ilvl="6" w:tplc="43C2BB2E" w:tentative="1">
      <w:start w:val="1"/>
      <w:numFmt w:val="bullet"/>
      <w:lvlText w:val=""/>
      <w:lvlJc w:val="left"/>
      <w:pPr>
        <w:tabs>
          <w:tab w:val="num" w:pos="5040"/>
        </w:tabs>
        <w:ind w:left="5040" w:hanging="360"/>
      </w:pPr>
      <w:rPr>
        <w:rFonts w:ascii="Wingdings 2" w:hAnsi="Wingdings 2" w:hint="default"/>
      </w:rPr>
    </w:lvl>
    <w:lvl w:ilvl="7" w:tplc="782CB7B0" w:tentative="1">
      <w:start w:val="1"/>
      <w:numFmt w:val="bullet"/>
      <w:lvlText w:val=""/>
      <w:lvlJc w:val="left"/>
      <w:pPr>
        <w:tabs>
          <w:tab w:val="num" w:pos="5760"/>
        </w:tabs>
        <w:ind w:left="5760" w:hanging="360"/>
      </w:pPr>
      <w:rPr>
        <w:rFonts w:ascii="Wingdings 2" w:hAnsi="Wingdings 2" w:hint="default"/>
      </w:rPr>
    </w:lvl>
    <w:lvl w:ilvl="8" w:tplc="79EE1752" w:tentative="1">
      <w:start w:val="1"/>
      <w:numFmt w:val="bullet"/>
      <w:lvlText w:val=""/>
      <w:lvlJc w:val="left"/>
      <w:pPr>
        <w:tabs>
          <w:tab w:val="num" w:pos="6480"/>
        </w:tabs>
        <w:ind w:left="6480" w:hanging="360"/>
      </w:pPr>
      <w:rPr>
        <w:rFonts w:ascii="Wingdings 2" w:hAnsi="Wingdings 2"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737432"/>
    <w:multiLevelType w:val="hybridMultilevel"/>
    <w:tmpl w:val="D10EC650"/>
    <w:lvl w:ilvl="0" w:tplc="714CDD68">
      <w:start w:val="1"/>
      <w:numFmt w:val="bullet"/>
      <w:lvlText w:val=""/>
      <w:lvlJc w:val="left"/>
      <w:pPr>
        <w:tabs>
          <w:tab w:val="num" w:pos="720"/>
        </w:tabs>
        <w:ind w:left="720" w:hanging="360"/>
      </w:pPr>
      <w:rPr>
        <w:rFonts w:ascii="Wingdings 2" w:hAnsi="Wingdings 2" w:hint="default"/>
      </w:rPr>
    </w:lvl>
    <w:lvl w:ilvl="1" w:tplc="5F9072FA" w:tentative="1">
      <w:start w:val="1"/>
      <w:numFmt w:val="bullet"/>
      <w:lvlText w:val=""/>
      <w:lvlJc w:val="left"/>
      <w:pPr>
        <w:tabs>
          <w:tab w:val="num" w:pos="1440"/>
        </w:tabs>
        <w:ind w:left="1440" w:hanging="360"/>
      </w:pPr>
      <w:rPr>
        <w:rFonts w:ascii="Wingdings 2" w:hAnsi="Wingdings 2" w:hint="default"/>
      </w:rPr>
    </w:lvl>
    <w:lvl w:ilvl="2" w:tplc="5868EE66" w:tentative="1">
      <w:start w:val="1"/>
      <w:numFmt w:val="bullet"/>
      <w:lvlText w:val=""/>
      <w:lvlJc w:val="left"/>
      <w:pPr>
        <w:tabs>
          <w:tab w:val="num" w:pos="2160"/>
        </w:tabs>
        <w:ind w:left="2160" w:hanging="360"/>
      </w:pPr>
      <w:rPr>
        <w:rFonts w:ascii="Wingdings 2" w:hAnsi="Wingdings 2" w:hint="default"/>
      </w:rPr>
    </w:lvl>
    <w:lvl w:ilvl="3" w:tplc="41000FB8" w:tentative="1">
      <w:start w:val="1"/>
      <w:numFmt w:val="bullet"/>
      <w:lvlText w:val=""/>
      <w:lvlJc w:val="left"/>
      <w:pPr>
        <w:tabs>
          <w:tab w:val="num" w:pos="2880"/>
        </w:tabs>
        <w:ind w:left="2880" w:hanging="360"/>
      </w:pPr>
      <w:rPr>
        <w:rFonts w:ascii="Wingdings 2" w:hAnsi="Wingdings 2" w:hint="default"/>
      </w:rPr>
    </w:lvl>
    <w:lvl w:ilvl="4" w:tplc="6EB47028" w:tentative="1">
      <w:start w:val="1"/>
      <w:numFmt w:val="bullet"/>
      <w:lvlText w:val=""/>
      <w:lvlJc w:val="left"/>
      <w:pPr>
        <w:tabs>
          <w:tab w:val="num" w:pos="3600"/>
        </w:tabs>
        <w:ind w:left="3600" w:hanging="360"/>
      </w:pPr>
      <w:rPr>
        <w:rFonts w:ascii="Wingdings 2" w:hAnsi="Wingdings 2" w:hint="default"/>
      </w:rPr>
    </w:lvl>
    <w:lvl w:ilvl="5" w:tplc="45CE3FFE" w:tentative="1">
      <w:start w:val="1"/>
      <w:numFmt w:val="bullet"/>
      <w:lvlText w:val=""/>
      <w:lvlJc w:val="left"/>
      <w:pPr>
        <w:tabs>
          <w:tab w:val="num" w:pos="4320"/>
        </w:tabs>
        <w:ind w:left="4320" w:hanging="360"/>
      </w:pPr>
      <w:rPr>
        <w:rFonts w:ascii="Wingdings 2" w:hAnsi="Wingdings 2" w:hint="default"/>
      </w:rPr>
    </w:lvl>
    <w:lvl w:ilvl="6" w:tplc="73F02D24" w:tentative="1">
      <w:start w:val="1"/>
      <w:numFmt w:val="bullet"/>
      <w:lvlText w:val=""/>
      <w:lvlJc w:val="left"/>
      <w:pPr>
        <w:tabs>
          <w:tab w:val="num" w:pos="5040"/>
        </w:tabs>
        <w:ind w:left="5040" w:hanging="360"/>
      </w:pPr>
      <w:rPr>
        <w:rFonts w:ascii="Wingdings 2" w:hAnsi="Wingdings 2" w:hint="default"/>
      </w:rPr>
    </w:lvl>
    <w:lvl w:ilvl="7" w:tplc="45786676" w:tentative="1">
      <w:start w:val="1"/>
      <w:numFmt w:val="bullet"/>
      <w:lvlText w:val=""/>
      <w:lvlJc w:val="left"/>
      <w:pPr>
        <w:tabs>
          <w:tab w:val="num" w:pos="5760"/>
        </w:tabs>
        <w:ind w:left="5760" w:hanging="360"/>
      </w:pPr>
      <w:rPr>
        <w:rFonts w:ascii="Wingdings 2" w:hAnsi="Wingdings 2" w:hint="default"/>
      </w:rPr>
    </w:lvl>
    <w:lvl w:ilvl="8" w:tplc="4F2EEEF2"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1A63AA"/>
    <w:multiLevelType w:val="hybridMultilevel"/>
    <w:tmpl w:val="584A82BC"/>
    <w:lvl w:ilvl="0" w:tplc="DA7EB908">
      <w:start w:val="1"/>
      <w:numFmt w:val="bullet"/>
      <w:lvlText w:val=""/>
      <w:lvlJc w:val="left"/>
      <w:pPr>
        <w:tabs>
          <w:tab w:val="num" w:pos="720"/>
        </w:tabs>
        <w:ind w:left="720" w:hanging="360"/>
      </w:pPr>
      <w:rPr>
        <w:rFonts w:ascii="Wingdings 2" w:hAnsi="Wingdings 2" w:hint="default"/>
      </w:rPr>
    </w:lvl>
    <w:lvl w:ilvl="1" w:tplc="ECC034EE" w:tentative="1">
      <w:start w:val="1"/>
      <w:numFmt w:val="bullet"/>
      <w:lvlText w:val=""/>
      <w:lvlJc w:val="left"/>
      <w:pPr>
        <w:tabs>
          <w:tab w:val="num" w:pos="1440"/>
        </w:tabs>
        <w:ind w:left="1440" w:hanging="360"/>
      </w:pPr>
      <w:rPr>
        <w:rFonts w:ascii="Wingdings 2" w:hAnsi="Wingdings 2" w:hint="default"/>
      </w:rPr>
    </w:lvl>
    <w:lvl w:ilvl="2" w:tplc="D7266D22" w:tentative="1">
      <w:start w:val="1"/>
      <w:numFmt w:val="bullet"/>
      <w:lvlText w:val=""/>
      <w:lvlJc w:val="left"/>
      <w:pPr>
        <w:tabs>
          <w:tab w:val="num" w:pos="2160"/>
        </w:tabs>
        <w:ind w:left="2160" w:hanging="360"/>
      </w:pPr>
      <w:rPr>
        <w:rFonts w:ascii="Wingdings 2" w:hAnsi="Wingdings 2" w:hint="default"/>
      </w:rPr>
    </w:lvl>
    <w:lvl w:ilvl="3" w:tplc="13FAB0F4" w:tentative="1">
      <w:start w:val="1"/>
      <w:numFmt w:val="bullet"/>
      <w:lvlText w:val=""/>
      <w:lvlJc w:val="left"/>
      <w:pPr>
        <w:tabs>
          <w:tab w:val="num" w:pos="2880"/>
        </w:tabs>
        <w:ind w:left="2880" w:hanging="360"/>
      </w:pPr>
      <w:rPr>
        <w:rFonts w:ascii="Wingdings 2" w:hAnsi="Wingdings 2" w:hint="default"/>
      </w:rPr>
    </w:lvl>
    <w:lvl w:ilvl="4" w:tplc="2AC416EC" w:tentative="1">
      <w:start w:val="1"/>
      <w:numFmt w:val="bullet"/>
      <w:lvlText w:val=""/>
      <w:lvlJc w:val="left"/>
      <w:pPr>
        <w:tabs>
          <w:tab w:val="num" w:pos="3600"/>
        </w:tabs>
        <w:ind w:left="3600" w:hanging="360"/>
      </w:pPr>
      <w:rPr>
        <w:rFonts w:ascii="Wingdings 2" w:hAnsi="Wingdings 2" w:hint="default"/>
      </w:rPr>
    </w:lvl>
    <w:lvl w:ilvl="5" w:tplc="9F4808BA" w:tentative="1">
      <w:start w:val="1"/>
      <w:numFmt w:val="bullet"/>
      <w:lvlText w:val=""/>
      <w:lvlJc w:val="left"/>
      <w:pPr>
        <w:tabs>
          <w:tab w:val="num" w:pos="4320"/>
        </w:tabs>
        <w:ind w:left="4320" w:hanging="360"/>
      </w:pPr>
      <w:rPr>
        <w:rFonts w:ascii="Wingdings 2" w:hAnsi="Wingdings 2" w:hint="default"/>
      </w:rPr>
    </w:lvl>
    <w:lvl w:ilvl="6" w:tplc="06462DC8" w:tentative="1">
      <w:start w:val="1"/>
      <w:numFmt w:val="bullet"/>
      <w:lvlText w:val=""/>
      <w:lvlJc w:val="left"/>
      <w:pPr>
        <w:tabs>
          <w:tab w:val="num" w:pos="5040"/>
        </w:tabs>
        <w:ind w:left="5040" w:hanging="360"/>
      </w:pPr>
      <w:rPr>
        <w:rFonts w:ascii="Wingdings 2" w:hAnsi="Wingdings 2" w:hint="default"/>
      </w:rPr>
    </w:lvl>
    <w:lvl w:ilvl="7" w:tplc="C72C806A" w:tentative="1">
      <w:start w:val="1"/>
      <w:numFmt w:val="bullet"/>
      <w:lvlText w:val=""/>
      <w:lvlJc w:val="left"/>
      <w:pPr>
        <w:tabs>
          <w:tab w:val="num" w:pos="5760"/>
        </w:tabs>
        <w:ind w:left="5760" w:hanging="360"/>
      </w:pPr>
      <w:rPr>
        <w:rFonts w:ascii="Wingdings 2" w:hAnsi="Wingdings 2" w:hint="default"/>
      </w:rPr>
    </w:lvl>
    <w:lvl w:ilvl="8" w:tplc="09B6D892"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B745AB"/>
    <w:multiLevelType w:val="hybridMultilevel"/>
    <w:tmpl w:val="D60E7D06"/>
    <w:lvl w:ilvl="0" w:tplc="F5485556">
      <w:start w:val="1"/>
      <w:numFmt w:val="bullet"/>
      <w:lvlText w:val=""/>
      <w:lvlJc w:val="left"/>
      <w:pPr>
        <w:tabs>
          <w:tab w:val="num" w:pos="720"/>
        </w:tabs>
        <w:ind w:left="720" w:hanging="360"/>
      </w:pPr>
      <w:rPr>
        <w:rFonts w:ascii="Wingdings 2" w:hAnsi="Wingdings 2" w:hint="default"/>
      </w:rPr>
    </w:lvl>
    <w:lvl w:ilvl="1" w:tplc="15641DB8" w:tentative="1">
      <w:start w:val="1"/>
      <w:numFmt w:val="bullet"/>
      <w:lvlText w:val=""/>
      <w:lvlJc w:val="left"/>
      <w:pPr>
        <w:tabs>
          <w:tab w:val="num" w:pos="1440"/>
        </w:tabs>
        <w:ind w:left="1440" w:hanging="360"/>
      </w:pPr>
      <w:rPr>
        <w:rFonts w:ascii="Wingdings 2" w:hAnsi="Wingdings 2" w:hint="default"/>
      </w:rPr>
    </w:lvl>
    <w:lvl w:ilvl="2" w:tplc="7BD29B40" w:tentative="1">
      <w:start w:val="1"/>
      <w:numFmt w:val="bullet"/>
      <w:lvlText w:val=""/>
      <w:lvlJc w:val="left"/>
      <w:pPr>
        <w:tabs>
          <w:tab w:val="num" w:pos="2160"/>
        </w:tabs>
        <w:ind w:left="2160" w:hanging="360"/>
      </w:pPr>
      <w:rPr>
        <w:rFonts w:ascii="Wingdings 2" w:hAnsi="Wingdings 2" w:hint="default"/>
      </w:rPr>
    </w:lvl>
    <w:lvl w:ilvl="3" w:tplc="4D2CEA44" w:tentative="1">
      <w:start w:val="1"/>
      <w:numFmt w:val="bullet"/>
      <w:lvlText w:val=""/>
      <w:lvlJc w:val="left"/>
      <w:pPr>
        <w:tabs>
          <w:tab w:val="num" w:pos="2880"/>
        </w:tabs>
        <w:ind w:left="2880" w:hanging="360"/>
      </w:pPr>
      <w:rPr>
        <w:rFonts w:ascii="Wingdings 2" w:hAnsi="Wingdings 2" w:hint="default"/>
      </w:rPr>
    </w:lvl>
    <w:lvl w:ilvl="4" w:tplc="E1C0478E" w:tentative="1">
      <w:start w:val="1"/>
      <w:numFmt w:val="bullet"/>
      <w:lvlText w:val=""/>
      <w:lvlJc w:val="left"/>
      <w:pPr>
        <w:tabs>
          <w:tab w:val="num" w:pos="3600"/>
        </w:tabs>
        <w:ind w:left="3600" w:hanging="360"/>
      </w:pPr>
      <w:rPr>
        <w:rFonts w:ascii="Wingdings 2" w:hAnsi="Wingdings 2" w:hint="default"/>
      </w:rPr>
    </w:lvl>
    <w:lvl w:ilvl="5" w:tplc="7088B5B2" w:tentative="1">
      <w:start w:val="1"/>
      <w:numFmt w:val="bullet"/>
      <w:lvlText w:val=""/>
      <w:lvlJc w:val="left"/>
      <w:pPr>
        <w:tabs>
          <w:tab w:val="num" w:pos="4320"/>
        </w:tabs>
        <w:ind w:left="4320" w:hanging="360"/>
      </w:pPr>
      <w:rPr>
        <w:rFonts w:ascii="Wingdings 2" w:hAnsi="Wingdings 2" w:hint="default"/>
      </w:rPr>
    </w:lvl>
    <w:lvl w:ilvl="6" w:tplc="E1BEEB22" w:tentative="1">
      <w:start w:val="1"/>
      <w:numFmt w:val="bullet"/>
      <w:lvlText w:val=""/>
      <w:lvlJc w:val="left"/>
      <w:pPr>
        <w:tabs>
          <w:tab w:val="num" w:pos="5040"/>
        </w:tabs>
        <w:ind w:left="5040" w:hanging="360"/>
      </w:pPr>
      <w:rPr>
        <w:rFonts w:ascii="Wingdings 2" w:hAnsi="Wingdings 2" w:hint="default"/>
      </w:rPr>
    </w:lvl>
    <w:lvl w:ilvl="7" w:tplc="1B887A2A" w:tentative="1">
      <w:start w:val="1"/>
      <w:numFmt w:val="bullet"/>
      <w:lvlText w:val=""/>
      <w:lvlJc w:val="left"/>
      <w:pPr>
        <w:tabs>
          <w:tab w:val="num" w:pos="5760"/>
        </w:tabs>
        <w:ind w:left="5760" w:hanging="360"/>
      </w:pPr>
      <w:rPr>
        <w:rFonts w:ascii="Wingdings 2" w:hAnsi="Wingdings 2" w:hint="default"/>
      </w:rPr>
    </w:lvl>
    <w:lvl w:ilvl="8" w:tplc="3E86FEA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7"/>
  </w:num>
  <w:num w:numId="16">
    <w:abstractNumId w:val="32"/>
  </w:num>
  <w:num w:numId="17">
    <w:abstractNumId w:val="7"/>
  </w:num>
  <w:num w:numId="18">
    <w:abstractNumId w:val="35"/>
  </w:num>
  <w:num w:numId="19">
    <w:abstractNumId w:val="24"/>
  </w:num>
  <w:num w:numId="20">
    <w:abstractNumId w:val="6"/>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3"/>
  </w:num>
  <w:num w:numId="28">
    <w:abstractNumId w:val="11"/>
  </w:num>
  <w:num w:numId="29">
    <w:abstractNumId w:val="31"/>
  </w:num>
  <w:num w:numId="30">
    <w:abstractNumId w:val="39"/>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3"/>
  </w:num>
  <w:num w:numId="42">
    <w:abstractNumId w:val="36"/>
  </w:num>
  <w:num w:numId="43">
    <w:abstractNumId w:val="30"/>
  </w:num>
  <w:num w:numId="44">
    <w:abstractNumId w:val="9"/>
  </w:num>
  <w:num w:numId="45">
    <w:abstractNumId w:val="43"/>
  </w:num>
  <w:num w:numId="46">
    <w:abstractNumId w:val="21"/>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3B0E"/>
    <w:rsid w:val="000740DF"/>
    <w:rsid w:val="000744CA"/>
    <w:rsid w:val="00080D97"/>
    <w:rsid w:val="00082091"/>
    <w:rsid w:val="00083D3E"/>
    <w:rsid w:val="00084477"/>
    <w:rsid w:val="00084D66"/>
    <w:rsid w:val="00084F52"/>
    <w:rsid w:val="0008528D"/>
    <w:rsid w:val="00085635"/>
    <w:rsid w:val="00086F10"/>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55C"/>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43B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0CEA"/>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5C92"/>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3AA4"/>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4DAC"/>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8A5"/>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027"/>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6FBA"/>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3B7"/>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B7C96"/>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1E34"/>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1334756">
      <w:bodyDiv w:val="1"/>
      <w:marLeft w:val="0"/>
      <w:marRight w:val="0"/>
      <w:marTop w:val="0"/>
      <w:marBottom w:val="0"/>
      <w:divBdr>
        <w:top w:val="none" w:sz="0" w:space="0" w:color="auto"/>
        <w:left w:val="none" w:sz="0" w:space="0" w:color="auto"/>
        <w:bottom w:val="none" w:sz="0" w:space="0" w:color="auto"/>
        <w:right w:val="none" w:sz="0" w:space="0" w:color="auto"/>
      </w:divBdr>
      <w:divsChild>
        <w:div w:id="1960842184">
          <w:marLeft w:val="576"/>
          <w:marRight w:val="0"/>
          <w:marTop w:val="120"/>
          <w:marBottom w:val="0"/>
          <w:divBdr>
            <w:top w:val="none" w:sz="0" w:space="0" w:color="auto"/>
            <w:left w:val="none" w:sz="0" w:space="0" w:color="auto"/>
            <w:bottom w:val="none" w:sz="0" w:space="0" w:color="auto"/>
            <w:right w:val="none" w:sz="0" w:space="0" w:color="auto"/>
          </w:divBdr>
        </w:div>
        <w:div w:id="2107604715">
          <w:marLeft w:val="576"/>
          <w:marRight w:val="0"/>
          <w:marTop w:val="120"/>
          <w:marBottom w:val="0"/>
          <w:divBdr>
            <w:top w:val="none" w:sz="0" w:space="0" w:color="auto"/>
            <w:left w:val="none" w:sz="0" w:space="0" w:color="auto"/>
            <w:bottom w:val="none" w:sz="0" w:space="0" w:color="auto"/>
            <w:right w:val="none" w:sz="0" w:space="0" w:color="auto"/>
          </w:divBdr>
        </w:div>
        <w:div w:id="577638805">
          <w:marLeft w:val="576"/>
          <w:marRight w:val="0"/>
          <w:marTop w:val="120"/>
          <w:marBottom w:val="0"/>
          <w:divBdr>
            <w:top w:val="none" w:sz="0" w:space="0" w:color="auto"/>
            <w:left w:val="none" w:sz="0" w:space="0" w:color="auto"/>
            <w:bottom w:val="none" w:sz="0" w:space="0" w:color="auto"/>
            <w:right w:val="none" w:sz="0" w:space="0" w:color="auto"/>
          </w:divBdr>
        </w:div>
        <w:div w:id="24611702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2101684">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4705376">
      <w:bodyDiv w:val="1"/>
      <w:marLeft w:val="0"/>
      <w:marRight w:val="0"/>
      <w:marTop w:val="0"/>
      <w:marBottom w:val="0"/>
      <w:divBdr>
        <w:top w:val="none" w:sz="0" w:space="0" w:color="auto"/>
        <w:left w:val="none" w:sz="0" w:space="0" w:color="auto"/>
        <w:bottom w:val="none" w:sz="0" w:space="0" w:color="auto"/>
        <w:right w:val="none" w:sz="0" w:space="0" w:color="auto"/>
      </w:divBdr>
      <w:divsChild>
        <w:div w:id="165484164">
          <w:marLeft w:val="576"/>
          <w:marRight w:val="0"/>
          <w:marTop w:val="120"/>
          <w:marBottom w:val="0"/>
          <w:divBdr>
            <w:top w:val="none" w:sz="0" w:space="0" w:color="auto"/>
            <w:left w:val="none" w:sz="0" w:space="0" w:color="auto"/>
            <w:bottom w:val="none" w:sz="0" w:space="0" w:color="auto"/>
            <w:right w:val="none" w:sz="0" w:space="0" w:color="auto"/>
          </w:divBdr>
        </w:div>
        <w:div w:id="1166676307">
          <w:marLeft w:val="576"/>
          <w:marRight w:val="0"/>
          <w:marTop w:val="120"/>
          <w:marBottom w:val="0"/>
          <w:divBdr>
            <w:top w:val="none" w:sz="0" w:space="0" w:color="auto"/>
            <w:left w:val="none" w:sz="0" w:space="0" w:color="auto"/>
            <w:bottom w:val="none" w:sz="0" w:space="0" w:color="auto"/>
            <w:right w:val="none" w:sz="0" w:space="0" w:color="auto"/>
          </w:divBdr>
        </w:div>
        <w:div w:id="769205786">
          <w:marLeft w:val="576"/>
          <w:marRight w:val="0"/>
          <w:marTop w:val="120"/>
          <w:marBottom w:val="0"/>
          <w:divBdr>
            <w:top w:val="none" w:sz="0" w:space="0" w:color="auto"/>
            <w:left w:val="none" w:sz="0" w:space="0" w:color="auto"/>
            <w:bottom w:val="none" w:sz="0" w:space="0" w:color="auto"/>
            <w:right w:val="none" w:sz="0" w:space="0" w:color="auto"/>
          </w:divBdr>
        </w:div>
        <w:div w:id="1360011937">
          <w:marLeft w:val="576"/>
          <w:marRight w:val="0"/>
          <w:marTop w:val="120"/>
          <w:marBottom w:val="0"/>
          <w:divBdr>
            <w:top w:val="none" w:sz="0" w:space="0" w:color="auto"/>
            <w:left w:val="none" w:sz="0" w:space="0" w:color="auto"/>
            <w:bottom w:val="none" w:sz="0" w:space="0" w:color="auto"/>
            <w:right w:val="none" w:sz="0" w:space="0" w:color="auto"/>
          </w:divBdr>
        </w:div>
        <w:div w:id="28732288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3995798">
      <w:bodyDiv w:val="1"/>
      <w:marLeft w:val="0"/>
      <w:marRight w:val="0"/>
      <w:marTop w:val="0"/>
      <w:marBottom w:val="0"/>
      <w:divBdr>
        <w:top w:val="none" w:sz="0" w:space="0" w:color="auto"/>
        <w:left w:val="none" w:sz="0" w:space="0" w:color="auto"/>
        <w:bottom w:val="none" w:sz="0" w:space="0" w:color="auto"/>
        <w:right w:val="none" w:sz="0" w:space="0" w:color="auto"/>
      </w:divBdr>
      <w:divsChild>
        <w:div w:id="554320065">
          <w:marLeft w:val="576"/>
          <w:marRight w:val="0"/>
          <w:marTop w:val="120"/>
          <w:marBottom w:val="0"/>
          <w:divBdr>
            <w:top w:val="none" w:sz="0" w:space="0" w:color="auto"/>
            <w:left w:val="none" w:sz="0" w:space="0" w:color="auto"/>
            <w:bottom w:val="none" w:sz="0" w:space="0" w:color="auto"/>
            <w:right w:val="none" w:sz="0" w:space="0" w:color="auto"/>
          </w:divBdr>
        </w:div>
        <w:div w:id="1055737465">
          <w:marLeft w:val="576"/>
          <w:marRight w:val="0"/>
          <w:marTop w:val="120"/>
          <w:marBottom w:val="0"/>
          <w:divBdr>
            <w:top w:val="none" w:sz="0" w:space="0" w:color="auto"/>
            <w:left w:val="none" w:sz="0" w:space="0" w:color="auto"/>
            <w:bottom w:val="none" w:sz="0" w:space="0" w:color="auto"/>
            <w:right w:val="none" w:sz="0" w:space="0" w:color="auto"/>
          </w:divBdr>
        </w:div>
        <w:div w:id="633145909">
          <w:marLeft w:val="576"/>
          <w:marRight w:val="0"/>
          <w:marTop w:val="120"/>
          <w:marBottom w:val="0"/>
          <w:divBdr>
            <w:top w:val="none" w:sz="0" w:space="0" w:color="auto"/>
            <w:left w:val="none" w:sz="0" w:space="0" w:color="auto"/>
            <w:bottom w:val="none" w:sz="0" w:space="0" w:color="auto"/>
            <w:right w:val="none" w:sz="0" w:space="0" w:color="auto"/>
          </w:divBdr>
        </w:div>
        <w:div w:id="38988226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5422844">
      <w:bodyDiv w:val="1"/>
      <w:marLeft w:val="0"/>
      <w:marRight w:val="0"/>
      <w:marTop w:val="0"/>
      <w:marBottom w:val="0"/>
      <w:divBdr>
        <w:top w:val="none" w:sz="0" w:space="0" w:color="auto"/>
        <w:left w:val="none" w:sz="0" w:space="0" w:color="auto"/>
        <w:bottom w:val="none" w:sz="0" w:space="0" w:color="auto"/>
        <w:right w:val="none" w:sz="0" w:space="0" w:color="auto"/>
      </w:divBdr>
      <w:divsChild>
        <w:div w:id="1243830778">
          <w:marLeft w:val="576"/>
          <w:marRight w:val="0"/>
          <w:marTop w:val="120"/>
          <w:marBottom w:val="0"/>
          <w:divBdr>
            <w:top w:val="none" w:sz="0" w:space="0" w:color="auto"/>
            <w:left w:val="none" w:sz="0" w:space="0" w:color="auto"/>
            <w:bottom w:val="none" w:sz="0" w:space="0" w:color="auto"/>
            <w:right w:val="none" w:sz="0" w:space="0" w:color="auto"/>
          </w:divBdr>
        </w:div>
        <w:div w:id="1749110478">
          <w:marLeft w:val="576"/>
          <w:marRight w:val="0"/>
          <w:marTop w:val="120"/>
          <w:marBottom w:val="0"/>
          <w:divBdr>
            <w:top w:val="none" w:sz="0" w:space="0" w:color="auto"/>
            <w:left w:val="none" w:sz="0" w:space="0" w:color="auto"/>
            <w:bottom w:val="none" w:sz="0" w:space="0" w:color="auto"/>
            <w:right w:val="none" w:sz="0" w:space="0" w:color="auto"/>
          </w:divBdr>
        </w:div>
        <w:div w:id="1121189935">
          <w:marLeft w:val="576"/>
          <w:marRight w:val="0"/>
          <w:marTop w:val="120"/>
          <w:marBottom w:val="0"/>
          <w:divBdr>
            <w:top w:val="none" w:sz="0" w:space="0" w:color="auto"/>
            <w:left w:val="none" w:sz="0" w:space="0" w:color="auto"/>
            <w:bottom w:val="none" w:sz="0" w:space="0" w:color="auto"/>
            <w:right w:val="none" w:sz="0" w:space="0" w:color="auto"/>
          </w:divBdr>
        </w:div>
        <w:div w:id="494998846">
          <w:marLeft w:val="576"/>
          <w:marRight w:val="0"/>
          <w:marTop w:val="120"/>
          <w:marBottom w:val="0"/>
          <w:divBdr>
            <w:top w:val="none" w:sz="0" w:space="0" w:color="auto"/>
            <w:left w:val="none" w:sz="0" w:space="0" w:color="auto"/>
            <w:bottom w:val="none" w:sz="0" w:space="0" w:color="auto"/>
            <w:right w:val="none" w:sz="0" w:space="0" w:color="auto"/>
          </w:divBdr>
        </w:div>
      </w:divsChild>
    </w:div>
    <w:div w:id="1793673332">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7434267">
      <w:bodyDiv w:val="1"/>
      <w:marLeft w:val="0"/>
      <w:marRight w:val="0"/>
      <w:marTop w:val="0"/>
      <w:marBottom w:val="0"/>
      <w:divBdr>
        <w:top w:val="none" w:sz="0" w:space="0" w:color="auto"/>
        <w:left w:val="none" w:sz="0" w:space="0" w:color="auto"/>
        <w:bottom w:val="none" w:sz="0" w:space="0" w:color="auto"/>
        <w:right w:val="none" w:sz="0" w:space="0" w:color="auto"/>
      </w:divBdr>
      <w:divsChild>
        <w:div w:id="784925171">
          <w:marLeft w:val="576"/>
          <w:marRight w:val="0"/>
          <w:marTop w:val="120"/>
          <w:marBottom w:val="0"/>
          <w:divBdr>
            <w:top w:val="none" w:sz="0" w:space="0" w:color="auto"/>
            <w:left w:val="none" w:sz="0" w:space="0" w:color="auto"/>
            <w:bottom w:val="none" w:sz="0" w:space="0" w:color="auto"/>
            <w:right w:val="none" w:sz="0" w:space="0" w:color="auto"/>
          </w:divBdr>
        </w:div>
        <w:div w:id="1181310137">
          <w:marLeft w:val="576"/>
          <w:marRight w:val="0"/>
          <w:marTop w:val="120"/>
          <w:marBottom w:val="0"/>
          <w:divBdr>
            <w:top w:val="none" w:sz="0" w:space="0" w:color="auto"/>
            <w:left w:val="none" w:sz="0" w:space="0" w:color="auto"/>
            <w:bottom w:val="none" w:sz="0" w:space="0" w:color="auto"/>
            <w:right w:val="none" w:sz="0" w:space="0" w:color="auto"/>
          </w:divBdr>
        </w:div>
        <w:div w:id="1073435064">
          <w:marLeft w:val="576"/>
          <w:marRight w:val="0"/>
          <w:marTop w:val="120"/>
          <w:marBottom w:val="0"/>
          <w:divBdr>
            <w:top w:val="none" w:sz="0" w:space="0" w:color="auto"/>
            <w:left w:val="none" w:sz="0" w:space="0" w:color="auto"/>
            <w:bottom w:val="none" w:sz="0" w:space="0" w:color="auto"/>
            <w:right w:val="none" w:sz="0" w:space="0" w:color="auto"/>
          </w:divBdr>
        </w:div>
        <w:div w:id="343215298">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5074222">
      <w:bodyDiv w:val="1"/>
      <w:marLeft w:val="0"/>
      <w:marRight w:val="0"/>
      <w:marTop w:val="0"/>
      <w:marBottom w:val="0"/>
      <w:divBdr>
        <w:top w:val="none" w:sz="0" w:space="0" w:color="auto"/>
        <w:left w:val="none" w:sz="0" w:space="0" w:color="auto"/>
        <w:bottom w:val="none" w:sz="0" w:space="0" w:color="auto"/>
        <w:right w:val="none" w:sz="0" w:space="0" w:color="auto"/>
      </w:divBdr>
      <w:divsChild>
        <w:div w:id="120223290">
          <w:marLeft w:val="576"/>
          <w:marRight w:val="0"/>
          <w:marTop w:val="120"/>
          <w:marBottom w:val="0"/>
          <w:divBdr>
            <w:top w:val="none" w:sz="0" w:space="0" w:color="auto"/>
            <w:left w:val="none" w:sz="0" w:space="0" w:color="auto"/>
            <w:bottom w:val="none" w:sz="0" w:space="0" w:color="auto"/>
            <w:right w:val="none" w:sz="0" w:space="0" w:color="auto"/>
          </w:divBdr>
        </w:div>
        <w:div w:id="667056084">
          <w:marLeft w:val="576"/>
          <w:marRight w:val="0"/>
          <w:marTop w:val="120"/>
          <w:marBottom w:val="0"/>
          <w:divBdr>
            <w:top w:val="none" w:sz="0" w:space="0" w:color="auto"/>
            <w:left w:val="none" w:sz="0" w:space="0" w:color="auto"/>
            <w:bottom w:val="none" w:sz="0" w:space="0" w:color="auto"/>
            <w:right w:val="none" w:sz="0" w:space="0" w:color="auto"/>
          </w:divBdr>
        </w:div>
        <w:div w:id="893004608">
          <w:marLeft w:val="576"/>
          <w:marRight w:val="0"/>
          <w:marTop w:val="120"/>
          <w:marBottom w:val="0"/>
          <w:divBdr>
            <w:top w:val="none" w:sz="0" w:space="0" w:color="auto"/>
            <w:left w:val="none" w:sz="0" w:space="0" w:color="auto"/>
            <w:bottom w:val="none" w:sz="0" w:space="0" w:color="auto"/>
            <w:right w:val="none" w:sz="0" w:space="0" w:color="auto"/>
          </w:divBdr>
        </w:div>
        <w:div w:id="1133405429">
          <w:marLeft w:val="576"/>
          <w:marRight w:val="0"/>
          <w:marTop w:val="120"/>
          <w:marBottom w:val="0"/>
          <w:divBdr>
            <w:top w:val="none" w:sz="0" w:space="0" w:color="auto"/>
            <w:left w:val="none" w:sz="0" w:space="0" w:color="auto"/>
            <w:bottom w:val="none" w:sz="0" w:space="0" w:color="auto"/>
            <w:right w:val="none" w:sz="0" w:space="0" w:color="auto"/>
          </w:divBdr>
        </w:div>
        <w:div w:id="1002926915">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15</Pages>
  <Words>1957</Words>
  <Characters>11155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2022-02-12T14:13:00Z</dcterms:modified>
</cp:coreProperties>
</file>