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42689" w:rsidRDefault="00242689" w:rsidP="00242689">
      <w:pPr>
        <w:spacing w:line="360" w:lineRule="auto"/>
        <w:jc w:val="center"/>
        <w:rPr>
          <w:rFonts w:ascii="Times New Roman" w:hAnsi="Times New Roman" w:cs="Times New Roman"/>
          <w:b/>
          <w:sz w:val="56"/>
          <w:szCs w:val="56"/>
        </w:rPr>
      </w:pPr>
      <w:r w:rsidRPr="00242689">
        <w:rPr>
          <w:rFonts w:ascii="Times New Roman" w:hAnsi="Times New Roman" w:cs="Times New Roman"/>
          <w:b/>
          <w:sz w:val="56"/>
          <w:szCs w:val="56"/>
        </w:rPr>
        <w:t>Reducing Power, Leakage, and Area of Standard-Cell ASICs Using Threshold Logic Flip-Flops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444B15" w:rsidRDefault="00444B15" w:rsidP="00444B15">
      <w:pPr>
        <w:spacing w:line="360" w:lineRule="auto"/>
        <w:jc w:val="both"/>
        <w:rPr>
          <w:rFonts w:ascii="Times New Roman" w:hAnsi="Times New Roman" w:cs="Times New Roman"/>
          <w:b/>
          <w:sz w:val="40"/>
          <w:szCs w:val="40"/>
        </w:rPr>
      </w:pPr>
      <w:r w:rsidRPr="00444B15">
        <w:rPr>
          <w:rFonts w:ascii="Times New Roman" w:hAnsi="Times New Roman" w:cs="Times New Roman"/>
          <w:sz w:val="32"/>
          <w:szCs w:val="32"/>
        </w:rPr>
        <w:t>In this paper, we describe a new approach to reduce dynamic power, leakage, and area of application-specified integrated circuits, without sacrificing performance. The approach is based on a design of threshold logic gates (TLGs) and their seamless integration with conventional standard-cell design flow. We first describe a new robust, standard-cell library of configurable circuits for implementing threshold functions. Abstractly, the threshold gate behaves as a multi-input, singleoutput, edge-triggered flip-flop, which computes a threshold function of the inputs on the clock edge. The library consists of a small number of cells, each of which can compute a set of complex threshold functions, which would otherwise require a multilevel network. The function realized by a given threshold gate is determined by how signals are mapped to its inputs. We present a method for the assignment of signals to the inputs of a threshold gate to realize a given threshold function. Next, we present an algorithm that replaces a subset of flip-flops and portions of their logic cones in a conventional logic netlist, with threshold gates from the library. The resulting circuits, with both conventional and TLGs (called hybrid circuits), are placed and routed using commercial tools. We demonstrate significant reductions (using postlayout simulations) in power, leakage, and area of the hybrid circuits when compared with the conventional logic circuits, when both are operated at the maximum possible frequency of the conventional design.</w:t>
      </w:r>
    </w:p>
    <w:p w:rsidR="006A300A" w:rsidRPr="003D03F4" w:rsidRDefault="006A300A" w:rsidP="00444B1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D4852" w:rsidRDefault="00856AD1" w:rsidP="00DD485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4852">
        <w:rPr>
          <w:rFonts w:ascii="Times New Roman" w:hAnsi="Times New Roman" w:cs="Times New Roman"/>
          <w:sz w:val="32"/>
          <w:szCs w:val="32"/>
          <w:lang w:val="en-IN"/>
        </w:rPr>
        <w:t xml:space="preserve">There exists a proper subset of uniting  Boolean functions, called threshold functions, which can be </w:t>
      </w:r>
      <w:r w:rsidRPr="00DD4852">
        <w:rPr>
          <w:rFonts w:ascii="Times New Roman" w:hAnsi="Times New Roman" w:cs="Times New Roman"/>
          <w:sz w:val="32"/>
          <w:szCs w:val="32"/>
          <w:lang w:val="en-IN"/>
        </w:rPr>
        <w:t>fundamentally computed by different mechanisms, which presents the possibility of further improvements in power consumption, performance, and area, which has not been sufficiently explored.</w:t>
      </w:r>
    </w:p>
    <w:p w:rsidR="00000000" w:rsidRPr="00DD4852" w:rsidRDefault="00856AD1" w:rsidP="00DD485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4852">
        <w:rPr>
          <w:rFonts w:ascii="Times New Roman" w:hAnsi="Times New Roman" w:cs="Times New Roman"/>
          <w:sz w:val="32"/>
          <w:szCs w:val="32"/>
          <w:lang w:val="en-IN"/>
        </w:rPr>
        <w:t>Energy consumption of proposed flip-flop is compared with an exis</w:t>
      </w:r>
      <w:r w:rsidRPr="00DD4852">
        <w:rPr>
          <w:rFonts w:ascii="Times New Roman" w:hAnsi="Times New Roman" w:cs="Times New Roman"/>
          <w:sz w:val="32"/>
          <w:szCs w:val="32"/>
          <w:lang w:val="en-IN"/>
        </w:rPr>
        <w:t xml:space="preserve">ting leakage optimized CMOS flip-flop to obtain an optimum inactive period duration. </w:t>
      </w:r>
    </w:p>
    <w:p w:rsidR="00000000" w:rsidRPr="00DD4852" w:rsidRDefault="00856AD1" w:rsidP="00DD485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4852">
        <w:rPr>
          <w:rFonts w:ascii="Times New Roman" w:hAnsi="Times New Roman" w:cs="Times New Roman"/>
          <w:sz w:val="32"/>
          <w:szCs w:val="32"/>
          <w:lang w:val="en-IN"/>
        </w:rPr>
        <w:t xml:space="preserve">There exist several ways to implement scan for a p NAND cell has negligible impact’s on the cell’s performance and robustness during normal operation.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D0567" w:rsidRDefault="00856AD1" w:rsidP="008D0567">
      <w:pPr>
        <w:numPr>
          <w:ilvl w:val="0"/>
          <w:numId w:val="45"/>
        </w:numPr>
        <w:spacing w:line="360" w:lineRule="auto"/>
        <w:jc w:val="both"/>
        <w:rPr>
          <w:rFonts w:ascii="Times New Roman" w:hAnsi="Times New Roman" w:cs="Times New Roman"/>
          <w:bCs/>
          <w:sz w:val="32"/>
          <w:szCs w:val="32"/>
          <w:lang w:val="en-IN"/>
        </w:rPr>
      </w:pPr>
      <w:r w:rsidRPr="008D0567">
        <w:rPr>
          <w:rFonts w:ascii="Times New Roman" w:hAnsi="Times New Roman" w:cs="Times New Roman"/>
          <w:bCs/>
          <w:sz w:val="32"/>
          <w:szCs w:val="32"/>
          <w:lang w:val="en-IN"/>
        </w:rPr>
        <w:t>An efficient sol</w:t>
      </w:r>
      <w:r w:rsidRPr="008D0567">
        <w:rPr>
          <w:rFonts w:ascii="Times New Roman" w:hAnsi="Times New Roman" w:cs="Times New Roman"/>
          <w:bCs/>
          <w:sz w:val="32"/>
          <w:szCs w:val="32"/>
          <w:lang w:val="en-IN"/>
        </w:rPr>
        <w:t>ution to the problem of computing the g functions is presented, given a unate function F and a threshold function H.</w:t>
      </w:r>
    </w:p>
    <w:p w:rsidR="00000000" w:rsidRPr="008D0567" w:rsidRDefault="00856AD1" w:rsidP="008D0567">
      <w:pPr>
        <w:numPr>
          <w:ilvl w:val="0"/>
          <w:numId w:val="45"/>
        </w:numPr>
        <w:spacing w:line="360" w:lineRule="auto"/>
        <w:jc w:val="both"/>
        <w:rPr>
          <w:rFonts w:ascii="Times New Roman" w:hAnsi="Times New Roman" w:cs="Times New Roman"/>
          <w:bCs/>
          <w:sz w:val="32"/>
          <w:szCs w:val="32"/>
          <w:lang w:val="en-IN"/>
        </w:rPr>
      </w:pPr>
      <w:r w:rsidRPr="008D0567">
        <w:rPr>
          <w:rFonts w:ascii="Times New Roman" w:hAnsi="Times New Roman" w:cs="Times New Roman"/>
          <w:bCs/>
          <w:sz w:val="32"/>
          <w:szCs w:val="32"/>
          <w:lang w:val="en-IN"/>
        </w:rPr>
        <w:t>The TLL does not consider the problem of coupling noise in the presence of floating nodes.</w:t>
      </w:r>
    </w:p>
    <w:p w:rsidR="00000000" w:rsidRPr="008D0567" w:rsidRDefault="00856AD1" w:rsidP="008D0567">
      <w:pPr>
        <w:numPr>
          <w:ilvl w:val="0"/>
          <w:numId w:val="45"/>
        </w:numPr>
        <w:spacing w:line="360" w:lineRule="auto"/>
        <w:jc w:val="both"/>
        <w:rPr>
          <w:rFonts w:ascii="Times New Roman" w:hAnsi="Times New Roman" w:cs="Times New Roman"/>
          <w:bCs/>
          <w:sz w:val="32"/>
          <w:szCs w:val="32"/>
          <w:lang w:val="en-IN"/>
        </w:rPr>
      </w:pPr>
      <w:r w:rsidRPr="008D0567">
        <w:rPr>
          <w:rFonts w:ascii="Times New Roman" w:hAnsi="Times New Roman" w:cs="Times New Roman"/>
          <w:bCs/>
          <w:sz w:val="32"/>
          <w:szCs w:val="32"/>
          <w:lang w:val="en-IN"/>
        </w:rPr>
        <w:t xml:space="preserve">In contrast, the scan mechanism of a pNAND is </w:t>
      </w:r>
      <w:r w:rsidRPr="008D0567">
        <w:rPr>
          <w:rFonts w:ascii="Times New Roman" w:hAnsi="Times New Roman" w:cs="Times New Roman"/>
          <w:bCs/>
          <w:sz w:val="32"/>
          <w:szCs w:val="32"/>
          <w:lang w:val="en-IN"/>
        </w:rPr>
        <w:t>completely nonintrusive and has minimal impact on its robustness and delay.</w:t>
      </w:r>
    </w:p>
    <w:p w:rsidR="00000000" w:rsidRPr="008D0567" w:rsidRDefault="00856AD1" w:rsidP="008D0567">
      <w:pPr>
        <w:numPr>
          <w:ilvl w:val="0"/>
          <w:numId w:val="45"/>
        </w:numPr>
        <w:spacing w:line="360" w:lineRule="auto"/>
        <w:jc w:val="both"/>
        <w:rPr>
          <w:rFonts w:ascii="Times New Roman" w:hAnsi="Times New Roman" w:cs="Times New Roman"/>
          <w:bCs/>
          <w:sz w:val="32"/>
          <w:szCs w:val="32"/>
          <w:lang w:val="en-IN"/>
        </w:rPr>
      </w:pPr>
      <w:r w:rsidRPr="008D0567">
        <w:rPr>
          <w:rFonts w:ascii="Times New Roman" w:hAnsi="Times New Roman" w:cs="Times New Roman"/>
          <w:bCs/>
          <w:sz w:val="32"/>
          <w:szCs w:val="32"/>
          <w:lang w:val="en-IN"/>
        </w:rPr>
        <w:lastRenderedPageBreak/>
        <w:t>While these gates functioned well, their main drawbacks were large delay, area, dc power dissipation, and the requirement of precise capacitance values.</w:t>
      </w:r>
    </w:p>
    <w:p w:rsidR="00F94960" w:rsidRPr="008D0567" w:rsidRDefault="00856AD1" w:rsidP="00E53AA4">
      <w:pPr>
        <w:numPr>
          <w:ilvl w:val="0"/>
          <w:numId w:val="45"/>
        </w:numPr>
        <w:spacing w:line="360" w:lineRule="auto"/>
        <w:jc w:val="both"/>
        <w:rPr>
          <w:rFonts w:ascii="Times New Roman" w:hAnsi="Times New Roman" w:cs="Times New Roman"/>
          <w:bCs/>
          <w:sz w:val="32"/>
          <w:szCs w:val="32"/>
          <w:lang w:val="en-IN"/>
        </w:rPr>
      </w:pPr>
      <w:r w:rsidRPr="008D0567">
        <w:rPr>
          <w:rFonts w:ascii="Times New Roman" w:hAnsi="Times New Roman" w:cs="Times New Roman"/>
          <w:bCs/>
          <w:sz w:val="32"/>
          <w:szCs w:val="32"/>
          <w:lang w:val="en-IN"/>
        </w:rPr>
        <w:t>Although the variant B-CT</w:t>
      </w:r>
      <w:r w:rsidRPr="008D0567">
        <w:rPr>
          <w:rFonts w:ascii="Times New Roman" w:hAnsi="Times New Roman" w:cs="Times New Roman"/>
          <w:bCs/>
          <w:sz w:val="32"/>
          <w:szCs w:val="32"/>
          <w:lang w:val="en-IN"/>
        </w:rPr>
        <w:t>L eliminated the need for precise capacitance values by comparing relative voltages, it still retained the other drawbacks.</w:t>
      </w:r>
      <w:r w:rsidRPr="008D0567">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43BA0" w:rsidRPr="00843BA0" w:rsidRDefault="00843BA0" w:rsidP="00843BA0">
      <w:pPr>
        <w:pStyle w:val="NormalWeb"/>
        <w:numPr>
          <w:ilvl w:val="0"/>
          <w:numId w:val="46"/>
        </w:numPr>
        <w:spacing w:before="0" w:beforeAutospacing="0" w:after="0" w:afterAutospacing="0" w:line="360" w:lineRule="auto"/>
        <w:ind w:left="426"/>
        <w:jc w:val="both"/>
        <w:rPr>
          <w:sz w:val="32"/>
          <w:szCs w:val="32"/>
        </w:rPr>
      </w:pPr>
      <w:r w:rsidRPr="00843BA0">
        <w:rPr>
          <w:sz w:val="32"/>
          <w:szCs w:val="32"/>
        </w:rPr>
        <w:t>We propose a new approach, thus providing a new choice to low leakage power VLSI designers.</w:t>
      </w:r>
    </w:p>
    <w:p w:rsidR="00843BA0" w:rsidRPr="00843BA0" w:rsidRDefault="00843BA0" w:rsidP="00843BA0">
      <w:pPr>
        <w:pStyle w:val="NormalWeb"/>
        <w:numPr>
          <w:ilvl w:val="0"/>
          <w:numId w:val="46"/>
        </w:numPr>
        <w:spacing w:before="0" w:beforeAutospacing="0" w:after="0" w:afterAutospacing="0" w:line="360" w:lineRule="auto"/>
        <w:ind w:left="426"/>
        <w:jc w:val="both"/>
        <w:rPr>
          <w:sz w:val="32"/>
          <w:szCs w:val="32"/>
        </w:rPr>
      </w:pPr>
      <w:r w:rsidRPr="00843BA0">
        <w:rPr>
          <w:sz w:val="32"/>
          <w:szCs w:val="32"/>
        </w:rPr>
        <w:t>The main of the SAFF proposed in and is the slave element, composed by a set/reset (SR) NAND latch.</w:t>
      </w:r>
    </w:p>
    <w:p w:rsidR="00843BA0" w:rsidRPr="00843BA0" w:rsidRDefault="00843BA0" w:rsidP="00843BA0">
      <w:pPr>
        <w:pStyle w:val="NormalWeb"/>
        <w:numPr>
          <w:ilvl w:val="0"/>
          <w:numId w:val="46"/>
        </w:numPr>
        <w:spacing w:before="0" w:beforeAutospacing="0" w:after="0" w:afterAutospacing="0" w:line="360" w:lineRule="auto"/>
        <w:ind w:left="426"/>
        <w:jc w:val="both"/>
        <w:rPr>
          <w:sz w:val="32"/>
          <w:szCs w:val="32"/>
        </w:rPr>
      </w:pPr>
      <w:r w:rsidRPr="00843BA0">
        <w:rPr>
          <w:sz w:val="32"/>
          <w:szCs w:val="32"/>
        </w:rPr>
        <w:t>To improve the robustness to parametric variability, advanced device or circuit architectures such as dual-Vth TFT logic, pseudo CMOS logic, differential logic and positive- feedback level shifter logic were proposed.</w:t>
      </w:r>
    </w:p>
    <w:p w:rsidR="00843BA0" w:rsidRPr="00843BA0" w:rsidRDefault="00843BA0" w:rsidP="00843BA0">
      <w:pPr>
        <w:pStyle w:val="NormalWeb"/>
        <w:numPr>
          <w:ilvl w:val="0"/>
          <w:numId w:val="46"/>
        </w:numPr>
        <w:spacing w:before="0" w:beforeAutospacing="0" w:after="0" w:afterAutospacing="0" w:line="360" w:lineRule="auto"/>
        <w:ind w:left="426"/>
        <w:jc w:val="both"/>
        <w:rPr>
          <w:sz w:val="32"/>
          <w:szCs w:val="32"/>
        </w:rPr>
      </w:pPr>
      <w:r w:rsidRPr="00843BA0">
        <w:rPr>
          <w:sz w:val="32"/>
          <w:szCs w:val="32"/>
        </w:rPr>
        <w:t>The proposed non volatile flip-flop design in detail along with transient simulations performed using the compact model to demonstrate functionality, energy consumption and data restore operation reliability for a range of voltage supply levels.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80576" w:rsidRDefault="00856AD1" w:rsidP="0058057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80576">
        <w:rPr>
          <w:rFonts w:ascii="Times New Roman" w:eastAsia="AdvGulliv-R" w:hAnsi="Times New Roman" w:cs="Times New Roman"/>
          <w:bCs/>
          <w:sz w:val="32"/>
          <w:szCs w:val="32"/>
          <w:lang w:val="en-IN"/>
        </w:rPr>
        <w:t>It may be possible to switch to a cheaper and more efficient vol</w:t>
      </w:r>
      <w:r w:rsidRPr="00580576">
        <w:rPr>
          <w:rFonts w:ascii="Times New Roman" w:eastAsia="AdvGulliv-R" w:hAnsi="Times New Roman" w:cs="Times New Roman"/>
          <w:bCs/>
          <w:sz w:val="32"/>
          <w:szCs w:val="32"/>
          <w:lang w:val="en-IN"/>
        </w:rPr>
        <w:t xml:space="preserve">tage regulator for hybrid circuits. </w:t>
      </w:r>
    </w:p>
    <w:p w:rsidR="00000000" w:rsidRPr="00580576" w:rsidRDefault="00856AD1" w:rsidP="0058057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80576">
        <w:rPr>
          <w:rFonts w:ascii="Times New Roman" w:eastAsia="AdvGulliv-R" w:hAnsi="Times New Roman" w:cs="Times New Roman"/>
          <w:bCs/>
          <w:sz w:val="32"/>
          <w:szCs w:val="32"/>
          <w:lang w:val="en-IN"/>
        </w:rPr>
        <w:lastRenderedPageBreak/>
        <w:t>The focus has shifted to the higher levels of design, including power-efficient micro architectures, memory, compilers, and OS, and system level control, including thermal-aware dynamic frequency and voltage control, t</w:t>
      </w:r>
      <w:r w:rsidRPr="00580576">
        <w:rPr>
          <w:rFonts w:ascii="Times New Roman" w:eastAsia="AdvGulliv-R" w:hAnsi="Times New Roman" w:cs="Times New Roman"/>
          <w:bCs/>
          <w:sz w:val="32"/>
          <w:szCs w:val="32"/>
          <w:lang w:val="en-IN"/>
        </w:rPr>
        <w:t>hread migration among processor cores, and so on.</w:t>
      </w:r>
    </w:p>
    <w:p w:rsidR="00000000" w:rsidRPr="00580576" w:rsidRDefault="00856AD1" w:rsidP="0058057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80576">
        <w:rPr>
          <w:rFonts w:ascii="Times New Roman" w:eastAsia="AdvGulliv-R" w:hAnsi="Times New Roman" w:cs="Times New Roman"/>
          <w:bCs/>
          <w:sz w:val="32"/>
          <w:szCs w:val="32"/>
          <w:lang w:val="en-IN"/>
        </w:rPr>
        <w:t>Such implementations offer nothing new, and in fact, can be quite inefficient for implementing large fan-in threshold functions in terms of speed, power, and area.</w:t>
      </w:r>
    </w:p>
    <w:p w:rsidR="00000000" w:rsidRPr="00580576" w:rsidRDefault="00856AD1" w:rsidP="0058057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80576">
        <w:rPr>
          <w:rFonts w:ascii="Times New Roman" w:eastAsia="AdvGulliv-R" w:hAnsi="Times New Roman" w:cs="Times New Roman"/>
          <w:bCs/>
          <w:sz w:val="32"/>
          <w:szCs w:val="32"/>
          <w:lang w:val="en-IN"/>
        </w:rPr>
        <w:t>The use of TLGs in conventional ASIC des</w:t>
      </w:r>
      <w:r w:rsidRPr="00580576">
        <w:rPr>
          <w:rFonts w:ascii="Times New Roman" w:eastAsia="AdvGulliv-R" w:hAnsi="Times New Roman" w:cs="Times New Roman"/>
          <w:bCs/>
          <w:sz w:val="32"/>
          <w:szCs w:val="32"/>
          <w:lang w:val="en-IN"/>
        </w:rPr>
        <w:t>ign has not been thoroughly explored due to the lack of efficient and reliable gate implementations and the infrastructure required for automated synthesis and physical design.</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702907">
        <w:trPr>
          <w:trHeight w:val="1928"/>
        </w:trPr>
        <w:tc>
          <w:tcPr>
            <w:tcW w:w="3192" w:type="dxa"/>
          </w:tcPr>
          <w:p w:rsidR="000C407B" w:rsidRPr="008F69B8" w:rsidRDefault="00702907" w:rsidP="00E53AA4">
            <w:pPr>
              <w:tabs>
                <w:tab w:val="left" w:pos="720"/>
              </w:tabs>
              <w:spacing w:after="100" w:line="360" w:lineRule="auto"/>
              <w:jc w:val="both"/>
              <w:rPr>
                <w:rFonts w:ascii="Times New Roman" w:hAnsi="Times New Roman" w:cs="Times New Roman"/>
                <w:sz w:val="28"/>
                <w:szCs w:val="28"/>
              </w:rPr>
            </w:pPr>
            <w:r w:rsidRPr="008F69B8">
              <w:rPr>
                <w:rFonts w:ascii="Times New Roman" w:hAnsi="Times New Roman" w:cs="Times New Roman"/>
                <w:sz w:val="28"/>
                <w:szCs w:val="28"/>
              </w:rPr>
              <w:t>Power Efficient System Design</w:t>
            </w:r>
          </w:p>
        </w:tc>
        <w:tc>
          <w:tcPr>
            <w:tcW w:w="3192" w:type="dxa"/>
          </w:tcPr>
          <w:p w:rsidR="000C407B" w:rsidRPr="008F69B8" w:rsidRDefault="00702907" w:rsidP="00702907">
            <w:pPr>
              <w:tabs>
                <w:tab w:val="left" w:pos="720"/>
              </w:tabs>
              <w:spacing w:after="100" w:line="360" w:lineRule="auto"/>
              <w:jc w:val="both"/>
              <w:rPr>
                <w:rFonts w:ascii="Times New Roman" w:hAnsi="Times New Roman" w:cs="Times New Roman"/>
                <w:sz w:val="28"/>
                <w:szCs w:val="28"/>
              </w:rPr>
            </w:pPr>
            <w:r w:rsidRPr="008F69B8">
              <w:rPr>
                <w:rFonts w:ascii="Times New Roman" w:hAnsi="Times New Roman" w:cs="Times New Roman"/>
                <w:sz w:val="28"/>
                <w:szCs w:val="28"/>
              </w:rPr>
              <w:t xml:space="preserve">P. R. Panda, A. Shrivastava, B. V. N. Silpa, and K. Gummidipudi, </w:t>
            </w:r>
          </w:p>
        </w:tc>
        <w:tc>
          <w:tcPr>
            <w:tcW w:w="3192" w:type="dxa"/>
          </w:tcPr>
          <w:p w:rsidR="000C407B" w:rsidRPr="008F69B8" w:rsidRDefault="00702907" w:rsidP="00E53AA4">
            <w:pPr>
              <w:tabs>
                <w:tab w:val="left" w:pos="720"/>
              </w:tabs>
              <w:spacing w:after="100" w:line="360" w:lineRule="auto"/>
              <w:jc w:val="both"/>
              <w:rPr>
                <w:rFonts w:ascii="Times New Roman" w:hAnsi="Times New Roman" w:cs="Times New Roman"/>
                <w:sz w:val="28"/>
                <w:szCs w:val="28"/>
              </w:rPr>
            </w:pPr>
            <w:r w:rsidRPr="008F69B8">
              <w:rPr>
                <w:rFonts w:ascii="Times New Roman" w:hAnsi="Times New Roman" w:cs="Times New Roman"/>
                <w:color w:val="333333"/>
                <w:sz w:val="28"/>
                <w:szCs w:val="28"/>
                <w:shd w:val="clear" w:color="auto" w:fill="FFFFFF"/>
              </w:rPr>
              <w:t>Fundamental power optimizations are covered at each level of abstraction, concluding in a case study illustrating the application of the major techniques to a graphics processor. </w:t>
            </w:r>
          </w:p>
        </w:tc>
      </w:tr>
      <w:tr w:rsidR="000C407B" w:rsidTr="00702907">
        <w:trPr>
          <w:trHeight w:val="1966"/>
        </w:trPr>
        <w:tc>
          <w:tcPr>
            <w:tcW w:w="3192" w:type="dxa"/>
          </w:tcPr>
          <w:p w:rsidR="000C407B" w:rsidRPr="008F69B8" w:rsidRDefault="00702907" w:rsidP="00E53AA4">
            <w:pPr>
              <w:tabs>
                <w:tab w:val="left" w:pos="720"/>
              </w:tabs>
              <w:spacing w:after="100" w:line="360" w:lineRule="auto"/>
              <w:jc w:val="both"/>
              <w:rPr>
                <w:rFonts w:ascii="Times New Roman" w:hAnsi="Times New Roman" w:cs="Times New Roman"/>
                <w:sz w:val="28"/>
                <w:szCs w:val="28"/>
              </w:rPr>
            </w:pPr>
            <w:r w:rsidRPr="008F69B8">
              <w:rPr>
                <w:rFonts w:ascii="Times New Roman" w:hAnsi="Times New Roman" w:cs="Times New Roman"/>
                <w:sz w:val="28"/>
                <w:szCs w:val="28"/>
              </w:rPr>
              <w:lastRenderedPageBreak/>
              <w:t>A survey of perceptron circuit complexity results</w:t>
            </w:r>
          </w:p>
        </w:tc>
        <w:tc>
          <w:tcPr>
            <w:tcW w:w="3192" w:type="dxa"/>
          </w:tcPr>
          <w:p w:rsidR="000C407B" w:rsidRPr="008F69B8" w:rsidRDefault="00702907" w:rsidP="00702907">
            <w:pPr>
              <w:tabs>
                <w:tab w:val="left" w:pos="720"/>
              </w:tabs>
              <w:spacing w:after="100" w:line="360" w:lineRule="auto"/>
              <w:jc w:val="both"/>
              <w:rPr>
                <w:rFonts w:ascii="Times New Roman" w:hAnsi="Times New Roman" w:cs="Times New Roman"/>
                <w:sz w:val="28"/>
                <w:szCs w:val="28"/>
              </w:rPr>
            </w:pPr>
            <w:r w:rsidRPr="008F69B8">
              <w:rPr>
                <w:rFonts w:ascii="Times New Roman" w:hAnsi="Times New Roman" w:cs="Times New Roman"/>
                <w:sz w:val="28"/>
                <w:szCs w:val="28"/>
              </w:rPr>
              <w:t xml:space="preserve">V. Beiu, </w:t>
            </w:r>
          </w:p>
        </w:tc>
        <w:tc>
          <w:tcPr>
            <w:tcW w:w="3192" w:type="dxa"/>
          </w:tcPr>
          <w:p w:rsidR="000C407B" w:rsidRPr="008F69B8" w:rsidRDefault="00702907" w:rsidP="00E53AA4">
            <w:pPr>
              <w:tabs>
                <w:tab w:val="left" w:pos="720"/>
              </w:tabs>
              <w:spacing w:after="100" w:line="360" w:lineRule="auto"/>
              <w:jc w:val="both"/>
              <w:rPr>
                <w:rFonts w:ascii="Times New Roman" w:hAnsi="Times New Roman" w:cs="Times New Roman"/>
                <w:sz w:val="28"/>
                <w:szCs w:val="28"/>
              </w:rPr>
            </w:pPr>
            <w:r w:rsidRPr="008F69B8">
              <w:rPr>
                <w:rFonts w:ascii="Times New Roman" w:hAnsi="Times New Roman" w:cs="Times New Roman"/>
                <w:sz w:val="28"/>
                <w:szCs w:val="28"/>
              </w:rPr>
              <w:t>This paper surveys many circuit complexity results for networks of perceptrons, focusing on those presented over the last ten years.</w:t>
            </w:r>
          </w:p>
        </w:tc>
      </w:tr>
      <w:tr w:rsidR="000C407B" w:rsidTr="000C407B">
        <w:tc>
          <w:tcPr>
            <w:tcW w:w="3192" w:type="dxa"/>
          </w:tcPr>
          <w:p w:rsidR="000C407B" w:rsidRPr="008F69B8" w:rsidRDefault="00702907" w:rsidP="00E53AA4">
            <w:pPr>
              <w:tabs>
                <w:tab w:val="left" w:pos="720"/>
              </w:tabs>
              <w:spacing w:after="100" w:line="360" w:lineRule="auto"/>
              <w:jc w:val="both"/>
              <w:rPr>
                <w:rFonts w:ascii="Times New Roman" w:hAnsi="Times New Roman" w:cs="Times New Roman"/>
                <w:sz w:val="28"/>
                <w:szCs w:val="28"/>
              </w:rPr>
            </w:pPr>
            <w:r w:rsidRPr="008F69B8">
              <w:rPr>
                <w:rFonts w:ascii="Times New Roman" w:hAnsi="Times New Roman" w:cs="Times New Roman"/>
                <w:sz w:val="28"/>
                <w:szCs w:val="28"/>
              </w:rPr>
              <w:t>VLSI implementations of threshold logic—A comprehensive survey</w:t>
            </w:r>
          </w:p>
        </w:tc>
        <w:tc>
          <w:tcPr>
            <w:tcW w:w="3192" w:type="dxa"/>
          </w:tcPr>
          <w:p w:rsidR="000C407B" w:rsidRPr="008F69B8" w:rsidRDefault="00702907" w:rsidP="00702907">
            <w:pPr>
              <w:tabs>
                <w:tab w:val="left" w:pos="720"/>
              </w:tabs>
              <w:spacing w:after="100" w:line="360" w:lineRule="auto"/>
              <w:jc w:val="both"/>
              <w:rPr>
                <w:rFonts w:ascii="Times New Roman" w:hAnsi="Times New Roman" w:cs="Times New Roman"/>
                <w:sz w:val="28"/>
                <w:szCs w:val="28"/>
              </w:rPr>
            </w:pPr>
            <w:r w:rsidRPr="008F69B8">
              <w:rPr>
                <w:rFonts w:ascii="Times New Roman" w:hAnsi="Times New Roman" w:cs="Times New Roman"/>
                <w:sz w:val="28"/>
                <w:szCs w:val="28"/>
              </w:rPr>
              <w:t xml:space="preserve">V. Beiu, J. M. Quintana, and M. J. Avedillo, </w:t>
            </w:r>
          </w:p>
        </w:tc>
        <w:tc>
          <w:tcPr>
            <w:tcW w:w="3192" w:type="dxa"/>
          </w:tcPr>
          <w:p w:rsidR="000C407B" w:rsidRPr="008F69B8" w:rsidRDefault="00702907" w:rsidP="00E53AA4">
            <w:pPr>
              <w:tabs>
                <w:tab w:val="left" w:pos="720"/>
              </w:tabs>
              <w:spacing w:after="100" w:line="360" w:lineRule="auto"/>
              <w:jc w:val="both"/>
              <w:rPr>
                <w:rFonts w:ascii="Times New Roman" w:hAnsi="Times New Roman" w:cs="Times New Roman"/>
                <w:sz w:val="28"/>
                <w:szCs w:val="28"/>
              </w:rPr>
            </w:pPr>
            <w:r w:rsidRPr="008F69B8">
              <w:rPr>
                <w:rFonts w:ascii="Times New Roman" w:hAnsi="Times New Roman" w:cs="Times New Roman"/>
                <w:color w:val="333333"/>
                <w:sz w:val="28"/>
                <w:szCs w:val="28"/>
                <w:shd w:val="clear" w:color="auto" w:fill="FFFFFF"/>
              </w:rPr>
              <w:t>This paper is an in-depth review on silicon implementations of threshold logic gates that covers several decades.</w:t>
            </w:r>
          </w:p>
        </w:tc>
      </w:tr>
      <w:tr w:rsidR="000C407B" w:rsidTr="000C407B">
        <w:tc>
          <w:tcPr>
            <w:tcW w:w="3192" w:type="dxa"/>
          </w:tcPr>
          <w:p w:rsidR="000C407B" w:rsidRPr="008F69B8" w:rsidRDefault="00702907" w:rsidP="00E53AA4">
            <w:pPr>
              <w:tabs>
                <w:tab w:val="left" w:pos="720"/>
              </w:tabs>
              <w:spacing w:after="100" w:line="360" w:lineRule="auto"/>
              <w:jc w:val="both"/>
              <w:rPr>
                <w:rFonts w:ascii="Times New Roman" w:hAnsi="Times New Roman" w:cs="Times New Roman"/>
                <w:sz w:val="28"/>
                <w:szCs w:val="28"/>
              </w:rPr>
            </w:pPr>
            <w:r w:rsidRPr="008F69B8">
              <w:rPr>
                <w:rFonts w:ascii="Times New Roman" w:hAnsi="Times New Roman" w:cs="Times New Roman"/>
                <w:sz w:val="28"/>
                <w:szCs w:val="28"/>
              </w:rPr>
              <w:t>Improved sense-amplifier-based flip-flop: Design and measurements</w:t>
            </w:r>
          </w:p>
        </w:tc>
        <w:tc>
          <w:tcPr>
            <w:tcW w:w="3192" w:type="dxa"/>
          </w:tcPr>
          <w:p w:rsidR="000C407B" w:rsidRPr="008F69B8" w:rsidRDefault="00702907" w:rsidP="00702907">
            <w:pPr>
              <w:tabs>
                <w:tab w:val="left" w:pos="720"/>
              </w:tabs>
              <w:spacing w:after="100" w:line="360" w:lineRule="auto"/>
              <w:jc w:val="both"/>
              <w:rPr>
                <w:rFonts w:ascii="Times New Roman" w:hAnsi="Times New Roman" w:cs="Times New Roman"/>
                <w:sz w:val="28"/>
                <w:szCs w:val="28"/>
              </w:rPr>
            </w:pPr>
            <w:r w:rsidRPr="008F69B8">
              <w:rPr>
                <w:rFonts w:ascii="Times New Roman" w:hAnsi="Times New Roman" w:cs="Times New Roman"/>
                <w:sz w:val="28"/>
                <w:szCs w:val="28"/>
              </w:rPr>
              <w:t xml:space="preserve">B. Nikoli´c, V. G. Oklobdžija, V. Stojanovi´c, W. Jia, J. K.-S. Chiu, and M. M.-T. Leung, </w:t>
            </w:r>
          </w:p>
        </w:tc>
        <w:tc>
          <w:tcPr>
            <w:tcW w:w="3192" w:type="dxa"/>
          </w:tcPr>
          <w:p w:rsidR="000C407B" w:rsidRPr="008F69B8" w:rsidRDefault="00702907" w:rsidP="00E53AA4">
            <w:pPr>
              <w:tabs>
                <w:tab w:val="left" w:pos="720"/>
              </w:tabs>
              <w:spacing w:after="100" w:line="360" w:lineRule="auto"/>
              <w:jc w:val="both"/>
              <w:rPr>
                <w:rFonts w:ascii="Times New Roman" w:hAnsi="Times New Roman" w:cs="Times New Roman"/>
                <w:sz w:val="28"/>
                <w:szCs w:val="28"/>
              </w:rPr>
            </w:pPr>
            <w:r w:rsidRPr="008F69B8">
              <w:rPr>
                <w:rFonts w:ascii="Times New Roman" w:hAnsi="Times New Roman" w:cs="Times New Roman"/>
                <w:color w:val="333333"/>
                <w:sz w:val="28"/>
                <w:szCs w:val="28"/>
                <w:shd w:val="clear" w:color="auto" w:fill="FFFFFF"/>
              </w:rPr>
              <w:t>The new flip-flop uses a new output stage latch topology that significantly reduces delay and improves driving capability.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3501F" w:rsidP="00E53AA4">
      <w:pPr>
        <w:spacing w:after="0" w:line="360" w:lineRule="auto"/>
        <w:jc w:val="both"/>
        <w:rPr>
          <w:rFonts w:ascii="Times New Roman" w:hAnsi="Times New Roman" w:cs="Times New Roman"/>
        </w:rPr>
      </w:pPr>
      <w:r w:rsidRPr="00B3501F">
        <w:rPr>
          <w:rFonts w:ascii="Times New Roman" w:hAnsi="Times New Roman" w:cs="Times New Roman"/>
        </w:rPr>
        <w:drawing>
          <wp:inline distT="0" distB="0" distL="0" distR="0">
            <wp:extent cx="5943600" cy="42926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92600"/>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A598C" w:rsidRPr="005A598C" w:rsidRDefault="005A598C" w:rsidP="005A598C">
      <w:pPr>
        <w:pStyle w:val="BodyText"/>
        <w:rPr>
          <w:bCs/>
          <w:iCs/>
          <w:sz w:val="32"/>
          <w:szCs w:val="32"/>
          <w:lang w:val="en-IN"/>
        </w:rPr>
      </w:pPr>
      <w:r w:rsidRPr="005A598C">
        <w:rPr>
          <w:bCs/>
          <w:iCs/>
          <w:sz w:val="32"/>
          <w:szCs w:val="32"/>
          <w:lang w:val="en-IN"/>
        </w:rPr>
        <w:t xml:space="preserve">     In this paper, we described a new, automated methodology for the design of digital ASIC circuits using a combination of conventional logic gates and threshold logic flip-flops. The result is hybrid network that includes conventional logic gates and threshold gates. The methodology described in this paper was exercised on a number of complex function blocks, and significant improvements in dynamic power, leakage, area, and power variation were demonstrated. The demonstrations were based on full, layout extracted netlists. Our experimental results also demonstrated that the proposed threshold gates, when operated at the nominal voltage, can be made robust in the presence of process variations. However, dynamic voltage scaling, which is now an integral part of the power management of most digital circuits, must be limited when applied to threshold gates due to the presence of the latch-based SA. The degree to which the voltage of a pNAND-k cell can be reduced depends on k—with lower voltages for smaller k. For the 65-nm LP process described in this paper, voltage scaling with global variations and local mismatch was limited to 0.9 V. Monte Carlo simulations show that further scaling is possible with a tighter process. Our current research in the use of threshold flip-flops includes new retiming algorithms, the design of asynchronous circuits, threshold logic-based field-programmable gate arrays, nonvolatile </w:t>
      </w:r>
      <w:r w:rsidRPr="005A598C">
        <w:rPr>
          <w:bCs/>
          <w:iCs/>
          <w:sz w:val="32"/>
          <w:szCs w:val="32"/>
          <w:lang w:val="en-IN"/>
        </w:rPr>
        <w:lastRenderedPageBreak/>
        <w:t>threshold logic flip-flops, and the combinations of these different design approaches.</w:t>
      </w:r>
      <w:r w:rsidRPr="005A598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5A598C" w:rsidRDefault="005A598C" w:rsidP="00E53AA4">
      <w:pPr>
        <w:pStyle w:val="BodyText"/>
        <w:rPr>
          <w:b/>
          <w:iCs/>
          <w:sz w:val="28"/>
          <w:szCs w:val="28"/>
        </w:rPr>
      </w:pPr>
    </w:p>
    <w:p w:rsidR="00370D47" w:rsidRPr="003C0F6F" w:rsidRDefault="00370D47" w:rsidP="005A598C">
      <w:pPr>
        <w:pStyle w:val="BodyText"/>
        <w:jc w:val="center"/>
        <w:rPr>
          <w:b/>
          <w:iCs/>
          <w:sz w:val="40"/>
          <w:szCs w:val="40"/>
        </w:rPr>
      </w:pPr>
      <w:r w:rsidRPr="003C0F6F">
        <w:rPr>
          <w:b/>
          <w:iCs/>
          <w:sz w:val="40"/>
          <w:szCs w:val="40"/>
        </w:rPr>
        <w:lastRenderedPageBreak/>
        <w:t>CHAPTER-6</w:t>
      </w:r>
    </w:p>
    <w:p w:rsidR="00C02F10" w:rsidRDefault="00FE3487" w:rsidP="005A598C">
      <w:pPr>
        <w:pStyle w:val="BodyText"/>
        <w:jc w:val="center"/>
        <w:rPr>
          <w:b/>
          <w:iCs/>
          <w:sz w:val="40"/>
          <w:szCs w:val="40"/>
        </w:rPr>
      </w:pPr>
      <w:r w:rsidRPr="003C0F6F">
        <w:rPr>
          <w:b/>
          <w:iCs/>
          <w:sz w:val="40"/>
          <w:szCs w:val="40"/>
        </w:rPr>
        <w:t>REFERENCE</w:t>
      </w:r>
    </w:p>
    <w:p w:rsidR="00000000" w:rsidRPr="003D0E75" w:rsidRDefault="00856AD1" w:rsidP="003D0E75">
      <w:pPr>
        <w:pStyle w:val="BodyText"/>
        <w:numPr>
          <w:ilvl w:val="0"/>
          <w:numId w:val="42"/>
        </w:numPr>
        <w:rPr>
          <w:sz w:val="32"/>
          <w:szCs w:val="32"/>
          <w:lang w:val="en-IN"/>
        </w:rPr>
      </w:pPr>
      <w:r w:rsidRPr="003D0E75">
        <w:rPr>
          <w:sz w:val="32"/>
          <w:szCs w:val="32"/>
          <w:lang w:val="en-IN"/>
        </w:rPr>
        <w:t xml:space="preserve">[1] P. R. Panda, A. Shrivastava, B. V. N. Silpa, and K. Gummidipudi, PowerEfficient System Design. New York, NY, USA: Springer, 2010. </w:t>
      </w:r>
    </w:p>
    <w:p w:rsidR="00000000" w:rsidRPr="003D0E75" w:rsidRDefault="00856AD1" w:rsidP="003D0E75">
      <w:pPr>
        <w:pStyle w:val="BodyText"/>
        <w:numPr>
          <w:ilvl w:val="0"/>
          <w:numId w:val="42"/>
        </w:numPr>
        <w:rPr>
          <w:sz w:val="32"/>
          <w:szCs w:val="32"/>
          <w:lang w:val="en-IN"/>
        </w:rPr>
      </w:pPr>
      <w:r w:rsidRPr="003D0E75">
        <w:rPr>
          <w:sz w:val="32"/>
          <w:szCs w:val="32"/>
          <w:lang w:val="en-IN"/>
        </w:rPr>
        <w:t>[2] K.-Y. Siu, V. Roychowdhury, and T. Kai</w:t>
      </w:r>
      <w:r w:rsidRPr="003D0E75">
        <w:rPr>
          <w:sz w:val="32"/>
          <w:szCs w:val="32"/>
          <w:lang w:val="en-IN"/>
        </w:rPr>
        <w:t>lath, Discrete Neural Computation: A Theoretical Foundation. Englewood Cliffs, NJ, USA: Prentice-Hall, 1995.</w:t>
      </w:r>
    </w:p>
    <w:p w:rsidR="00000000" w:rsidRPr="003D0E75" w:rsidRDefault="00856AD1" w:rsidP="003D0E75">
      <w:pPr>
        <w:pStyle w:val="BodyText"/>
        <w:numPr>
          <w:ilvl w:val="0"/>
          <w:numId w:val="42"/>
        </w:numPr>
        <w:rPr>
          <w:sz w:val="32"/>
          <w:szCs w:val="32"/>
          <w:lang w:val="en-IN"/>
        </w:rPr>
      </w:pPr>
      <w:r w:rsidRPr="003D0E75">
        <w:rPr>
          <w:sz w:val="32"/>
          <w:szCs w:val="32"/>
          <w:lang w:val="en-IN"/>
        </w:rPr>
        <w:t xml:space="preserve">[3] V. Beiu, “A survey of perceptron circuit complexity results,” in Proc. Int. Joint Conf. Neural Netw. (IJCNN), Jul. 2003, pp. 989–994. </w:t>
      </w:r>
    </w:p>
    <w:p w:rsidR="00000000" w:rsidRPr="003D0E75" w:rsidRDefault="00856AD1" w:rsidP="003D0E75">
      <w:pPr>
        <w:pStyle w:val="BodyText"/>
        <w:numPr>
          <w:ilvl w:val="0"/>
          <w:numId w:val="42"/>
        </w:numPr>
        <w:rPr>
          <w:sz w:val="32"/>
          <w:szCs w:val="32"/>
          <w:lang w:val="en-IN"/>
        </w:rPr>
      </w:pPr>
      <w:r w:rsidRPr="003D0E75">
        <w:rPr>
          <w:sz w:val="32"/>
          <w:szCs w:val="32"/>
          <w:lang w:val="en-IN"/>
        </w:rPr>
        <w:t>[4] V.</w:t>
      </w:r>
      <w:r w:rsidRPr="003D0E75">
        <w:rPr>
          <w:sz w:val="32"/>
          <w:szCs w:val="32"/>
          <w:lang w:val="en-IN"/>
        </w:rPr>
        <w:t xml:space="preserve"> Beiu, J. M. Quintana, and M. J. Avedillo, “VLSI implementations of threshold logic—A comprehensive survey,” IEEE Trans. Neural Netw., vol. 14, no. 5, pp. 1217–1243, Sep. 2003. </w:t>
      </w:r>
    </w:p>
    <w:p w:rsidR="00000000" w:rsidRPr="003D0E75" w:rsidRDefault="00856AD1" w:rsidP="003D0E75">
      <w:pPr>
        <w:pStyle w:val="BodyText"/>
        <w:numPr>
          <w:ilvl w:val="0"/>
          <w:numId w:val="42"/>
        </w:numPr>
        <w:rPr>
          <w:sz w:val="32"/>
          <w:szCs w:val="32"/>
          <w:lang w:val="en-IN"/>
        </w:rPr>
      </w:pPr>
      <w:r w:rsidRPr="003D0E75">
        <w:rPr>
          <w:sz w:val="32"/>
          <w:szCs w:val="32"/>
          <w:lang w:val="en-IN"/>
        </w:rPr>
        <w:t>[5] B. Nikoli´c, V. G. Oklobdžija, V. Stojanovi´c, W. Jia, J. K.-S. Chiu, and</w:t>
      </w:r>
      <w:r w:rsidRPr="003D0E75">
        <w:rPr>
          <w:sz w:val="32"/>
          <w:szCs w:val="32"/>
          <w:lang w:val="en-IN"/>
        </w:rPr>
        <w:t xml:space="preserve"> M. M.-T. Leung, “Improved sense-amplifier-based flip-flop: Design and measurements,” IEEE J. Solid-State Circuits, vol. 35, no. 6, pp. 876–884, Jun. 2000.</w:t>
      </w:r>
      <w:r w:rsidRPr="003D0E75">
        <w:rPr>
          <w:sz w:val="32"/>
          <w:szCs w:val="32"/>
        </w:rPr>
        <w:t xml:space="preserve"> </w:t>
      </w:r>
    </w:p>
    <w:p w:rsidR="00000000" w:rsidRPr="003D0E75" w:rsidRDefault="00856AD1" w:rsidP="003D0E75">
      <w:pPr>
        <w:pStyle w:val="BodyText"/>
        <w:numPr>
          <w:ilvl w:val="0"/>
          <w:numId w:val="42"/>
        </w:numPr>
        <w:rPr>
          <w:sz w:val="32"/>
          <w:szCs w:val="32"/>
          <w:lang w:val="en-IN"/>
        </w:rPr>
      </w:pPr>
      <w:r w:rsidRPr="003D0E75">
        <w:rPr>
          <w:sz w:val="32"/>
          <w:szCs w:val="32"/>
          <w:lang w:val="en-IN"/>
        </w:rPr>
        <w:t>[6] R. Strandberg and J. Yuan, “Single input current-sensing differential logic (SCSDL),” in Proc.</w:t>
      </w:r>
      <w:r w:rsidRPr="003D0E75">
        <w:rPr>
          <w:sz w:val="32"/>
          <w:szCs w:val="32"/>
          <w:lang w:val="en-IN"/>
        </w:rPr>
        <w:t xml:space="preserve"> IEEE Int. Symp. Circuits Syst., vol. 1. May 2000, pp. 764–767. </w:t>
      </w:r>
    </w:p>
    <w:p w:rsidR="00000000" w:rsidRPr="003D0E75" w:rsidRDefault="00856AD1" w:rsidP="003D0E75">
      <w:pPr>
        <w:pStyle w:val="BodyText"/>
        <w:numPr>
          <w:ilvl w:val="0"/>
          <w:numId w:val="42"/>
        </w:numPr>
        <w:rPr>
          <w:sz w:val="32"/>
          <w:szCs w:val="32"/>
          <w:lang w:val="en-IN"/>
        </w:rPr>
      </w:pPr>
      <w:r w:rsidRPr="003D0E75">
        <w:rPr>
          <w:sz w:val="32"/>
          <w:szCs w:val="32"/>
          <w:lang w:val="en-IN"/>
        </w:rPr>
        <w:t xml:space="preserve">[7] M. Padure, S. Cotofana, and S. Vassiliadis, “Design and experimental results of a CMOS flip-flop featuring embedded </w:t>
      </w:r>
      <w:r w:rsidRPr="003D0E75">
        <w:rPr>
          <w:sz w:val="32"/>
          <w:szCs w:val="32"/>
          <w:lang w:val="en-IN"/>
        </w:rPr>
        <w:lastRenderedPageBreak/>
        <w:t>threshold logic,” in Proc. Int. Symp. Circuits Syst., May 2003, pp. V-</w:t>
      </w:r>
      <w:r w:rsidRPr="003D0E75">
        <w:rPr>
          <w:sz w:val="32"/>
          <w:szCs w:val="32"/>
          <w:lang w:val="en-IN"/>
        </w:rPr>
        <w:t xml:space="preserve">253–V-256. </w:t>
      </w:r>
    </w:p>
    <w:p w:rsidR="00000000" w:rsidRPr="003D0E75" w:rsidRDefault="00856AD1" w:rsidP="003D0E75">
      <w:pPr>
        <w:pStyle w:val="BodyText"/>
        <w:numPr>
          <w:ilvl w:val="0"/>
          <w:numId w:val="42"/>
        </w:numPr>
        <w:rPr>
          <w:sz w:val="32"/>
          <w:szCs w:val="32"/>
          <w:lang w:val="en-IN"/>
        </w:rPr>
      </w:pPr>
      <w:r w:rsidRPr="003D0E75">
        <w:rPr>
          <w:sz w:val="32"/>
          <w:szCs w:val="32"/>
          <w:lang w:val="en-IN"/>
        </w:rPr>
        <w:t xml:space="preserve">[8] S. Leshner, N. Kulkarni, S. Vrudhula, and K. Berezowski, “Design of a robust, high performance standard cell threshold logic family for DSM technology,” in Proc. IEEE Int. Conf. Microelectron., Dec. 2010, pp. 52–55. </w:t>
      </w:r>
    </w:p>
    <w:p w:rsidR="00000000" w:rsidRPr="003D0E75" w:rsidRDefault="00856AD1" w:rsidP="003D0E75">
      <w:pPr>
        <w:pStyle w:val="BodyText"/>
        <w:numPr>
          <w:ilvl w:val="0"/>
          <w:numId w:val="42"/>
        </w:numPr>
        <w:rPr>
          <w:sz w:val="32"/>
          <w:szCs w:val="32"/>
          <w:lang w:val="en-IN"/>
        </w:rPr>
      </w:pPr>
      <w:r w:rsidRPr="003D0E75">
        <w:rPr>
          <w:sz w:val="32"/>
          <w:szCs w:val="32"/>
          <w:lang w:val="en-IN"/>
        </w:rPr>
        <w:t>[9] S. Leshner, “Mode</w:t>
      </w:r>
      <w:r w:rsidRPr="003D0E75">
        <w:rPr>
          <w:sz w:val="32"/>
          <w:szCs w:val="32"/>
          <w:lang w:val="en-IN"/>
        </w:rPr>
        <w:t xml:space="preserve">ling and implementation of threshold logic circuits and architectures,” Ph.D. dissertation, Comput. Sci., Arizona State Univ., Tempe, AZ, USA, 2010. </w:t>
      </w:r>
    </w:p>
    <w:p w:rsidR="00000000" w:rsidRPr="003D0E75" w:rsidRDefault="00856AD1" w:rsidP="003D0E75">
      <w:pPr>
        <w:pStyle w:val="BodyText"/>
        <w:numPr>
          <w:ilvl w:val="0"/>
          <w:numId w:val="42"/>
        </w:numPr>
        <w:rPr>
          <w:sz w:val="32"/>
          <w:szCs w:val="32"/>
          <w:lang w:val="en-IN"/>
        </w:rPr>
      </w:pPr>
      <w:r w:rsidRPr="003D0E75">
        <w:rPr>
          <w:sz w:val="32"/>
          <w:szCs w:val="32"/>
          <w:lang w:val="en-IN"/>
        </w:rPr>
        <w:t>[10] V. J. Modiano, “Majority logic circuit using a constant current bias,” U.S. Patent 3 155 839, Nov. 3</w:t>
      </w:r>
      <w:r w:rsidRPr="003D0E75">
        <w:rPr>
          <w:sz w:val="32"/>
          <w:szCs w:val="32"/>
          <w:lang w:val="en-IN"/>
        </w:rPr>
        <w:t xml:space="preserve">, 1964.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6AD1" w:rsidRDefault="00856AD1" w:rsidP="003654DF">
      <w:pPr>
        <w:spacing w:after="0" w:line="240" w:lineRule="auto"/>
      </w:pPr>
      <w:r>
        <w:separator/>
      </w:r>
    </w:p>
  </w:endnote>
  <w:endnote w:type="continuationSeparator" w:id="1">
    <w:p w:rsidR="00856AD1" w:rsidRDefault="00856AD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6AD1" w:rsidRDefault="00856AD1" w:rsidP="003654DF">
      <w:pPr>
        <w:spacing w:after="0" w:line="240" w:lineRule="auto"/>
      </w:pPr>
      <w:r>
        <w:separator/>
      </w:r>
    </w:p>
  </w:footnote>
  <w:footnote w:type="continuationSeparator" w:id="1">
    <w:p w:rsidR="00856AD1" w:rsidRDefault="00856AD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80809">
        <w:pPr>
          <w:pStyle w:val="Header"/>
          <w:jc w:val="right"/>
        </w:pPr>
        <w:fldSimple w:instr=" PAGE   \* MERGEFORMAT ">
          <w:r w:rsidR="00B3501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D9205A"/>
    <w:multiLevelType w:val="hybridMultilevel"/>
    <w:tmpl w:val="BFF6F5D6"/>
    <w:lvl w:ilvl="0" w:tplc="B2026DB0">
      <w:start w:val="1"/>
      <w:numFmt w:val="bullet"/>
      <w:lvlText w:val=""/>
      <w:lvlJc w:val="left"/>
      <w:pPr>
        <w:tabs>
          <w:tab w:val="num" w:pos="720"/>
        </w:tabs>
        <w:ind w:left="720" w:hanging="360"/>
      </w:pPr>
      <w:rPr>
        <w:rFonts w:ascii="Wingdings 2" w:hAnsi="Wingdings 2" w:hint="default"/>
      </w:rPr>
    </w:lvl>
    <w:lvl w:ilvl="1" w:tplc="6164D0A0" w:tentative="1">
      <w:start w:val="1"/>
      <w:numFmt w:val="bullet"/>
      <w:lvlText w:val=""/>
      <w:lvlJc w:val="left"/>
      <w:pPr>
        <w:tabs>
          <w:tab w:val="num" w:pos="1440"/>
        </w:tabs>
        <w:ind w:left="1440" w:hanging="360"/>
      </w:pPr>
      <w:rPr>
        <w:rFonts w:ascii="Wingdings 2" w:hAnsi="Wingdings 2" w:hint="default"/>
      </w:rPr>
    </w:lvl>
    <w:lvl w:ilvl="2" w:tplc="0DD4DB30" w:tentative="1">
      <w:start w:val="1"/>
      <w:numFmt w:val="bullet"/>
      <w:lvlText w:val=""/>
      <w:lvlJc w:val="left"/>
      <w:pPr>
        <w:tabs>
          <w:tab w:val="num" w:pos="2160"/>
        </w:tabs>
        <w:ind w:left="2160" w:hanging="360"/>
      </w:pPr>
      <w:rPr>
        <w:rFonts w:ascii="Wingdings 2" w:hAnsi="Wingdings 2" w:hint="default"/>
      </w:rPr>
    </w:lvl>
    <w:lvl w:ilvl="3" w:tplc="806C49B8" w:tentative="1">
      <w:start w:val="1"/>
      <w:numFmt w:val="bullet"/>
      <w:lvlText w:val=""/>
      <w:lvlJc w:val="left"/>
      <w:pPr>
        <w:tabs>
          <w:tab w:val="num" w:pos="2880"/>
        </w:tabs>
        <w:ind w:left="2880" w:hanging="360"/>
      </w:pPr>
      <w:rPr>
        <w:rFonts w:ascii="Wingdings 2" w:hAnsi="Wingdings 2" w:hint="default"/>
      </w:rPr>
    </w:lvl>
    <w:lvl w:ilvl="4" w:tplc="6BC83DEC" w:tentative="1">
      <w:start w:val="1"/>
      <w:numFmt w:val="bullet"/>
      <w:lvlText w:val=""/>
      <w:lvlJc w:val="left"/>
      <w:pPr>
        <w:tabs>
          <w:tab w:val="num" w:pos="3600"/>
        </w:tabs>
        <w:ind w:left="3600" w:hanging="360"/>
      </w:pPr>
      <w:rPr>
        <w:rFonts w:ascii="Wingdings 2" w:hAnsi="Wingdings 2" w:hint="default"/>
      </w:rPr>
    </w:lvl>
    <w:lvl w:ilvl="5" w:tplc="E9308796" w:tentative="1">
      <w:start w:val="1"/>
      <w:numFmt w:val="bullet"/>
      <w:lvlText w:val=""/>
      <w:lvlJc w:val="left"/>
      <w:pPr>
        <w:tabs>
          <w:tab w:val="num" w:pos="4320"/>
        </w:tabs>
        <w:ind w:left="4320" w:hanging="360"/>
      </w:pPr>
      <w:rPr>
        <w:rFonts w:ascii="Wingdings 2" w:hAnsi="Wingdings 2" w:hint="default"/>
      </w:rPr>
    </w:lvl>
    <w:lvl w:ilvl="6" w:tplc="F4B2F256" w:tentative="1">
      <w:start w:val="1"/>
      <w:numFmt w:val="bullet"/>
      <w:lvlText w:val=""/>
      <w:lvlJc w:val="left"/>
      <w:pPr>
        <w:tabs>
          <w:tab w:val="num" w:pos="5040"/>
        </w:tabs>
        <w:ind w:left="5040" w:hanging="360"/>
      </w:pPr>
      <w:rPr>
        <w:rFonts w:ascii="Wingdings 2" w:hAnsi="Wingdings 2" w:hint="default"/>
      </w:rPr>
    </w:lvl>
    <w:lvl w:ilvl="7" w:tplc="949460C6" w:tentative="1">
      <w:start w:val="1"/>
      <w:numFmt w:val="bullet"/>
      <w:lvlText w:val=""/>
      <w:lvlJc w:val="left"/>
      <w:pPr>
        <w:tabs>
          <w:tab w:val="num" w:pos="5760"/>
        </w:tabs>
        <w:ind w:left="5760" w:hanging="360"/>
      </w:pPr>
      <w:rPr>
        <w:rFonts w:ascii="Wingdings 2" w:hAnsi="Wingdings 2" w:hint="default"/>
      </w:rPr>
    </w:lvl>
    <w:lvl w:ilvl="8" w:tplc="EE8630F0"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397B49"/>
    <w:multiLevelType w:val="hybridMultilevel"/>
    <w:tmpl w:val="FBF697C8"/>
    <w:lvl w:ilvl="0" w:tplc="8202E630">
      <w:start w:val="1"/>
      <w:numFmt w:val="bullet"/>
      <w:lvlText w:val=""/>
      <w:lvlJc w:val="left"/>
      <w:pPr>
        <w:tabs>
          <w:tab w:val="num" w:pos="720"/>
        </w:tabs>
        <w:ind w:left="720" w:hanging="360"/>
      </w:pPr>
      <w:rPr>
        <w:rFonts w:ascii="Wingdings 2" w:hAnsi="Wingdings 2" w:hint="default"/>
      </w:rPr>
    </w:lvl>
    <w:lvl w:ilvl="1" w:tplc="4EB85D46" w:tentative="1">
      <w:start w:val="1"/>
      <w:numFmt w:val="bullet"/>
      <w:lvlText w:val=""/>
      <w:lvlJc w:val="left"/>
      <w:pPr>
        <w:tabs>
          <w:tab w:val="num" w:pos="1440"/>
        </w:tabs>
        <w:ind w:left="1440" w:hanging="360"/>
      </w:pPr>
      <w:rPr>
        <w:rFonts w:ascii="Wingdings 2" w:hAnsi="Wingdings 2" w:hint="default"/>
      </w:rPr>
    </w:lvl>
    <w:lvl w:ilvl="2" w:tplc="B41AFBFA" w:tentative="1">
      <w:start w:val="1"/>
      <w:numFmt w:val="bullet"/>
      <w:lvlText w:val=""/>
      <w:lvlJc w:val="left"/>
      <w:pPr>
        <w:tabs>
          <w:tab w:val="num" w:pos="2160"/>
        </w:tabs>
        <w:ind w:left="2160" w:hanging="360"/>
      </w:pPr>
      <w:rPr>
        <w:rFonts w:ascii="Wingdings 2" w:hAnsi="Wingdings 2" w:hint="default"/>
      </w:rPr>
    </w:lvl>
    <w:lvl w:ilvl="3" w:tplc="5D1C6D0E" w:tentative="1">
      <w:start w:val="1"/>
      <w:numFmt w:val="bullet"/>
      <w:lvlText w:val=""/>
      <w:lvlJc w:val="left"/>
      <w:pPr>
        <w:tabs>
          <w:tab w:val="num" w:pos="2880"/>
        </w:tabs>
        <w:ind w:left="2880" w:hanging="360"/>
      </w:pPr>
      <w:rPr>
        <w:rFonts w:ascii="Wingdings 2" w:hAnsi="Wingdings 2" w:hint="default"/>
      </w:rPr>
    </w:lvl>
    <w:lvl w:ilvl="4" w:tplc="284070A0" w:tentative="1">
      <w:start w:val="1"/>
      <w:numFmt w:val="bullet"/>
      <w:lvlText w:val=""/>
      <w:lvlJc w:val="left"/>
      <w:pPr>
        <w:tabs>
          <w:tab w:val="num" w:pos="3600"/>
        </w:tabs>
        <w:ind w:left="3600" w:hanging="360"/>
      </w:pPr>
      <w:rPr>
        <w:rFonts w:ascii="Wingdings 2" w:hAnsi="Wingdings 2" w:hint="default"/>
      </w:rPr>
    </w:lvl>
    <w:lvl w:ilvl="5" w:tplc="2A14B10A" w:tentative="1">
      <w:start w:val="1"/>
      <w:numFmt w:val="bullet"/>
      <w:lvlText w:val=""/>
      <w:lvlJc w:val="left"/>
      <w:pPr>
        <w:tabs>
          <w:tab w:val="num" w:pos="4320"/>
        </w:tabs>
        <w:ind w:left="4320" w:hanging="360"/>
      </w:pPr>
      <w:rPr>
        <w:rFonts w:ascii="Wingdings 2" w:hAnsi="Wingdings 2" w:hint="default"/>
      </w:rPr>
    </w:lvl>
    <w:lvl w:ilvl="6" w:tplc="6AD02E64" w:tentative="1">
      <w:start w:val="1"/>
      <w:numFmt w:val="bullet"/>
      <w:lvlText w:val=""/>
      <w:lvlJc w:val="left"/>
      <w:pPr>
        <w:tabs>
          <w:tab w:val="num" w:pos="5040"/>
        </w:tabs>
        <w:ind w:left="5040" w:hanging="360"/>
      </w:pPr>
      <w:rPr>
        <w:rFonts w:ascii="Wingdings 2" w:hAnsi="Wingdings 2" w:hint="default"/>
      </w:rPr>
    </w:lvl>
    <w:lvl w:ilvl="7" w:tplc="296C844C" w:tentative="1">
      <w:start w:val="1"/>
      <w:numFmt w:val="bullet"/>
      <w:lvlText w:val=""/>
      <w:lvlJc w:val="left"/>
      <w:pPr>
        <w:tabs>
          <w:tab w:val="num" w:pos="5760"/>
        </w:tabs>
        <w:ind w:left="5760" w:hanging="360"/>
      </w:pPr>
      <w:rPr>
        <w:rFonts w:ascii="Wingdings 2" w:hAnsi="Wingdings 2" w:hint="default"/>
      </w:rPr>
    </w:lvl>
    <w:lvl w:ilvl="8" w:tplc="E450544C" w:tentative="1">
      <w:start w:val="1"/>
      <w:numFmt w:val="bullet"/>
      <w:lvlText w:val=""/>
      <w:lvlJc w:val="left"/>
      <w:pPr>
        <w:tabs>
          <w:tab w:val="num" w:pos="6480"/>
        </w:tabs>
        <w:ind w:left="6480" w:hanging="360"/>
      </w:pPr>
      <w:rPr>
        <w:rFonts w:ascii="Wingdings 2" w:hAnsi="Wingdings 2"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C86772B"/>
    <w:multiLevelType w:val="hybridMultilevel"/>
    <w:tmpl w:val="04E6406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251B6E"/>
    <w:multiLevelType w:val="hybridMultilevel"/>
    <w:tmpl w:val="117660CE"/>
    <w:lvl w:ilvl="0" w:tplc="2A1A85AE">
      <w:start w:val="1"/>
      <w:numFmt w:val="bullet"/>
      <w:lvlText w:val=""/>
      <w:lvlJc w:val="left"/>
      <w:pPr>
        <w:tabs>
          <w:tab w:val="num" w:pos="720"/>
        </w:tabs>
        <w:ind w:left="720" w:hanging="360"/>
      </w:pPr>
      <w:rPr>
        <w:rFonts w:ascii="Wingdings 2" w:hAnsi="Wingdings 2" w:hint="default"/>
      </w:rPr>
    </w:lvl>
    <w:lvl w:ilvl="1" w:tplc="C56AFC7A" w:tentative="1">
      <w:start w:val="1"/>
      <w:numFmt w:val="bullet"/>
      <w:lvlText w:val=""/>
      <w:lvlJc w:val="left"/>
      <w:pPr>
        <w:tabs>
          <w:tab w:val="num" w:pos="1440"/>
        </w:tabs>
        <w:ind w:left="1440" w:hanging="360"/>
      </w:pPr>
      <w:rPr>
        <w:rFonts w:ascii="Wingdings 2" w:hAnsi="Wingdings 2" w:hint="default"/>
      </w:rPr>
    </w:lvl>
    <w:lvl w:ilvl="2" w:tplc="7850221E" w:tentative="1">
      <w:start w:val="1"/>
      <w:numFmt w:val="bullet"/>
      <w:lvlText w:val=""/>
      <w:lvlJc w:val="left"/>
      <w:pPr>
        <w:tabs>
          <w:tab w:val="num" w:pos="2160"/>
        </w:tabs>
        <w:ind w:left="2160" w:hanging="360"/>
      </w:pPr>
      <w:rPr>
        <w:rFonts w:ascii="Wingdings 2" w:hAnsi="Wingdings 2" w:hint="default"/>
      </w:rPr>
    </w:lvl>
    <w:lvl w:ilvl="3" w:tplc="39BAF6B0" w:tentative="1">
      <w:start w:val="1"/>
      <w:numFmt w:val="bullet"/>
      <w:lvlText w:val=""/>
      <w:lvlJc w:val="left"/>
      <w:pPr>
        <w:tabs>
          <w:tab w:val="num" w:pos="2880"/>
        </w:tabs>
        <w:ind w:left="2880" w:hanging="360"/>
      </w:pPr>
      <w:rPr>
        <w:rFonts w:ascii="Wingdings 2" w:hAnsi="Wingdings 2" w:hint="default"/>
      </w:rPr>
    </w:lvl>
    <w:lvl w:ilvl="4" w:tplc="4300B982" w:tentative="1">
      <w:start w:val="1"/>
      <w:numFmt w:val="bullet"/>
      <w:lvlText w:val=""/>
      <w:lvlJc w:val="left"/>
      <w:pPr>
        <w:tabs>
          <w:tab w:val="num" w:pos="3600"/>
        </w:tabs>
        <w:ind w:left="3600" w:hanging="360"/>
      </w:pPr>
      <w:rPr>
        <w:rFonts w:ascii="Wingdings 2" w:hAnsi="Wingdings 2" w:hint="default"/>
      </w:rPr>
    </w:lvl>
    <w:lvl w:ilvl="5" w:tplc="61707816" w:tentative="1">
      <w:start w:val="1"/>
      <w:numFmt w:val="bullet"/>
      <w:lvlText w:val=""/>
      <w:lvlJc w:val="left"/>
      <w:pPr>
        <w:tabs>
          <w:tab w:val="num" w:pos="4320"/>
        </w:tabs>
        <w:ind w:left="4320" w:hanging="360"/>
      </w:pPr>
      <w:rPr>
        <w:rFonts w:ascii="Wingdings 2" w:hAnsi="Wingdings 2" w:hint="default"/>
      </w:rPr>
    </w:lvl>
    <w:lvl w:ilvl="6" w:tplc="721AB780" w:tentative="1">
      <w:start w:val="1"/>
      <w:numFmt w:val="bullet"/>
      <w:lvlText w:val=""/>
      <w:lvlJc w:val="left"/>
      <w:pPr>
        <w:tabs>
          <w:tab w:val="num" w:pos="5040"/>
        </w:tabs>
        <w:ind w:left="5040" w:hanging="360"/>
      </w:pPr>
      <w:rPr>
        <w:rFonts w:ascii="Wingdings 2" w:hAnsi="Wingdings 2" w:hint="default"/>
      </w:rPr>
    </w:lvl>
    <w:lvl w:ilvl="7" w:tplc="2E608E66" w:tentative="1">
      <w:start w:val="1"/>
      <w:numFmt w:val="bullet"/>
      <w:lvlText w:val=""/>
      <w:lvlJc w:val="left"/>
      <w:pPr>
        <w:tabs>
          <w:tab w:val="num" w:pos="5760"/>
        </w:tabs>
        <w:ind w:left="5760" w:hanging="360"/>
      </w:pPr>
      <w:rPr>
        <w:rFonts w:ascii="Wingdings 2" w:hAnsi="Wingdings 2" w:hint="default"/>
      </w:rPr>
    </w:lvl>
    <w:lvl w:ilvl="8" w:tplc="4336DA2C"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3151FC"/>
    <w:multiLevelType w:val="hybridMultilevel"/>
    <w:tmpl w:val="DE40E72A"/>
    <w:lvl w:ilvl="0" w:tplc="C8CE39E6">
      <w:start w:val="1"/>
      <w:numFmt w:val="bullet"/>
      <w:lvlText w:val=""/>
      <w:lvlJc w:val="left"/>
      <w:pPr>
        <w:tabs>
          <w:tab w:val="num" w:pos="720"/>
        </w:tabs>
        <w:ind w:left="720" w:hanging="360"/>
      </w:pPr>
      <w:rPr>
        <w:rFonts w:ascii="Wingdings 2" w:hAnsi="Wingdings 2" w:hint="default"/>
      </w:rPr>
    </w:lvl>
    <w:lvl w:ilvl="1" w:tplc="A3D239EA" w:tentative="1">
      <w:start w:val="1"/>
      <w:numFmt w:val="bullet"/>
      <w:lvlText w:val=""/>
      <w:lvlJc w:val="left"/>
      <w:pPr>
        <w:tabs>
          <w:tab w:val="num" w:pos="1440"/>
        </w:tabs>
        <w:ind w:left="1440" w:hanging="360"/>
      </w:pPr>
      <w:rPr>
        <w:rFonts w:ascii="Wingdings 2" w:hAnsi="Wingdings 2" w:hint="default"/>
      </w:rPr>
    </w:lvl>
    <w:lvl w:ilvl="2" w:tplc="4D623DEC" w:tentative="1">
      <w:start w:val="1"/>
      <w:numFmt w:val="bullet"/>
      <w:lvlText w:val=""/>
      <w:lvlJc w:val="left"/>
      <w:pPr>
        <w:tabs>
          <w:tab w:val="num" w:pos="2160"/>
        </w:tabs>
        <w:ind w:left="2160" w:hanging="360"/>
      </w:pPr>
      <w:rPr>
        <w:rFonts w:ascii="Wingdings 2" w:hAnsi="Wingdings 2" w:hint="default"/>
      </w:rPr>
    </w:lvl>
    <w:lvl w:ilvl="3" w:tplc="E84C2AEA" w:tentative="1">
      <w:start w:val="1"/>
      <w:numFmt w:val="bullet"/>
      <w:lvlText w:val=""/>
      <w:lvlJc w:val="left"/>
      <w:pPr>
        <w:tabs>
          <w:tab w:val="num" w:pos="2880"/>
        </w:tabs>
        <w:ind w:left="2880" w:hanging="360"/>
      </w:pPr>
      <w:rPr>
        <w:rFonts w:ascii="Wingdings 2" w:hAnsi="Wingdings 2" w:hint="default"/>
      </w:rPr>
    </w:lvl>
    <w:lvl w:ilvl="4" w:tplc="B95EF096" w:tentative="1">
      <w:start w:val="1"/>
      <w:numFmt w:val="bullet"/>
      <w:lvlText w:val=""/>
      <w:lvlJc w:val="left"/>
      <w:pPr>
        <w:tabs>
          <w:tab w:val="num" w:pos="3600"/>
        </w:tabs>
        <w:ind w:left="3600" w:hanging="360"/>
      </w:pPr>
      <w:rPr>
        <w:rFonts w:ascii="Wingdings 2" w:hAnsi="Wingdings 2" w:hint="default"/>
      </w:rPr>
    </w:lvl>
    <w:lvl w:ilvl="5" w:tplc="5E08EF6A" w:tentative="1">
      <w:start w:val="1"/>
      <w:numFmt w:val="bullet"/>
      <w:lvlText w:val=""/>
      <w:lvlJc w:val="left"/>
      <w:pPr>
        <w:tabs>
          <w:tab w:val="num" w:pos="4320"/>
        </w:tabs>
        <w:ind w:left="4320" w:hanging="360"/>
      </w:pPr>
      <w:rPr>
        <w:rFonts w:ascii="Wingdings 2" w:hAnsi="Wingdings 2" w:hint="default"/>
      </w:rPr>
    </w:lvl>
    <w:lvl w:ilvl="6" w:tplc="676400DC" w:tentative="1">
      <w:start w:val="1"/>
      <w:numFmt w:val="bullet"/>
      <w:lvlText w:val=""/>
      <w:lvlJc w:val="left"/>
      <w:pPr>
        <w:tabs>
          <w:tab w:val="num" w:pos="5040"/>
        </w:tabs>
        <w:ind w:left="5040" w:hanging="360"/>
      </w:pPr>
      <w:rPr>
        <w:rFonts w:ascii="Wingdings 2" w:hAnsi="Wingdings 2" w:hint="default"/>
      </w:rPr>
    </w:lvl>
    <w:lvl w:ilvl="7" w:tplc="5A9ED806" w:tentative="1">
      <w:start w:val="1"/>
      <w:numFmt w:val="bullet"/>
      <w:lvlText w:val=""/>
      <w:lvlJc w:val="left"/>
      <w:pPr>
        <w:tabs>
          <w:tab w:val="num" w:pos="5760"/>
        </w:tabs>
        <w:ind w:left="5760" w:hanging="360"/>
      </w:pPr>
      <w:rPr>
        <w:rFonts w:ascii="Wingdings 2" w:hAnsi="Wingdings 2" w:hint="default"/>
      </w:rPr>
    </w:lvl>
    <w:lvl w:ilvl="8" w:tplc="1B4EDD58"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65457E"/>
    <w:multiLevelType w:val="hybridMultilevel"/>
    <w:tmpl w:val="751C3498"/>
    <w:lvl w:ilvl="0" w:tplc="F808D9B0">
      <w:start w:val="1"/>
      <w:numFmt w:val="bullet"/>
      <w:lvlText w:val=""/>
      <w:lvlJc w:val="left"/>
      <w:pPr>
        <w:tabs>
          <w:tab w:val="num" w:pos="720"/>
        </w:tabs>
        <w:ind w:left="720" w:hanging="360"/>
      </w:pPr>
      <w:rPr>
        <w:rFonts w:ascii="Wingdings 2" w:hAnsi="Wingdings 2" w:hint="default"/>
      </w:rPr>
    </w:lvl>
    <w:lvl w:ilvl="1" w:tplc="E9945EB6" w:tentative="1">
      <w:start w:val="1"/>
      <w:numFmt w:val="bullet"/>
      <w:lvlText w:val=""/>
      <w:lvlJc w:val="left"/>
      <w:pPr>
        <w:tabs>
          <w:tab w:val="num" w:pos="1440"/>
        </w:tabs>
        <w:ind w:left="1440" w:hanging="360"/>
      </w:pPr>
      <w:rPr>
        <w:rFonts w:ascii="Wingdings 2" w:hAnsi="Wingdings 2" w:hint="default"/>
      </w:rPr>
    </w:lvl>
    <w:lvl w:ilvl="2" w:tplc="DAAA5D20" w:tentative="1">
      <w:start w:val="1"/>
      <w:numFmt w:val="bullet"/>
      <w:lvlText w:val=""/>
      <w:lvlJc w:val="left"/>
      <w:pPr>
        <w:tabs>
          <w:tab w:val="num" w:pos="2160"/>
        </w:tabs>
        <w:ind w:left="2160" w:hanging="360"/>
      </w:pPr>
      <w:rPr>
        <w:rFonts w:ascii="Wingdings 2" w:hAnsi="Wingdings 2" w:hint="default"/>
      </w:rPr>
    </w:lvl>
    <w:lvl w:ilvl="3" w:tplc="F2E610EA" w:tentative="1">
      <w:start w:val="1"/>
      <w:numFmt w:val="bullet"/>
      <w:lvlText w:val=""/>
      <w:lvlJc w:val="left"/>
      <w:pPr>
        <w:tabs>
          <w:tab w:val="num" w:pos="2880"/>
        </w:tabs>
        <w:ind w:left="2880" w:hanging="360"/>
      </w:pPr>
      <w:rPr>
        <w:rFonts w:ascii="Wingdings 2" w:hAnsi="Wingdings 2" w:hint="default"/>
      </w:rPr>
    </w:lvl>
    <w:lvl w:ilvl="4" w:tplc="2F705FDE" w:tentative="1">
      <w:start w:val="1"/>
      <w:numFmt w:val="bullet"/>
      <w:lvlText w:val=""/>
      <w:lvlJc w:val="left"/>
      <w:pPr>
        <w:tabs>
          <w:tab w:val="num" w:pos="3600"/>
        </w:tabs>
        <w:ind w:left="3600" w:hanging="360"/>
      </w:pPr>
      <w:rPr>
        <w:rFonts w:ascii="Wingdings 2" w:hAnsi="Wingdings 2" w:hint="default"/>
      </w:rPr>
    </w:lvl>
    <w:lvl w:ilvl="5" w:tplc="52ACFE9A" w:tentative="1">
      <w:start w:val="1"/>
      <w:numFmt w:val="bullet"/>
      <w:lvlText w:val=""/>
      <w:lvlJc w:val="left"/>
      <w:pPr>
        <w:tabs>
          <w:tab w:val="num" w:pos="4320"/>
        </w:tabs>
        <w:ind w:left="4320" w:hanging="360"/>
      </w:pPr>
      <w:rPr>
        <w:rFonts w:ascii="Wingdings 2" w:hAnsi="Wingdings 2" w:hint="default"/>
      </w:rPr>
    </w:lvl>
    <w:lvl w:ilvl="6" w:tplc="05B2FD02" w:tentative="1">
      <w:start w:val="1"/>
      <w:numFmt w:val="bullet"/>
      <w:lvlText w:val=""/>
      <w:lvlJc w:val="left"/>
      <w:pPr>
        <w:tabs>
          <w:tab w:val="num" w:pos="5040"/>
        </w:tabs>
        <w:ind w:left="5040" w:hanging="360"/>
      </w:pPr>
      <w:rPr>
        <w:rFonts w:ascii="Wingdings 2" w:hAnsi="Wingdings 2" w:hint="default"/>
      </w:rPr>
    </w:lvl>
    <w:lvl w:ilvl="7" w:tplc="EE64192C" w:tentative="1">
      <w:start w:val="1"/>
      <w:numFmt w:val="bullet"/>
      <w:lvlText w:val=""/>
      <w:lvlJc w:val="left"/>
      <w:pPr>
        <w:tabs>
          <w:tab w:val="num" w:pos="5760"/>
        </w:tabs>
        <w:ind w:left="5760" w:hanging="360"/>
      </w:pPr>
      <w:rPr>
        <w:rFonts w:ascii="Wingdings 2" w:hAnsi="Wingdings 2" w:hint="default"/>
      </w:rPr>
    </w:lvl>
    <w:lvl w:ilvl="8" w:tplc="2C96C912"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1"/>
  </w:num>
  <w:num w:numId="11">
    <w:abstractNumId w:val="10"/>
  </w:num>
  <w:num w:numId="12">
    <w:abstractNumId w:val="34"/>
  </w:num>
  <w:num w:numId="13">
    <w:abstractNumId w:val="42"/>
  </w:num>
  <w:num w:numId="14">
    <w:abstractNumId w:val="45"/>
  </w:num>
  <w:num w:numId="15">
    <w:abstractNumId w:val="36"/>
  </w:num>
  <w:num w:numId="16">
    <w:abstractNumId w:val="32"/>
  </w:num>
  <w:num w:numId="17">
    <w:abstractNumId w:val="8"/>
  </w:num>
  <w:num w:numId="18">
    <w:abstractNumId w:val="35"/>
  </w:num>
  <w:num w:numId="19">
    <w:abstractNumId w:val="23"/>
  </w:num>
  <w:num w:numId="20">
    <w:abstractNumId w:val="7"/>
  </w:num>
  <w:num w:numId="21">
    <w:abstractNumId w:val="46"/>
  </w:num>
  <w:num w:numId="22">
    <w:abstractNumId w:val="18"/>
  </w:num>
  <w:num w:numId="23">
    <w:abstractNumId w:val="43"/>
  </w:num>
  <w:num w:numId="24">
    <w:abstractNumId w:val="44"/>
  </w:num>
  <w:num w:numId="25">
    <w:abstractNumId w:val="30"/>
  </w:num>
  <w:num w:numId="26">
    <w:abstractNumId w:val="17"/>
  </w:num>
  <w:num w:numId="27">
    <w:abstractNumId w:val="4"/>
  </w:num>
  <w:num w:numId="28">
    <w:abstractNumId w:val="11"/>
  </w:num>
  <w:num w:numId="29">
    <w:abstractNumId w:val="31"/>
  </w:num>
  <w:num w:numId="30">
    <w:abstractNumId w:val="39"/>
  </w:num>
  <w:num w:numId="31">
    <w:abstractNumId w:val="27"/>
  </w:num>
  <w:num w:numId="32">
    <w:abstractNumId w:val="2"/>
  </w:num>
  <w:num w:numId="33">
    <w:abstractNumId w:val="26"/>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2"/>
  </w:num>
  <w:num w:numId="42">
    <w:abstractNumId w:val="33"/>
  </w:num>
  <w:num w:numId="43">
    <w:abstractNumId w:val="38"/>
  </w:num>
  <w:num w:numId="44">
    <w:abstractNumId w:val="41"/>
  </w:num>
  <w:num w:numId="45">
    <w:abstractNumId w:val="25"/>
  </w:num>
  <w:num w:numId="46">
    <w:abstractNumId w:val="29"/>
  </w:num>
  <w:num w:numId="47">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6C54"/>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2689"/>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809"/>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0E75"/>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4B15"/>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0576"/>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598C"/>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907"/>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3BA0"/>
    <w:rsid w:val="008443D6"/>
    <w:rsid w:val="0084562B"/>
    <w:rsid w:val="00845895"/>
    <w:rsid w:val="00847D8B"/>
    <w:rsid w:val="008533E0"/>
    <w:rsid w:val="00854937"/>
    <w:rsid w:val="008551D0"/>
    <w:rsid w:val="00855A71"/>
    <w:rsid w:val="00855B39"/>
    <w:rsid w:val="00856AD1"/>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0567"/>
    <w:rsid w:val="008D1E98"/>
    <w:rsid w:val="008D6E80"/>
    <w:rsid w:val="008D7871"/>
    <w:rsid w:val="008E123F"/>
    <w:rsid w:val="008E2863"/>
    <w:rsid w:val="008E340F"/>
    <w:rsid w:val="008E3CC2"/>
    <w:rsid w:val="008E484B"/>
    <w:rsid w:val="008E579B"/>
    <w:rsid w:val="008E7F79"/>
    <w:rsid w:val="008F06EE"/>
    <w:rsid w:val="008F4A0C"/>
    <w:rsid w:val="008F69B8"/>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01F"/>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4852"/>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6568722">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3243330">
      <w:bodyDiv w:val="1"/>
      <w:marLeft w:val="0"/>
      <w:marRight w:val="0"/>
      <w:marTop w:val="0"/>
      <w:marBottom w:val="0"/>
      <w:divBdr>
        <w:top w:val="none" w:sz="0" w:space="0" w:color="auto"/>
        <w:left w:val="none" w:sz="0" w:space="0" w:color="auto"/>
        <w:bottom w:val="none" w:sz="0" w:space="0" w:color="auto"/>
        <w:right w:val="none" w:sz="0" w:space="0" w:color="auto"/>
      </w:divBdr>
      <w:divsChild>
        <w:div w:id="671881166">
          <w:marLeft w:val="576"/>
          <w:marRight w:val="0"/>
          <w:marTop w:val="120"/>
          <w:marBottom w:val="0"/>
          <w:divBdr>
            <w:top w:val="none" w:sz="0" w:space="0" w:color="auto"/>
            <w:left w:val="none" w:sz="0" w:space="0" w:color="auto"/>
            <w:bottom w:val="none" w:sz="0" w:space="0" w:color="auto"/>
            <w:right w:val="none" w:sz="0" w:space="0" w:color="auto"/>
          </w:divBdr>
        </w:div>
        <w:div w:id="1426073055">
          <w:marLeft w:val="576"/>
          <w:marRight w:val="0"/>
          <w:marTop w:val="120"/>
          <w:marBottom w:val="0"/>
          <w:divBdr>
            <w:top w:val="none" w:sz="0" w:space="0" w:color="auto"/>
            <w:left w:val="none" w:sz="0" w:space="0" w:color="auto"/>
            <w:bottom w:val="none" w:sz="0" w:space="0" w:color="auto"/>
            <w:right w:val="none" w:sz="0" w:space="0" w:color="auto"/>
          </w:divBdr>
        </w:div>
        <w:div w:id="1548640276">
          <w:marLeft w:val="576"/>
          <w:marRight w:val="0"/>
          <w:marTop w:val="120"/>
          <w:marBottom w:val="0"/>
          <w:divBdr>
            <w:top w:val="none" w:sz="0" w:space="0" w:color="auto"/>
            <w:left w:val="none" w:sz="0" w:space="0" w:color="auto"/>
            <w:bottom w:val="none" w:sz="0" w:space="0" w:color="auto"/>
            <w:right w:val="none" w:sz="0" w:space="0" w:color="auto"/>
          </w:divBdr>
        </w:div>
        <w:div w:id="49496199">
          <w:marLeft w:val="576"/>
          <w:marRight w:val="0"/>
          <w:marTop w:val="120"/>
          <w:marBottom w:val="0"/>
          <w:divBdr>
            <w:top w:val="none" w:sz="0" w:space="0" w:color="auto"/>
            <w:left w:val="none" w:sz="0" w:space="0" w:color="auto"/>
            <w:bottom w:val="none" w:sz="0" w:space="0" w:color="auto"/>
            <w:right w:val="none" w:sz="0" w:space="0" w:color="auto"/>
          </w:divBdr>
        </w:div>
        <w:div w:id="52143398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6752822">
      <w:bodyDiv w:val="1"/>
      <w:marLeft w:val="0"/>
      <w:marRight w:val="0"/>
      <w:marTop w:val="0"/>
      <w:marBottom w:val="0"/>
      <w:divBdr>
        <w:top w:val="none" w:sz="0" w:space="0" w:color="auto"/>
        <w:left w:val="none" w:sz="0" w:space="0" w:color="auto"/>
        <w:bottom w:val="none" w:sz="0" w:space="0" w:color="auto"/>
        <w:right w:val="none" w:sz="0" w:space="0" w:color="auto"/>
      </w:divBdr>
      <w:divsChild>
        <w:div w:id="2073238621">
          <w:marLeft w:val="576"/>
          <w:marRight w:val="0"/>
          <w:marTop w:val="120"/>
          <w:marBottom w:val="0"/>
          <w:divBdr>
            <w:top w:val="none" w:sz="0" w:space="0" w:color="auto"/>
            <w:left w:val="none" w:sz="0" w:space="0" w:color="auto"/>
            <w:bottom w:val="none" w:sz="0" w:space="0" w:color="auto"/>
            <w:right w:val="none" w:sz="0" w:space="0" w:color="auto"/>
          </w:divBdr>
        </w:div>
        <w:div w:id="980768913">
          <w:marLeft w:val="576"/>
          <w:marRight w:val="0"/>
          <w:marTop w:val="120"/>
          <w:marBottom w:val="0"/>
          <w:divBdr>
            <w:top w:val="none" w:sz="0" w:space="0" w:color="auto"/>
            <w:left w:val="none" w:sz="0" w:space="0" w:color="auto"/>
            <w:bottom w:val="none" w:sz="0" w:space="0" w:color="auto"/>
            <w:right w:val="none" w:sz="0" w:space="0" w:color="auto"/>
          </w:divBdr>
        </w:div>
        <w:div w:id="1329748783">
          <w:marLeft w:val="576"/>
          <w:marRight w:val="0"/>
          <w:marTop w:val="120"/>
          <w:marBottom w:val="0"/>
          <w:divBdr>
            <w:top w:val="none" w:sz="0" w:space="0" w:color="auto"/>
            <w:left w:val="none" w:sz="0" w:space="0" w:color="auto"/>
            <w:bottom w:val="none" w:sz="0" w:space="0" w:color="auto"/>
            <w:right w:val="none" w:sz="0" w:space="0" w:color="auto"/>
          </w:divBdr>
        </w:div>
        <w:div w:id="84043509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6594464">
      <w:bodyDiv w:val="1"/>
      <w:marLeft w:val="0"/>
      <w:marRight w:val="0"/>
      <w:marTop w:val="0"/>
      <w:marBottom w:val="0"/>
      <w:divBdr>
        <w:top w:val="none" w:sz="0" w:space="0" w:color="auto"/>
        <w:left w:val="none" w:sz="0" w:space="0" w:color="auto"/>
        <w:bottom w:val="none" w:sz="0" w:space="0" w:color="auto"/>
        <w:right w:val="none" w:sz="0" w:space="0" w:color="auto"/>
      </w:divBdr>
      <w:divsChild>
        <w:div w:id="974725975">
          <w:marLeft w:val="576"/>
          <w:marRight w:val="0"/>
          <w:marTop w:val="120"/>
          <w:marBottom w:val="0"/>
          <w:divBdr>
            <w:top w:val="none" w:sz="0" w:space="0" w:color="auto"/>
            <w:left w:val="none" w:sz="0" w:space="0" w:color="auto"/>
            <w:bottom w:val="none" w:sz="0" w:space="0" w:color="auto"/>
            <w:right w:val="none" w:sz="0" w:space="0" w:color="auto"/>
          </w:divBdr>
        </w:div>
        <w:div w:id="1170874524">
          <w:marLeft w:val="576"/>
          <w:marRight w:val="0"/>
          <w:marTop w:val="120"/>
          <w:marBottom w:val="0"/>
          <w:divBdr>
            <w:top w:val="none" w:sz="0" w:space="0" w:color="auto"/>
            <w:left w:val="none" w:sz="0" w:space="0" w:color="auto"/>
            <w:bottom w:val="none" w:sz="0" w:space="0" w:color="auto"/>
            <w:right w:val="none" w:sz="0" w:space="0" w:color="auto"/>
          </w:divBdr>
        </w:div>
        <w:div w:id="376397093">
          <w:marLeft w:val="576"/>
          <w:marRight w:val="0"/>
          <w:marTop w:val="120"/>
          <w:marBottom w:val="0"/>
          <w:divBdr>
            <w:top w:val="none" w:sz="0" w:space="0" w:color="auto"/>
            <w:left w:val="none" w:sz="0" w:space="0" w:color="auto"/>
            <w:bottom w:val="none" w:sz="0" w:space="0" w:color="auto"/>
            <w:right w:val="none" w:sz="0" w:space="0" w:color="auto"/>
          </w:divBdr>
        </w:div>
        <w:div w:id="1929121692">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2356692">
      <w:bodyDiv w:val="1"/>
      <w:marLeft w:val="0"/>
      <w:marRight w:val="0"/>
      <w:marTop w:val="0"/>
      <w:marBottom w:val="0"/>
      <w:divBdr>
        <w:top w:val="none" w:sz="0" w:space="0" w:color="auto"/>
        <w:left w:val="none" w:sz="0" w:space="0" w:color="auto"/>
        <w:bottom w:val="none" w:sz="0" w:space="0" w:color="auto"/>
        <w:right w:val="none" w:sz="0" w:space="0" w:color="auto"/>
      </w:divBdr>
      <w:divsChild>
        <w:div w:id="2128620130">
          <w:marLeft w:val="576"/>
          <w:marRight w:val="0"/>
          <w:marTop w:val="120"/>
          <w:marBottom w:val="0"/>
          <w:divBdr>
            <w:top w:val="none" w:sz="0" w:space="0" w:color="auto"/>
            <w:left w:val="none" w:sz="0" w:space="0" w:color="auto"/>
            <w:bottom w:val="none" w:sz="0" w:space="0" w:color="auto"/>
            <w:right w:val="none" w:sz="0" w:space="0" w:color="auto"/>
          </w:divBdr>
        </w:div>
        <w:div w:id="355159594">
          <w:marLeft w:val="576"/>
          <w:marRight w:val="0"/>
          <w:marTop w:val="120"/>
          <w:marBottom w:val="0"/>
          <w:divBdr>
            <w:top w:val="none" w:sz="0" w:space="0" w:color="auto"/>
            <w:left w:val="none" w:sz="0" w:space="0" w:color="auto"/>
            <w:bottom w:val="none" w:sz="0" w:space="0" w:color="auto"/>
            <w:right w:val="none" w:sz="0" w:space="0" w:color="auto"/>
          </w:divBdr>
        </w:div>
        <w:div w:id="1321428593">
          <w:marLeft w:val="576"/>
          <w:marRight w:val="0"/>
          <w:marTop w:val="120"/>
          <w:marBottom w:val="0"/>
          <w:divBdr>
            <w:top w:val="none" w:sz="0" w:space="0" w:color="auto"/>
            <w:left w:val="none" w:sz="0" w:space="0" w:color="auto"/>
            <w:bottom w:val="none" w:sz="0" w:space="0" w:color="auto"/>
            <w:right w:val="none" w:sz="0" w:space="0" w:color="auto"/>
          </w:divBdr>
        </w:div>
        <w:div w:id="428039177">
          <w:marLeft w:val="576"/>
          <w:marRight w:val="0"/>
          <w:marTop w:val="120"/>
          <w:marBottom w:val="0"/>
          <w:divBdr>
            <w:top w:val="none" w:sz="0" w:space="0" w:color="auto"/>
            <w:left w:val="none" w:sz="0" w:space="0" w:color="auto"/>
            <w:bottom w:val="none" w:sz="0" w:space="0" w:color="auto"/>
            <w:right w:val="none" w:sz="0" w:space="0" w:color="auto"/>
          </w:divBdr>
        </w:div>
        <w:div w:id="1976838609">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6154918">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4017569">
      <w:bodyDiv w:val="1"/>
      <w:marLeft w:val="0"/>
      <w:marRight w:val="0"/>
      <w:marTop w:val="0"/>
      <w:marBottom w:val="0"/>
      <w:divBdr>
        <w:top w:val="none" w:sz="0" w:space="0" w:color="auto"/>
        <w:left w:val="none" w:sz="0" w:space="0" w:color="auto"/>
        <w:bottom w:val="none" w:sz="0" w:space="0" w:color="auto"/>
        <w:right w:val="none" w:sz="0" w:space="0" w:color="auto"/>
      </w:divBdr>
      <w:divsChild>
        <w:div w:id="848760326">
          <w:marLeft w:val="576"/>
          <w:marRight w:val="0"/>
          <w:marTop w:val="120"/>
          <w:marBottom w:val="0"/>
          <w:divBdr>
            <w:top w:val="none" w:sz="0" w:space="0" w:color="auto"/>
            <w:left w:val="none" w:sz="0" w:space="0" w:color="auto"/>
            <w:bottom w:val="none" w:sz="0" w:space="0" w:color="auto"/>
            <w:right w:val="none" w:sz="0" w:space="0" w:color="auto"/>
          </w:divBdr>
        </w:div>
        <w:div w:id="295532073">
          <w:marLeft w:val="576"/>
          <w:marRight w:val="0"/>
          <w:marTop w:val="120"/>
          <w:marBottom w:val="0"/>
          <w:divBdr>
            <w:top w:val="none" w:sz="0" w:space="0" w:color="auto"/>
            <w:left w:val="none" w:sz="0" w:space="0" w:color="auto"/>
            <w:bottom w:val="none" w:sz="0" w:space="0" w:color="auto"/>
            <w:right w:val="none" w:sz="0" w:space="0" w:color="auto"/>
          </w:divBdr>
        </w:div>
        <w:div w:id="557791048">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3346412">
      <w:bodyDiv w:val="1"/>
      <w:marLeft w:val="0"/>
      <w:marRight w:val="0"/>
      <w:marTop w:val="0"/>
      <w:marBottom w:val="0"/>
      <w:divBdr>
        <w:top w:val="none" w:sz="0" w:space="0" w:color="auto"/>
        <w:left w:val="none" w:sz="0" w:space="0" w:color="auto"/>
        <w:bottom w:val="none" w:sz="0" w:space="0" w:color="auto"/>
        <w:right w:val="none" w:sz="0" w:space="0" w:color="auto"/>
      </w:divBdr>
      <w:divsChild>
        <w:div w:id="471020486">
          <w:marLeft w:val="576"/>
          <w:marRight w:val="0"/>
          <w:marTop w:val="120"/>
          <w:marBottom w:val="0"/>
          <w:divBdr>
            <w:top w:val="none" w:sz="0" w:space="0" w:color="auto"/>
            <w:left w:val="none" w:sz="0" w:space="0" w:color="auto"/>
            <w:bottom w:val="none" w:sz="0" w:space="0" w:color="auto"/>
            <w:right w:val="none" w:sz="0" w:space="0" w:color="auto"/>
          </w:divBdr>
        </w:div>
        <w:div w:id="1117138494">
          <w:marLeft w:val="576"/>
          <w:marRight w:val="0"/>
          <w:marTop w:val="120"/>
          <w:marBottom w:val="0"/>
          <w:divBdr>
            <w:top w:val="none" w:sz="0" w:space="0" w:color="auto"/>
            <w:left w:val="none" w:sz="0" w:space="0" w:color="auto"/>
            <w:bottom w:val="none" w:sz="0" w:space="0" w:color="auto"/>
            <w:right w:val="none" w:sz="0" w:space="0" w:color="auto"/>
          </w:divBdr>
        </w:div>
        <w:div w:id="115173918">
          <w:marLeft w:val="576"/>
          <w:marRight w:val="0"/>
          <w:marTop w:val="120"/>
          <w:marBottom w:val="0"/>
          <w:divBdr>
            <w:top w:val="none" w:sz="0" w:space="0" w:color="auto"/>
            <w:left w:val="none" w:sz="0" w:space="0" w:color="auto"/>
            <w:bottom w:val="none" w:sz="0" w:space="0" w:color="auto"/>
            <w:right w:val="none" w:sz="0" w:space="0" w:color="auto"/>
          </w:divBdr>
        </w:div>
        <w:div w:id="446314890">
          <w:marLeft w:val="576"/>
          <w:marRight w:val="0"/>
          <w:marTop w:val="120"/>
          <w:marBottom w:val="0"/>
          <w:divBdr>
            <w:top w:val="none" w:sz="0" w:space="0" w:color="auto"/>
            <w:left w:val="none" w:sz="0" w:space="0" w:color="auto"/>
            <w:bottom w:val="none" w:sz="0" w:space="0" w:color="auto"/>
            <w:right w:val="none" w:sz="0" w:space="0" w:color="auto"/>
          </w:divBdr>
        </w:div>
        <w:div w:id="210214466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15</Pages>
  <Words>1909</Words>
  <Characters>10884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2022-02-09T08:27:00Z</dcterms:modified>
</cp:coreProperties>
</file>