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90DE2" w:rsidRDefault="00290DE2" w:rsidP="00290DE2">
      <w:pPr>
        <w:spacing w:line="360" w:lineRule="auto"/>
        <w:jc w:val="center"/>
        <w:rPr>
          <w:rFonts w:ascii="Times New Roman" w:hAnsi="Times New Roman" w:cs="Times New Roman"/>
          <w:b/>
          <w:sz w:val="56"/>
          <w:szCs w:val="56"/>
        </w:rPr>
      </w:pPr>
      <w:r w:rsidRPr="00290DE2">
        <w:rPr>
          <w:rFonts w:ascii="Times New Roman" w:hAnsi="Times New Roman" w:cs="Times New Roman"/>
          <w:b/>
          <w:sz w:val="56"/>
          <w:szCs w:val="56"/>
        </w:rPr>
        <w:t>Code Compression for Embedded Systems Using Separated Dictionaries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0DE2" w:rsidRDefault="00290DE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516B2" w:rsidRDefault="005516B2" w:rsidP="00E53AA4">
      <w:pPr>
        <w:spacing w:line="360" w:lineRule="auto"/>
        <w:jc w:val="both"/>
        <w:rPr>
          <w:rFonts w:ascii="Times New Roman" w:hAnsi="Times New Roman" w:cs="Times New Roman"/>
          <w:b/>
          <w:sz w:val="52"/>
          <w:szCs w:val="52"/>
        </w:rPr>
      </w:pPr>
      <w:r w:rsidRPr="005516B2">
        <w:rPr>
          <w:rFonts w:ascii="Times New Roman" w:hAnsi="Times New Roman" w:cs="Times New Roman"/>
          <w:sz w:val="32"/>
          <w:szCs w:val="32"/>
        </w:rPr>
        <w:t>Engineers must consider performance, power consumption, and cost when designing embedded digital systems; furthermore, memory is a key factor in such systems. Code compression is a technique used in embedded systems to reduce the memory usage. BitMask-based code compression is a modified version of dictionary-based code compression. The basic purpose of BitMask is to record mismatched values and their positions to compress a greater number of instructions; it can be used exclusively or incorporated with the reference instructions to decode the codewords. In this paper, we applied a small separated dictionary, and variable mask numbers were used with the BitMask algorithm to reduce the codeword length of highfrequency instructions. In addition, a novel dictionary selection algorithm was proposed to increase the instruction match rates. The fully separated dictionary method was used to improve the performance of the decompression engine without affecting the compression ratio (CR) (the compressed code size divided by original code size). Based on the experimental results, the proposed method can achieve a 7.5% improvement in the CR with nearly no hardware overhead.</w:t>
      </w:r>
    </w:p>
    <w:p w:rsidR="00845895" w:rsidRDefault="00845895" w:rsidP="00E53AA4">
      <w:pPr>
        <w:spacing w:line="360" w:lineRule="auto"/>
        <w:jc w:val="both"/>
        <w:rPr>
          <w:rFonts w:ascii="Times New Roman" w:hAnsi="Times New Roman" w:cs="Times New Roman"/>
          <w:b/>
          <w:sz w:val="40"/>
          <w:szCs w:val="40"/>
        </w:rPr>
      </w:pPr>
    </w:p>
    <w:p w:rsidR="00491919" w:rsidRDefault="00491919" w:rsidP="005516B2">
      <w:pPr>
        <w:tabs>
          <w:tab w:val="left" w:pos="6210"/>
        </w:tabs>
        <w:spacing w:line="360" w:lineRule="auto"/>
        <w:jc w:val="both"/>
        <w:rPr>
          <w:rFonts w:ascii="Times New Roman" w:hAnsi="Times New Roman" w:cs="Times New Roman"/>
          <w:b/>
          <w:sz w:val="40"/>
          <w:szCs w:val="40"/>
        </w:rPr>
      </w:pPr>
    </w:p>
    <w:p w:rsidR="005516B2" w:rsidRDefault="005516B2" w:rsidP="005516B2">
      <w:pPr>
        <w:tabs>
          <w:tab w:val="left" w:pos="6210"/>
        </w:tabs>
        <w:spacing w:line="360" w:lineRule="auto"/>
        <w:jc w:val="both"/>
        <w:rPr>
          <w:rFonts w:ascii="Times New Roman" w:hAnsi="Times New Roman" w:cs="Times New Roman"/>
          <w:sz w:val="40"/>
          <w:szCs w:val="40"/>
        </w:rPr>
      </w:pPr>
    </w:p>
    <w:p w:rsidR="006A300A" w:rsidRPr="003D03F4" w:rsidRDefault="006A300A" w:rsidP="005516B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4164C" w:rsidRDefault="006052EE" w:rsidP="001416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164C">
        <w:rPr>
          <w:rFonts w:ascii="Times New Roman" w:hAnsi="Times New Roman" w:cs="Times New Roman"/>
          <w:sz w:val="32"/>
          <w:szCs w:val="32"/>
          <w:lang w:val="en-IN"/>
        </w:rPr>
        <w:t xml:space="preserve">Due to </w:t>
      </w:r>
      <w:r w:rsidRPr="0014164C">
        <w:rPr>
          <w:rFonts w:ascii="Times New Roman" w:hAnsi="Times New Roman" w:cs="Times New Roman"/>
          <w:sz w:val="32"/>
          <w:szCs w:val="32"/>
          <w:lang w:val="en-IN"/>
        </w:rPr>
        <w:t>the constraints stated above most of the existing state of art algorithms cannot be used directly.</w:t>
      </w:r>
    </w:p>
    <w:p w:rsidR="00000000" w:rsidRPr="0014164C" w:rsidRDefault="006052EE" w:rsidP="001416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164C">
        <w:rPr>
          <w:rFonts w:ascii="Times New Roman" w:hAnsi="Times New Roman" w:cs="Times New Roman"/>
          <w:sz w:val="32"/>
          <w:szCs w:val="32"/>
          <w:lang w:val="en-IN"/>
        </w:rPr>
        <w:t>We can use well-characterized existing processor pipelines, take advantage of existing programming development tools, use existing workstations as developme</w:t>
      </w:r>
      <w:r w:rsidRPr="0014164C">
        <w:rPr>
          <w:rFonts w:ascii="Times New Roman" w:hAnsi="Times New Roman" w:cs="Times New Roman"/>
          <w:sz w:val="32"/>
          <w:szCs w:val="32"/>
          <w:lang w:val="en-IN"/>
        </w:rPr>
        <w:t>nt platforms, etc.</w:t>
      </w:r>
    </w:p>
    <w:p w:rsidR="00000000" w:rsidRPr="0014164C" w:rsidRDefault="006052EE" w:rsidP="001416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164C">
        <w:rPr>
          <w:rFonts w:ascii="Times New Roman" w:hAnsi="Times New Roman" w:cs="Times New Roman"/>
          <w:sz w:val="32"/>
          <w:szCs w:val="32"/>
          <w:lang w:val="en-IN"/>
        </w:rPr>
        <w:t xml:space="preserve">It is optimized for single-chip implementations and has several attributes that set it apart from existing RISC processors. </w:t>
      </w:r>
    </w:p>
    <w:p w:rsidR="00000000" w:rsidRPr="0014164C" w:rsidRDefault="006052EE" w:rsidP="001416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164C">
        <w:rPr>
          <w:rFonts w:ascii="Times New Roman" w:hAnsi="Times New Roman" w:cs="Times New Roman"/>
          <w:sz w:val="32"/>
          <w:szCs w:val="32"/>
          <w:lang w:val="en-IN"/>
        </w:rPr>
        <w:t>They developed a compression algorithm to unify the duplicated instructions existing in the embedded program a</w:t>
      </w:r>
      <w:r w:rsidRPr="0014164C">
        <w:rPr>
          <w:rFonts w:ascii="Times New Roman" w:hAnsi="Times New Roman" w:cs="Times New Roman"/>
          <w:sz w:val="32"/>
          <w:szCs w:val="32"/>
          <w:lang w:val="en-IN"/>
        </w:rPr>
        <w:t>nd assign a compressed object code to such an instruction.</w:t>
      </w:r>
    </w:p>
    <w:p w:rsidR="00000000" w:rsidRPr="0014164C" w:rsidRDefault="006052EE" w:rsidP="0014164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164C">
        <w:rPr>
          <w:rFonts w:ascii="Times New Roman" w:hAnsi="Times New Roman" w:cs="Times New Roman"/>
          <w:sz w:val="32"/>
          <w:szCs w:val="32"/>
          <w:lang w:val="en-IN"/>
        </w:rPr>
        <w:t>The new compact form of instruction format requires less number of bits than the original one and consequently, it reduces the code size.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5E6C" w:rsidRDefault="006052EE" w:rsidP="00035E6C">
      <w:pPr>
        <w:numPr>
          <w:ilvl w:val="0"/>
          <w:numId w:val="45"/>
        </w:numPr>
        <w:spacing w:line="360" w:lineRule="auto"/>
        <w:jc w:val="both"/>
        <w:rPr>
          <w:rFonts w:ascii="Times New Roman" w:hAnsi="Times New Roman" w:cs="Times New Roman"/>
          <w:bCs/>
          <w:sz w:val="32"/>
          <w:szCs w:val="32"/>
          <w:lang w:val="en-IN"/>
        </w:rPr>
      </w:pPr>
      <w:r w:rsidRPr="00035E6C">
        <w:rPr>
          <w:rFonts w:ascii="Times New Roman" w:hAnsi="Times New Roman" w:cs="Times New Roman"/>
          <w:bCs/>
          <w:sz w:val="32"/>
          <w:szCs w:val="32"/>
          <w:lang w:val="en-IN"/>
        </w:rPr>
        <w:t>To overcome this problem, these high-frequency instructio</w:t>
      </w:r>
      <w:r w:rsidRPr="00035E6C">
        <w:rPr>
          <w:rFonts w:ascii="Times New Roman" w:hAnsi="Times New Roman" w:cs="Times New Roman"/>
          <w:bCs/>
          <w:sz w:val="32"/>
          <w:szCs w:val="32"/>
          <w:lang w:val="en-IN"/>
        </w:rPr>
        <w:t>ns are separated into another small dictionary to obtain shorter codeword lengths.</w:t>
      </w:r>
    </w:p>
    <w:p w:rsidR="00000000" w:rsidRPr="00035E6C" w:rsidRDefault="006052EE" w:rsidP="00035E6C">
      <w:pPr>
        <w:numPr>
          <w:ilvl w:val="0"/>
          <w:numId w:val="45"/>
        </w:numPr>
        <w:spacing w:line="360" w:lineRule="auto"/>
        <w:jc w:val="both"/>
        <w:rPr>
          <w:rFonts w:ascii="Times New Roman" w:hAnsi="Times New Roman" w:cs="Times New Roman"/>
          <w:bCs/>
          <w:sz w:val="32"/>
          <w:szCs w:val="32"/>
          <w:lang w:val="en-IN"/>
        </w:rPr>
      </w:pPr>
      <w:r w:rsidRPr="00035E6C">
        <w:rPr>
          <w:rFonts w:ascii="Times New Roman" w:hAnsi="Times New Roman" w:cs="Times New Roman"/>
          <w:bCs/>
          <w:sz w:val="32"/>
          <w:szCs w:val="32"/>
          <w:lang w:val="en-IN"/>
        </w:rPr>
        <w:t>The fully separated dictionary architecture is proposed as a solution to this problem.</w:t>
      </w:r>
    </w:p>
    <w:p w:rsidR="00000000" w:rsidRPr="00035E6C" w:rsidRDefault="006052EE" w:rsidP="00035E6C">
      <w:pPr>
        <w:numPr>
          <w:ilvl w:val="0"/>
          <w:numId w:val="45"/>
        </w:numPr>
        <w:spacing w:line="360" w:lineRule="auto"/>
        <w:jc w:val="both"/>
        <w:rPr>
          <w:rFonts w:ascii="Times New Roman" w:hAnsi="Times New Roman" w:cs="Times New Roman"/>
          <w:bCs/>
          <w:sz w:val="32"/>
          <w:szCs w:val="32"/>
          <w:lang w:val="en-IN"/>
        </w:rPr>
      </w:pPr>
      <w:r w:rsidRPr="00035E6C">
        <w:rPr>
          <w:rFonts w:ascii="Times New Roman" w:hAnsi="Times New Roman" w:cs="Times New Roman"/>
          <w:bCs/>
          <w:sz w:val="32"/>
          <w:szCs w:val="32"/>
          <w:lang w:val="en-IN"/>
        </w:rPr>
        <w:lastRenderedPageBreak/>
        <w:t>There are two ways to solve such problem: 1) modify the compiler to increase the dec</w:t>
      </w:r>
      <w:r w:rsidRPr="00035E6C">
        <w:rPr>
          <w:rFonts w:ascii="Times New Roman" w:hAnsi="Times New Roman" w:cs="Times New Roman"/>
          <w:bCs/>
          <w:sz w:val="32"/>
          <w:szCs w:val="32"/>
          <w:lang w:val="en-IN"/>
        </w:rPr>
        <w:t>ompression level parallelism and 2) lose some CR to increase the decompression level parallelism by duplicating some instructions into the different dictionaries.</w:t>
      </w:r>
    </w:p>
    <w:p w:rsidR="00F94960" w:rsidRPr="00035E6C" w:rsidRDefault="006052EE" w:rsidP="00E53AA4">
      <w:pPr>
        <w:numPr>
          <w:ilvl w:val="0"/>
          <w:numId w:val="45"/>
        </w:numPr>
        <w:spacing w:line="360" w:lineRule="auto"/>
        <w:jc w:val="both"/>
        <w:rPr>
          <w:rFonts w:ascii="Times New Roman" w:hAnsi="Times New Roman" w:cs="Times New Roman"/>
          <w:bCs/>
          <w:sz w:val="32"/>
          <w:szCs w:val="32"/>
          <w:lang w:val="en-IN"/>
        </w:rPr>
      </w:pPr>
      <w:r w:rsidRPr="00035E6C">
        <w:rPr>
          <w:rFonts w:ascii="Times New Roman" w:hAnsi="Times New Roman" w:cs="Times New Roman"/>
          <w:bCs/>
          <w:sz w:val="32"/>
          <w:szCs w:val="32"/>
          <w:lang w:val="en-IN"/>
        </w:rPr>
        <w:t>A large LUT has several disadvantages: it requires a large chip area, additional power consu</w:t>
      </w:r>
      <w:r w:rsidRPr="00035E6C">
        <w:rPr>
          <w:rFonts w:ascii="Times New Roman" w:hAnsi="Times New Roman" w:cs="Times New Roman"/>
          <w:bCs/>
          <w:sz w:val="32"/>
          <w:szCs w:val="32"/>
          <w:lang w:val="en-IN"/>
        </w:rPr>
        <w:t>mption, a long LUT latency, and a long codeword length.</w:t>
      </w:r>
      <w:r w:rsidRPr="00035E6C">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7622F" w:rsidRPr="0027622F" w:rsidRDefault="0027622F" w:rsidP="0027622F">
      <w:pPr>
        <w:pStyle w:val="NormalWeb"/>
        <w:numPr>
          <w:ilvl w:val="0"/>
          <w:numId w:val="46"/>
        </w:numPr>
        <w:spacing w:before="0" w:beforeAutospacing="0" w:after="0" w:afterAutospacing="0" w:line="360" w:lineRule="auto"/>
        <w:ind w:left="426"/>
        <w:jc w:val="both"/>
        <w:rPr>
          <w:sz w:val="32"/>
          <w:szCs w:val="32"/>
        </w:rPr>
      </w:pPr>
      <w:r w:rsidRPr="0027622F">
        <w:rPr>
          <w:sz w:val="32"/>
          <w:szCs w:val="32"/>
        </w:rPr>
        <w:t xml:space="preserve">We propose two algorithms to compress code in a space-efficient and simple to decom- press way, one which is independent of the instruction set and another which depends on the instruction set. </w:t>
      </w:r>
    </w:p>
    <w:p w:rsidR="0027622F" w:rsidRPr="0027622F" w:rsidRDefault="0027622F" w:rsidP="0027622F">
      <w:pPr>
        <w:pStyle w:val="NormalWeb"/>
        <w:numPr>
          <w:ilvl w:val="0"/>
          <w:numId w:val="46"/>
        </w:numPr>
        <w:spacing w:before="0" w:beforeAutospacing="0" w:after="0" w:afterAutospacing="0" w:line="360" w:lineRule="auto"/>
        <w:ind w:left="426"/>
        <w:jc w:val="both"/>
        <w:rPr>
          <w:sz w:val="32"/>
          <w:szCs w:val="32"/>
        </w:rPr>
      </w:pPr>
      <w:r w:rsidRPr="0027622F">
        <w:rPr>
          <w:sz w:val="32"/>
          <w:szCs w:val="32"/>
        </w:rPr>
        <w:t xml:space="preserve">Several heuristics for parsing have been proposed with greedy parsing being the most popular due to its simplicity and speed. </w:t>
      </w:r>
    </w:p>
    <w:p w:rsidR="0027622F" w:rsidRPr="0027622F" w:rsidRDefault="0027622F" w:rsidP="0027622F">
      <w:pPr>
        <w:pStyle w:val="NormalWeb"/>
        <w:numPr>
          <w:ilvl w:val="0"/>
          <w:numId w:val="46"/>
        </w:numPr>
        <w:spacing w:before="0" w:beforeAutospacing="0" w:after="0" w:afterAutospacing="0" w:line="360" w:lineRule="auto"/>
        <w:ind w:left="426"/>
        <w:jc w:val="both"/>
        <w:rPr>
          <w:sz w:val="32"/>
          <w:szCs w:val="32"/>
        </w:rPr>
      </w:pPr>
      <w:r w:rsidRPr="0027622F">
        <w:rPr>
          <w:sz w:val="32"/>
          <w:szCs w:val="32"/>
        </w:rPr>
        <w:t>Their proposed framework and algorithm for combining both schemes achieved at least the same reduction in code size as operand parameters, but enabled more efficient coding of the dictionary allowing for a more efficient implementation.</w:t>
      </w:r>
    </w:p>
    <w:p w:rsidR="003A5D44" w:rsidRDefault="0027622F" w:rsidP="00E53AA4">
      <w:pPr>
        <w:pStyle w:val="NormalWeb"/>
        <w:numPr>
          <w:ilvl w:val="0"/>
          <w:numId w:val="46"/>
        </w:numPr>
        <w:spacing w:before="0" w:beforeAutospacing="0" w:after="0" w:afterAutospacing="0" w:line="360" w:lineRule="auto"/>
        <w:ind w:left="426"/>
        <w:jc w:val="both"/>
        <w:rPr>
          <w:sz w:val="32"/>
          <w:szCs w:val="32"/>
        </w:rPr>
      </w:pPr>
      <w:r w:rsidRPr="0027622F">
        <w:rPr>
          <w:sz w:val="32"/>
          <w:szCs w:val="32"/>
        </w:rPr>
        <w:t>It seemed that after several years of research in the field, in most recent years research in this area almost diminished since improvements were marginal because of sophisticated code compression schemes that had been proposed.</w:t>
      </w:r>
    </w:p>
    <w:p w:rsidR="0027622F" w:rsidRDefault="0027622F" w:rsidP="0027622F">
      <w:pPr>
        <w:pStyle w:val="NormalWeb"/>
        <w:spacing w:before="0" w:beforeAutospacing="0" w:after="0" w:afterAutospacing="0" w:line="360" w:lineRule="auto"/>
        <w:jc w:val="both"/>
        <w:rPr>
          <w:sz w:val="32"/>
          <w:szCs w:val="32"/>
        </w:rPr>
      </w:pPr>
    </w:p>
    <w:p w:rsidR="0027622F" w:rsidRPr="0027622F" w:rsidRDefault="0027622F" w:rsidP="0027622F">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3157C" w:rsidRDefault="006052EE" w:rsidP="001315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157C">
        <w:rPr>
          <w:rFonts w:ascii="Times New Roman" w:eastAsia="AdvGulliv-R" w:hAnsi="Times New Roman" w:cs="Times New Roman"/>
          <w:bCs/>
          <w:sz w:val="32"/>
          <w:szCs w:val="32"/>
          <w:lang w:val="en-IN"/>
        </w:rPr>
        <w:t>The research in code compression has been conducted to reduce the code size and power consumption, as well as to improve the performance.</w:t>
      </w:r>
    </w:p>
    <w:p w:rsidR="00000000" w:rsidRPr="0013157C" w:rsidRDefault="006052EE" w:rsidP="001315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157C">
        <w:rPr>
          <w:rFonts w:ascii="Times New Roman" w:eastAsia="AdvGulliv-R" w:hAnsi="Times New Roman" w:cs="Times New Roman"/>
          <w:bCs/>
          <w:sz w:val="32"/>
          <w:szCs w:val="32"/>
          <w:lang w:val="en-IN"/>
        </w:rPr>
        <w:t>The complex</w:t>
      </w:r>
      <w:r w:rsidRPr="0013157C">
        <w:rPr>
          <w:rFonts w:ascii="Times New Roman" w:eastAsia="AdvGulliv-R" w:hAnsi="Times New Roman" w:cs="Times New Roman"/>
          <w:bCs/>
          <w:sz w:val="32"/>
          <w:szCs w:val="32"/>
          <w:lang w:val="en-IN"/>
        </w:rPr>
        <w:t>ity and performance requirements for embedded programs grow rapidly, which results in additional memory usage and power consumption.</w:t>
      </w:r>
    </w:p>
    <w:p w:rsidR="00000000" w:rsidRPr="0013157C" w:rsidRDefault="006052EE" w:rsidP="001315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157C">
        <w:rPr>
          <w:rFonts w:ascii="Times New Roman" w:eastAsia="AdvGulliv-R" w:hAnsi="Times New Roman" w:cs="Times New Roman"/>
          <w:bCs/>
          <w:sz w:val="32"/>
          <w:szCs w:val="32"/>
          <w:lang w:val="en-IN"/>
        </w:rPr>
        <w:t>Although several existing code compression algorithms have exhibited favorable compression performance, no single compress</w:t>
      </w:r>
      <w:r w:rsidRPr="0013157C">
        <w:rPr>
          <w:rFonts w:ascii="Times New Roman" w:eastAsia="AdvGulliv-R" w:hAnsi="Times New Roman" w:cs="Times New Roman"/>
          <w:bCs/>
          <w:sz w:val="32"/>
          <w:szCs w:val="32"/>
          <w:lang w:val="en-IN"/>
        </w:rPr>
        <w:t>ion algorithm has efficiently worked for all kinds of benchmarks.</w:t>
      </w:r>
    </w:p>
    <w:p w:rsidR="00000000" w:rsidRPr="0013157C" w:rsidRDefault="006052EE" w:rsidP="001315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3157C">
        <w:rPr>
          <w:rFonts w:ascii="Times New Roman" w:eastAsia="AdvGulliv-R" w:hAnsi="Times New Roman" w:cs="Times New Roman"/>
          <w:bCs/>
          <w:sz w:val="32"/>
          <w:szCs w:val="32"/>
          <w:lang w:val="en-IN"/>
        </w:rPr>
        <w:t>The dictionary-based compression methods often yield a single decoding table and this structure hazard restricts the performance of decompression engine.</w:t>
      </w:r>
      <w:r w:rsidRPr="0013157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Executing compressed programs on an embedded RISC architecture</w:t>
            </w:r>
          </w:p>
        </w:tc>
        <w:tc>
          <w:tcPr>
            <w:tcW w:w="3192" w:type="dxa"/>
          </w:tcPr>
          <w:p w:rsidR="000C407B" w:rsidRPr="00C157AC" w:rsidRDefault="002E3617" w:rsidP="002E3617">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 xml:space="preserve">A. Wolfe and A. Chanin, </w:t>
            </w:r>
          </w:p>
        </w:tc>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The difference in code size between RISC and CISC processors appears to be a significant factor limiting the use of RISC architectures in embedded systems.</w:t>
            </w:r>
          </w:p>
        </w:tc>
      </w:tr>
      <w:tr w:rsidR="000C407B" w:rsidTr="002E3617">
        <w:trPr>
          <w:trHeight w:val="1691"/>
        </w:trPr>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lastRenderedPageBreak/>
              <w:t>Improving code density using compression techniques</w:t>
            </w:r>
          </w:p>
        </w:tc>
        <w:tc>
          <w:tcPr>
            <w:tcW w:w="3192" w:type="dxa"/>
          </w:tcPr>
          <w:p w:rsidR="000C407B" w:rsidRPr="00C157AC" w:rsidRDefault="002E3617" w:rsidP="002E3617">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 xml:space="preserve">C. Lefurgy, P. Bird, I.-C. Chen, and T. Mudge, </w:t>
            </w:r>
          </w:p>
        </w:tc>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color w:val="333333"/>
                <w:sz w:val="28"/>
                <w:szCs w:val="28"/>
                <w:shd w:val="clear" w:color="auto" w:fill="FFFFFF"/>
              </w:rPr>
              <w:t>A post-compilation analyzer examines a program and replaces common sequences of instructions with a single instruction codeword.</w:t>
            </w:r>
          </w:p>
        </w:tc>
      </w:tr>
      <w:tr w:rsidR="000C407B" w:rsidTr="000C407B">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A bitmask-based code compression technique for embedded systems</w:t>
            </w:r>
          </w:p>
        </w:tc>
        <w:tc>
          <w:tcPr>
            <w:tcW w:w="3192" w:type="dxa"/>
          </w:tcPr>
          <w:p w:rsidR="000C407B" w:rsidRPr="00C157AC" w:rsidRDefault="002E3617" w:rsidP="002E3617">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 xml:space="preserve">S.-W. Seong and P. Mishra, </w:t>
            </w:r>
          </w:p>
        </w:tc>
        <w:tc>
          <w:tcPr>
            <w:tcW w:w="3192" w:type="dxa"/>
          </w:tcPr>
          <w:p w:rsidR="000C407B" w:rsidRPr="00C157AC" w:rsidRDefault="002E3617"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Code compression techniques address this issue by reducing the code size of application programs.</w:t>
            </w:r>
          </w:p>
        </w:tc>
      </w:tr>
      <w:tr w:rsidR="000C407B" w:rsidTr="000C407B">
        <w:tc>
          <w:tcPr>
            <w:tcW w:w="3192" w:type="dxa"/>
          </w:tcPr>
          <w:p w:rsidR="000C407B" w:rsidRPr="00C157AC" w:rsidRDefault="004B7B7F"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An efficient code compression technique using application-aware bitmask and dictionary selection methods</w:t>
            </w:r>
          </w:p>
        </w:tc>
        <w:tc>
          <w:tcPr>
            <w:tcW w:w="3192" w:type="dxa"/>
          </w:tcPr>
          <w:p w:rsidR="000C407B" w:rsidRPr="00C157AC" w:rsidRDefault="004B7B7F" w:rsidP="004B7B7F">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sz w:val="28"/>
                <w:szCs w:val="28"/>
              </w:rPr>
              <w:t>S.-W. Seong and P. Mishra,</w:t>
            </w:r>
          </w:p>
        </w:tc>
        <w:tc>
          <w:tcPr>
            <w:tcW w:w="3192" w:type="dxa"/>
          </w:tcPr>
          <w:p w:rsidR="000C407B" w:rsidRPr="00C157AC" w:rsidRDefault="004B7B7F" w:rsidP="00E53AA4">
            <w:pPr>
              <w:tabs>
                <w:tab w:val="left" w:pos="720"/>
              </w:tabs>
              <w:spacing w:after="100" w:line="360" w:lineRule="auto"/>
              <w:jc w:val="both"/>
              <w:rPr>
                <w:rFonts w:ascii="Times New Roman" w:hAnsi="Times New Roman" w:cs="Times New Roman"/>
                <w:sz w:val="28"/>
                <w:szCs w:val="28"/>
              </w:rPr>
            </w:pPr>
            <w:r w:rsidRPr="00C157AC">
              <w:rPr>
                <w:rFonts w:ascii="Times New Roman" w:hAnsi="Times New Roman" w:cs="Times New Roman"/>
                <w:color w:val="333333"/>
                <w:sz w:val="28"/>
                <w:szCs w:val="28"/>
                <w:shd w:val="clear" w:color="auto" w:fill="FFFFFF"/>
              </w:rPr>
              <w:t>A larger memory can accommodate more and large applications but increases cost, area, as well as energy requirements.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157A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157A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C157AC"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157AC" w:rsidP="00E53AA4">
      <w:pPr>
        <w:spacing w:after="0" w:line="360" w:lineRule="auto"/>
        <w:jc w:val="both"/>
        <w:rPr>
          <w:rFonts w:ascii="Times New Roman" w:hAnsi="Times New Roman" w:cs="Times New Roman"/>
        </w:rPr>
      </w:pPr>
      <w:r w:rsidRPr="00C157AC">
        <w:rPr>
          <w:rFonts w:ascii="Times New Roman" w:hAnsi="Times New Roman" w:cs="Times New Roman"/>
        </w:rPr>
        <w:drawing>
          <wp:inline distT="0" distB="0" distL="0" distR="0">
            <wp:extent cx="5943600" cy="41541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541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157AC" w:rsidRDefault="00C157AC" w:rsidP="00E53AA4">
      <w:pPr>
        <w:spacing w:before="100" w:after="100" w:line="360" w:lineRule="auto"/>
        <w:jc w:val="both"/>
        <w:rPr>
          <w:rFonts w:ascii="Times New Roman" w:hAnsi="Times New Roman" w:cs="Times New Roman"/>
          <w:b/>
          <w:noProof/>
          <w:sz w:val="28"/>
          <w:szCs w:val="28"/>
        </w:rPr>
      </w:pPr>
    </w:p>
    <w:p w:rsidR="00C157AC" w:rsidRDefault="00C157A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0E5034" w:rsidRDefault="000E5034" w:rsidP="00E53AA4">
      <w:pPr>
        <w:pStyle w:val="BodyText"/>
        <w:rPr>
          <w:bCs/>
          <w:iCs/>
          <w:sz w:val="32"/>
          <w:szCs w:val="32"/>
          <w:lang w:val="en-IN"/>
        </w:rPr>
      </w:pPr>
      <w:r w:rsidRPr="000E5034">
        <w:rPr>
          <w:bCs/>
          <w:iCs/>
          <w:sz w:val="32"/>
          <w:szCs w:val="32"/>
          <w:lang w:val="en-IN"/>
        </w:rPr>
        <w:t xml:space="preserve">     An improved BCC algorithm is proposed in this paper. The encoding format was modified to enable the decompression engine to support multi-LUT access and use variable mask numbers to operate with the referenced instructions. Although the tag overhead to identify the codeword type is increased by 1 bit, the proposed method improves CR by over 7.5% with a slight hardware overhead. A new dictionary selection algorithm was also proposed to improve the CR. The fully separated dictionary architecture was used to improve the performance of the decoder, and this architecture is better suitable to decompress instruction in parallel to increase the decompression bandwidth per cycle. Multicore architecture has been a trend in modern embedded products. However, multicore systems require higher communication bandwidths either between the processors and the cache or between the cache and the memory, than singlecore systems. The design of a decompression engine is a new challenge for multicore systems. In the future studies, the design and implementation of a general multilevel separated dictionary decompression engine [23] with fully separated LUTs method and a parallel decompression engine will be investigated, for applying code compression to architectures with high bandwidth requirements, such as multicore architectures. Not only the CR, but also performance, power consumption, and communication bandwidth between the memory and the caches should be analyzed.</w:t>
      </w:r>
      <w:r w:rsidRPr="000E5034">
        <w:rPr>
          <w:bCs/>
          <w:iCs/>
          <w:sz w:val="32"/>
          <w:szCs w:val="32"/>
        </w:rPr>
        <w:t xml:space="preserve"> </w:t>
      </w:r>
    </w:p>
    <w:p w:rsidR="00370D47" w:rsidRPr="003C0F6F" w:rsidRDefault="00370D47" w:rsidP="000E5034">
      <w:pPr>
        <w:pStyle w:val="BodyText"/>
        <w:jc w:val="center"/>
        <w:rPr>
          <w:b/>
          <w:iCs/>
          <w:sz w:val="40"/>
          <w:szCs w:val="40"/>
        </w:rPr>
      </w:pPr>
      <w:r w:rsidRPr="003C0F6F">
        <w:rPr>
          <w:b/>
          <w:iCs/>
          <w:sz w:val="40"/>
          <w:szCs w:val="40"/>
        </w:rPr>
        <w:lastRenderedPageBreak/>
        <w:t>CHAPTER-6</w:t>
      </w:r>
    </w:p>
    <w:p w:rsidR="00C02F10" w:rsidRDefault="00FE3487" w:rsidP="000E5034">
      <w:pPr>
        <w:pStyle w:val="BodyText"/>
        <w:jc w:val="center"/>
        <w:rPr>
          <w:b/>
          <w:iCs/>
          <w:sz w:val="40"/>
          <w:szCs w:val="40"/>
        </w:rPr>
      </w:pPr>
      <w:r w:rsidRPr="003C0F6F">
        <w:rPr>
          <w:b/>
          <w:iCs/>
          <w:sz w:val="40"/>
          <w:szCs w:val="40"/>
        </w:rPr>
        <w:t>REFERENCE</w:t>
      </w:r>
    </w:p>
    <w:p w:rsidR="00000000" w:rsidRPr="003A7CF2" w:rsidRDefault="006052EE" w:rsidP="003A7CF2">
      <w:pPr>
        <w:pStyle w:val="BodyText"/>
        <w:numPr>
          <w:ilvl w:val="0"/>
          <w:numId w:val="42"/>
        </w:numPr>
        <w:rPr>
          <w:sz w:val="32"/>
          <w:szCs w:val="32"/>
          <w:lang w:val="en-IN"/>
        </w:rPr>
      </w:pPr>
      <w:r w:rsidRPr="003A7CF2">
        <w:rPr>
          <w:sz w:val="32"/>
          <w:szCs w:val="32"/>
          <w:lang w:val="en-IN"/>
        </w:rPr>
        <w:t xml:space="preserve">[1] A. Wolfe and A. Chanin, “Executing compressed programs on an embedded RISC architecture,” in Proc. 25th Annu. Int. Symp. Microarchitecture, Dec. 1992, </w:t>
      </w:r>
      <w:r w:rsidRPr="003A7CF2">
        <w:rPr>
          <w:sz w:val="32"/>
          <w:szCs w:val="32"/>
          <w:lang w:val="en-IN"/>
        </w:rPr>
        <w:t xml:space="preserve">pp. 81–91. </w:t>
      </w:r>
    </w:p>
    <w:p w:rsidR="00000000" w:rsidRPr="003A7CF2" w:rsidRDefault="006052EE" w:rsidP="003A7CF2">
      <w:pPr>
        <w:pStyle w:val="BodyText"/>
        <w:numPr>
          <w:ilvl w:val="0"/>
          <w:numId w:val="42"/>
        </w:numPr>
        <w:rPr>
          <w:sz w:val="32"/>
          <w:szCs w:val="32"/>
          <w:lang w:val="en-IN"/>
        </w:rPr>
      </w:pPr>
      <w:r w:rsidRPr="003A7CF2">
        <w:rPr>
          <w:sz w:val="32"/>
          <w:szCs w:val="32"/>
          <w:lang w:val="en-IN"/>
        </w:rPr>
        <w:t xml:space="preserve">[2] C. Lefurgy, P. Bird, I.-C. Chen, and T. Mudge, “Improving code density using compression techniques,” in Proc. 30th Annu. ACM/IEEE Int. Symp. MICRO, Dec. 1997, pp. 194–203. </w:t>
      </w:r>
    </w:p>
    <w:p w:rsidR="00000000" w:rsidRPr="003A7CF2" w:rsidRDefault="006052EE" w:rsidP="003A7CF2">
      <w:pPr>
        <w:pStyle w:val="BodyText"/>
        <w:numPr>
          <w:ilvl w:val="0"/>
          <w:numId w:val="42"/>
        </w:numPr>
        <w:rPr>
          <w:sz w:val="32"/>
          <w:szCs w:val="32"/>
          <w:lang w:val="en-IN"/>
        </w:rPr>
      </w:pPr>
      <w:r w:rsidRPr="003A7CF2">
        <w:rPr>
          <w:sz w:val="32"/>
          <w:szCs w:val="32"/>
          <w:lang w:val="en-IN"/>
        </w:rPr>
        <w:t>[3] S.-W. Seong and P. Mishra, “A bitmask-based code compression</w:t>
      </w:r>
      <w:r w:rsidRPr="003A7CF2">
        <w:rPr>
          <w:sz w:val="32"/>
          <w:szCs w:val="32"/>
          <w:lang w:val="en-IN"/>
        </w:rPr>
        <w:t xml:space="preserve"> technique for embedded systems,” in Proc. IEEE/ACM ICCAD, Nov. 2006, pp. 251–254. </w:t>
      </w:r>
    </w:p>
    <w:p w:rsidR="00000000" w:rsidRPr="003A7CF2" w:rsidRDefault="006052EE" w:rsidP="003A7CF2">
      <w:pPr>
        <w:pStyle w:val="BodyText"/>
        <w:numPr>
          <w:ilvl w:val="0"/>
          <w:numId w:val="42"/>
        </w:numPr>
        <w:rPr>
          <w:sz w:val="32"/>
          <w:szCs w:val="32"/>
          <w:lang w:val="en-IN"/>
        </w:rPr>
      </w:pPr>
      <w:r w:rsidRPr="003A7CF2">
        <w:rPr>
          <w:sz w:val="32"/>
          <w:szCs w:val="32"/>
          <w:lang w:val="en-IN"/>
        </w:rPr>
        <w:t xml:space="preserve">[4] S.-W. Seong and P. Mishra, “An efficient code compression technique using application-aware bitmask and dictionary selection methods,” in Proc. DATE, 2007, pp. 1–6. </w:t>
      </w:r>
    </w:p>
    <w:p w:rsidR="00000000" w:rsidRPr="003A7CF2" w:rsidRDefault="006052EE" w:rsidP="003A7CF2">
      <w:pPr>
        <w:pStyle w:val="BodyText"/>
        <w:numPr>
          <w:ilvl w:val="0"/>
          <w:numId w:val="42"/>
        </w:numPr>
        <w:rPr>
          <w:sz w:val="32"/>
          <w:szCs w:val="32"/>
          <w:lang w:val="en-IN"/>
        </w:rPr>
      </w:pPr>
      <w:r w:rsidRPr="003A7CF2">
        <w:rPr>
          <w:sz w:val="32"/>
          <w:szCs w:val="32"/>
          <w:lang w:val="en-IN"/>
        </w:rPr>
        <w:t>[5] M. Thuresson and P. Stenstrom, “Evaluation of extended dictionarybased static code compression schemes,” in Proc. 2nd Conf. Comput. Frontiers, 2005, pp. 77–86.</w:t>
      </w:r>
      <w:r w:rsidRPr="003A7CF2">
        <w:rPr>
          <w:sz w:val="32"/>
          <w:szCs w:val="32"/>
        </w:rPr>
        <w:t xml:space="preserve"> </w:t>
      </w:r>
    </w:p>
    <w:p w:rsidR="00000000" w:rsidRPr="003A7CF2" w:rsidRDefault="006052EE" w:rsidP="003A7CF2">
      <w:pPr>
        <w:pStyle w:val="BodyText"/>
        <w:numPr>
          <w:ilvl w:val="0"/>
          <w:numId w:val="42"/>
        </w:numPr>
        <w:rPr>
          <w:sz w:val="32"/>
          <w:szCs w:val="32"/>
          <w:lang w:val="en-IN"/>
        </w:rPr>
      </w:pPr>
      <w:r w:rsidRPr="003A7CF2">
        <w:rPr>
          <w:sz w:val="32"/>
          <w:szCs w:val="32"/>
          <w:lang w:val="en-IN"/>
        </w:rPr>
        <w:t>[6] TMS320C62x DSP CPU and Instruction Set Reference Guide, Texas Instruments, Dallas, TX,</w:t>
      </w:r>
      <w:r w:rsidRPr="003A7CF2">
        <w:rPr>
          <w:sz w:val="32"/>
          <w:szCs w:val="32"/>
          <w:lang w:val="en-IN"/>
        </w:rPr>
        <w:t xml:space="preserve"> USA, Jul. 2006. </w:t>
      </w:r>
    </w:p>
    <w:p w:rsidR="00000000" w:rsidRPr="003A7CF2" w:rsidRDefault="006052EE" w:rsidP="003A7CF2">
      <w:pPr>
        <w:pStyle w:val="BodyText"/>
        <w:numPr>
          <w:ilvl w:val="0"/>
          <w:numId w:val="42"/>
        </w:numPr>
        <w:rPr>
          <w:sz w:val="32"/>
          <w:szCs w:val="32"/>
          <w:lang w:val="en-IN"/>
        </w:rPr>
      </w:pPr>
      <w:r w:rsidRPr="003A7CF2">
        <w:rPr>
          <w:sz w:val="32"/>
          <w:szCs w:val="32"/>
          <w:lang w:val="en-IN"/>
        </w:rPr>
        <w:t xml:space="preserve">[7] H. Lekatsas and W. Wolf, “SAMC: A code compression algorithm for embedded processors,” IEEE Trans. Computer-Aided Design Integr. Circuits Syst., vol. 18, no. 12, pp. 1689–1701, Dec. 1999. </w:t>
      </w:r>
    </w:p>
    <w:p w:rsidR="00000000" w:rsidRPr="003A7CF2" w:rsidRDefault="006052EE" w:rsidP="003A7CF2">
      <w:pPr>
        <w:pStyle w:val="BodyText"/>
        <w:numPr>
          <w:ilvl w:val="0"/>
          <w:numId w:val="42"/>
        </w:numPr>
        <w:rPr>
          <w:sz w:val="32"/>
          <w:szCs w:val="32"/>
          <w:lang w:val="en-IN"/>
        </w:rPr>
      </w:pPr>
      <w:r w:rsidRPr="003A7CF2">
        <w:rPr>
          <w:sz w:val="32"/>
          <w:szCs w:val="32"/>
          <w:lang w:val="en-IN"/>
        </w:rPr>
        <w:lastRenderedPageBreak/>
        <w:t>[8] S. Y. Larin and T. M. Conte, “Compiler-</w:t>
      </w:r>
      <w:r w:rsidRPr="003A7CF2">
        <w:rPr>
          <w:sz w:val="32"/>
          <w:szCs w:val="32"/>
          <w:lang w:val="en-IN"/>
        </w:rPr>
        <w:t xml:space="preserve">driven cached code compression schemes for embedded ILP processors,” in Proc. 32nd Annu. Int. Symp. Microarchitecture, Nov. 1999, pp. 82–91. </w:t>
      </w:r>
    </w:p>
    <w:p w:rsidR="00000000" w:rsidRPr="003A7CF2" w:rsidRDefault="006052EE" w:rsidP="003A7CF2">
      <w:pPr>
        <w:pStyle w:val="BodyText"/>
        <w:numPr>
          <w:ilvl w:val="0"/>
          <w:numId w:val="42"/>
        </w:numPr>
        <w:rPr>
          <w:sz w:val="32"/>
          <w:szCs w:val="32"/>
          <w:lang w:val="en-IN"/>
        </w:rPr>
      </w:pPr>
      <w:r w:rsidRPr="003A7CF2">
        <w:rPr>
          <w:sz w:val="32"/>
          <w:szCs w:val="32"/>
          <w:lang w:val="en-IN"/>
        </w:rPr>
        <w:t>[9] Y. Xie, W. Wolf, and H. Lekatsas, “Code compression for VLIW processors using variable-to-fixed coding,” in P</w:t>
      </w:r>
      <w:r w:rsidRPr="003A7CF2">
        <w:rPr>
          <w:sz w:val="32"/>
          <w:szCs w:val="32"/>
          <w:lang w:val="en-IN"/>
        </w:rPr>
        <w:t xml:space="preserve">roc. 15th ISSS, 2002, pp. 138–143. </w:t>
      </w:r>
    </w:p>
    <w:p w:rsidR="00000000" w:rsidRPr="003A7CF2" w:rsidRDefault="006052EE" w:rsidP="003A7CF2">
      <w:pPr>
        <w:pStyle w:val="BodyText"/>
        <w:numPr>
          <w:ilvl w:val="0"/>
          <w:numId w:val="42"/>
        </w:numPr>
        <w:rPr>
          <w:sz w:val="32"/>
          <w:szCs w:val="32"/>
          <w:lang w:val="en-IN"/>
        </w:rPr>
      </w:pPr>
      <w:r w:rsidRPr="003A7CF2">
        <w:rPr>
          <w:sz w:val="32"/>
          <w:szCs w:val="32"/>
          <w:lang w:val="en-IN"/>
        </w:rPr>
        <w:t xml:space="preserve">[10] C. H. Lin, Y. Xie, and W. Wolf, “Code compression for VLIW embedded systems using a self-generating table,” IEEE Trans. Very Large Scale Integr. (VLSI) Syst., vol. 15, no. 10, pp. 1160–1171, Oct.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2EE" w:rsidRDefault="006052EE" w:rsidP="003654DF">
      <w:pPr>
        <w:spacing w:after="0" w:line="240" w:lineRule="auto"/>
      </w:pPr>
      <w:r>
        <w:separator/>
      </w:r>
    </w:p>
  </w:endnote>
  <w:endnote w:type="continuationSeparator" w:id="1">
    <w:p w:rsidR="006052EE" w:rsidRDefault="006052E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2EE" w:rsidRDefault="006052EE" w:rsidP="003654DF">
      <w:pPr>
        <w:spacing w:after="0" w:line="240" w:lineRule="auto"/>
      </w:pPr>
      <w:r>
        <w:separator/>
      </w:r>
    </w:p>
  </w:footnote>
  <w:footnote w:type="continuationSeparator" w:id="1">
    <w:p w:rsidR="006052EE" w:rsidRDefault="006052E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11FF">
        <w:pPr>
          <w:pStyle w:val="Header"/>
          <w:jc w:val="right"/>
        </w:pPr>
        <w:fldSimple w:instr=" PAGE   \* MERGEFORMAT ">
          <w:r w:rsidR="00C157A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9A7CD1"/>
    <w:multiLevelType w:val="hybridMultilevel"/>
    <w:tmpl w:val="789ECC52"/>
    <w:lvl w:ilvl="0" w:tplc="1D6C039E">
      <w:start w:val="1"/>
      <w:numFmt w:val="bullet"/>
      <w:lvlText w:val=""/>
      <w:lvlJc w:val="left"/>
      <w:pPr>
        <w:tabs>
          <w:tab w:val="num" w:pos="720"/>
        </w:tabs>
        <w:ind w:left="720" w:hanging="360"/>
      </w:pPr>
      <w:rPr>
        <w:rFonts w:ascii="Wingdings 2" w:hAnsi="Wingdings 2" w:hint="default"/>
      </w:rPr>
    </w:lvl>
    <w:lvl w:ilvl="1" w:tplc="348E83DE" w:tentative="1">
      <w:start w:val="1"/>
      <w:numFmt w:val="bullet"/>
      <w:lvlText w:val=""/>
      <w:lvlJc w:val="left"/>
      <w:pPr>
        <w:tabs>
          <w:tab w:val="num" w:pos="1440"/>
        </w:tabs>
        <w:ind w:left="1440" w:hanging="360"/>
      </w:pPr>
      <w:rPr>
        <w:rFonts w:ascii="Wingdings 2" w:hAnsi="Wingdings 2" w:hint="default"/>
      </w:rPr>
    </w:lvl>
    <w:lvl w:ilvl="2" w:tplc="7924C1D6" w:tentative="1">
      <w:start w:val="1"/>
      <w:numFmt w:val="bullet"/>
      <w:lvlText w:val=""/>
      <w:lvlJc w:val="left"/>
      <w:pPr>
        <w:tabs>
          <w:tab w:val="num" w:pos="2160"/>
        </w:tabs>
        <w:ind w:left="2160" w:hanging="360"/>
      </w:pPr>
      <w:rPr>
        <w:rFonts w:ascii="Wingdings 2" w:hAnsi="Wingdings 2" w:hint="default"/>
      </w:rPr>
    </w:lvl>
    <w:lvl w:ilvl="3" w:tplc="D2103AA8" w:tentative="1">
      <w:start w:val="1"/>
      <w:numFmt w:val="bullet"/>
      <w:lvlText w:val=""/>
      <w:lvlJc w:val="left"/>
      <w:pPr>
        <w:tabs>
          <w:tab w:val="num" w:pos="2880"/>
        </w:tabs>
        <w:ind w:left="2880" w:hanging="360"/>
      </w:pPr>
      <w:rPr>
        <w:rFonts w:ascii="Wingdings 2" w:hAnsi="Wingdings 2" w:hint="default"/>
      </w:rPr>
    </w:lvl>
    <w:lvl w:ilvl="4" w:tplc="B1E2D446" w:tentative="1">
      <w:start w:val="1"/>
      <w:numFmt w:val="bullet"/>
      <w:lvlText w:val=""/>
      <w:lvlJc w:val="left"/>
      <w:pPr>
        <w:tabs>
          <w:tab w:val="num" w:pos="3600"/>
        </w:tabs>
        <w:ind w:left="3600" w:hanging="360"/>
      </w:pPr>
      <w:rPr>
        <w:rFonts w:ascii="Wingdings 2" w:hAnsi="Wingdings 2" w:hint="default"/>
      </w:rPr>
    </w:lvl>
    <w:lvl w:ilvl="5" w:tplc="FF3A0BD2" w:tentative="1">
      <w:start w:val="1"/>
      <w:numFmt w:val="bullet"/>
      <w:lvlText w:val=""/>
      <w:lvlJc w:val="left"/>
      <w:pPr>
        <w:tabs>
          <w:tab w:val="num" w:pos="4320"/>
        </w:tabs>
        <w:ind w:left="4320" w:hanging="360"/>
      </w:pPr>
      <w:rPr>
        <w:rFonts w:ascii="Wingdings 2" w:hAnsi="Wingdings 2" w:hint="default"/>
      </w:rPr>
    </w:lvl>
    <w:lvl w:ilvl="6" w:tplc="BF98A82C" w:tentative="1">
      <w:start w:val="1"/>
      <w:numFmt w:val="bullet"/>
      <w:lvlText w:val=""/>
      <w:lvlJc w:val="left"/>
      <w:pPr>
        <w:tabs>
          <w:tab w:val="num" w:pos="5040"/>
        </w:tabs>
        <w:ind w:left="5040" w:hanging="360"/>
      </w:pPr>
      <w:rPr>
        <w:rFonts w:ascii="Wingdings 2" w:hAnsi="Wingdings 2" w:hint="default"/>
      </w:rPr>
    </w:lvl>
    <w:lvl w:ilvl="7" w:tplc="1D3CC90C" w:tentative="1">
      <w:start w:val="1"/>
      <w:numFmt w:val="bullet"/>
      <w:lvlText w:val=""/>
      <w:lvlJc w:val="left"/>
      <w:pPr>
        <w:tabs>
          <w:tab w:val="num" w:pos="5760"/>
        </w:tabs>
        <w:ind w:left="5760" w:hanging="360"/>
      </w:pPr>
      <w:rPr>
        <w:rFonts w:ascii="Wingdings 2" w:hAnsi="Wingdings 2" w:hint="default"/>
      </w:rPr>
    </w:lvl>
    <w:lvl w:ilvl="8" w:tplc="505A09CA"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517325"/>
    <w:multiLevelType w:val="hybridMultilevel"/>
    <w:tmpl w:val="33824C4A"/>
    <w:lvl w:ilvl="0" w:tplc="25463E80">
      <w:start w:val="1"/>
      <w:numFmt w:val="bullet"/>
      <w:lvlText w:val=""/>
      <w:lvlJc w:val="left"/>
      <w:pPr>
        <w:tabs>
          <w:tab w:val="num" w:pos="720"/>
        </w:tabs>
        <w:ind w:left="720" w:hanging="360"/>
      </w:pPr>
      <w:rPr>
        <w:rFonts w:ascii="Wingdings 2" w:hAnsi="Wingdings 2" w:hint="default"/>
      </w:rPr>
    </w:lvl>
    <w:lvl w:ilvl="1" w:tplc="42A66A72" w:tentative="1">
      <w:start w:val="1"/>
      <w:numFmt w:val="bullet"/>
      <w:lvlText w:val=""/>
      <w:lvlJc w:val="left"/>
      <w:pPr>
        <w:tabs>
          <w:tab w:val="num" w:pos="1440"/>
        </w:tabs>
        <w:ind w:left="1440" w:hanging="360"/>
      </w:pPr>
      <w:rPr>
        <w:rFonts w:ascii="Wingdings 2" w:hAnsi="Wingdings 2" w:hint="default"/>
      </w:rPr>
    </w:lvl>
    <w:lvl w:ilvl="2" w:tplc="19DC59FE" w:tentative="1">
      <w:start w:val="1"/>
      <w:numFmt w:val="bullet"/>
      <w:lvlText w:val=""/>
      <w:lvlJc w:val="left"/>
      <w:pPr>
        <w:tabs>
          <w:tab w:val="num" w:pos="2160"/>
        </w:tabs>
        <w:ind w:left="2160" w:hanging="360"/>
      </w:pPr>
      <w:rPr>
        <w:rFonts w:ascii="Wingdings 2" w:hAnsi="Wingdings 2" w:hint="default"/>
      </w:rPr>
    </w:lvl>
    <w:lvl w:ilvl="3" w:tplc="D85A7C7C" w:tentative="1">
      <w:start w:val="1"/>
      <w:numFmt w:val="bullet"/>
      <w:lvlText w:val=""/>
      <w:lvlJc w:val="left"/>
      <w:pPr>
        <w:tabs>
          <w:tab w:val="num" w:pos="2880"/>
        </w:tabs>
        <w:ind w:left="2880" w:hanging="360"/>
      </w:pPr>
      <w:rPr>
        <w:rFonts w:ascii="Wingdings 2" w:hAnsi="Wingdings 2" w:hint="default"/>
      </w:rPr>
    </w:lvl>
    <w:lvl w:ilvl="4" w:tplc="3790E6F2" w:tentative="1">
      <w:start w:val="1"/>
      <w:numFmt w:val="bullet"/>
      <w:lvlText w:val=""/>
      <w:lvlJc w:val="left"/>
      <w:pPr>
        <w:tabs>
          <w:tab w:val="num" w:pos="3600"/>
        </w:tabs>
        <w:ind w:left="3600" w:hanging="360"/>
      </w:pPr>
      <w:rPr>
        <w:rFonts w:ascii="Wingdings 2" w:hAnsi="Wingdings 2" w:hint="default"/>
      </w:rPr>
    </w:lvl>
    <w:lvl w:ilvl="5" w:tplc="95F46068" w:tentative="1">
      <w:start w:val="1"/>
      <w:numFmt w:val="bullet"/>
      <w:lvlText w:val=""/>
      <w:lvlJc w:val="left"/>
      <w:pPr>
        <w:tabs>
          <w:tab w:val="num" w:pos="4320"/>
        </w:tabs>
        <w:ind w:left="4320" w:hanging="360"/>
      </w:pPr>
      <w:rPr>
        <w:rFonts w:ascii="Wingdings 2" w:hAnsi="Wingdings 2" w:hint="default"/>
      </w:rPr>
    </w:lvl>
    <w:lvl w:ilvl="6" w:tplc="0CFEB03A" w:tentative="1">
      <w:start w:val="1"/>
      <w:numFmt w:val="bullet"/>
      <w:lvlText w:val=""/>
      <w:lvlJc w:val="left"/>
      <w:pPr>
        <w:tabs>
          <w:tab w:val="num" w:pos="5040"/>
        </w:tabs>
        <w:ind w:left="5040" w:hanging="360"/>
      </w:pPr>
      <w:rPr>
        <w:rFonts w:ascii="Wingdings 2" w:hAnsi="Wingdings 2" w:hint="default"/>
      </w:rPr>
    </w:lvl>
    <w:lvl w:ilvl="7" w:tplc="4E6ACDC8" w:tentative="1">
      <w:start w:val="1"/>
      <w:numFmt w:val="bullet"/>
      <w:lvlText w:val=""/>
      <w:lvlJc w:val="left"/>
      <w:pPr>
        <w:tabs>
          <w:tab w:val="num" w:pos="5760"/>
        </w:tabs>
        <w:ind w:left="5760" w:hanging="360"/>
      </w:pPr>
      <w:rPr>
        <w:rFonts w:ascii="Wingdings 2" w:hAnsi="Wingdings 2" w:hint="default"/>
      </w:rPr>
    </w:lvl>
    <w:lvl w:ilvl="8" w:tplc="2C809E1C"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F478A9"/>
    <w:multiLevelType w:val="hybridMultilevel"/>
    <w:tmpl w:val="8724CE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F16C2D"/>
    <w:multiLevelType w:val="hybridMultilevel"/>
    <w:tmpl w:val="A4AE310A"/>
    <w:lvl w:ilvl="0" w:tplc="CDA84A44">
      <w:start w:val="1"/>
      <w:numFmt w:val="bullet"/>
      <w:lvlText w:val=""/>
      <w:lvlJc w:val="left"/>
      <w:pPr>
        <w:tabs>
          <w:tab w:val="num" w:pos="720"/>
        </w:tabs>
        <w:ind w:left="720" w:hanging="360"/>
      </w:pPr>
      <w:rPr>
        <w:rFonts w:ascii="Wingdings 2" w:hAnsi="Wingdings 2" w:hint="default"/>
      </w:rPr>
    </w:lvl>
    <w:lvl w:ilvl="1" w:tplc="6C7EB03C" w:tentative="1">
      <w:start w:val="1"/>
      <w:numFmt w:val="bullet"/>
      <w:lvlText w:val=""/>
      <w:lvlJc w:val="left"/>
      <w:pPr>
        <w:tabs>
          <w:tab w:val="num" w:pos="1440"/>
        </w:tabs>
        <w:ind w:left="1440" w:hanging="360"/>
      </w:pPr>
      <w:rPr>
        <w:rFonts w:ascii="Wingdings 2" w:hAnsi="Wingdings 2" w:hint="default"/>
      </w:rPr>
    </w:lvl>
    <w:lvl w:ilvl="2" w:tplc="9BD8191E" w:tentative="1">
      <w:start w:val="1"/>
      <w:numFmt w:val="bullet"/>
      <w:lvlText w:val=""/>
      <w:lvlJc w:val="left"/>
      <w:pPr>
        <w:tabs>
          <w:tab w:val="num" w:pos="2160"/>
        </w:tabs>
        <w:ind w:left="2160" w:hanging="360"/>
      </w:pPr>
      <w:rPr>
        <w:rFonts w:ascii="Wingdings 2" w:hAnsi="Wingdings 2" w:hint="default"/>
      </w:rPr>
    </w:lvl>
    <w:lvl w:ilvl="3" w:tplc="E318AB92" w:tentative="1">
      <w:start w:val="1"/>
      <w:numFmt w:val="bullet"/>
      <w:lvlText w:val=""/>
      <w:lvlJc w:val="left"/>
      <w:pPr>
        <w:tabs>
          <w:tab w:val="num" w:pos="2880"/>
        </w:tabs>
        <w:ind w:left="2880" w:hanging="360"/>
      </w:pPr>
      <w:rPr>
        <w:rFonts w:ascii="Wingdings 2" w:hAnsi="Wingdings 2" w:hint="default"/>
      </w:rPr>
    </w:lvl>
    <w:lvl w:ilvl="4" w:tplc="9A040E88" w:tentative="1">
      <w:start w:val="1"/>
      <w:numFmt w:val="bullet"/>
      <w:lvlText w:val=""/>
      <w:lvlJc w:val="left"/>
      <w:pPr>
        <w:tabs>
          <w:tab w:val="num" w:pos="3600"/>
        </w:tabs>
        <w:ind w:left="3600" w:hanging="360"/>
      </w:pPr>
      <w:rPr>
        <w:rFonts w:ascii="Wingdings 2" w:hAnsi="Wingdings 2" w:hint="default"/>
      </w:rPr>
    </w:lvl>
    <w:lvl w:ilvl="5" w:tplc="C13A55AC" w:tentative="1">
      <w:start w:val="1"/>
      <w:numFmt w:val="bullet"/>
      <w:lvlText w:val=""/>
      <w:lvlJc w:val="left"/>
      <w:pPr>
        <w:tabs>
          <w:tab w:val="num" w:pos="4320"/>
        </w:tabs>
        <w:ind w:left="4320" w:hanging="360"/>
      </w:pPr>
      <w:rPr>
        <w:rFonts w:ascii="Wingdings 2" w:hAnsi="Wingdings 2" w:hint="default"/>
      </w:rPr>
    </w:lvl>
    <w:lvl w:ilvl="6" w:tplc="0CF0C9B0" w:tentative="1">
      <w:start w:val="1"/>
      <w:numFmt w:val="bullet"/>
      <w:lvlText w:val=""/>
      <w:lvlJc w:val="left"/>
      <w:pPr>
        <w:tabs>
          <w:tab w:val="num" w:pos="5040"/>
        </w:tabs>
        <w:ind w:left="5040" w:hanging="360"/>
      </w:pPr>
      <w:rPr>
        <w:rFonts w:ascii="Wingdings 2" w:hAnsi="Wingdings 2" w:hint="default"/>
      </w:rPr>
    </w:lvl>
    <w:lvl w:ilvl="7" w:tplc="E0942724" w:tentative="1">
      <w:start w:val="1"/>
      <w:numFmt w:val="bullet"/>
      <w:lvlText w:val=""/>
      <w:lvlJc w:val="left"/>
      <w:pPr>
        <w:tabs>
          <w:tab w:val="num" w:pos="5760"/>
        </w:tabs>
        <w:ind w:left="5760" w:hanging="360"/>
      </w:pPr>
      <w:rPr>
        <w:rFonts w:ascii="Wingdings 2" w:hAnsi="Wingdings 2" w:hint="default"/>
      </w:rPr>
    </w:lvl>
    <w:lvl w:ilvl="8" w:tplc="165E940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95102E"/>
    <w:multiLevelType w:val="hybridMultilevel"/>
    <w:tmpl w:val="C05897A4"/>
    <w:lvl w:ilvl="0" w:tplc="F3709620">
      <w:start w:val="1"/>
      <w:numFmt w:val="bullet"/>
      <w:lvlText w:val=""/>
      <w:lvlJc w:val="left"/>
      <w:pPr>
        <w:tabs>
          <w:tab w:val="num" w:pos="720"/>
        </w:tabs>
        <w:ind w:left="720" w:hanging="360"/>
      </w:pPr>
      <w:rPr>
        <w:rFonts w:ascii="Wingdings 2" w:hAnsi="Wingdings 2" w:hint="default"/>
      </w:rPr>
    </w:lvl>
    <w:lvl w:ilvl="1" w:tplc="B344AAB4" w:tentative="1">
      <w:start w:val="1"/>
      <w:numFmt w:val="bullet"/>
      <w:lvlText w:val=""/>
      <w:lvlJc w:val="left"/>
      <w:pPr>
        <w:tabs>
          <w:tab w:val="num" w:pos="1440"/>
        </w:tabs>
        <w:ind w:left="1440" w:hanging="360"/>
      </w:pPr>
      <w:rPr>
        <w:rFonts w:ascii="Wingdings 2" w:hAnsi="Wingdings 2" w:hint="default"/>
      </w:rPr>
    </w:lvl>
    <w:lvl w:ilvl="2" w:tplc="4604604C" w:tentative="1">
      <w:start w:val="1"/>
      <w:numFmt w:val="bullet"/>
      <w:lvlText w:val=""/>
      <w:lvlJc w:val="left"/>
      <w:pPr>
        <w:tabs>
          <w:tab w:val="num" w:pos="2160"/>
        </w:tabs>
        <w:ind w:left="2160" w:hanging="360"/>
      </w:pPr>
      <w:rPr>
        <w:rFonts w:ascii="Wingdings 2" w:hAnsi="Wingdings 2" w:hint="default"/>
      </w:rPr>
    </w:lvl>
    <w:lvl w:ilvl="3" w:tplc="DC82117C" w:tentative="1">
      <w:start w:val="1"/>
      <w:numFmt w:val="bullet"/>
      <w:lvlText w:val=""/>
      <w:lvlJc w:val="left"/>
      <w:pPr>
        <w:tabs>
          <w:tab w:val="num" w:pos="2880"/>
        </w:tabs>
        <w:ind w:left="2880" w:hanging="360"/>
      </w:pPr>
      <w:rPr>
        <w:rFonts w:ascii="Wingdings 2" w:hAnsi="Wingdings 2" w:hint="default"/>
      </w:rPr>
    </w:lvl>
    <w:lvl w:ilvl="4" w:tplc="36860E16" w:tentative="1">
      <w:start w:val="1"/>
      <w:numFmt w:val="bullet"/>
      <w:lvlText w:val=""/>
      <w:lvlJc w:val="left"/>
      <w:pPr>
        <w:tabs>
          <w:tab w:val="num" w:pos="3600"/>
        </w:tabs>
        <w:ind w:left="3600" w:hanging="360"/>
      </w:pPr>
      <w:rPr>
        <w:rFonts w:ascii="Wingdings 2" w:hAnsi="Wingdings 2" w:hint="default"/>
      </w:rPr>
    </w:lvl>
    <w:lvl w:ilvl="5" w:tplc="DF3477DE" w:tentative="1">
      <w:start w:val="1"/>
      <w:numFmt w:val="bullet"/>
      <w:lvlText w:val=""/>
      <w:lvlJc w:val="left"/>
      <w:pPr>
        <w:tabs>
          <w:tab w:val="num" w:pos="4320"/>
        </w:tabs>
        <w:ind w:left="4320" w:hanging="360"/>
      </w:pPr>
      <w:rPr>
        <w:rFonts w:ascii="Wingdings 2" w:hAnsi="Wingdings 2" w:hint="default"/>
      </w:rPr>
    </w:lvl>
    <w:lvl w:ilvl="6" w:tplc="15663CD2" w:tentative="1">
      <w:start w:val="1"/>
      <w:numFmt w:val="bullet"/>
      <w:lvlText w:val=""/>
      <w:lvlJc w:val="left"/>
      <w:pPr>
        <w:tabs>
          <w:tab w:val="num" w:pos="5040"/>
        </w:tabs>
        <w:ind w:left="5040" w:hanging="360"/>
      </w:pPr>
      <w:rPr>
        <w:rFonts w:ascii="Wingdings 2" w:hAnsi="Wingdings 2" w:hint="default"/>
      </w:rPr>
    </w:lvl>
    <w:lvl w:ilvl="7" w:tplc="A8FA28FE" w:tentative="1">
      <w:start w:val="1"/>
      <w:numFmt w:val="bullet"/>
      <w:lvlText w:val=""/>
      <w:lvlJc w:val="left"/>
      <w:pPr>
        <w:tabs>
          <w:tab w:val="num" w:pos="5760"/>
        </w:tabs>
        <w:ind w:left="5760" w:hanging="360"/>
      </w:pPr>
      <w:rPr>
        <w:rFonts w:ascii="Wingdings 2" w:hAnsi="Wingdings 2" w:hint="default"/>
      </w:rPr>
    </w:lvl>
    <w:lvl w:ilvl="8" w:tplc="FF9827F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BF390C"/>
    <w:multiLevelType w:val="hybridMultilevel"/>
    <w:tmpl w:val="64404618"/>
    <w:lvl w:ilvl="0" w:tplc="6B1A44A2">
      <w:start w:val="1"/>
      <w:numFmt w:val="bullet"/>
      <w:lvlText w:val=""/>
      <w:lvlJc w:val="left"/>
      <w:pPr>
        <w:tabs>
          <w:tab w:val="num" w:pos="720"/>
        </w:tabs>
        <w:ind w:left="720" w:hanging="360"/>
      </w:pPr>
      <w:rPr>
        <w:rFonts w:ascii="Wingdings 2" w:hAnsi="Wingdings 2" w:hint="default"/>
      </w:rPr>
    </w:lvl>
    <w:lvl w:ilvl="1" w:tplc="593A69AE" w:tentative="1">
      <w:start w:val="1"/>
      <w:numFmt w:val="bullet"/>
      <w:lvlText w:val=""/>
      <w:lvlJc w:val="left"/>
      <w:pPr>
        <w:tabs>
          <w:tab w:val="num" w:pos="1440"/>
        </w:tabs>
        <w:ind w:left="1440" w:hanging="360"/>
      </w:pPr>
      <w:rPr>
        <w:rFonts w:ascii="Wingdings 2" w:hAnsi="Wingdings 2" w:hint="default"/>
      </w:rPr>
    </w:lvl>
    <w:lvl w:ilvl="2" w:tplc="CB0036B2" w:tentative="1">
      <w:start w:val="1"/>
      <w:numFmt w:val="bullet"/>
      <w:lvlText w:val=""/>
      <w:lvlJc w:val="left"/>
      <w:pPr>
        <w:tabs>
          <w:tab w:val="num" w:pos="2160"/>
        </w:tabs>
        <w:ind w:left="2160" w:hanging="360"/>
      </w:pPr>
      <w:rPr>
        <w:rFonts w:ascii="Wingdings 2" w:hAnsi="Wingdings 2" w:hint="default"/>
      </w:rPr>
    </w:lvl>
    <w:lvl w:ilvl="3" w:tplc="BE6EF30C" w:tentative="1">
      <w:start w:val="1"/>
      <w:numFmt w:val="bullet"/>
      <w:lvlText w:val=""/>
      <w:lvlJc w:val="left"/>
      <w:pPr>
        <w:tabs>
          <w:tab w:val="num" w:pos="2880"/>
        </w:tabs>
        <w:ind w:left="2880" w:hanging="360"/>
      </w:pPr>
      <w:rPr>
        <w:rFonts w:ascii="Wingdings 2" w:hAnsi="Wingdings 2" w:hint="default"/>
      </w:rPr>
    </w:lvl>
    <w:lvl w:ilvl="4" w:tplc="C67E687E" w:tentative="1">
      <w:start w:val="1"/>
      <w:numFmt w:val="bullet"/>
      <w:lvlText w:val=""/>
      <w:lvlJc w:val="left"/>
      <w:pPr>
        <w:tabs>
          <w:tab w:val="num" w:pos="3600"/>
        </w:tabs>
        <w:ind w:left="3600" w:hanging="360"/>
      </w:pPr>
      <w:rPr>
        <w:rFonts w:ascii="Wingdings 2" w:hAnsi="Wingdings 2" w:hint="default"/>
      </w:rPr>
    </w:lvl>
    <w:lvl w:ilvl="5" w:tplc="28046AD2" w:tentative="1">
      <w:start w:val="1"/>
      <w:numFmt w:val="bullet"/>
      <w:lvlText w:val=""/>
      <w:lvlJc w:val="left"/>
      <w:pPr>
        <w:tabs>
          <w:tab w:val="num" w:pos="4320"/>
        </w:tabs>
        <w:ind w:left="4320" w:hanging="360"/>
      </w:pPr>
      <w:rPr>
        <w:rFonts w:ascii="Wingdings 2" w:hAnsi="Wingdings 2" w:hint="default"/>
      </w:rPr>
    </w:lvl>
    <w:lvl w:ilvl="6" w:tplc="53F674A2" w:tentative="1">
      <w:start w:val="1"/>
      <w:numFmt w:val="bullet"/>
      <w:lvlText w:val=""/>
      <w:lvlJc w:val="left"/>
      <w:pPr>
        <w:tabs>
          <w:tab w:val="num" w:pos="5040"/>
        </w:tabs>
        <w:ind w:left="5040" w:hanging="360"/>
      </w:pPr>
      <w:rPr>
        <w:rFonts w:ascii="Wingdings 2" w:hAnsi="Wingdings 2" w:hint="default"/>
      </w:rPr>
    </w:lvl>
    <w:lvl w:ilvl="7" w:tplc="D8641082" w:tentative="1">
      <w:start w:val="1"/>
      <w:numFmt w:val="bullet"/>
      <w:lvlText w:val=""/>
      <w:lvlJc w:val="left"/>
      <w:pPr>
        <w:tabs>
          <w:tab w:val="num" w:pos="5760"/>
        </w:tabs>
        <w:ind w:left="5760" w:hanging="360"/>
      </w:pPr>
      <w:rPr>
        <w:rFonts w:ascii="Wingdings 2" w:hAnsi="Wingdings 2" w:hint="default"/>
      </w:rPr>
    </w:lvl>
    <w:lvl w:ilvl="8" w:tplc="96B64906"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9"/>
  </w:num>
  <w:num w:numId="12">
    <w:abstractNumId w:val="33"/>
  </w:num>
  <w:num w:numId="13">
    <w:abstractNumId w:val="42"/>
  </w:num>
  <w:num w:numId="14">
    <w:abstractNumId w:val="45"/>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4"/>
  </w:num>
  <w:num w:numId="42">
    <w:abstractNumId w:val="39"/>
  </w:num>
  <w:num w:numId="43">
    <w:abstractNumId w:val="14"/>
  </w:num>
  <w:num w:numId="44">
    <w:abstractNumId w:val="37"/>
  </w:num>
  <w:num w:numId="45">
    <w:abstractNumId w:val="20"/>
  </w:num>
  <w:num w:numId="46">
    <w:abstractNumId w:val="23"/>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E6C"/>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034"/>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157C"/>
    <w:rsid w:val="001344C0"/>
    <w:rsid w:val="0013477B"/>
    <w:rsid w:val="001349C2"/>
    <w:rsid w:val="00134B7D"/>
    <w:rsid w:val="001368B0"/>
    <w:rsid w:val="00137D84"/>
    <w:rsid w:val="00141236"/>
    <w:rsid w:val="0014164C"/>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22F"/>
    <w:rsid w:val="00276849"/>
    <w:rsid w:val="002770A2"/>
    <w:rsid w:val="002772B3"/>
    <w:rsid w:val="00277863"/>
    <w:rsid w:val="00281D6F"/>
    <w:rsid w:val="00284C9F"/>
    <w:rsid w:val="00286E50"/>
    <w:rsid w:val="0028775B"/>
    <w:rsid w:val="00290A65"/>
    <w:rsid w:val="00290DE2"/>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617"/>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0FC4"/>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CF2"/>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B7B7F"/>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6B2"/>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2EE"/>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7A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1FF"/>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421203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555000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0626733">
      <w:bodyDiv w:val="1"/>
      <w:marLeft w:val="0"/>
      <w:marRight w:val="0"/>
      <w:marTop w:val="0"/>
      <w:marBottom w:val="0"/>
      <w:divBdr>
        <w:top w:val="none" w:sz="0" w:space="0" w:color="auto"/>
        <w:left w:val="none" w:sz="0" w:space="0" w:color="auto"/>
        <w:bottom w:val="none" w:sz="0" w:space="0" w:color="auto"/>
        <w:right w:val="none" w:sz="0" w:space="0" w:color="auto"/>
      </w:divBdr>
      <w:divsChild>
        <w:div w:id="44764337">
          <w:marLeft w:val="576"/>
          <w:marRight w:val="0"/>
          <w:marTop w:val="120"/>
          <w:marBottom w:val="0"/>
          <w:divBdr>
            <w:top w:val="none" w:sz="0" w:space="0" w:color="auto"/>
            <w:left w:val="none" w:sz="0" w:space="0" w:color="auto"/>
            <w:bottom w:val="none" w:sz="0" w:space="0" w:color="auto"/>
            <w:right w:val="none" w:sz="0" w:space="0" w:color="auto"/>
          </w:divBdr>
        </w:div>
        <w:div w:id="1694186459">
          <w:marLeft w:val="576"/>
          <w:marRight w:val="0"/>
          <w:marTop w:val="120"/>
          <w:marBottom w:val="0"/>
          <w:divBdr>
            <w:top w:val="none" w:sz="0" w:space="0" w:color="auto"/>
            <w:left w:val="none" w:sz="0" w:space="0" w:color="auto"/>
            <w:bottom w:val="none" w:sz="0" w:space="0" w:color="auto"/>
            <w:right w:val="none" w:sz="0" w:space="0" w:color="auto"/>
          </w:divBdr>
        </w:div>
        <w:div w:id="1807158941">
          <w:marLeft w:val="576"/>
          <w:marRight w:val="0"/>
          <w:marTop w:val="120"/>
          <w:marBottom w:val="0"/>
          <w:divBdr>
            <w:top w:val="none" w:sz="0" w:space="0" w:color="auto"/>
            <w:left w:val="none" w:sz="0" w:space="0" w:color="auto"/>
            <w:bottom w:val="none" w:sz="0" w:space="0" w:color="auto"/>
            <w:right w:val="none" w:sz="0" w:space="0" w:color="auto"/>
          </w:divBdr>
        </w:div>
        <w:div w:id="47815574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7765566">
      <w:bodyDiv w:val="1"/>
      <w:marLeft w:val="0"/>
      <w:marRight w:val="0"/>
      <w:marTop w:val="0"/>
      <w:marBottom w:val="0"/>
      <w:divBdr>
        <w:top w:val="none" w:sz="0" w:space="0" w:color="auto"/>
        <w:left w:val="none" w:sz="0" w:space="0" w:color="auto"/>
        <w:bottom w:val="none" w:sz="0" w:space="0" w:color="auto"/>
        <w:right w:val="none" w:sz="0" w:space="0" w:color="auto"/>
      </w:divBdr>
      <w:divsChild>
        <w:div w:id="1133212530">
          <w:marLeft w:val="576"/>
          <w:marRight w:val="0"/>
          <w:marTop w:val="120"/>
          <w:marBottom w:val="0"/>
          <w:divBdr>
            <w:top w:val="none" w:sz="0" w:space="0" w:color="auto"/>
            <w:left w:val="none" w:sz="0" w:space="0" w:color="auto"/>
            <w:bottom w:val="none" w:sz="0" w:space="0" w:color="auto"/>
            <w:right w:val="none" w:sz="0" w:space="0" w:color="auto"/>
          </w:divBdr>
        </w:div>
        <w:div w:id="198712869">
          <w:marLeft w:val="576"/>
          <w:marRight w:val="0"/>
          <w:marTop w:val="120"/>
          <w:marBottom w:val="0"/>
          <w:divBdr>
            <w:top w:val="none" w:sz="0" w:space="0" w:color="auto"/>
            <w:left w:val="none" w:sz="0" w:space="0" w:color="auto"/>
            <w:bottom w:val="none" w:sz="0" w:space="0" w:color="auto"/>
            <w:right w:val="none" w:sz="0" w:space="0" w:color="auto"/>
          </w:divBdr>
        </w:div>
        <w:div w:id="1972708409">
          <w:marLeft w:val="576"/>
          <w:marRight w:val="0"/>
          <w:marTop w:val="120"/>
          <w:marBottom w:val="0"/>
          <w:divBdr>
            <w:top w:val="none" w:sz="0" w:space="0" w:color="auto"/>
            <w:left w:val="none" w:sz="0" w:space="0" w:color="auto"/>
            <w:bottom w:val="none" w:sz="0" w:space="0" w:color="auto"/>
            <w:right w:val="none" w:sz="0" w:space="0" w:color="auto"/>
          </w:divBdr>
        </w:div>
        <w:div w:id="55647389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754644">
      <w:bodyDiv w:val="1"/>
      <w:marLeft w:val="0"/>
      <w:marRight w:val="0"/>
      <w:marTop w:val="0"/>
      <w:marBottom w:val="0"/>
      <w:divBdr>
        <w:top w:val="none" w:sz="0" w:space="0" w:color="auto"/>
        <w:left w:val="none" w:sz="0" w:space="0" w:color="auto"/>
        <w:bottom w:val="none" w:sz="0" w:space="0" w:color="auto"/>
        <w:right w:val="none" w:sz="0" w:space="0" w:color="auto"/>
      </w:divBdr>
      <w:divsChild>
        <w:div w:id="2022704091">
          <w:marLeft w:val="576"/>
          <w:marRight w:val="0"/>
          <w:marTop w:val="120"/>
          <w:marBottom w:val="0"/>
          <w:divBdr>
            <w:top w:val="none" w:sz="0" w:space="0" w:color="auto"/>
            <w:left w:val="none" w:sz="0" w:space="0" w:color="auto"/>
            <w:bottom w:val="none" w:sz="0" w:space="0" w:color="auto"/>
            <w:right w:val="none" w:sz="0" w:space="0" w:color="auto"/>
          </w:divBdr>
        </w:div>
        <w:div w:id="1705515171">
          <w:marLeft w:val="576"/>
          <w:marRight w:val="0"/>
          <w:marTop w:val="120"/>
          <w:marBottom w:val="0"/>
          <w:divBdr>
            <w:top w:val="none" w:sz="0" w:space="0" w:color="auto"/>
            <w:left w:val="none" w:sz="0" w:space="0" w:color="auto"/>
            <w:bottom w:val="none" w:sz="0" w:space="0" w:color="auto"/>
            <w:right w:val="none" w:sz="0" w:space="0" w:color="auto"/>
          </w:divBdr>
        </w:div>
        <w:div w:id="837038426">
          <w:marLeft w:val="576"/>
          <w:marRight w:val="0"/>
          <w:marTop w:val="120"/>
          <w:marBottom w:val="0"/>
          <w:divBdr>
            <w:top w:val="none" w:sz="0" w:space="0" w:color="auto"/>
            <w:left w:val="none" w:sz="0" w:space="0" w:color="auto"/>
            <w:bottom w:val="none" w:sz="0" w:space="0" w:color="auto"/>
            <w:right w:val="none" w:sz="0" w:space="0" w:color="auto"/>
          </w:divBdr>
        </w:div>
        <w:div w:id="1789666806">
          <w:marLeft w:val="576"/>
          <w:marRight w:val="0"/>
          <w:marTop w:val="120"/>
          <w:marBottom w:val="0"/>
          <w:divBdr>
            <w:top w:val="none" w:sz="0" w:space="0" w:color="auto"/>
            <w:left w:val="none" w:sz="0" w:space="0" w:color="auto"/>
            <w:bottom w:val="none" w:sz="0" w:space="0" w:color="auto"/>
            <w:right w:val="none" w:sz="0" w:space="0" w:color="auto"/>
          </w:divBdr>
        </w:div>
        <w:div w:id="1954821269">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9960028">
      <w:bodyDiv w:val="1"/>
      <w:marLeft w:val="0"/>
      <w:marRight w:val="0"/>
      <w:marTop w:val="0"/>
      <w:marBottom w:val="0"/>
      <w:divBdr>
        <w:top w:val="none" w:sz="0" w:space="0" w:color="auto"/>
        <w:left w:val="none" w:sz="0" w:space="0" w:color="auto"/>
        <w:bottom w:val="none" w:sz="0" w:space="0" w:color="auto"/>
        <w:right w:val="none" w:sz="0" w:space="0" w:color="auto"/>
      </w:divBdr>
      <w:divsChild>
        <w:div w:id="1058478429">
          <w:marLeft w:val="576"/>
          <w:marRight w:val="0"/>
          <w:marTop w:val="120"/>
          <w:marBottom w:val="0"/>
          <w:divBdr>
            <w:top w:val="none" w:sz="0" w:space="0" w:color="auto"/>
            <w:left w:val="none" w:sz="0" w:space="0" w:color="auto"/>
            <w:bottom w:val="none" w:sz="0" w:space="0" w:color="auto"/>
            <w:right w:val="none" w:sz="0" w:space="0" w:color="auto"/>
          </w:divBdr>
        </w:div>
        <w:div w:id="262616944">
          <w:marLeft w:val="576"/>
          <w:marRight w:val="0"/>
          <w:marTop w:val="120"/>
          <w:marBottom w:val="0"/>
          <w:divBdr>
            <w:top w:val="none" w:sz="0" w:space="0" w:color="auto"/>
            <w:left w:val="none" w:sz="0" w:space="0" w:color="auto"/>
            <w:bottom w:val="none" w:sz="0" w:space="0" w:color="auto"/>
            <w:right w:val="none" w:sz="0" w:space="0" w:color="auto"/>
          </w:divBdr>
        </w:div>
        <w:div w:id="1331638831">
          <w:marLeft w:val="576"/>
          <w:marRight w:val="0"/>
          <w:marTop w:val="120"/>
          <w:marBottom w:val="0"/>
          <w:divBdr>
            <w:top w:val="none" w:sz="0" w:space="0" w:color="auto"/>
            <w:left w:val="none" w:sz="0" w:space="0" w:color="auto"/>
            <w:bottom w:val="none" w:sz="0" w:space="0" w:color="auto"/>
            <w:right w:val="none" w:sz="0" w:space="0" w:color="auto"/>
          </w:divBdr>
        </w:div>
        <w:div w:id="95545038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9423285">
      <w:bodyDiv w:val="1"/>
      <w:marLeft w:val="0"/>
      <w:marRight w:val="0"/>
      <w:marTop w:val="0"/>
      <w:marBottom w:val="0"/>
      <w:divBdr>
        <w:top w:val="none" w:sz="0" w:space="0" w:color="auto"/>
        <w:left w:val="none" w:sz="0" w:space="0" w:color="auto"/>
        <w:bottom w:val="none" w:sz="0" w:space="0" w:color="auto"/>
        <w:right w:val="none" w:sz="0" w:space="0" w:color="auto"/>
      </w:divBdr>
      <w:divsChild>
        <w:div w:id="1923251564">
          <w:marLeft w:val="576"/>
          <w:marRight w:val="0"/>
          <w:marTop w:val="120"/>
          <w:marBottom w:val="0"/>
          <w:divBdr>
            <w:top w:val="none" w:sz="0" w:space="0" w:color="auto"/>
            <w:left w:val="none" w:sz="0" w:space="0" w:color="auto"/>
            <w:bottom w:val="none" w:sz="0" w:space="0" w:color="auto"/>
            <w:right w:val="none" w:sz="0" w:space="0" w:color="auto"/>
          </w:divBdr>
        </w:div>
        <w:div w:id="956259098">
          <w:marLeft w:val="576"/>
          <w:marRight w:val="0"/>
          <w:marTop w:val="120"/>
          <w:marBottom w:val="0"/>
          <w:divBdr>
            <w:top w:val="none" w:sz="0" w:space="0" w:color="auto"/>
            <w:left w:val="none" w:sz="0" w:space="0" w:color="auto"/>
            <w:bottom w:val="none" w:sz="0" w:space="0" w:color="auto"/>
            <w:right w:val="none" w:sz="0" w:space="0" w:color="auto"/>
          </w:divBdr>
        </w:div>
        <w:div w:id="571935563">
          <w:marLeft w:val="576"/>
          <w:marRight w:val="0"/>
          <w:marTop w:val="120"/>
          <w:marBottom w:val="0"/>
          <w:divBdr>
            <w:top w:val="none" w:sz="0" w:space="0" w:color="auto"/>
            <w:left w:val="none" w:sz="0" w:space="0" w:color="auto"/>
            <w:bottom w:val="none" w:sz="0" w:space="0" w:color="auto"/>
            <w:right w:val="none" w:sz="0" w:space="0" w:color="auto"/>
          </w:divBdr>
        </w:div>
        <w:div w:id="1390954907">
          <w:marLeft w:val="576"/>
          <w:marRight w:val="0"/>
          <w:marTop w:val="120"/>
          <w:marBottom w:val="0"/>
          <w:divBdr>
            <w:top w:val="none" w:sz="0" w:space="0" w:color="auto"/>
            <w:left w:val="none" w:sz="0" w:space="0" w:color="auto"/>
            <w:bottom w:val="none" w:sz="0" w:space="0" w:color="auto"/>
            <w:right w:val="none" w:sz="0" w:space="0" w:color="auto"/>
          </w:divBdr>
        </w:div>
        <w:div w:id="187283564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7625305">
      <w:bodyDiv w:val="1"/>
      <w:marLeft w:val="0"/>
      <w:marRight w:val="0"/>
      <w:marTop w:val="0"/>
      <w:marBottom w:val="0"/>
      <w:divBdr>
        <w:top w:val="none" w:sz="0" w:space="0" w:color="auto"/>
        <w:left w:val="none" w:sz="0" w:space="0" w:color="auto"/>
        <w:bottom w:val="none" w:sz="0" w:space="0" w:color="auto"/>
        <w:right w:val="none" w:sz="0" w:space="0" w:color="auto"/>
      </w:divBdr>
      <w:divsChild>
        <w:div w:id="1354839316">
          <w:marLeft w:val="576"/>
          <w:marRight w:val="0"/>
          <w:marTop w:val="120"/>
          <w:marBottom w:val="0"/>
          <w:divBdr>
            <w:top w:val="none" w:sz="0" w:space="0" w:color="auto"/>
            <w:left w:val="none" w:sz="0" w:space="0" w:color="auto"/>
            <w:bottom w:val="none" w:sz="0" w:space="0" w:color="auto"/>
            <w:right w:val="none" w:sz="0" w:space="0" w:color="auto"/>
          </w:divBdr>
        </w:div>
        <w:div w:id="1419013669">
          <w:marLeft w:val="576"/>
          <w:marRight w:val="0"/>
          <w:marTop w:val="120"/>
          <w:marBottom w:val="0"/>
          <w:divBdr>
            <w:top w:val="none" w:sz="0" w:space="0" w:color="auto"/>
            <w:left w:val="none" w:sz="0" w:space="0" w:color="auto"/>
            <w:bottom w:val="none" w:sz="0" w:space="0" w:color="auto"/>
            <w:right w:val="none" w:sz="0" w:space="0" w:color="auto"/>
          </w:divBdr>
        </w:div>
        <w:div w:id="610162211">
          <w:marLeft w:val="576"/>
          <w:marRight w:val="0"/>
          <w:marTop w:val="120"/>
          <w:marBottom w:val="0"/>
          <w:divBdr>
            <w:top w:val="none" w:sz="0" w:space="0" w:color="auto"/>
            <w:left w:val="none" w:sz="0" w:space="0" w:color="auto"/>
            <w:bottom w:val="none" w:sz="0" w:space="0" w:color="auto"/>
            <w:right w:val="none" w:sz="0" w:space="0" w:color="auto"/>
          </w:divBdr>
        </w:div>
        <w:div w:id="234357616">
          <w:marLeft w:val="576"/>
          <w:marRight w:val="0"/>
          <w:marTop w:val="120"/>
          <w:marBottom w:val="0"/>
          <w:divBdr>
            <w:top w:val="none" w:sz="0" w:space="0" w:color="auto"/>
            <w:left w:val="none" w:sz="0" w:space="0" w:color="auto"/>
            <w:bottom w:val="none" w:sz="0" w:space="0" w:color="auto"/>
            <w:right w:val="none" w:sz="0" w:space="0" w:color="auto"/>
          </w:divBdr>
        </w:div>
        <w:div w:id="192787807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2022-02-09T11:53:00Z</dcterms:modified>
</cp:coreProperties>
</file>