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895FA1" w:rsidRDefault="00895FA1" w:rsidP="00895FA1">
      <w:pPr>
        <w:spacing w:line="360" w:lineRule="auto"/>
        <w:jc w:val="center"/>
        <w:rPr>
          <w:rFonts w:ascii="Times New Roman" w:hAnsi="Times New Roman" w:cs="Times New Roman"/>
          <w:b/>
          <w:sz w:val="56"/>
          <w:szCs w:val="56"/>
        </w:rPr>
      </w:pPr>
      <w:r w:rsidRPr="00895FA1">
        <w:rPr>
          <w:rFonts w:ascii="Times New Roman" w:hAnsi="Times New Roman" w:cs="Times New Roman"/>
          <w:b/>
          <w:sz w:val="56"/>
          <w:szCs w:val="56"/>
        </w:rPr>
        <w:t>Low-Power System for Detection of Symptomatic Patterns in Audio Biological Signals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491919" w:rsidRPr="008E6312" w:rsidRDefault="008E6312" w:rsidP="00E53AA4">
      <w:pPr>
        <w:spacing w:line="360" w:lineRule="auto"/>
        <w:jc w:val="both"/>
        <w:rPr>
          <w:rFonts w:ascii="Times New Roman" w:hAnsi="Times New Roman" w:cs="Times New Roman"/>
          <w:b/>
          <w:sz w:val="52"/>
          <w:szCs w:val="52"/>
        </w:rPr>
      </w:pPr>
      <w:r w:rsidRPr="008E6312">
        <w:rPr>
          <w:rFonts w:ascii="Times New Roman" w:hAnsi="Times New Roman" w:cs="Times New Roman"/>
          <w:sz w:val="32"/>
          <w:szCs w:val="32"/>
        </w:rPr>
        <w:t xml:space="preserve">In this paper, we present a low-power, efficacious, and scalable system for the detection of symptomatic patterns in biological audio signals. The digital audio recordings of various symptoms, such as cough, sneeze, and so on, are spectrally analyzed using a discrete wavelet transform. Subsequently, we use simple mathematical metrics, such as energy, quasi-average, and coastline parameter for various wavelet coefficients of interest depending on the type of pattern to be detected. Furthermore, a mel-frequency cepstrum-based analysis is applied to distinguish between signals, such as cough and sneeze, which have a similar frequency response and, hence, occur in common wavelet coefficients. Algorithm-circuit codesign methodology is utilized in order to optimize the system at algorithm and circuit levels of design abstraction. This helps in implementing a low-power system as well as maintaining the efficacy of detection. The system is scalable in terms of user specificity as well as the type of signal to be analyzed for an audio symptomatic pattern. We utilize multiplierless implementation circuit strategies and the algorithmic modification of mel cepstrum computation to implement lowpower system in the 65-nm bulk Si technology. It is observed that the pattern detection system achieves about 90% correct classification of five types of audio health symptoms. We also scale the supply voltage due to lower frequency of operation and report a total power consumption of </w:t>
      </w:r>
      <w:r w:rsidRPr="008E6312">
        <w:rPr>
          <w:rFonts w:ascii="Cambria Math" w:hAnsi="Cambria Math" w:cs="Times New Roman"/>
          <w:sz w:val="32"/>
          <w:szCs w:val="32"/>
        </w:rPr>
        <w:t>∼</w:t>
      </w:r>
      <w:r w:rsidRPr="008E6312">
        <w:rPr>
          <w:rFonts w:ascii="Times New Roman" w:hAnsi="Times New Roman" w:cs="Times New Roman"/>
          <w:sz w:val="32"/>
          <w:szCs w:val="32"/>
        </w:rPr>
        <w:t>184 µW at 700 mV supply</w:t>
      </w:r>
      <w:r>
        <w:rPr>
          <w:rFonts w:ascii="Times New Roman" w:hAnsi="Times New Roman" w:cs="Times New Roman"/>
          <w:sz w:val="32"/>
          <w:szCs w:val="32"/>
        </w:rPr>
        <w:t>.</w:t>
      </w:r>
    </w:p>
    <w:p w:rsidR="006A300A" w:rsidRPr="003D03F4" w:rsidRDefault="006A300A" w:rsidP="008E6312">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E5647F" w:rsidRDefault="00535C1F" w:rsidP="00E5647F">
      <w:pPr>
        <w:pStyle w:val="ListParagraph"/>
        <w:numPr>
          <w:ilvl w:val="0"/>
          <w:numId w:val="44"/>
        </w:numPr>
        <w:tabs>
          <w:tab w:val="clear" w:pos="720"/>
        </w:tabs>
        <w:autoSpaceDE w:val="0"/>
        <w:autoSpaceDN w:val="0"/>
        <w:adjustRightInd w:val="0"/>
        <w:spacing w:line="360" w:lineRule="auto"/>
        <w:ind w:left="426"/>
        <w:jc w:val="both"/>
        <w:rPr>
          <w:rFonts w:ascii="Times New Roman" w:hAnsi="Times New Roman" w:cs="Times New Roman"/>
          <w:sz w:val="32"/>
          <w:szCs w:val="32"/>
          <w:lang w:val="en-IN"/>
        </w:rPr>
      </w:pPr>
      <w:r w:rsidRPr="00E5647F">
        <w:rPr>
          <w:rFonts w:ascii="Times New Roman" w:hAnsi="Times New Roman" w:cs="Times New Roman"/>
          <w:sz w:val="32"/>
          <w:szCs w:val="32"/>
          <w:lang w:val="en-IN"/>
        </w:rPr>
        <w:t>The existing system has been experimented for testing the emotions of the subject, type of sounds and their origin</w:t>
      </w:r>
      <w:r w:rsidRPr="00E5647F">
        <w:rPr>
          <w:rFonts w:ascii="Times New Roman" w:hAnsi="Times New Roman" w:cs="Times New Roman"/>
          <w:sz w:val="32"/>
          <w:szCs w:val="32"/>
        </w:rPr>
        <w:t>.</w:t>
      </w:r>
    </w:p>
    <w:p w:rsidR="00000000" w:rsidRPr="00E5647F" w:rsidRDefault="00535C1F" w:rsidP="00E5647F">
      <w:pPr>
        <w:pStyle w:val="ListParagraph"/>
        <w:numPr>
          <w:ilvl w:val="0"/>
          <w:numId w:val="44"/>
        </w:numPr>
        <w:tabs>
          <w:tab w:val="clear" w:pos="720"/>
        </w:tabs>
        <w:autoSpaceDE w:val="0"/>
        <w:autoSpaceDN w:val="0"/>
        <w:adjustRightInd w:val="0"/>
        <w:spacing w:line="360" w:lineRule="auto"/>
        <w:ind w:left="426"/>
        <w:jc w:val="both"/>
        <w:rPr>
          <w:rFonts w:ascii="Times New Roman" w:hAnsi="Times New Roman" w:cs="Times New Roman"/>
          <w:sz w:val="32"/>
          <w:szCs w:val="32"/>
          <w:lang w:val="en-IN"/>
        </w:rPr>
      </w:pPr>
      <w:r w:rsidRPr="00E5647F">
        <w:rPr>
          <w:rFonts w:ascii="Times New Roman" w:hAnsi="Times New Roman" w:cs="Times New Roman"/>
          <w:sz w:val="32"/>
          <w:szCs w:val="32"/>
          <w:lang w:val="en-IN"/>
        </w:rPr>
        <w:t>In this paper, a design is proposed for the acquisition</w:t>
      </w:r>
      <w:r w:rsidRPr="00E5647F">
        <w:rPr>
          <w:rFonts w:ascii="Times New Roman" w:hAnsi="Times New Roman" w:cs="Times New Roman"/>
          <w:sz w:val="32"/>
          <w:szCs w:val="32"/>
          <w:lang w:val="en-IN"/>
        </w:rPr>
        <w:t xml:space="preserve"> of audio signals and then process under a standard pattern values with the consideration of lower attributes such as power and system scalability for detection of symptomatic pattern. </w:t>
      </w:r>
    </w:p>
    <w:p w:rsidR="00000000" w:rsidRPr="00E5647F" w:rsidRDefault="00535C1F" w:rsidP="00E5647F">
      <w:pPr>
        <w:pStyle w:val="ListParagraph"/>
        <w:numPr>
          <w:ilvl w:val="0"/>
          <w:numId w:val="44"/>
        </w:numPr>
        <w:tabs>
          <w:tab w:val="clear" w:pos="720"/>
        </w:tabs>
        <w:autoSpaceDE w:val="0"/>
        <w:autoSpaceDN w:val="0"/>
        <w:adjustRightInd w:val="0"/>
        <w:spacing w:line="360" w:lineRule="auto"/>
        <w:ind w:left="426"/>
        <w:jc w:val="both"/>
        <w:rPr>
          <w:rFonts w:ascii="Times New Roman" w:hAnsi="Times New Roman" w:cs="Times New Roman"/>
          <w:sz w:val="32"/>
          <w:szCs w:val="32"/>
          <w:lang w:val="en-IN"/>
        </w:rPr>
      </w:pPr>
      <w:r w:rsidRPr="00E5647F">
        <w:rPr>
          <w:rFonts w:ascii="Times New Roman" w:hAnsi="Times New Roman" w:cs="Times New Roman"/>
          <w:sz w:val="32"/>
          <w:szCs w:val="32"/>
          <w:lang w:val="en-IN"/>
        </w:rPr>
        <w:t>The outcomes of MelFilters are layered according to energy spectrum f</w:t>
      </w:r>
      <w:r w:rsidRPr="00E5647F">
        <w:rPr>
          <w:rFonts w:ascii="Times New Roman" w:hAnsi="Times New Roman" w:cs="Times New Roman"/>
          <w:sz w:val="32"/>
          <w:szCs w:val="32"/>
          <w:lang w:val="en-IN"/>
        </w:rPr>
        <w:t xml:space="preserve">or avoiding internal anomalies of signal. </w:t>
      </w:r>
    </w:p>
    <w:p w:rsidR="00000000" w:rsidRPr="00E5647F" w:rsidRDefault="00535C1F" w:rsidP="00E5647F">
      <w:pPr>
        <w:pStyle w:val="ListParagraph"/>
        <w:numPr>
          <w:ilvl w:val="0"/>
          <w:numId w:val="44"/>
        </w:numPr>
        <w:tabs>
          <w:tab w:val="clear" w:pos="720"/>
        </w:tabs>
        <w:autoSpaceDE w:val="0"/>
        <w:autoSpaceDN w:val="0"/>
        <w:adjustRightInd w:val="0"/>
        <w:spacing w:line="360" w:lineRule="auto"/>
        <w:ind w:left="426"/>
        <w:jc w:val="both"/>
        <w:rPr>
          <w:rFonts w:ascii="Times New Roman" w:hAnsi="Times New Roman" w:cs="Times New Roman"/>
          <w:sz w:val="32"/>
          <w:szCs w:val="32"/>
          <w:lang w:val="en-IN"/>
        </w:rPr>
      </w:pPr>
      <w:r w:rsidRPr="00E5647F">
        <w:rPr>
          <w:rFonts w:ascii="Times New Roman" w:hAnsi="Times New Roman" w:cs="Times New Roman"/>
          <w:sz w:val="32"/>
          <w:szCs w:val="32"/>
          <w:lang w:val="en-IN"/>
        </w:rPr>
        <w:t xml:space="preserve">Discrete Cosine Transformation is performed for energy spectrum for internal segregation of the signal strength and in general, the signals are appending with decision making approaches.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F03812" w:rsidRDefault="00535C1F" w:rsidP="00F03812">
      <w:pPr>
        <w:numPr>
          <w:ilvl w:val="0"/>
          <w:numId w:val="45"/>
        </w:numPr>
        <w:spacing w:line="360" w:lineRule="auto"/>
        <w:jc w:val="both"/>
        <w:rPr>
          <w:rFonts w:ascii="Times New Roman" w:hAnsi="Times New Roman" w:cs="Times New Roman"/>
          <w:bCs/>
          <w:sz w:val="32"/>
          <w:szCs w:val="32"/>
          <w:lang w:val="en-IN"/>
        </w:rPr>
      </w:pPr>
      <w:r w:rsidRPr="00F03812">
        <w:rPr>
          <w:rFonts w:ascii="Times New Roman" w:hAnsi="Times New Roman" w:cs="Times New Roman"/>
          <w:bCs/>
          <w:sz w:val="32"/>
          <w:szCs w:val="32"/>
          <w:lang w:val="en-IN"/>
        </w:rPr>
        <w:t xml:space="preserve">If </w:t>
      </w:r>
      <w:r w:rsidRPr="00F03812">
        <w:rPr>
          <w:rFonts w:ascii="Times New Roman" w:hAnsi="Times New Roman" w:cs="Times New Roman"/>
          <w:bCs/>
          <w:sz w:val="32"/>
          <w:szCs w:val="32"/>
          <w:lang w:val="en-IN"/>
        </w:rPr>
        <w:t>repetitive occurrence of these symptoms is detected in advance, it is possible for the patient or the healthcare personnel to commence remedial action prior to aggravation of the problem.</w:t>
      </w:r>
    </w:p>
    <w:p w:rsidR="00000000" w:rsidRPr="00F03812" w:rsidRDefault="00535C1F" w:rsidP="00F03812">
      <w:pPr>
        <w:numPr>
          <w:ilvl w:val="0"/>
          <w:numId w:val="45"/>
        </w:numPr>
        <w:spacing w:line="360" w:lineRule="auto"/>
        <w:jc w:val="both"/>
        <w:rPr>
          <w:rFonts w:ascii="Times New Roman" w:hAnsi="Times New Roman" w:cs="Times New Roman"/>
          <w:bCs/>
          <w:sz w:val="32"/>
          <w:szCs w:val="32"/>
          <w:lang w:val="en-IN"/>
        </w:rPr>
      </w:pPr>
      <w:r w:rsidRPr="00F03812">
        <w:rPr>
          <w:rFonts w:ascii="Times New Roman" w:hAnsi="Times New Roman" w:cs="Times New Roman"/>
          <w:bCs/>
          <w:sz w:val="32"/>
          <w:szCs w:val="32"/>
          <w:lang w:val="en-IN"/>
        </w:rPr>
        <w:t xml:space="preserve">These parameters, it is well known that acoustic symptoms, such as </w:t>
      </w:r>
      <w:r w:rsidRPr="00F03812">
        <w:rPr>
          <w:rFonts w:ascii="Times New Roman" w:hAnsi="Times New Roman" w:cs="Times New Roman"/>
          <w:bCs/>
          <w:sz w:val="32"/>
          <w:szCs w:val="32"/>
          <w:lang w:val="en-IN"/>
        </w:rPr>
        <w:t>cough, sneeze, belching, and so on, are early markers of serious health issues, such as influenza, diarrhea, and whooping cough, especially among children.</w:t>
      </w:r>
    </w:p>
    <w:p w:rsidR="00000000" w:rsidRPr="00F03812" w:rsidRDefault="00535C1F" w:rsidP="00F03812">
      <w:pPr>
        <w:numPr>
          <w:ilvl w:val="0"/>
          <w:numId w:val="45"/>
        </w:numPr>
        <w:spacing w:line="360" w:lineRule="auto"/>
        <w:jc w:val="both"/>
        <w:rPr>
          <w:rFonts w:ascii="Times New Roman" w:hAnsi="Times New Roman" w:cs="Times New Roman"/>
          <w:bCs/>
          <w:sz w:val="32"/>
          <w:szCs w:val="32"/>
          <w:lang w:val="en-IN"/>
        </w:rPr>
      </w:pPr>
      <w:r w:rsidRPr="00F03812">
        <w:rPr>
          <w:rFonts w:ascii="Times New Roman" w:hAnsi="Times New Roman" w:cs="Times New Roman"/>
          <w:bCs/>
          <w:sz w:val="32"/>
          <w:szCs w:val="32"/>
          <w:lang w:val="en-IN"/>
        </w:rPr>
        <w:lastRenderedPageBreak/>
        <w:t>The order of the selected mother wavelet is an algorithmic design decision, which has a direct impa</w:t>
      </w:r>
      <w:r w:rsidRPr="00F03812">
        <w:rPr>
          <w:rFonts w:ascii="Times New Roman" w:hAnsi="Times New Roman" w:cs="Times New Roman"/>
          <w:bCs/>
          <w:sz w:val="32"/>
          <w:szCs w:val="32"/>
          <w:lang w:val="en-IN"/>
        </w:rPr>
        <w:t>ct on the complexity of its hardware implementation.</w:t>
      </w:r>
    </w:p>
    <w:p w:rsidR="00F94960" w:rsidRPr="00F03812" w:rsidRDefault="00535C1F" w:rsidP="00E53AA4">
      <w:pPr>
        <w:numPr>
          <w:ilvl w:val="0"/>
          <w:numId w:val="45"/>
        </w:numPr>
        <w:spacing w:line="360" w:lineRule="auto"/>
        <w:jc w:val="both"/>
        <w:rPr>
          <w:rFonts w:ascii="Times New Roman" w:hAnsi="Times New Roman" w:cs="Times New Roman"/>
          <w:bCs/>
          <w:sz w:val="32"/>
          <w:szCs w:val="32"/>
          <w:lang w:val="en-IN"/>
        </w:rPr>
      </w:pPr>
      <w:r w:rsidRPr="00F03812">
        <w:rPr>
          <w:rFonts w:ascii="Times New Roman" w:hAnsi="Times New Roman" w:cs="Times New Roman"/>
          <w:bCs/>
          <w:sz w:val="32"/>
          <w:szCs w:val="32"/>
          <w:lang w:val="en-IN"/>
        </w:rPr>
        <w:t xml:space="preserve">There are several health risks associated with snoring and leads to serious health problems. </w:t>
      </w:r>
      <w:r w:rsidR="00BB3207" w:rsidRPr="00F03812">
        <w:rPr>
          <w:rFonts w:ascii="Times New Roman" w:hAnsi="Times New Roman" w:cs="Times New Roman"/>
          <w:bCs/>
          <w:sz w:val="32"/>
          <w:szCs w:val="32"/>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476723" w:rsidRPr="00476723" w:rsidRDefault="00476723" w:rsidP="00476723">
      <w:pPr>
        <w:pStyle w:val="NormalWeb"/>
        <w:numPr>
          <w:ilvl w:val="0"/>
          <w:numId w:val="46"/>
        </w:numPr>
        <w:spacing w:before="0" w:beforeAutospacing="0" w:after="0" w:afterAutospacing="0" w:line="360" w:lineRule="auto"/>
        <w:ind w:left="426"/>
        <w:jc w:val="both"/>
        <w:rPr>
          <w:sz w:val="32"/>
          <w:szCs w:val="32"/>
        </w:rPr>
      </w:pPr>
      <w:r w:rsidRPr="00476723">
        <w:rPr>
          <w:sz w:val="32"/>
          <w:szCs w:val="32"/>
        </w:rPr>
        <w:t xml:space="preserve">We have proposed an algorithm and its corresponding circuit to detect symptomatic patterns in human auditory no speech signals. </w:t>
      </w:r>
    </w:p>
    <w:p w:rsidR="00476723" w:rsidRPr="00476723" w:rsidRDefault="00476723" w:rsidP="00476723">
      <w:pPr>
        <w:pStyle w:val="NormalWeb"/>
        <w:numPr>
          <w:ilvl w:val="0"/>
          <w:numId w:val="46"/>
        </w:numPr>
        <w:spacing w:before="0" w:beforeAutospacing="0" w:after="0" w:afterAutospacing="0" w:line="360" w:lineRule="auto"/>
        <w:ind w:left="426"/>
        <w:jc w:val="both"/>
        <w:rPr>
          <w:sz w:val="32"/>
          <w:szCs w:val="32"/>
        </w:rPr>
      </w:pPr>
      <w:r w:rsidRPr="00476723">
        <w:rPr>
          <w:sz w:val="32"/>
          <w:szCs w:val="32"/>
        </w:rPr>
        <w:t>It need to be referred to that aside from the recognized five acoustic symptoms, the proposed device is scalable to different human non-speech audio as well.</w:t>
      </w:r>
    </w:p>
    <w:p w:rsidR="00476723" w:rsidRPr="00476723" w:rsidRDefault="00476723" w:rsidP="00476723">
      <w:pPr>
        <w:pStyle w:val="NormalWeb"/>
        <w:numPr>
          <w:ilvl w:val="0"/>
          <w:numId w:val="46"/>
        </w:numPr>
        <w:spacing w:before="0" w:beforeAutospacing="0" w:after="0" w:afterAutospacing="0" w:line="360" w:lineRule="auto"/>
        <w:ind w:left="426"/>
        <w:jc w:val="both"/>
        <w:rPr>
          <w:sz w:val="32"/>
          <w:szCs w:val="32"/>
        </w:rPr>
      </w:pPr>
      <w:r w:rsidRPr="00476723">
        <w:rPr>
          <w:sz w:val="32"/>
          <w:szCs w:val="32"/>
        </w:rPr>
        <w:t xml:space="preserve">In this paper, we have proposed a commonplace device primarily based on wavelet transform, mathematical metrics, and mel cepstrum based analysis, which can be used to notice odd human audio signals. </w:t>
      </w:r>
    </w:p>
    <w:p w:rsidR="003A5D44" w:rsidRPr="00476723" w:rsidRDefault="00476723" w:rsidP="00E53AA4">
      <w:pPr>
        <w:pStyle w:val="NormalWeb"/>
        <w:numPr>
          <w:ilvl w:val="0"/>
          <w:numId w:val="46"/>
        </w:numPr>
        <w:spacing w:before="0" w:beforeAutospacing="0" w:after="0" w:afterAutospacing="0" w:line="360" w:lineRule="auto"/>
        <w:ind w:left="426"/>
        <w:jc w:val="both"/>
        <w:rPr>
          <w:sz w:val="32"/>
          <w:szCs w:val="32"/>
        </w:rPr>
      </w:pPr>
      <w:r w:rsidRPr="00476723">
        <w:rPr>
          <w:sz w:val="32"/>
          <w:szCs w:val="32"/>
        </w:rPr>
        <w:t>The proposed system is more feasible with the user inputs and the Indian environment.</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8A39CD" w:rsidRDefault="00535C1F" w:rsidP="008A39CD">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A39CD">
        <w:rPr>
          <w:rFonts w:ascii="Times New Roman" w:eastAsia="AdvGulliv-R" w:hAnsi="Times New Roman" w:cs="Times New Roman"/>
          <w:bCs/>
          <w:sz w:val="32"/>
          <w:szCs w:val="32"/>
          <w:lang w:val="en-IN"/>
        </w:rPr>
        <w:t>In order to correctly classify the type of symptom, the acoustic signal needs to be processed efficiently to cause detection.</w:t>
      </w:r>
    </w:p>
    <w:p w:rsidR="00000000" w:rsidRPr="008A39CD" w:rsidRDefault="00535C1F" w:rsidP="008A39CD">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A39CD">
        <w:rPr>
          <w:rFonts w:ascii="Times New Roman" w:eastAsia="AdvGulliv-R" w:hAnsi="Times New Roman" w:cs="Times New Roman"/>
          <w:bCs/>
          <w:sz w:val="32"/>
          <w:szCs w:val="32"/>
          <w:lang w:val="en-IN"/>
        </w:rPr>
        <w:t>However, to do that at a lower hardware cost, we make modification</w:t>
      </w:r>
      <w:r w:rsidRPr="008A39CD">
        <w:rPr>
          <w:rFonts w:ascii="Times New Roman" w:eastAsia="AdvGulliv-R" w:hAnsi="Times New Roman" w:cs="Times New Roman"/>
          <w:bCs/>
          <w:sz w:val="32"/>
          <w:szCs w:val="32"/>
          <w:lang w:val="en-IN"/>
        </w:rPr>
        <w:t xml:space="preserve"> to filter coefficients (algorithm modification) and filter circuit topology (circuit modification) to achieve similar </w:t>
      </w:r>
      <w:r w:rsidRPr="008A39CD">
        <w:rPr>
          <w:rFonts w:ascii="Times New Roman" w:eastAsia="AdvGulliv-R" w:hAnsi="Times New Roman" w:cs="Times New Roman"/>
          <w:bCs/>
          <w:sz w:val="32"/>
          <w:szCs w:val="32"/>
          <w:lang w:val="en-IN"/>
        </w:rPr>
        <w:lastRenderedPageBreak/>
        <w:t>functionality without any degradation in quality at a much lower hardware cost (power).</w:t>
      </w:r>
    </w:p>
    <w:p w:rsidR="00000000" w:rsidRPr="008A39CD" w:rsidRDefault="00535C1F" w:rsidP="008A39CD">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A39CD">
        <w:rPr>
          <w:rFonts w:ascii="Times New Roman" w:eastAsia="AdvGulliv-R" w:hAnsi="Times New Roman" w:cs="Times New Roman"/>
          <w:bCs/>
          <w:sz w:val="32"/>
          <w:szCs w:val="32"/>
          <w:lang w:val="en-IN"/>
        </w:rPr>
        <w:t>The acoustic signals in the form of wavelet coef</w:t>
      </w:r>
      <w:r w:rsidRPr="008A39CD">
        <w:rPr>
          <w:rFonts w:ascii="Times New Roman" w:eastAsia="AdvGulliv-R" w:hAnsi="Times New Roman" w:cs="Times New Roman"/>
          <w:bCs/>
          <w:sz w:val="32"/>
          <w:szCs w:val="32"/>
          <w:lang w:val="en-IN"/>
        </w:rPr>
        <w:t>ficients have certain patterns corresponding to the symptom to be detected.</w:t>
      </w:r>
    </w:p>
    <w:p w:rsidR="00000000" w:rsidRPr="008A39CD" w:rsidRDefault="00535C1F" w:rsidP="008A39CD">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A39CD">
        <w:rPr>
          <w:rFonts w:ascii="Times New Roman" w:eastAsia="AdvGulliv-R" w:hAnsi="Times New Roman" w:cs="Times New Roman"/>
          <w:bCs/>
          <w:sz w:val="32"/>
          <w:szCs w:val="32"/>
          <w:lang w:val="en-IN"/>
        </w:rPr>
        <w:t>Although the symptomatic patterns are frequency resolved into separate wavelet coefficients, there are several sporadic spikes in the wavelet processed data, which might trigger f</w:t>
      </w:r>
      <w:r w:rsidRPr="008A39CD">
        <w:rPr>
          <w:rFonts w:ascii="Times New Roman" w:eastAsia="AdvGulliv-R" w:hAnsi="Times New Roman" w:cs="Times New Roman"/>
          <w:bCs/>
          <w:sz w:val="32"/>
          <w:szCs w:val="32"/>
          <w:lang w:val="en-IN"/>
        </w:rPr>
        <w:t>alse detection.</w:t>
      </w:r>
      <w:r w:rsidRPr="008A39CD">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A57D03">
        <w:trPr>
          <w:trHeight w:val="2002"/>
        </w:trPr>
        <w:tc>
          <w:tcPr>
            <w:tcW w:w="3192" w:type="dxa"/>
          </w:tcPr>
          <w:p w:rsidR="000C407B" w:rsidRPr="00A57D03" w:rsidRDefault="00A57D03" w:rsidP="00E53AA4">
            <w:pPr>
              <w:tabs>
                <w:tab w:val="left" w:pos="720"/>
              </w:tabs>
              <w:spacing w:after="100" w:line="360" w:lineRule="auto"/>
              <w:jc w:val="both"/>
              <w:rPr>
                <w:rFonts w:ascii="Times New Roman" w:hAnsi="Times New Roman" w:cs="Times New Roman"/>
                <w:sz w:val="28"/>
                <w:szCs w:val="28"/>
              </w:rPr>
            </w:pPr>
            <w:r w:rsidRPr="00A57D03">
              <w:rPr>
                <w:rFonts w:ascii="Times New Roman" w:hAnsi="Times New Roman" w:cs="Times New Roman"/>
                <w:sz w:val="28"/>
                <w:szCs w:val="28"/>
              </w:rPr>
              <w:t>A review of wearable sensors and systems with application in rehabilitation</w:t>
            </w:r>
          </w:p>
        </w:tc>
        <w:tc>
          <w:tcPr>
            <w:tcW w:w="3192" w:type="dxa"/>
          </w:tcPr>
          <w:p w:rsidR="000C407B" w:rsidRPr="00A57D03" w:rsidRDefault="00A57D03" w:rsidP="00A57D03">
            <w:pPr>
              <w:tabs>
                <w:tab w:val="left" w:pos="720"/>
              </w:tabs>
              <w:spacing w:after="100" w:line="360" w:lineRule="auto"/>
              <w:jc w:val="both"/>
              <w:rPr>
                <w:rFonts w:ascii="Times New Roman" w:hAnsi="Times New Roman" w:cs="Times New Roman"/>
                <w:sz w:val="28"/>
                <w:szCs w:val="28"/>
              </w:rPr>
            </w:pPr>
            <w:r w:rsidRPr="00A57D03">
              <w:rPr>
                <w:rFonts w:ascii="Times New Roman" w:hAnsi="Times New Roman" w:cs="Times New Roman"/>
                <w:sz w:val="28"/>
                <w:szCs w:val="28"/>
              </w:rPr>
              <w:t xml:space="preserve">S. Patel, H. Park, P. Bonato, L. Chan, and M. Rodgers, </w:t>
            </w:r>
          </w:p>
        </w:tc>
        <w:tc>
          <w:tcPr>
            <w:tcW w:w="3192" w:type="dxa"/>
          </w:tcPr>
          <w:p w:rsidR="000C407B" w:rsidRPr="00A57D03" w:rsidRDefault="00A57D03" w:rsidP="00E53AA4">
            <w:pPr>
              <w:tabs>
                <w:tab w:val="left" w:pos="720"/>
              </w:tabs>
              <w:spacing w:after="100" w:line="360" w:lineRule="auto"/>
              <w:jc w:val="both"/>
              <w:rPr>
                <w:rFonts w:ascii="Times New Roman" w:hAnsi="Times New Roman" w:cs="Times New Roman"/>
                <w:sz w:val="28"/>
                <w:szCs w:val="28"/>
              </w:rPr>
            </w:pPr>
            <w:r w:rsidRPr="00A57D03">
              <w:rPr>
                <w:rFonts w:ascii="Times New Roman" w:hAnsi="Times New Roman" w:cs="Times New Roman"/>
                <w:color w:val="333333"/>
                <w:sz w:val="28"/>
                <w:szCs w:val="28"/>
                <w:shd w:val="clear" w:color="auto" w:fill="FFFFFF"/>
              </w:rPr>
              <w:t>The integration of wearable and ambient sensors is discussed in the context of achieving home monitoring of older adults and subjects with chronic conditions.</w:t>
            </w:r>
          </w:p>
        </w:tc>
      </w:tr>
      <w:tr w:rsidR="000C407B" w:rsidTr="00A57D03">
        <w:trPr>
          <w:trHeight w:val="1978"/>
        </w:trPr>
        <w:tc>
          <w:tcPr>
            <w:tcW w:w="3192" w:type="dxa"/>
          </w:tcPr>
          <w:p w:rsidR="000C407B" w:rsidRPr="00A57D03" w:rsidRDefault="00A57D03" w:rsidP="00E53AA4">
            <w:pPr>
              <w:tabs>
                <w:tab w:val="left" w:pos="720"/>
              </w:tabs>
              <w:spacing w:after="100" w:line="360" w:lineRule="auto"/>
              <w:jc w:val="both"/>
              <w:rPr>
                <w:rFonts w:ascii="Times New Roman" w:hAnsi="Times New Roman" w:cs="Times New Roman"/>
                <w:sz w:val="28"/>
                <w:szCs w:val="28"/>
              </w:rPr>
            </w:pPr>
            <w:r w:rsidRPr="00A57D03">
              <w:rPr>
                <w:rFonts w:ascii="Times New Roman" w:hAnsi="Times New Roman" w:cs="Times New Roman"/>
                <w:sz w:val="28"/>
                <w:szCs w:val="28"/>
              </w:rPr>
              <w:t>A survey on wearable sensorbased systems for health monitoring and prognosis</w:t>
            </w:r>
          </w:p>
        </w:tc>
        <w:tc>
          <w:tcPr>
            <w:tcW w:w="3192" w:type="dxa"/>
          </w:tcPr>
          <w:p w:rsidR="000C407B" w:rsidRPr="00A57D03" w:rsidRDefault="00A57D03" w:rsidP="00A57D03">
            <w:pPr>
              <w:tabs>
                <w:tab w:val="left" w:pos="720"/>
              </w:tabs>
              <w:spacing w:after="100" w:line="360" w:lineRule="auto"/>
              <w:jc w:val="both"/>
              <w:rPr>
                <w:rFonts w:ascii="Times New Roman" w:hAnsi="Times New Roman" w:cs="Times New Roman"/>
                <w:sz w:val="28"/>
                <w:szCs w:val="28"/>
              </w:rPr>
            </w:pPr>
            <w:r w:rsidRPr="00A57D03">
              <w:rPr>
                <w:rFonts w:ascii="Times New Roman" w:hAnsi="Times New Roman" w:cs="Times New Roman"/>
                <w:sz w:val="28"/>
                <w:szCs w:val="28"/>
              </w:rPr>
              <w:t xml:space="preserve">A. Pantelopoulos and N. G. Bourbakis, </w:t>
            </w:r>
          </w:p>
        </w:tc>
        <w:tc>
          <w:tcPr>
            <w:tcW w:w="3192" w:type="dxa"/>
          </w:tcPr>
          <w:p w:rsidR="000C407B" w:rsidRPr="00A57D03" w:rsidRDefault="00A57D03" w:rsidP="00E53AA4">
            <w:pPr>
              <w:tabs>
                <w:tab w:val="left" w:pos="720"/>
              </w:tabs>
              <w:spacing w:after="100" w:line="360" w:lineRule="auto"/>
              <w:jc w:val="both"/>
              <w:rPr>
                <w:rFonts w:ascii="Times New Roman" w:hAnsi="Times New Roman" w:cs="Times New Roman"/>
                <w:sz w:val="28"/>
                <w:szCs w:val="28"/>
              </w:rPr>
            </w:pPr>
            <w:r w:rsidRPr="00A57D03">
              <w:rPr>
                <w:rFonts w:ascii="Times New Roman" w:hAnsi="Times New Roman" w:cs="Times New Roman"/>
                <w:color w:val="333333"/>
                <w:sz w:val="28"/>
                <w:szCs w:val="28"/>
                <w:shd w:val="clear" w:color="auto" w:fill="FFFFFF"/>
              </w:rPr>
              <w:t>This paper attempts to comprehensively review the current research and development on wearable biosensor systems for health monitoring.</w:t>
            </w:r>
          </w:p>
        </w:tc>
      </w:tr>
      <w:tr w:rsidR="000C407B" w:rsidTr="000C407B">
        <w:tc>
          <w:tcPr>
            <w:tcW w:w="3192" w:type="dxa"/>
          </w:tcPr>
          <w:p w:rsidR="000C407B" w:rsidRPr="00A57D03" w:rsidRDefault="00A57D03" w:rsidP="00E53AA4">
            <w:pPr>
              <w:tabs>
                <w:tab w:val="left" w:pos="720"/>
              </w:tabs>
              <w:spacing w:after="100" w:line="360" w:lineRule="auto"/>
              <w:jc w:val="both"/>
              <w:rPr>
                <w:rFonts w:ascii="Times New Roman" w:hAnsi="Times New Roman" w:cs="Times New Roman"/>
                <w:sz w:val="28"/>
                <w:szCs w:val="28"/>
              </w:rPr>
            </w:pPr>
            <w:r w:rsidRPr="00A57D03">
              <w:rPr>
                <w:rFonts w:ascii="Times New Roman" w:hAnsi="Times New Roman" w:cs="Times New Roman"/>
                <w:sz w:val="28"/>
                <w:szCs w:val="28"/>
              </w:rPr>
              <w:t xml:space="preserve">KiMS: Kids’ health monitoring system at day-care centers using wearable sensors and </w:t>
            </w:r>
            <w:r w:rsidRPr="00A57D03">
              <w:rPr>
                <w:rFonts w:ascii="Times New Roman" w:hAnsi="Times New Roman" w:cs="Times New Roman"/>
                <w:sz w:val="28"/>
                <w:szCs w:val="28"/>
              </w:rPr>
              <w:lastRenderedPageBreak/>
              <w:t>vocabulary based acoustic signal processing</w:t>
            </w:r>
          </w:p>
        </w:tc>
        <w:tc>
          <w:tcPr>
            <w:tcW w:w="3192" w:type="dxa"/>
          </w:tcPr>
          <w:p w:rsidR="000C407B" w:rsidRPr="00A57D03" w:rsidRDefault="00A57D03" w:rsidP="00A57D03">
            <w:pPr>
              <w:tabs>
                <w:tab w:val="left" w:pos="720"/>
              </w:tabs>
              <w:spacing w:after="100" w:line="360" w:lineRule="auto"/>
              <w:jc w:val="both"/>
              <w:rPr>
                <w:rFonts w:ascii="Times New Roman" w:hAnsi="Times New Roman" w:cs="Times New Roman"/>
                <w:sz w:val="28"/>
                <w:szCs w:val="28"/>
              </w:rPr>
            </w:pPr>
            <w:r w:rsidRPr="00A57D03">
              <w:rPr>
                <w:rFonts w:ascii="Times New Roman" w:hAnsi="Times New Roman" w:cs="Times New Roman"/>
                <w:sz w:val="28"/>
                <w:szCs w:val="28"/>
              </w:rPr>
              <w:lastRenderedPageBreak/>
              <w:t xml:space="preserve">A. Basak, S. Narasimhan, and S. Bhunia, </w:t>
            </w:r>
          </w:p>
        </w:tc>
        <w:tc>
          <w:tcPr>
            <w:tcW w:w="3192" w:type="dxa"/>
          </w:tcPr>
          <w:p w:rsidR="000C407B" w:rsidRPr="00A57D03" w:rsidRDefault="00A57D03" w:rsidP="00E53AA4">
            <w:pPr>
              <w:tabs>
                <w:tab w:val="left" w:pos="720"/>
              </w:tabs>
              <w:spacing w:after="100" w:line="360" w:lineRule="auto"/>
              <w:jc w:val="both"/>
              <w:rPr>
                <w:rFonts w:ascii="Times New Roman" w:hAnsi="Times New Roman" w:cs="Times New Roman"/>
                <w:sz w:val="28"/>
                <w:szCs w:val="28"/>
              </w:rPr>
            </w:pPr>
            <w:r w:rsidRPr="00A57D03">
              <w:rPr>
                <w:rFonts w:ascii="Times New Roman" w:hAnsi="Times New Roman" w:cs="Times New Roman"/>
                <w:sz w:val="28"/>
                <w:szCs w:val="28"/>
              </w:rPr>
              <w:t xml:space="preserve">They enable remote, accurate and low-cost health monitoring and can provide personal </w:t>
            </w:r>
            <w:r w:rsidRPr="00A57D03">
              <w:rPr>
                <w:rFonts w:ascii="Times New Roman" w:hAnsi="Times New Roman" w:cs="Times New Roman"/>
                <w:sz w:val="28"/>
                <w:szCs w:val="28"/>
              </w:rPr>
              <w:lastRenderedPageBreak/>
              <w:t>healthcare with timely detection of health issues.</w:t>
            </w:r>
          </w:p>
        </w:tc>
      </w:tr>
      <w:tr w:rsidR="000C407B" w:rsidTr="000C407B">
        <w:tc>
          <w:tcPr>
            <w:tcW w:w="3192" w:type="dxa"/>
          </w:tcPr>
          <w:p w:rsidR="000C407B" w:rsidRPr="00A57D03" w:rsidRDefault="00A57D03" w:rsidP="00E53AA4">
            <w:pPr>
              <w:tabs>
                <w:tab w:val="left" w:pos="720"/>
              </w:tabs>
              <w:spacing w:after="100" w:line="360" w:lineRule="auto"/>
              <w:jc w:val="both"/>
              <w:rPr>
                <w:rFonts w:ascii="Times New Roman" w:hAnsi="Times New Roman" w:cs="Times New Roman"/>
                <w:sz w:val="28"/>
                <w:szCs w:val="28"/>
              </w:rPr>
            </w:pPr>
            <w:r w:rsidRPr="00A57D03">
              <w:rPr>
                <w:rFonts w:ascii="Times New Roman" w:hAnsi="Times New Roman" w:cs="Times New Roman"/>
                <w:sz w:val="28"/>
                <w:szCs w:val="28"/>
              </w:rPr>
              <w:lastRenderedPageBreak/>
              <w:t>Low-power DWT-based quasi-averaging algorithm and architecture for epileptic seizure detection</w:t>
            </w:r>
          </w:p>
        </w:tc>
        <w:tc>
          <w:tcPr>
            <w:tcW w:w="3192" w:type="dxa"/>
          </w:tcPr>
          <w:p w:rsidR="000C407B" w:rsidRPr="00A57D03" w:rsidRDefault="00A57D03" w:rsidP="00A57D03">
            <w:pPr>
              <w:tabs>
                <w:tab w:val="left" w:pos="720"/>
              </w:tabs>
              <w:spacing w:after="100" w:line="360" w:lineRule="auto"/>
              <w:jc w:val="both"/>
              <w:rPr>
                <w:rFonts w:ascii="Times New Roman" w:hAnsi="Times New Roman" w:cs="Times New Roman"/>
                <w:sz w:val="28"/>
                <w:szCs w:val="28"/>
              </w:rPr>
            </w:pPr>
            <w:r w:rsidRPr="00A57D03">
              <w:rPr>
                <w:rFonts w:ascii="Times New Roman" w:hAnsi="Times New Roman" w:cs="Times New Roman"/>
                <w:sz w:val="28"/>
                <w:szCs w:val="28"/>
              </w:rPr>
              <w:t xml:space="preserve">H. S. Markandeya, G. Karakonstantis, S. Raghunathan, P. P. Irazoqui, and K. Roy, </w:t>
            </w:r>
          </w:p>
        </w:tc>
        <w:tc>
          <w:tcPr>
            <w:tcW w:w="3192" w:type="dxa"/>
          </w:tcPr>
          <w:p w:rsidR="000C407B" w:rsidRPr="00A57D03" w:rsidRDefault="00A57D03" w:rsidP="00E53AA4">
            <w:pPr>
              <w:tabs>
                <w:tab w:val="left" w:pos="720"/>
              </w:tabs>
              <w:spacing w:after="100" w:line="360" w:lineRule="auto"/>
              <w:jc w:val="both"/>
              <w:rPr>
                <w:rFonts w:ascii="Times New Roman" w:hAnsi="Times New Roman" w:cs="Times New Roman"/>
                <w:sz w:val="28"/>
                <w:szCs w:val="28"/>
              </w:rPr>
            </w:pPr>
            <w:r w:rsidRPr="00A57D03">
              <w:rPr>
                <w:rFonts w:ascii="Times New Roman" w:hAnsi="Times New Roman" w:cs="Times New Roman"/>
                <w:color w:val="333333"/>
                <w:sz w:val="28"/>
                <w:szCs w:val="28"/>
                <w:shd w:val="clear" w:color="auto" w:fill="FFFFFF"/>
              </w:rPr>
              <w:t>The algorithm has been designed to be feasibly implementable as battery-powered low-power implantable epileptic seizure detection system or epilepsy prosthesis.</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MySql. In the educational institutions, it is possible to update the system in future. No special hardware is required for the </w:t>
      </w:r>
      <w:r w:rsidRPr="004C795F">
        <w:rPr>
          <w:rFonts w:ascii="Times New Roman" w:hAnsi="Times New Roman" w:cs="Times New Roman"/>
          <w:sz w:val="28"/>
          <w:szCs w:val="28"/>
        </w:rPr>
        <w:lastRenderedPageBreak/>
        <w:t>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4C795F" w:rsidRPr="00C604F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CD4A2C" w:rsidRPr="00C604F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440A5A" w:rsidRDefault="00440A5A" w:rsidP="00F5183A">
      <w:pPr>
        <w:rPr>
          <w:rFonts w:ascii="Times New Roman" w:hAnsi="Times New Roman" w:cs="Times New Roman"/>
          <w:b/>
          <w:sz w:val="28"/>
          <w:szCs w:val="28"/>
        </w:rPr>
      </w:pPr>
    </w:p>
    <w:p w:rsidR="00C604FF" w:rsidRDefault="00C604FF" w:rsidP="00F5183A">
      <w:pPr>
        <w:rPr>
          <w:rFonts w:ascii="Times New Roman" w:hAnsi="Times New Roman" w:cs="Times New Roman"/>
          <w:b/>
          <w:sz w:val="28"/>
          <w:szCs w:val="28"/>
        </w:rPr>
      </w:pPr>
    </w:p>
    <w:p w:rsidR="00C604FF" w:rsidRPr="00F5183A" w:rsidRDefault="00C604FF"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C604FF" w:rsidP="00E53AA4">
      <w:pPr>
        <w:spacing w:after="0" w:line="360" w:lineRule="auto"/>
        <w:jc w:val="both"/>
        <w:rPr>
          <w:rFonts w:ascii="Times New Roman" w:hAnsi="Times New Roman" w:cs="Times New Roman"/>
        </w:rPr>
      </w:pPr>
      <w:r w:rsidRPr="00C604FF">
        <w:rPr>
          <w:rFonts w:ascii="Times New Roman" w:hAnsi="Times New Roman" w:cs="Times New Roman"/>
        </w:rPr>
        <w:drawing>
          <wp:inline distT="0" distB="0" distL="0" distR="0">
            <wp:extent cx="5943600" cy="3941445"/>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3941445"/>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C604FF" w:rsidRDefault="00C604FF" w:rsidP="00E53AA4">
      <w:pPr>
        <w:spacing w:before="100" w:after="100" w:line="360" w:lineRule="auto"/>
        <w:jc w:val="both"/>
        <w:rPr>
          <w:rFonts w:ascii="Times New Roman" w:hAnsi="Times New Roman" w:cs="Times New Roman"/>
          <w:b/>
          <w:noProof/>
          <w:sz w:val="28"/>
          <w:szCs w:val="28"/>
        </w:rPr>
      </w:pPr>
    </w:p>
    <w:p w:rsidR="00C604FF" w:rsidRDefault="00C604FF"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C03B78" w:rsidRPr="00C03B78" w:rsidRDefault="00C03B78" w:rsidP="00C03B78">
      <w:pPr>
        <w:pStyle w:val="BodyText"/>
        <w:rPr>
          <w:bCs/>
          <w:iCs/>
          <w:sz w:val="32"/>
          <w:szCs w:val="32"/>
          <w:lang w:val="en-IN"/>
        </w:rPr>
      </w:pPr>
      <w:r w:rsidRPr="00C03B78">
        <w:rPr>
          <w:bCs/>
          <w:iCs/>
          <w:sz w:val="32"/>
          <w:szCs w:val="32"/>
          <w:lang w:val="en-IN"/>
        </w:rPr>
        <w:t xml:space="preserve">    In this paper, we have proposed a generic system based on wavelet  transform, mathematical metrics, and mel cepstrumbased analysis, which can be used to detect symptomatic patterns in audio biological signals. Modifications in the algorithm and the use of low-power methodologies to implement the algorithm into circuit enable the design of a low-power system. The system can be scaled to include other health markers and can also be made user-specific. The MFCC-based processing, which is generally used for speech or speaker recognition, has been shown to successfully distinguish signals that share the frequency spectrum. The algorithm shows a high classification rate (&gt;75%) wit</w:t>
      </w:r>
      <w:r>
        <w:rPr>
          <w:bCs/>
          <w:iCs/>
          <w:sz w:val="32"/>
          <w:szCs w:val="32"/>
          <w:lang w:val="en-IN"/>
        </w:rPr>
        <w:t>h a low-power implementation</w:t>
      </w:r>
      <w:r w:rsidRPr="00C03B78">
        <w:rPr>
          <w:bCs/>
          <w:iCs/>
          <w:sz w:val="32"/>
          <w:szCs w:val="32"/>
          <w:lang w:val="en-IN"/>
        </w:rPr>
        <w:t>. We believe that the algorithm-circuit codesign strategy followed in this paper is the basis for designing an efficient low-power health monitoring system.</w:t>
      </w:r>
      <w:r w:rsidRPr="00C03B78">
        <w:rPr>
          <w:bCs/>
          <w:iCs/>
          <w:sz w:val="32"/>
          <w:szCs w:val="32"/>
        </w:rPr>
        <w:t xml:space="preserve"> </w:t>
      </w:r>
    </w:p>
    <w:p w:rsidR="001F1E5A" w:rsidRDefault="001F1E5A" w:rsidP="00E53AA4">
      <w:pPr>
        <w:pStyle w:val="BodyText"/>
        <w:rPr>
          <w:bCs/>
          <w:iCs/>
          <w:sz w:val="32"/>
          <w:szCs w:val="32"/>
        </w:rPr>
      </w:pPr>
    </w:p>
    <w:p w:rsidR="00C03B78" w:rsidRDefault="00C03B78" w:rsidP="00E53AA4">
      <w:pPr>
        <w:pStyle w:val="BodyText"/>
        <w:rPr>
          <w:bCs/>
          <w:iCs/>
          <w:sz w:val="32"/>
          <w:szCs w:val="32"/>
        </w:rPr>
      </w:pPr>
    </w:p>
    <w:p w:rsidR="00C03B78" w:rsidRDefault="00C03B78" w:rsidP="00E53AA4">
      <w:pPr>
        <w:pStyle w:val="BodyText"/>
        <w:rPr>
          <w:bCs/>
          <w:iCs/>
          <w:sz w:val="32"/>
          <w:szCs w:val="32"/>
        </w:rPr>
      </w:pPr>
    </w:p>
    <w:p w:rsidR="00C03B78" w:rsidRDefault="00C03B78" w:rsidP="00E53AA4">
      <w:pPr>
        <w:pStyle w:val="BodyText"/>
        <w:rPr>
          <w:bCs/>
          <w:iCs/>
          <w:sz w:val="32"/>
          <w:szCs w:val="32"/>
        </w:rPr>
      </w:pPr>
    </w:p>
    <w:p w:rsidR="00C03B78" w:rsidRDefault="00C03B78" w:rsidP="00E53AA4">
      <w:pPr>
        <w:pStyle w:val="BodyText"/>
        <w:rPr>
          <w:bCs/>
          <w:iCs/>
          <w:sz w:val="32"/>
          <w:szCs w:val="32"/>
        </w:rPr>
      </w:pPr>
    </w:p>
    <w:p w:rsidR="00C03B78" w:rsidRDefault="00C03B78" w:rsidP="00E53AA4">
      <w:pPr>
        <w:pStyle w:val="BodyText"/>
        <w:rPr>
          <w:bCs/>
          <w:iCs/>
          <w:sz w:val="32"/>
          <w:szCs w:val="32"/>
        </w:rPr>
      </w:pPr>
    </w:p>
    <w:p w:rsidR="00C03B78" w:rsidRDefault="00C03B78" w:rsidP="00E53AA4">
      <w:pPr>
        <w:pStyle w:val="BodyText"/>
        <w:rPr>
          <w:bCs/>
          <w:iCs/>
          <w:sz w:val="32"/>
          <w:szCs w:val="32"/>
        </w:rPr>
      </w:pPr>
    </w:p>
    <w:p w:rsidR="00C03B78" w:rsidRPr="00C03B78" w:rsidRDefault="00C03B78" w:rsidP="00E53AA4">
      <w:pPr>
        <w:pStyle w:val="BodyText"/>
        <w:rPr>
          <w:bCs/>
          <w:iCs/>
          <w:sz w:val="32"/>
          <w:szCs w:val="32"/>
        </w:rPr>
      </w:pPr>
    </w:p>
    <w:p w:rsidR="003C0F6F" w:rsidRDefault="003C0F6F" w:rsidP="00E53AA4">
      <w:pPr>
        <w:pStyle w:val="BodyText"/>
        <w:rPr>
          <w:b/>
          <w:iCs/>
          <w:sz w:val="28"/>
          <w:szCs w:val="28"/>
        </w:rPr>
      </w:pPr>
    </w:p>
    <w:p w:rsidR="00370D47" w:rsidRPr="003C0F6F" w:rsidRDefault="00370D47" w:rsidP="00C03B78">
      <w:pPr>
        <w:pStyle w:val="BodyText"/>
        <w:jc w:val="center"/>
        <w:rPr>
          <w:b/>
          <w:iCs/>
          <w:sz w:val="40"/>
          <w:szCs w:val="40"/>
        </w:rPr>
      </w:pPr>
      <w:r w:rsidRPr="003C0F6F">
        <w:rPr>
          <w:b/>
          <w:iCs/>
          <w:sz w:val="40"/>
          <w:szCs w:val="40"/>
        </w:rPr>
        <w:lastRenderedPageBreak/>
        <w:t>CHAPTER-6</w:t>
      </w:r>
    </w:p>
    <w:p w:rsidR="00C02F10" w:rsidRDefault="00FE3487" w:rsidP="00C03B78">
      <w:pPr>
        <w:pStyle w:val="BodyText"/>
        <w:jc w:val="center"/>
        <w:rPr>
          <w:b/>
          <w:iCs/>
          <w:sz w:val="40"/>
          <w:szCs w:val="40"/>
        </w:rPr>
      </w:pPr>
      <w:r w:rsidRPr="003C0F6F">
        <w:rPr>
          <w:b/>
          <w:iCs/>
          <w:sz w:val="40"/>
          <w:szCs w:val="40"/>
        </w:rPr>
        <w:t>REFERENCE</w:t>
      </w:r>
    </w:p>
    <w:p w:rsidR="00000000" w:rsidRPr="00C00D9C" w:rsidRDefault="00535C1F" w:rsidP="00C00D9C">
      <w:pPr>
        <w:pStyle w:val="BodyText"/>
        <w:numPr>
          <w:ilvl w:val="0"/>
          <w:numId w:val="42"/>
        </w:numPr>
        <w:rPr>
          <w:sz w:val="32"/>
          <w:szCs w:val="32"/>
          <w:lang w:val="en-IN"/>
        </w:rPr>
      </w:pPr>
      <w:r w:rsidRPr="00C00D9C">
        <w:rPr>
          <w:sz w:val="32"/>
          <w:szCs w:val="32"/>
          <w:lang w:val="en-IN"/>
        </w:rPr>
        <w:t>[1] S. Patel, H.</w:t>
      </w:r>
      <w:r w:rsidRPr="00C00D9C">
        <w:rPr>
          <w:sz w:val="32"/>
          <w:szCs w:val="32"/>
          <w:lang w:val="en-IN"/>
        </w:rPr>
        <w:t xml:space="preserve"> Park, P. Bonato, L. Chan, and M. Rodgers, “A review of wearable sensors and systems with application in rehabilitation,” J. Neuroeng. Rehabil., vol. 9, no. 21, pp. 1–17, 2012. </w:t>
      </w:r>
    </w:p>
    <w:p w:rsidR="00000000" w:rsidRPr="00C00D9C" w:rsidRDefault="00535C1F" w:rsidP="00C00D9C">
      <w:pPr>
        <w:pStyle w:val="BodyText"/>
        <w:numPr>
          <w:ilvl w:val="0"/>
          <w:numId w:val="42"/>
        </w:numPr>
        <w:rPr>
          <w:sz w:val="32"/>
          <w:szCs w:val="32"/>
          <w:lang w:val="en-IN"/>
        </w:rPr>
      </w:pPr>
      <w:r w:rsidRPr="00C00D9C">
        <w:rPr>
          <w:sz w:val="32"/>
          <w:szCs w:val="32"/>
          <w:lang w:val="en-IN"/>
        </w:rPr>
        <w:t>[2] A. Pantelopoulos and N. G. Bourbakis, “A survey on wearable sensorbased s</w:t>
      </w:r>
      <w:r w:rsidRPr="00C00D9C">
        <w:rPr>
          <w:sz w:val="32"/>
          <w:szCs w:val="32"/>
          <w:lang w:val="en-IN"/>
        </w:rPr>
        <w:t xml:space="preserve">ystems for health monitoring and prognosis,” IEEE Trans. Syst., Man, Cybern. C, Appl. Rev., vol. 40, no. 1, pp. 1–12, Jan. 2010. </w:t>
      </w:r>
    </w:p>
    <w:p w:rsidR="00000000" w:rsidRPr="00C00D9C" w:rsidRDefault="00535C1F" w:rsidP="00C00D9C">
      <w:pPr>
        <w:pStyle w:val="BodyText"/>
        <w:numPr>
          <w:ilvl w:val="0"/>
          <w:numId w:val="42"/>
        </w:numPr>
        <w:rPr>
          <w:sz w:val="32"/>
          <w:szCs w:val="32"/>
          <w:lang w:val="en-IN"/>
        </w:rPr>
      </w:pPr>
      <w:r w:rsidRPr="00C00D9C">
        <w:rPr>
          <w:sz w:val="32"/>
          <w:szCs w:val="32"/>
          <w:lang w:val="en-IN"/>
        </w:rPr>
        <w:t>[3] Children’s Health Topics-Infectious Diseases. [Online]. Available: http://www.aap.org/healthtopics/infectiousdiseases.cfm</w:t>
      </w:r>
      <w:r w:rsidRPr="00C00D9C">
        <w:rPr>
          <w:sz w:val="32"/>
          <w:szCs w:val="32"/>
          <w:lang w:val="en-IN"/>
        </w:rPr>
        <w:t xml:space="preserve">, accessed Oct. 2014. </w:t>
      </w:r>
    </w:p>
    <w:p w:rsidR="00000000" w:rsidRPr="00C00D9C" w:rsidRDefault="00535C1F" w:rsidP="00C00D9C">
      <w:pPr>
        <w:pStyle w:val="BodyText"/>
        <w:numPr>
          <w:ilvl w:val="0"/>
          <w:numId w:val="42"/>
        </w:numPr>
        <w:rPr>
          <w:sz w:val="32"/>
          <w:szCs w:val="32"/>
          <w:lang w:val="en-IN"/>
        </w:rPr>
      </w:pPr>
      <w:r w:rsidRPr="00C00D9C">
        <w:rPr>
          <w:sz w:val="32"/>
          <w:szCs w:val="32"/>
          <w:lang w:val="en-IN"/>
        </w:rPr>
        <w:t>[4] A. Basak, S. Narasimhan, and S. Bhunia, “KiMS: Kids’ health monitoring system at day-care centers using wearable sensors and vocabularybased acoustic signal processing,” in Proc. 13th IEEE Int. Conf. e-Health Netw. Appl. Service</w:t>
      </w:r>
      <w:r w:rsidRPr="00C00D9C">
        <w:rPr>
          <w:sz w:val="32"/>
          <w:szCs w:val="32"/>
          <w:lang w:val="en-IN"/>
        </w:rPr>
        <w:t xml:space="preserve">s (Healthcom), Jun. 2011, pp. 1–8. </w:t>
      </w:r>
    </w:p>
    <w:p w:rsidR="00000000" w:rsidRPr="00C00D9C" w:rsidRDefault="00535C1F" w:rsidP="00C00D9C">
      <w:pPr>
        <w:pStyle w:val="BodyText"/>
        <w:numPr>
          <w:ilvl w:val="0"/>
          <w:numId w:val="42"/>
        </w:numPr>
        <w:rPr>
          <w:sz w:val="32"/>
          <w:szCs w:val="32"/>
          <w:lang w:val="en-IN"/>
        </w:rPr>
      </w:pPr>
      <w:r w:rsidRPr="00C00D9C">
        <w:rPr>
          <w:sz w:val="32"/>
          <w:szCs w:val="32"/>
          <w:lang w:val="en-IN"/>
        </w:rPr>
        <w:t>[5] H. S. Markandeya, G. Karakonstantis, S. Raghunathan, P. P. Irazoqui, and K. Roy, “Low-power DWT-based quasi-averaging algorithm and architecture for epileptic seizure detection,” in Proc. 16th ACM/IEEE Int. Symp. Lo</w:t>
      </w:r>
      <w:r w:rsidRPr="00C00D9C">
        <w:rPr>
          <w:sz w:val="32"/>
          <w:szCs w:val="32"/>
          <w:lang w:val="en-IN"/>
        </w:rPr>
        <w:t>w Power Electron. Design (ISLPED), Aug. 2010, pp. 301–306.</w:t>
      </w:r>
      <w:r w:rsidRPr="00C00D9C">
        <w:rPr>
          <w:sz w:val="32"/>
          <w:szCs w:val="32"/>
        </w:rPr>
        <w:t xml:space="preserve"> </w:t>
      </w:r>
    </w:p>
    <w:p w:rsidR="00000000" w:rsidRPr="00C00D9C" w:rsidRDefault="00535C1F" w:rsidP="00C00D9C">
      <w:pPr>
        <w:pStyle w:val="BodyText"/>
        <w:numPr>
          <w:ilvl w:val="0"/>
          <w:numId w:val="42"/>
        </w:numPr>
        <w:rPr>
          <w:sz w:val="32"/>
          <w:szCs w:val="32"/>
          <w:lang w:val="en-IN"/>
        </w:rPr>
      </w:pPr>
      <w:r w:rsidRPr="00C00D9C">
        <w:rPr>
          <w:sz w:val="32"/>
          <w:szCs w:val="32"/>
          <w:lang w:val="en-IN"/>
        </w:rPr>
        <w:lastRenderedPageBreak/>
        <w:t>[6] H. S. Markandeya, S. Raghunathan, P. P. Irazoqui, and K. Roy, “A low-power ‘near-threshold’ epileptic seizure detection processor with multiple algorithm programmability,” in Proc. ACM/IEEE I</w:t>
      </w:r>
      <w:r w:rsidRPr="00C00D9C">
        <w:rPr>
          <w:sz w:val="32"/>
          <w:szCs w:val="32"/>
          <w:lang w:val="en-IN"/>
        </w:rPr>
        <w:t xml:space="preserve">nt. Symp. Low Power Electron. Design (ISLPED), Feb. 2012, pp. 285–290. </w:t>
      </w:r>
    </w:p>
    <w:p w:rsidR="00000000" w:rsidRPr="00C00D9C" w:rsidRDefault="00535C1F" w:rsidP="00C00D9C">
      <w:pPr>
        <w:pStyle w:val="BodyText"/>
        <w:numPr>
          <w:ilvl w:val="0"/>
          <w:numId w:val="42"/>
        </w:numPr>
        <w:rPr>
          <w:sz w:val="32"/>
          <w:szCs w:val="32"/>
          <w:lang w:val="en-IN"/>
        </w:rPr>
      </w:pPr>
      <w:r w:rsidRPr="00C00D9C">
        <w:rPr>
          <w:sz w:val="32"/>
          <w:szCs w:val="32"/>
          <w:lang w:val="en-IN"/>
        </w:rPr>
        <w:t xml:space="preserve">[7] S. B. Davis and P. Mermelstein, “Comparison of parametric representations for monosyllabic word recognition in continuously spoken sentences,” IEEE Trans. Acoust., Speech, Signal </w:t>
      </w:r>
      <w:r w:rsidRPr="00C00D9C">
        <w:rPr>
          <w:sz w:val="32"/>
          <w:szCs w:val="32"/>
          <w:lang w:val="en-IN"/>
        </w:rPr>
        <w:t xml:space="preserve">Process., vol. 28, no. 4, pp. 357–366, Aug. 1980. </w:t>
      </w:r>
    </w:p>
    <w:p w:rsidR="00000000" w:rsidRPr="00C00D9C" w:rsidRDefault="00535C1F" w:rsidP="00C00D9C">
      <w:pPr>
        <w:pStyle w:val="BodyText"/>
        <w:numPr>
          <w:ilvl w:val="0"/>
          <w:numId w:val="42"/>
        </w:numPr>
        <w:rPr>
          <w:sz w:val="32"/>
          <w:szCs w:val="32"/>
          <w:lang w:val="en-IN"/>
        </w:rPr>
      </w:pPr>
      <w:r w:rsidRPr="00C00D9C">
        <w:rPr>
          <w:sz w:val="32"/>
          <w:szCs w:val="32"/>
          <w:lang w:val="en-IN"/>
        </w:rPr>
        <w:t xml:space="preserve">[8] J. Hogan and M. Mintchev, “Manometry-based cough identification algorithm,” Int. J. Inf. Theories Appl., vol. 14, no. 2, pp. 127–132, 2007. </w:t>
      </w:r>
    </w:p>
    <w:p w:rsidR="00000000" w:rsidRPr="00C00D9C" w:rsidRDefault="00535C1F" w:rsidP="00C00D9C">
      <w:pPr>
        <w:pStyle w:val="BodyText"/>
        <w:numPr>
          <w:ilvl w:val="0"/>
          <w:numId w:val="42"/>
        </w:numPr>
        <w:rPr>
          <w:sz w:val="32"/>
          <w:szCs w:val="32"/>
          <w:lang w:val="en-IN"/>
        </w:rPr>
      </w:pPr>
      <w:r w:rsidRPr="00C00D9C">
        <w:rPr>
          <w:sz w:val="32"/>
          <w:szCs w:val="32"/>
          <w:lang w:val="en-IN"/>
        </w:rPr>
        <w:t>[9] S. Matos, S. S. Birring, I. D. Pavord, and D. H. Evans</w:t>
      </w:r>
      <w:r w:rsidRPr="00C00D9C">
        <w:rPr>
          <w:sz w:val="32"/>
          <w:szCs w:val="32"/>
          <w:lang w:val="en-IN"/>
        </w:rPr>
        <w:t xml:space="preserve">, “Detection of cough signals in continuous audio recordings using hidden Markov models,” IEEE Trans. Biomed. Eng., vol. 53, no. 6, pp. 1078–1083, Jun. 2006. </w:t>
      </w:r>
    </w:p>
    <w:p w:rsidR="00000000" w:rsidRPr="00C00D9C" w:rsidRDefault="00535C1F" w:rsidP="00C00D9C">
      <w:pPr>
        <w:pStyle w:val="BodyText"/>
        <w:numPr>
          <w:ilvl w:val="0"/>
          <w:numId w:val="42"/>
        </w:numPr>
        <w:rPr>
          <w:sz w:val="32"/>
          <w:szCs w:val="32"/>
          <w:lang w:val="en-IN"/>
        </w:rPr>
      </w:pPr>
      <w:r w:rsidRPr="00C00D9C">
        <w:rPr>
          <w:sz w:val="32"/>
          <w:szCs w:val="32"/>
          <w:lang w:val="en-IN"/>
        </w:rPr>
        <w:t xml:space="preserve">[10] R. G. Stockwell, L. Mansinha, and R. P. Lowe, “Localization of the complex spectrum: The S </w:t>
      </w:r>
      <w:r w:rsidRPr="00C00D9C">
        <w:rPr>
          <w:sz w:val="32"/>
          <w:szCs w:val="32"/>
          <w:lang w:val="en-IN"/>
        </w:rPr>
        <w:t xml:space="preserve">transform,” IEEE Trans. Signal Process., vol. 44, no. 4, pp. 998–1001, Apr. 1996.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35C1F" w:rsidRDefault="00535C1F" w:rsidP="003654DF">
      <w:pPr>
        <w:spacing w:after="0" w:line="240" w:lineRule="auto"/>
      </w:pPr>
      <w:r>
        <w:separator/>
      </w:r>
    </w:p>
  </w:endnote>
  <w:endnote w:type="continuationSeparator" w:id="1">
    <w:p w:rsidR="00535C1F" w:rsidRDefault="00535C1F"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35C1F" w:rsidRDefault="00535C1F" w:rsidP="003654DF">
      <w:pPr>
        <w:spacing w:after="0" w:line="240" w:lineRule="auto"/>
      </w:pPr>
      <w:r>
        <w:separator/>
      </w:r>
    </w:p>
  </w:footnote>
  <w:footnote w:type="continuationSeparator" w:id="1">
    <w:p w:rsidR="00535C1F" w:rsidRDefault="00535C1F"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F64095">
        <w:pPr>
          <w:pStyle w:val="Header"/>
          <w:jc w:val="right"/>
        </w:pPr>
        <w:fldSimple w:instr=" PAGE   \* MERGEFORMAT ">
          <w:r w:rsidR="00C604FF">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4BB7DFF"/>
    <w:multiLevelType w:val="hybridMultilevel"/>
    <w:tmpl w:val="F2AA163E"/>
    <w:lvl w:ilvl="0" w:tplc="A7249CE2">
      <w:start w:val="1"/>
      <w:numFmt w:val="bullet"/>
      <w:lvlText w:val=""/>
      <w:lvlJc w:val="left"/>
      <w:pPr>
        <w:tabs>
          <w:tab w:val="num" w:pos="720"/>
        </w:tabs>
        <w:ind w:left="720" w:hanging="360"/>
      </w:pPr>
      <w:rPr>
        <w:rFonts w:ascii="Wingdings 2" w:hAnsi="Wingdings 2" w:hint="default"/>
      </w:rPr>
    </w:lvl>
    <w:lvl w:ilvl="1" w:tplc="187A68C0" w:tentative="1">
      <w:start w:val="1"/>
      <w:numFmt w:val="bullet"/>
      <w:lvlText w:val=""/>
      <w:lvlJc w:val="left"/>
      <w:pPr>
        <w:tabs>
          <w:tab w:val="num" w:pos="1440"/>
        </w:tabs>
        <w:ind w:left="1440" w:hanging="360"/>
      </w:pPr>
      <w:rPr>
        <w:rFonts w:ascii="Wingdings 2" w:hAnsi="Wingdings 2" w:hint="default"/>
      </w:rPr>
    </w:lvl>
    <w:lvl w:ilvl="2" w:tplc="FA483DC6" w:tentative="1">
      <w:start w:val="1"/>
      <w:numFmt w:val="bullet"/>
      <w:lvlText w:val=""/>
      <w:lvlJc w:val="left"/>
      <w:pPr>
        <w:tabs>
          <w:tab w:val="num" w:pos="2160"/>
        </w:tabs>
        <w:ind w:left="2160" w:hanging="360"/>
      </w:pPr>
      <w:rPr>
        <w:rFonts w:ascii="Wingdings 2" w:hAnsi="Wingdings 2" w:hint="default"/>
      </w:rPr>
    </w:lvl>
    <w:lvl w:ilvl="3" w:tplc="65EC9518" w:tentative="1">
      <w:start w:val="1"/>
      <w:numFmt w:val="bullet"/>
      <w:lvlText w:val=""/>
      <w:lvlJc w:val="left"/>
      <w:pPr>
        <w:tabs>
          <w:tab w:val="num" w:pos="2880"/>
        </w:tabs>
        <w:ind w:left="2880" w:hanging="360"/>
      </w:pPr>
      <w:rPr>
        <w:rFonts w:ascii="Wingdings 2" w:hAnsi="Wingdings 2" w:hint="default"/>
      </w:rPr>
    </w:lvl>
    <w:lvl w:ilvl="4" w:tplc="4282E328" w:tentative="1">
      <w:start w:val="1"/>
      <w:numFmt w:val="bullet"/>
      <w:lvlText w:val=""/>
      <w:lvlJc w:val="left"/>
      <w:pPr>
        <w:tabs>
          <w:tab w:val="num" w:pos="3600"/>
        </w:tabs>
        <w:ind w:left="3600" w:hanging="360"/>
      </w:pPr>
      <w:rPr>
        <w:rFonts w:ascii="Wingdings 2" w:hAnsi="Wingdings 2" w:hint="default"/>
      </w:rPr>
    </w:lvl>
    <w:lvl w:ilvl="5" w:tplc="2BF0FD4E" w:tentative="1">
      <w:start w:val="1"/>
      <w:numFmt w:val="bullet"/>
      <w:lvlText w:val=""/>
      <w:lvlJc w:val="left"/>
      <w:pPr>
        <w:tabs>
          <w:tab w:val="num" w:pos="4320"/>
        </w:tabs>
        <w:ind w:left="4320" w:hanging="360"/>
      </w:pPr>
      <w:rPr>
        <w:rFonts w:ascii="Wingdings 2" w:hAnsi="Wingdings 2" w:hint="default"/>
      </w:rPr>
    </w:lvl>
    <w:lvl w:ilvl="6" w:tplc="41B2B178" w:tentative="1">
      <w:start w:val="1"/>
      <w:numFmt w:val="bullet"/>
      <w:lvlText w:val=""/>
      <w:lvlJc w:val="left"/>
      <w:pPr>
        <w:tabs>
          <w:tab w:val="num" w:pos="5040"/>
        </w:tabs>
        <w:ind w:left="5040" w:hanging="360"/>
      </w:pPr>
      <w:rPr>
        <w:rFonts w:ascii="Wingdings 2" w:hAnsi="Wingdings 2" w:hint="default"/>
      </w:rPr>
    </w:lvl>
    <w:lvl w:ilvl="7" w:tplc="C6B6C716" w:tentative="1">
      <w:start w:val="1"/>
      <w:numFmt w:val="bullet"/>
      <w:lvlText w:val=""/>
      <w:lvlJc w:val="left"/>
      <w:pPr>
        <w:tabs>
          <w:tab w:val="num" w:pos="5760"/>
        </w:tabs>
        <w:ind w:left="5760" w:hanging="360"/>
      </w:pPr>
      <w:rPr>
        <w:rFonts w:ascii="Wingdings 2" w:hAnsi="Wingdings 2" w:hint="default"/>
      </w:rPr>
    </w:lvl>
    <w:lvl w:ilvl="8" w:tplc="13F88954" w:tentative="1">
      <w:start w:val="1"/>
      <w:numFmt w:val="bullet"/>
      <w:lvlText w:val=""/>
      <w:lvlJc w:val="left"/>
      <w:pPr>
        <w:tabs>
          <w:tab w:val="num" w:pos="6480"/>
        </w:tabs>
        <w:ind w:left="6480" w:hanging="360"/>
      </w:pPr>
      <w:rPr>
        <w:rFonts w:ascii="Wingdings 2" w:hAnsi="Wingdings 2"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7CC2322"/>
    <w:multiLevelType w:val="hybridMultilevel"/>
    <w:tmpl w:val="FCDC471C"/>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E777B28"/>
    <w:multiLevelType w:val="hybridMultilevel"/>
    <w:tmpl w:val="E08041B0"/>
    <w:lvl w:ilvl="0" w:tplc="4B58D758">
      <w:start w:val="1"/>
      <w:numFmt w:val="bullet"/>
      <w:lvlText w:val=""/>
      <w:lvlJc w:val="left"/>
      <w:pPr>
        <w:tabs>
          <w:tab w:val="num" w:pos="720"/>
        </w:tabs>
        <w:ind w:left="720" w:hanging="360"/>
      </w:pPr>
      <w:rPr>
        <w:rFonts w:ascii="Wingdings 2" w:hAnsi="Wingdings 2" w:hint="default"/>
      </w:rPr>
    </w:lvl>
    <w:lvl w:ilvl="1" w:tplc="C6EA7922" w:tentative="1">
      <w:start w:val="1"/>
      <w:numFmt w:val="bullet"/>
      <w:lvlText w:val=""/>
      <w:lvlJc w:val="left"/>
      <w:pPr>
        <w:tabs>
          <w:tab w:val="num" w:pos="1440"/>
        </w:tabs>
        <w:ind w:left="1440" w:hanging="360"/>
      </w:pPr>
      <w:rPr>
        <w:rFonts w:ascii="Wingdings 2" w:hAnsi="Wingdings 2" w:hint="default"/>
      </w:rPr>
    </w:lvl>
    <w:lvl w:ilvl="2" w:tplc="B184A2F2" w:tentative="1">
      <w:start w:val="1"/>
      <w:numFmt w:val="bullet"/>
      <w:lvlText w:val=""/>
      <w:lvlJc w:val="left"/>
      <w:pPr>
        <w:tabs>
          <w:tab w:val="num" w:pos="2160"/>
        </w:tabs>
        <w:ind w:left="2160" w:hanging="360"/>
      </w:pPr>
      <w:rPr>
        <w:rFonts w:ascii="Wingdings 2" w:hAnsi="Wingdings 2" w:hint="default"/>
      </w:rPr>
    </w:lvl>
    <w:lvl w:ilvl="3" w:tplc="88D84788" w:tentative="1">
      <w:start w:val="1"/>
      <w:numFmt w:val="bullet"/>
      <w:lvlText w:val=""/>
      <w:lvlJc w:val="left"/>
      <w:pPr>
        <w:tabs>
          <w:tab w:val="num" w:pos="2880"/>
        </w:tabs>
        <w:ind w:left="2880" w:hanging="360"/>
      </w:pPr>
      <w:rPr>
        <w:rFonts w:ascii="Wingdings 2" w:hAnsi="Wingdings 2" w:hint="default"/>
      </w:rPr>
    </w:lvl>
    <w:lvl w:ilvl="4" w:tplc="7EFCFCCC" w:tentative="1">
      <w:start w:val="1"/>
      <w:numFmt w:val="bullet"/>
      <w:lvlText w:val=""/>
      <w:lvlJc w:val="left"/>
      <w:pPr>
        <w:tabs>
          <w:tab w:val="num" w:pos="3600"/>
        </w:tabs>
        <w:ind w:left="3600" w:hanging="360"/>
      </w:pPr>
      <w:rPr>
        <w:rFonts w:ascii="Wingdings 2" w:hAnsi="Wingdings 2" w:hint="default"/>
      </w:rPr>
    </w:lvl>
    <w:lvl w:ilvl="5" w:tplc="BC7C82AE" w:tentative="1">
      <w:start w:val="1"/>
      <w:numFmt w:val="bullet"/>
      <w:lvlText w:val=""/>
      <w:lvlJc w:val="left"/>
      <w:pPr>
        <w:tabs>
          <w:tab w:val="num" w:pos="4320"/>
        </w:tabs>
        <w:ind w:left="4320" w:hanging="360"/>
      </w:pPr>
      <w:rPr>
        <w:rFonts w:ascii="Wingdings 2" w:hAnsi="Wingdings 2" w:hint="default"/>
      </w:rPr>
    </w:lvl>
    <w:lvl w:ilvl="6" w:tplc="F34EA00A" w:tentative="1">
      <w:start w:val="1"/>
      <w:numFmt w:val="bullet"/>
      <w:lvlText w:val=""/>
      <w:lvlJc w:val="left"/>
      <w:pPr>
        <w:tabs>
          <w:tab w:val="num" w:pos="5040"/>
        </w:tabs>
        <w:ind w:left="5040" w:hanging="360"/>
      </w:pPr>
      <w:rPr>
        <w:rFonts w:ascii="Wingdings 2" w:hAnsi="Wingdings 2" w:hint="default"/>
      </w:rPr>
    </w:lvl>
    <w:lvl w:ilvl="7" w:tplc="4A1A5378" w:tentative="1">
      <w:start w:val="1"/>
      <w:numFmt w:val="bullet"/>
      <w:lvlText w:val=""/>
      <w:lvlJc w:val="left"/>
      <w:pPr>
        <w:tabs>
          <w:tab w:val="num" w:pos="5760"/>
        </w:tabs>
        <w:ind w:left="5760" w:hanging="360"/>
      </w:pPr>
      <w:rPr>
        <w:rFonts w:ascii="Wingdings 2" w:hAnsi="Wingdings 2" w:hint="default"/>
      </w:rPr>
    </w:lvl>
    <w:lvl w:ilvl="8" w:tplc="B70826B0" w:tentative="1">
      <w:start w:val="1"/>
      <w:numFmt w:val="bullet"/>
      <w:lvlText w:val=""/>
      <w:lvlJc w:val="left"/>
      <w:pPr>
        <w:tabs>
          <w:tab w:val="num" w:pos="6480"/>
        </w:tabs>
        <w:ind w:left="6480" w:hanging="360"/>
      </w:pPr>
      <w:rPr>
        <w:rFonts w:ascii="Wingdings 2" w:hAnsi="Wingdings 2"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77076A9"/>
    <w:multiLevelType w:val="hybridMultilevel"/>
    <w:tmpl w:val="11E871AC"/>
    <w:lvl w:ilvl="0" w:tplc="3B64C802">
      <w:start w:val="1"/>
      <w:numFmt w:val="bullet"/>
      <w:lvlText w:val=""/>
      <w:lvlJc w:val="left"/>
      <w:pPr>
        <w:tabs>
          <w:tab w:val="num" w:pos="720"/>
        </w:tabs>
        <w:ind w:left="720" w:hanging="360"/>
      </w:pPr>
      <w:rPr>
        <w:rFonts w:ascii="Wingdings 2" w:hAnsi="Wingdings 2" w:hint="default"/>
      </w:rPr>
    </w:lvl>
    <w:lvl w:ilvl="1" w:tplc="A964E80A" w:tentative="1">
      <w:start w:val="1"/>
      <w:numFmt w:val="bullet"/>
      <w:lvlText w:val=""/>
      <w:lvlJc w:val="left"/>
      <w:pPr>
        <w:tabs>
          <w:tab w:val="num" w:pos="1440"/>
        </w:tabs>
        <w:ind w:left="1440" w:hanging="360"/>
      </w:pPr>
      <w:rPr>
        <w:rFonts w:ascii="Wingdings 2" w:hAnsi="Wingdings 2" w:hint="default"/>
      </w:rPr>
    </w:lvl>
    <w:lvl w:ilvl="2" w:tplc="74AA299C" w:tentative="1">
      <w:start w:val="1"/>
      <w:numFmt w:val="bullet"/>
      <w:lvlText w:val=""/>
      <w:lvlJc w:val="left"/>
      <w:pPr>
        <w:tabs>
          <w:tab w:val="num" w:pos="2160"/>
        </w:tabs>
        <w:ind w:left="2160" w:hanging="360"/>
      </w:pPr>
      <w:rPr>
        <w:rFonts w:ascii="Wingdings 2" w:hAnsi="Wingdings 2" w:hint="default"/>
      </w:rPr>
    </w:lvl>
    <w:lvl w:ilvl="3" w:tplc="A0CE6EDE" w:tentative="1">
      <w:start w:val="1"/>
      <w:numFmt w:val="bullet"/>
      <w:lvlText w:val=""/>
      <w:lvlJc w:val="left"/>
      <w:pPr>
        <w:tabs>
          <w:tab w:val="num" w:pos="2880"/>
        </w:tabs>
        <w:ind w:left="2880" w:hanging="360"/>
      </w:pPr>
      <w:rPr>
        <w:rFonts w:ascii="Wingdings 2" w:hAnsi="Wingdings 2" w:hint="default"/>
      </w:rPr>
    </w:lvl>
    <w:lvl w:ilvl="4" w:tplc="CE18187C" w:tentative="1">
      <w:start w:val="1"/>
      <w:numFmt w:val="bullet"/>
      <w:lvlText w:val=""/>
      <w:lvlJc w:val="left"/>
      <w:pPr>
        <w:tabs>
          <w:tab w:val="num" w:pos="3600"/>
        </w:tabs>
        <w:ind w:left="3600" w:hanging="360"/>
      </w:pPr>
      <w:rPr>
        <w:rFonts w:ascii="Wingdings 2" w:hAnsi="Wingdings 2" w:hint="default"/>
      </w:rPr>
    </w:lvl>
    <w:lvl w:ilvl="5" w:tplc="B860C1E4" w:tentative="1">
      <w:start w:val="1"/>
      <w:numFmt w:val="bullet"/>
      <w:lvlText w:val=""/>
      <w:lvlJc w:val="left"/>
      <w:pPr>
        <w:tabs>
          <w:tab w:val="num" w:pos="4320"/>
        </w:tabs>
        <w:ind w:left="4320" w:hanging="360"/>
      </w:pPr>
      <w:rPr>
        <w:rFonts w:ascii="Wingdings 2" w:hAnsi="Wingdings 2" w:hint="default"/>
      </w:rPr>
    </w:lvl>
    <w:lvl w:ilvl="6" w:tplc="DADE041A" w:tentative="1">
      <w:start w:val="1"/>
      <w:numFmt w:val="bullet"/>
      <w:lvlText w:val=""/>
      <w:lvlJc w:val="left"/>
      <w:pPr>
        <w:tabs>
          <w:tab w:val="num" w:pos="5040"/>
        </w:tabs>
        <w:ind w:left="5040" w:hanging="360"/>
      </w:pPr>
      <w:rPr>
        <w:rFonts w:ascii="Wingdings 2" w:hAnsi="Wingdings 2" w:hint="default"/>
      </w:rPr>
    </w:lvl>
    <w:lvl w:ilvl="7" w:tplc="BC3CB9C0" w:tentative="1">
      <w:start w:val="1"/>
      <w:numFmt w:val="bullet"/>
      <w:lvlText w:val=""/>
      <w:lvlJc w:val="left"/>
      <w:pPr>
        <w:tabs>
          <w:tab w:val="num" w:pos="5760"/>
        </w:tabs>
        <w:ind w:left="5760" w:hanging="360"/>
      </w:pPr>
      <w:rPr>
        <w:rFonts w:ascii="Wingdings 2" w:hAnsi="Wingdings 2" w:hint="default"/>
      </w:rPr>
    </w:lvl>
    <w:lvl w:ilvl="8" w:tplc="ACFCEBC8" w:tentative="1">
      <w:start w:val="1"/>
      <w:numFmt w:val="bullet"/>
      <w:lvlText w:val=""/>
      <w:lvlJc w:val="left"/>
      <w:pPr>
        <w:tabs>
          <w:tab w:val="num" w:pos="6480"/>
        </w:tabs>
        <w:ind w:left="6480" w:hanging="360"/>
      </w:pPr>
      <w:rPr>
        <w:rFonts w:ascii="Wingdings 2" w:hAnsi="Wingdings 2" w:hint="default"/>
      </w:rPr>
    </w:lvl>
  </w:abstractNum>
  <w:abstractNum w:abstractNumId="40">
    <w:nsid w:val="695E13B9"/>
    <w:multiLevelType w:val="hybridMultilevel"/>
    <w:tmpl w:val="C236398C"/>
    <w:lvl w:ilvl="0" w:tplc="0CFA412E">
      <w:start w:val="1"/>
      <w:numFmt w:val="bullet"/>
      <w:lvlText w:val=""/>
      <w:lvlJc w:val="left"/>
      <w:pPr>
        <w:tabs>
          <w:tab w:val="num" w:pos="720"/>
        </w:tabs>
        <w:ind w:left="720" w:hanging="360"/>
      </w:pPr>
      <w:rPr>
        <w:rFonts w:ascii="Wingdings 2" w:hAnsi="Wingdings 2" w:hint="default"/>
      </w:rPr>
    </w:lvl>
    <w:lvl w:ilvl="1" w:tplc="0C54411E" w:tentative="1">
      <w:start w:val="1"/>
      <w:numFmt w:val="bullet"/>
      <w:lvlText w:val=""/>
      <w:lvlJc w:val="left"/>
      <w:pPr>
        <w:tabs>
          <w:tab w:val="num" w:pos="1440"/>
        </w:tabs>
        <w:ind w:left="1440" w:hanging="360"/>
      </w:pPr>
      <w:rPr>
        <w:rFonts w:ascii="Wingdings 2" w:hAnsi="Wingdings 2" w:hint="default"/>
      </w:rPr>
    </w:lvl>
    <w:lvl w:ilvl="2" w:tplc="6E563604" w:tentative="1">
      <w:start w:val="1"/>
      <w:numFmt w:val="bullet"/>
      <w:lvlText w:val=""/>
      <w:lvlJc w:val="left"/>
      <w:pPr>
        <w:tabs>
          <w:tab w:val="num" w:pos="2160"/>
        </w:tabs>
        <w:ind w:left="2160" w:hanging="360"/>
      </w:pPr>
      <w:rPr>
        <w:rFonts w:ascii="Wingdings 2" w:hAnsi="Wingdings 2" w:hint="default"/>
      </w:rPr>
    </w:lvl>
    <w:lvl w:ilvl="3" w:tplc="8EC239CC" w:tentative="1">
      <w:start w:val="1"/>
      <w:numFmt w:val="bullet"/>
      <w:lvlText w:val=""/>
      <w:lvlJc w:val="left"/>
      <w:pPr>
        <w:tabs>
          <w:tab w:val="num" w:pos="2880"/>
        </w:tabs>
        <w:ind w:left="2880" w:hanging="360"/>
      </w:pPr>
      <w:rPr>
        <w:rFonts w:ascii="Wingdings 2" w:hAnsi="Wingdings 2" w:hint="default"/>
      </w:rPr>
    </w:lvl>
    <w:lvl w:ilvl="4" w:tplc="B358DA4A" w:tentative="1">
      <w:start w:val="1"/>
      <w:numFmt w:val="bullet"/>
      <w:lvlText w:val=""/>
      <w:lvlJc w:val="left"/>
      <w:pPr>
        <w:tabs>
          <w:tab w:val="num" w:pos="3600"/>
        </w:tabs>
        <w:ind w:left="3600" w:hanging="360"/>
      </w:pPr>
      <w:rPr>
        <w:rFonts w:ascii="Wingdings 2" w:hAnsi="Wingdings 2" w:hint="default"/>
      </w:rPr>
    </w:lvl>
    <w:lvl w:ilvl="5" w:tplc="D414C23A" w:tentative="1">
      <w:start w:val="1"/>
      <w:numFmt w:val="bullet"/>
      <w:lvlText w:val=""/>
      <w:lvlJc w:val="left"/>
      <w:pPr>
        <w:tabs>
          <w:tab w:val="num" w:pos="4320"/>
        </w:tabs>
        <w:ind w:left="4320" w:hanging="360"/>
      </w:pPr>
      <w:rPr>
        <w:rFonts w:ascii="Wingdings 2" w:hAnsi="Wingdings 2" w:hint="default"/>
      </w:rPr>
    </w:lvl>
    <w:lvl w:ilvl="6" w:tplc="B6FC99CA" w:tentative="1">
      <w:start w:val="1"/>
      <w:numFmt w:val="bullet"/>
      <w:lvlText w:val=""/>
      <w:lvlJc w:val="left"/>
      <w:pPr>
        <w:tabs>
          <w:tab w:val="num" w:pos="5040"/>
        </w:tabs>
        <w:ind w:left="5040" w:hanging="360"/>
      </w:pPr>
      <w:rPr>
        <w:rFonts w:ascii="Wingdings 2" w:hAnsi="Wingdings 2" w:hint="default"/>
      </w:rPr>
    </w:lvl>
    <w:lvl w:ilvl="7" w:tplc="5B7C2A5E" w:tentative="1">
      <w:start w:val="1"/>
      <w:numFmt w:val="bullet"/>
      <w:lvlText w:val=""/>
      <w:lvlJc w:val="left"/>
      <w:pPr>
        <w:tabs>
          <w:tab w:val="num" w:pos="5760"/>
        </w:tabs>
        <w:ind w:left="5760" w:hanging="360"/>
      </w:pPr>
      <w:rPr>
        <w:rFonts w:ascii="Wingdings 2" w:hAnsi="Wingdings 2" w:hint="default"/>
      </w:rPr>
    </w:lvl>
    <w:lvl w:ilvl="8" w:tplc="BE70788A" w:tentative="1">
      <w:start w:val="1"/>
      <w:numFmt w:val="bullet"/>
      <w:lvlText w:val=""/>
      <w:lvlJc w:val="left"/>
      <w:pPr>
        <w:tabs>
          <w:tab w:val="num" w:pos="6480"/>
        </w:tabs>
        <w:ind w:left="6480" w:hanging="360"/>
      </w:pPr>
      <w:rPr>
        <w:rFonts w:ascii="Wingdings 2" w:hAnsi="Wingdings 2"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A42AAC"/>
    <w:multiLevelType w:val="hybridMultilevel"/>
    <w:tmpl w:val="7B4694DA"/>
    <w:lvl w:ilvl="0" w:tplc="FBFCBA8C">
      <w:start w:val="1"/>
      <w:numFmt w:val="bullet"/>
      <w:lvlText w:val=""/>
      <w:lvlJc w:val="left"/>
      <w:pPr>
        <w:tabs>
          <w:tab w:val="num" w:pos="720"/>
        </w:tabs>
        <w:ind w:left="720" w:hanging="360"/>
      </w:pPr>
      <w:rPr>
        <w:rFonts w:ascii="Wingdings 2" w:hAnsi="Wingdings 2" w:hint="default"/>
      </w:rPr>
    </w:lvl>
    <w:lvl w:ilvl="1" w:tplc="1E0053F2" w:tentative="1">
      <w:start w:val="1"/>
      <w:numFmt w:val="bullet"/>
      <w:lvlText w:val=""/>
      <w:lvlJc w:val="left"/>
      <w:pPr>
        <w:tabs>
          <w:tab w:val="num" w:pos="1440"/>
        </w:tabs>
        <w:ind w:left="1440" w:hanging="360"/>
      </w:pPr>
      <w:rPr>
        <w:rFonts w:ascii="Wingdings 2" w:hAnsi="Wingdings 2" w:hint="default"/>
      </w:rPr>
    </w:lvl>
    <w:lvl w:ilvl="2" w:tplc="BA9208EA" w:tentative="1">
      <w:start w:val="1"/>
      <w:numFmt w:val="bullet"/>
      <w:lvlText w:val=""/>
      <w:lvlJc w:val="left"/>
      <w:pPr>
        <w:tabs>
          <w:tab w:val="num" w:pos="2160"/>
        </w:tabs>
        <w:ind w:left="2160" w:hanging="360"/>
      </w:pPr>
      <w:rPr>
        <w:rFonts w:ascii="Wingdings 2" w:hAnsi="Wingdings 2" w:hint="default"/>
      </w:rPr>
    </w:lvl>
    <w:lvl w:ilvl="3" w:tplc="53C07DE8" w:tentative="1">
      <w:start w:val="1"/>
      <w:numFmt w:val="bullet"/>
      <w:lvlText w:val=""/>
      <w:lvlJc w:val="left"/>
      <w:pPr>
        <w:tabs>
          <w:tab w:val="num" w:pos="2880"/>
        </w:tabs>
        <w:ind w:left="2880" w:hanging="360"/>
      </w:pPr>
      <w:rPr>
        <w:rFonts w:ascii="Wingdings 2" w:hAnsi="Wingdings 2" w:hint="default"/>
      </w:rPr>
    </w:lvl>
    <w:lvl w:ilvl="4" w:tplc="BB541E1E" w:tentative="1">
      <w:start w:val="1"/>
      <w:numFmt w:val="bullet"/>
      <w:lvlText w:val=""/>
      <w:lvlJc w:val="left"/>
      <w:pPr>
        <w:tabs>
          <w:tab w:val="num" w:pos="3600"/>
        </w:tabs>
        <w:ind w:left="3600" w:hanging="360"/>
      </w:pPr>
      <w:rPr>
        <w:rFonts w:ascii="Wingdings 2" w:hAnsi="Wingdings 2" w:hint="default"/>
      </w:rPr>
    </w:lvl>
    <w:lvl w:ilvl="5" w:tplc="F0BE3BF4" w:tentative="1">
      <w:start w:val="1"/>
      <w:numFmt w:val="bullet"/>
      <w:lvlText w:val=""/>
      <w:lvlJc w:val="left"/>
      <w:pPr>
        <w:tabs>
          <w:tab w:val="num" w:pos="4320"/>
        </w:tabs>
        <w:ind w:left="4320" w:hanging="360"/>
      </w:pPr>
      <w:rPr>
        <w:rFonts w:ascii="Wingdings 2" w:hAnsi="Wingdings 2" w:hint="default"/>
      </w:rPr>
    </w:lvl>
    <w:lvl w:ilvl="6" w:tplc="6D70CE30" w:tentative="1">
      <w:start w:val="1"/>
      <w:numFmt w:val="bullet"/>
      <w:lvlText w:val=""/>
      <w:lvlJc w:val="left"/>
      <w:pPr>
        <w:tabs>
          <w:tab w:val="num" w:pos="5040"/>
        </w:tabs>
        <w:ind w:left="5040" w:hanging="360"/>
      </w:pPr>
      <w:rPr>
        <w:rFonts w:ascii="Wingdings 2" w:hAnsi="Wingdings 2" w:hint="default"/>
      </w:rPr>
    </w:lvl>
    <w:lvl w:ilvl="7" w:tplc="9ED8694E" w:tentative="1">
      <w:start w:val="1"/>
      <w:numFmt w:val="bullet"/>
      <w:lvlText w:val=""/>
      <w:lvlJc w:val="left"/>
      <w:pPr>
        <w:tabs>
          <w:tab w:val="num" w:pos="5760"/>
        </w:tabs>
        <w:ind w:left="5760" w:hanging="360"/>
      </w:pPr>
      <w:rPr>
        <w:rFonts w:ascii="Wingdings 2" w:hAnsi="Wingdings 2" w:hint="default"/>
      </w:rPr>
    </w:lvl>
    <w:lvl w:ilvl="8" w:tplc="5FD4E448" w:tentative="1">
      <w:start w:val="1"/>
      <w:numFmt w:val="bullet"/>
      <w:lvlText w:val=""/>
      <w:lvlJc w:val="left"/>
      <w:pPr>
        <w:tabs>
          <w:tab w:val="num" w:pos="6480"/>
        </w:tabs>
        <w:ind w:left="6480" w:hanging="360"/>
      </w:pPr>
      <w:rPr>
        <w:rFonts w:ascii="Wingdings 2" w:hAnsi="Wingdings 2"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8"/>
  </w:num>
  <w:num w:numId="3">
    <w:abstractNumId w:val="38"/>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1"/>
  </w:num>
  <w:num w:numId="7">
    <w:abstractNumId w:val="20"/>
  </w:num>
  <w:num w:numId="8">
    <w:abstractNumId w:val="4"/>
  </w:num>
  <w:num w:numId="9">
    <w:abstractNumId w:val="5"/>
  </w:num>
  <w:num w:numId="10">
    <w:abstractNumId w:val="1"/>
  </w:num>
  <w:num w:numId="11">
    <w:abstractNumId w:val="11"/>
  </w:num>
  <w:num w:numId="12">
    <w:abstractNumId w:val="33"/>
  </w:num>
  <w:num w:numId="13">
    <w:abstractNumId w:val="41"/>
  </w:num>
  <w:num w:numId="14">
    <w:abstractNumId w:val="45"/>
  </w:num>
  <w:num w:numId="15">
    <w:abstractNumId w:val="35"/>
  </w:num>
  <w:num w:numId="16">
    <w:abstractNumId w:val="32"/>
  </w:num>
  <w:num w:numId="17">
    <w:abstractNumId w:val="8"/>
  </w:num>
  <w:num w:numId="18">
    <w:abstractNumId w:val="34"/>
  </w:num>
  <w:num w:numId="19">
    <w:abstractNumId w:val="24"/>
  </w:num>
  <w:num w:numId="20">
    <w:abstractNumId w:val="6"/>
  </w:num>
  <w:num w:numId="21">
    <w:abstractNumId w:val="46"/>
  </w:num>
  <w:num w:numId="22">
    <w:abstractNumId w:val="19"/>
  </w:num>
  <w:num w:numId="23">
    <w:abstractNumId w:val="43"/>
  </w:num>
  <w:num w:numId="24">
    <w:abstractNumId w:val="44"/>
  </w:num>
  <w:num w:numId="25">
    <w:abstractNumId w:val="29"/>
  </w:num>
  <w:num w:numId="26">
    <w:abstractNumId w:val="18"/>
  </w:num>
  <w:num w:numId="27">
    <w:abstractNumId w:val="3"/>
  </w:num>
  <w:num w:numId="28">
    <w:abstractNumId w:val="12"/>
  </w:num>
  <w:num w:numId="29">
    <w:abstractNumId w:val="31"/>
  </w:num>
  <w:num w:numId="30">
    <w:abstractNumId w:val="37"/>
  </w:num>
  <w:num w:numId="31">
    <w:abstractNumId w:val="27"/>
  </w:num>
  <w:num w:numId="32">
    <w:abstractNumId w:val="2"/>
  </w:num>
  <w:num w:numId="33">
    <w:abstractNumId w:val="26"/>
  </w:num>
  <w:num w:numId="34">
    <w:abstractNumId w:val="22"/>
  </w:num>
  <w:num w:numId="35">
    <w:abstractNumId w:val="15"/>
  </w:num>
  <w:num w:numId="36">
    <w:abstractNumId w:val="13"/>
  </w:num>
  <w:num w:numId="37">
    <w:abstractNumId w:val="9"/>
  </w:num>
  <w:num w:numId="38">
    <w:abstractNumId w:val="36"/>
  </w:num>
  <w:num w:numId="39">
    <w:abstractNumId w:val="17"/>
  </w:num>
  <w:num w:numId="40">
    <w:abstractNumId w:val="14"/>
  </w:num>
  <w:num w:numId="41">
    <w:abstractNumId w:val="23"/>
  </w:num>
  <w:num w:numId="42">
    <w:abstractNumId w:val="30"/>
  </w:num>
  <w:num w:numId="43">
    <w:abstractNumId w:val="40"/>
  </w:num>
  <w:num w:numId="44">
    <w:abstractNumId w:val="7"/>
  </w:num>
  <w:num w:numId="45">
    <w:abstractNumId w:val="42"/>
  </w:num>
  <w:num w:numId="46">
    <w:abstractNumId w:val="10"/>
  </w:num>
  <w:num w:numId="47">
    <w:abstractNumId w:val="39"/>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6723"/>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5C1F"/>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97A1A"/>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5FA1"/>
    <w:rsid w:val="0089608D"/>
    <w:rsid w:val="008A1A04"/>
    <w:rsid w:val="008A32FB"/>
    <w:rsid w:val="008A39CD"/>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6312"/>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57D03"/>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D9C"/>
    <w:rsid w:val="00C00E88"/>
    <w:rsid w:val="00C00FC3"/>
    <w:rsid w:val="00C02F10"/>
    <w:rsid w:val="00C03427"/>
    <w:rsid w:val="00C03B78"/>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04FF"/>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47F"/>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81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095"/>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11412127">
      <w:bodyDiv w:val="1"/>
      <w:marLeft w:val="0"/>
      <w:marRight w:val="0"/>
      <w:marTop w:val="0"/>
      <w:marBottom w:val="0"/>
      <w:divBdr>
        <w:top w:val="none" w:sz="0" w:space="0" w:color="auto"/>
        <w:left w:val="none" w:sz="0" w:space="0" w:color="auto"/>
        <w:bottom w:val="none" w:sz="0" w:space="0" w:color="auto"/>
        <w:right w:val="none" w:sz="0" w:space="0" w:color="auto"/>
      </w:divBdr>
      <w:divsChild>
        <w:div w:id="1826704700">
          <w:marLeft w:val="576"/>
          <w:marRight w:val="0"/>
          <w:marTop w:val="120"/>
          <w:marBottom w:val="0"/>
          <w:divBdr>
            <w:top w:val="none" w:sz="0" w:space="0" w:color="auto"/>
            <w:left w:val="none" w:sz="0" w:space="0" w:color="auto"/>
            <w:bottom w:val="none" w:sz="0" w:space="0" w:color="auto"/>
            <w:right w:val="none" w:sz="0" w:space="0" w:color="auto"/>
          </w:divBdr>
        </w:div>
        <w:div w:id="586772222">
          <w:marLeft w:val="576"/>
          <w:marRight w:val="0"/>
          <w:marTop w:val="120"/>
          <w:marBottom w:val="0"/>
          <w:divBdr>
            <w:top w:val="none" w:sz="0" w:space="0" w:color="auto"/>
            <w:left w:val="none" w:sz="0" w:space="0" w:color="auto"/>
            <w:bottom w:val="none" w:sz="0" w:space="0" w:color="auto"/>
            <w:right w:val="none" w:sz="0" w:space="0" w:color="auto"/>
          </w:divBdr>
        </w:div>
        <w:div w:id="869877474">
          <w:marLeft w:val="576"/>
          <w:marRight w:val="0"/>
          <w:marTop w:val="120"/>
          <w:marBottom w:val="0"/>
          <w:divBdr>
            <w:top w:val="none" w:sz="0" w:space="0" w:color="auto"/>
            <w:left w:val="none" w:sz="0" w:space="0" w:color="auto"/>
            <w:bottom w:val="none" w:sz="0" w:space="0" w:color="auto"/>
            <w:right w:val="none" w:sz="0" w:space="0" w:color="auto"/>
          </w:divBdr>
        </w:div>
        <w:div w:id="1572040218">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16555567">
      <w:bodyDiv w:val="1"/>
      <w:marLeft w:val="0"/>
      <w:marRight w:val="0"/>
      <w:marTop w:val="0"/>
      <w:marBottom w:val="0"/>
      <w:divBdr>
        <w:top w:val="none" w:sz="0" w:space="0" w:color="auto"/>
        <w:left w:val="none" w:sz="0" w:space="0" w:color="auto"/>
        <w:bottom w:val="none" w:sz="0" w:space="0" w:color="auto"/>
        <w:right w:val="none" w:sz="0" w:space="0" w:color="auto"/>
      </w:divBdr>
      <w:divsChild>
        <w:div w:id="349451860">
          <w:marLeft w:val="576"/>
          <w:marRight w:val="0"/>
          <w:marTop w:val="120"/>
          <w:marBottom w:val="0"/>
          <w:divBdr>
            <w:top w:val="none" w:sz="0" w:space="0" w:color="auto"/>
            <w:left w:val="none" w:sz="0" w:space="0" w:color="auto"/>
            <w:bottom w:val="none" w:sz="0" w:space="0" w:color="auto"/>
            <w:right w:val="none" w:sz="0" w:space="0" w:color="auto"/>
          </w:divBdr>
        </w:div>
        <w:div w:id="1133257132">
          <w:marLeft w:val="576"/>
          <w:marRight w:val="0"/>
          <w:marTop w:val="120"/>
          <w:marBottom w:val="0"/>
          <w:divBdr>
            <w:top w:val="none" w:sz="0" w:space="0" w:color="auto"/>
            <w:left w:val="none" w:sz="0" w:space="0" w:color="auto"/>
            <w:bottom w:val="none" w:sz="0" w:space="0" w:color="auto"/>
            <w:right w:val="none" w:sz="0" w:space="0" w:color="auto"/>
          </w:divBdr>
        </w:div>
        <w:div w:id="1587037521">
          <w:marLeft w:val="576"/>
          <w:marRight w:val="0"/>
          <w:marTop w:val="120"/>
          <w:marBottom w:val="0"/>
          <w:divBdr>
            <w:top w:val="none" w:sz="0" w:space="0" w:color="auto"/>
            <w:left w:val="none" w:sz="0" w:space="0" w:color="auto"/>
            <w:bottom w:val="none" w:sz="0" w:space="0" w:color="auto"/>
            <w:right w:val="none" w:sz="0" w:space="0" w:color="auto"/>
          </w:divBdr>
        </w:div>
        <w:div w:id="1076827138">
          <w:marLeft w:val="576"/>
          <w:marRight w:val="0"/>
          <w:marTop w:val="120"/>
          <w:marBottom w:val="0"/>
          <w:divBdr>
            <w:top w:val="none" w:sz="0" w:space="0" w:color="auto"/>
            <w:left w:val="none" w:sz="0" w:space="0" w:color="auto"/>
            <w:bottom w:val="none" w:sz="0" w:space="0" w:color="auto"/>
            <w:right w:val="none" w:sz="0" w:space="0" w:color="auto"/>
          </w:divBdr>
        </w:div>
      </w:divsChild>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43962322">
      <w:bodyDiv w:val="1"/>
      <w:marLeft w:val="0"/>
      <w:marRight w:val="0"/>
      <w:marTop w:val="0"/>
      <w:marBottom w:val="0"/>
      <w:divBdr>
        <w:top w:val="none" w:sz="0" w:space="0" w:color="auto"/>
        <w:left w:val="none" w:sz="0" w:space="0" w:color="auto"/>
        <w:bottom w:val="none" w:sz="0" w:space="0" w:color="auto"/>
        <w:right w:val="none" w:sz="0" w:space="0" w:color="auto"/>
      </w:divBdr>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17178350">
      <w:bodyDiv w:val="1"/>
      <w:marLeft w:val="0"/>
      <w:marRight w:val="0"/>
      <w:marTop w:val="0"/>
      <w:marBottom w:val="0"/>
      <w:divBdr>
        <w:top w:val="none" w:sz="0" w:space="0" w:color="auto"/>
        <w:left w:val="none" w:sz="0" w:space="0" w:color="auto"/>
        <w:bottom w:val="none" w:sz="0" w:space="0" w:color="auto"/>
        <w:right w:val="none" w:sz="0" w:space="0" w:color="auto"/>
      </w:divBdr>
      <w:divsChild>
        <w:div w:id="1302147869">
          <w:marLeft w:val="576"/>
          <w:marRight w:val="0"/>
          <w:marTop w:val="120"/>
          <w:marBottom w:val="0"/>
          <w:divBdr>
            <w:top w:val="none" w:sz="0" w:space="0" w:color="auto"/>
            <w:left w:val="none" w:sz="0" w:space="0" w:color="auto"/>
            <w:bottom w:val="none" w:sz="0" w:space="0" w:color="auto"/>
            <w:right w:val="none" w:sz="0" w:space="0" w:color="auto"/>
          </w:divBdr>
        </w:div>
        <w:div w:id="1960647822">
          <w:marLeft w:val="576"/>
          <w:marRight w:val="0"/>
          <w:marTop w:val="120"/>
          <w:marBottom w:val="0"/>
          <w:divBdr>
            <w:top w:val="none" w:sz="0" w:space="0" w:color="auto"/>
            <w:left w:val="none" w:sz="0" w:space="0" w:color="auto"/>
            <w:bottom w:val="none" w:sz="0" w:space="0" w:color="auto"/>
            <w:right w:val="none" w:sz="0" w:space="0" w:color="auto"/>
          </w:divBdr>
        </w:div>
        <w:div w:id="150175737">
          <w:marLeft w:val="576"/>
          <w:marRight w:val="0"/>
          <w:marTop w:val="120"/>
          <w:marBottom w:val="0"/>
          <w:divBdr>
            <w:top w:val="none" w:sz="0" w:space="0" w:color="auto"/>
            <w:left w:val="none" w:sz="0" w:space="0" w:color="auto"/>
            <w:bottom w:val="none" w:sz="0" w:space="0" w:color="auto"/>
            <w:right w:val="none" w:sz="0" w:space="0" w:color="auto"/>
          </w:divBdr>
        </w:div>
        <w:div w:id="773132107">
          <w:marLeft w:val="576"/>
          <w:marRight w:val="0"/>
          <w:marTop w:val="120"/>
          <w:marBottom w:val="0"/>
          <w:divBdr>
            <w:top w:val="none" w:sz="0" w:space="0" w:color="auto"/>
            <w:left w:val="none" w:sz="0" w:space="0" w:color="auto"/>
            <w:bottom w:val="none" w:sz="0" w:space="0" w:color="auto"/>
            <w:right w:val="none" w:sz="0" w:space="0" w:color="auto"/>
          </w:divBdr>
        </w:div>
        <w:div w:id="1286159489">
          <w:marLeft w:val="576"/>
          <w:marRight w:val="0"/>
          <w:marTop w:val="120"/>
          <w:marBottom w:val="0"/>
          <w:divBdr>
            <w:top w:val="none" w:sz="0" w:space="0" w:color="auto"/>
            <w:left w:val="none" w:sz="0" w:space="0" w:color="auto"/>
            <w:bottom w:val="none" w:sz="0" w:space="0" w:color="auto"/>
            <w:right w:val="none" w:sz="0" w:space="0" w:color="auto"/>
          </w:divBdr>
        </w:div>
      </w:divsChild>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287780">
      <w:bodyDiv w:val="1"/>
      <w:marLeft w:val="0"/>
      <w:marRight w:val="0"/>
      <w:marTop w:val="0"/>
      <w:marBottom w:val="0"/>
      <w:divBdr>
        <w:top w:val="none" w:sz="0" w:space="0" w:color="auto"/>
        <w:left w:val="none" w:sz="0" w:space="0" w:color="auto"/>
        <w:bottom w:val="none" w:sz="0" w:space="0" w:color="auto"/>
        <w:right w:val="none" w:sz="0" w:space="0" w:color="auto"/>
      </w:divBdr>
      <w:divsChild>
        <w:div w:id="1303465076">
          <w:marLeft w:val="576"/>
          <w:marRight w:val="0"/>
          <w:marTop w:val="120"/>
          <w:marBottom w:val="0"/>
          <w:divBdr>
            <w:top w:val="none" w:sz="0" w:space="0" w:color="auto"/>
            <w:left w:val="none" w:sz="0" w:space="0" w:color="auto"/>
            <w:bottom w:val="none" w:sz="0" w:space="0" w:color="auto"/>
            <w:right w:val="none" w:sz="0" w:space="0" w:color="auto"/>
          </w:divBdr>
        </w:div>
        <w:div w:id="502399285">
          <w:marLeft w:val="576"/>
          <w:marRight w:val="0"/>
          <w:marTop w:val="120"/>
          <w:marBottom w:val="0"/>
          <w:divBdr>
            <w:top w:val="none" w:sz="0" w:space="0" w:color="auto"/>
            <w:left w:val="none" w:sz="0" w:space="0" w:color="auto"/>
            <w:bottom w:val="none" w:sz="0" w:space="0" w:color="auto"/>
            <w:right w:val="none" w:sz="0" w:space="0" w:color="auto"/>
          </w:divBdr>
        </w:div>
        <w:div w:id="1728644116">
          <w:marLeft w:val="576"/>
          <w:marRight w:val="0"/>
          <w:marTop w:val="120"/>
          <w:marBottom w:val="0"/>
          <w:divBdr>
            <w:top w:val="none" w:sz="0" w:space="0" w:color="auto"/>
            <w:left w:val="none" w:sz="0" w:space="0" w:color="auto"/>
            <w:bottom w:val="none" w:sz="0" w:space="0" w:color="auto"/>
            <w:right w:val="none" w:sz="0" w:space="0" w:color="auto"/>
          </w:divBdr>
        </w:div>
        <w:div w:id="2073844477">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241770">
      <w:bodyDiv w:val="1"/>
      <w:marLeft w:val="0"/>
      <w:marRight w:val="0"/>
      <w:marTop w:val="0"/>
      <w:marBottom w:val="0"/>
      <w:divBdr>
        <w:top w:val="none" w:sz="0" w:space="0" w:color="auto"/>
        <w:left w:val="none" w:sz="0" w:space="0" w:color="auto"/>
        <w:bottom w:val="none" w:sz="0" w:space="0" w:color="auto"/>
        <w:right w:val="none" w:sz="0" w:space="0" w:color="auto"/>
      </w:divBdr>
      <w:divsChild>
        <w:div w:id="1811051968">
          <w:marLeft w:val="576"/>
          <w:marRight w:val="0"/>
          <w:marTop w:val="120"/>
          <w:marBottom w:val="0"/>
          <w:divBdr>
            <w:top w:val="none" w:sz="0" w:space="0" w:color="auto"/>
            <w:left w:val="none" w:sz="0" w:space="0" w:color="auto"/>
            <w:bottom w:val="none" w:sz="0" w:space="0" w:color="auto"/>
            <w:right w:val="none" w:sz="0" w:space="0" w:color="auto"/>
          </w:divBdr>
        </w:div>
        <w:div w:id="2027517613">
          <w:marLeft w:val="576"/>
          <w:marRight w:val="0"/>
          <w:marTop w:val="120"/>
          <w:marBottom w:val="0"/>
          <w:divBdr>
            <w:top w:val="none" w:sz="0" w:space="0" w:color="auto"/>
            <w:left w:val="none" w:sz="0" w:space="0" w:color="auto"/>
            <w:bottom w:val="none" w:sz="0" w:space="0" w:color="auto"/>
            <w:right w:val="none" w:sz="0" w:space="0" w:color="auto"/>
          </w:divBdr>
        </w:div>
        <w:div w:id="151337247">
          <w:marLeft w:val="576"/>
          <w:marRight w:val="0"/>
          <w:marTop w:val="120"/>
          <w:marBottom w:val="0"/>
          <w:divBdr>
            <w:top w:val="none" w:sz="0" w:space="0" w:color="auto"/>
            <w:left w:val="none" w:sz="0" w:space="0" w:color="auto"/>
            <w:bottom w:val="none" w:sz="0" w:space="0" w:color="auto"/>
            <w:right w:val="none" w:sz="0" w:space="0" w:color="auto"/>
          </w:divBdr>
        </w:div>
        <w:div w:id="1680539725">
          <w:marLeft w:val="576"/>
          <w:marRight w:val="0"/>
          <w:marTop w:val="120"/>
          <w:marBottom w:val="0"/>
          <w:divBdr>
            <w:top w:val="none" w:sz="0" w:space="0" w:color="auto"/>
            <w:left w:val="none" w:sz="0" w:space="0" w:color="auto"/>
            <w:bottom w:val="none" w:sz="0" w:space="0" w:color="auto"/>
            <w:right w:val="none" w:sz="0" w:space="0" w:color="auto"/>
          </w:divBdr>
        </w:div>
        <w:div w:id="111674194">
          <w:marLeft w:val="576"/>
          <w:marRight w:val="0"/>
          <w:marTop w:val="12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38163751">
      <w:bodyDiv w:val="1"/>
      <w:marLeft w:val="0"/>
      <w:marRight w:val="0"/>
      <w:marTop w:val="0"/>
      <w:marBottom w:val="0"/>
      <w:divBdr>
        <w:top w:val="none" w:sz="0" w:space="0" w:color="auto"/>
        <w:left w:val="none" w:sz="0" w:space="0" w:color="auto"/>
        <w:bottom w:val="none" w:sz="0" w:space="0" w:color="auto"/>
        <w:right w:val="none" w:sz="0" w:space="0" w:color="auto"/>
      </w:divBdr>
      <w:divsChild>
        <w:div w:id="2039159064">
          <w:marLeft w:val="576"/>
          <w:marRight w:val="0"/>
          <w:marTop w:val="120"/>
          <w:marBottom w:val="0"/>
          <w:divBdr>
            <w:top w:val="none" w:sz="0" w:space="0" w:color="auto"/>
            <w:left w:val="none" w:sz="0" w:space="0" w:color="auto"/>
            <w:bottom w:val="none" w:sz="0" w:space="0" w:color="auto"/>
            <w:right w:val="none" w:sz="0" w:space="0" w:color="auto"/>
          </w:divBdr>
        </w:div>
        <w:div w:id="1128280198">
          <w:marLeft w:val="576"/>
          <w:marRight w:val="0"/>
          <w:marTop w:val="120"/>
          <w:marBottom w:val="0"/>
          <w:divBdr>
            <w:top w:val="none" w:sz="0" w:space="0" w:color="auto"/>
            <w:left w:val="none" w:sz="0" w:space="0" w:color="auto"/>
            <w:bottom w:val="none" w:sz="0" w:space="0" w:color="auto"/>
            <w:right w:val="none" w:sz="0" w:space="0" w:color="auto"/>
          </w:divBdr>
        </w:div>
        <w:div w:id="165287158">
          <w:marLeft w:val="576"/>
          <w:marRight w:val="0"/>
          <w:marTop w:val="120"/>
          <w:marBottom w:val="0"/>
          <w:divBdr>
            <w:top w:val="none" w:sz="0" w:space="0" w:color="auto"/>
            <w:left w:val="none" w:sz="0" w:space="0" w:color="auto"/>
            <w:bottom w:val="none" w:sz="0" w:space="0" w:color="auto"/>
            <w:right w:val="none" w:sz="0" w:space="0" w:color="auto"/>
          </w:divBdr>
        </w:div>
        <w:div w:id="997851532">
          <w:marLeft w:val="576"/>
          <w:marRight w:val="0"/>
          <w:marTop w:val="12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3616</TotalTime>
  <Pages>14</Pages>
  <Words>1899</Words>
  <Characters>10829</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889</cp:revision>
  <dcterms:created xsi:type="dcterms:W3CDTF">2021-01-06T11:34:00Z</dcterms:created>
  <dcterms:modified xsi:type="dcterms:W3CDTF">2022-02-08T11:20:00Z</dcterms:modified>
</cp:coreProperties>
</file>