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F506F" w:rsidRDefault="00FF506F" w:rsidP="00FF506F">
      <w:pPr>
        <w:spacing w:line="360" w:lineRule="auto"/>
        <w:jc w:val="center"/>
        <w:rPr>
          <w:rFonts w:ascii="Times New Roman" w:hAnsi="Times New Roman" w:cs="Times New Roman"/>
          <w:b/>
          <w:sz w:val="56"/>
          <w:szCs w:val="56"/>
        </w:rPr>
      </w:pPr>
      <w:r w:rsidRPr="00FF506F">
        <w:rPr>
          <w:rFonts w:ascii="Times New Roman" w:hAnsi="Times New Roman" w:cs="Times New Roman"/>
          <w:b/>
          <w:sz w:val="56"/>
          <w:szCs w:val="56"/>
        </w:rPr>
        <w:t>Probability Driven Multi</w:t>
      </w:r>
      <w:r>
        <w:rPr>
          <w:rFonts w:ascii="Times New Roman" w:hAnsi="Times New Roman" w:cs="Times New Roman"/>
          <w:b/>
          <w:sz w:val="56"/>
          <w:szCs w:val="56"/>
        </w:rPr>
        <w:t xml:space="preserve"> </w:t>
      </w:r>
      <w:r w:rsidRPr="00FF506F">
        <w:rPr>
          <w:rFonts w:ascii="Times New Roman" w:hAnsi="Times New Roman" w:cs="Times New Roman"/>
          <w:b/>
          <w:sz w:val="56"/>
          <w:szCs w:val="56"/>
        </w:rPr>
        <w:t>bit Flip-Flop Integration with Clock Gating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F506F" w:rsidRDefault="00FF506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F462E" w:rsidRDefault="00BF462E" w:rsidP="00E53AA4">
      <w:pPr>
        <w:spacing w:line="360" w:lineRule="auto"/>
        <w:jc w:val="both"/>
        <w:rPr>
          <w:rFonts w:ascii="Times New Roman" w:hAnsi="Times New Roman" w:cs="Times New Roman"/>
          <w:b/>
          <w:sz w:val="32"/>
          <w:szCs w:val="32"/>
        </w:rPr>
      </w:pPr>
      <w:r w:rsidRPr="00BF462E">
        <w:rPr>
          <w:rFonts w:ascii="Times New Roman" w:hAnsi="Times New Roman" w:cs="Times New Roman"/>
          <w:sz w:val="32"/>
          <w:szCs w:val="32"/>
        </w:rPr>
        <w:t>Data-driven clock gated (DDCG) and multibit flip-flops (MBFFs) are two low-power design techniques that are usually treated separately. Combining these techniques into a single grouping algorithm and design flow enables further power savings. We study MBFF multiplicity and its synergy with FF data-to-clock toggling probabilities. A probabilistic model is implemented to maximize the expected energy savings by grouping FFs in increasing order of their data-to-clock toggling probabilities. We present a front-end design flow, guided by physical layout considerations for a 65-nm 32-bit MIPS and a 28-nm industrial network processor. It is shown to achieve the power savings of 23% and 17%, respectively, compared with designs with ordinary FFs. About half of the savings was due to integrating the DDCG into the MBFFs.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BF462E" w:rsidRDefault="00BF462E" w:rsidP="00E53AA4">
      <w:pPr>
        <w:spacing w:line="360" w:lineRule="auto"/>
        <w:jc w:val="both"/>
        <w:rPr>
          <w:rFonts w:ascii="Times New Roman" w:hAnsi="Times New Roman" w:cs="Times New Roman"/>
          <w:sz w:val="40"/>
          <w:szCs w:val="40"/>
        </w:rPr>
      </w:pPr>
    </w:p>
    <w:p w:rsidR="006A300A" w:rsidRPr="003D03F4" w:rsidRDefault="006A300A" w:rsidP="00BF462E">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30484" w:rsidRDefault="009757FF" w:rsidP="0043048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484">
        <w:rPr>
          <w:rFonts w:ascii="Times New Roman" w:hAnsi="Times New Roman" w:cs="Times New Roman"/>
          <w:sz w:val="32"/>
          <w:szCs w:val="32"/>
          <w:lang w:val="en-IN"/>
        </w:rPr>
        <w:t xml:space="preserve">In existing system power reduction is achieved by using clock gating. </w:t>
      </w:r>
    </w:p>
    <w:p w:rsidR="00000000" w:rsidRPr="00430484" w:rsidRDefault="009757FF" w:rsidP="0043048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484">
        <w:rPr>
          <w:rFonts w:ascii="Times New Roman" w:hAnsi="Times New Roman" w:cs="Times New Roman"/>
          <w:sz w:val="32"/>
          <w:szCs w:val="32"/>
          <w:lang w:val="en-IN"/>
        </w:rPr>
        <w:t>With clock gating, the Clock signals are multiply with an AND gate logic to explicitly</w:t>
      </w:r>
      <w:r w:rsidRPr="00430484">
        <w:rPr>
          <w:rFonts w:ascii="Times New Roman" w:hAnsi="Times New Roman" w:cs="Times New Roman"/>
          <w:sz w:val="32"/>
          <w:szCs w:val="32"/>
          <w:lang w:val="en-IN"/>
        </w:rPr>
        <w:t xml:space="preserve"> predefined enabling signal. But this clock gating still leaves large number of redundant clock pulses. </w:t>
      </w:r>
    </w:p>
    <w:p w:rsidR="00000000" w:rsidRPr="00430484" w:rsidRDefault="009757FF" w:rsidP="0043048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484">
        <w:rPr>
          <w:rFonts w:ascii="Times New Roman" w:hAnsi="Times New Roman" w:cs="Times New Roman"/>
          <w:sz w:val="32"/>
          <w:szCs w:val="32"/>
          <w:lang w:val="en-IN"/>
        </w:rPr>
        <w:t>Although substantially increasing design productivity, such tools require the employment of a long chain of automatic synthesis algorithms, from regis</w:t>
      </w:r>
      <w:r w:rsidRPr="00430484">
        <w:rPr>
          <w:rFonts w:ascii="Times New Roman" w:hAnsi="Times New Roman" w:cs="Times New Roman"/>
          <w:sz w:val="32"/>
          <w:szCs w:val="32"/>
          <w:lang w:val="en-IN"/>
        </w:rPr>
        <w:t xml:space="preserve">ter transfer level (RTL) down to gate level and net list. </w:t>
      </w:r>
    </w:p>
    <w:p w:rsidR="00000000" w:rsidRPr="00430484" w:rsidRDefault="009757FF" w:rsidP="0043048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30484">
        <w:rPr>
          <w:rFonts w:ascii="Times New Roman" w:hAnsi="Times New Roman" w:cs="Times New Roman"/>
          <w:sz w:val="32"/>
          <w:szCs w:val="32"/>
          <w:lang w:val="en-IN"/>
        </w:rPr>
        <w:t>Development of automatic and effective methods to reduce this inefficiency is desirable. In the sequel, we will use the terms toggling, switching, and activity interchangeably.</w:t>
      </w:r>
      <w:r w:rsidRPr="00430484">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E2910" w:rsidRDefault="009757FF" w:rsidP="004E2910">
      <w:pPr>
        <w:numPr>
          <w:ilvl w:val="0"/>
          <w:numId w:val="45"/>
        </w:numPr>
        <w:spacing w:line="360" w:lineRule="auto"/>
        <w:jc w:val="both"/>
        <w:rPr>
          <w:rFonts w:ascii="Times New Roman" w:hAnsi="Times New Roman" w:cs="Times New Roman"/>
          <w:bCs/>
          <w:sz w:val="32"/>
          <w:szCs w:val="32"/>
          <w:lang w:val="en-IN"/>
        </w:rPr>
      </w:pPr>
      <w:r w:rsidRPr="004E2910">
        <w:rPr>
          <w:rFonts w:ascii="Times New Roman" w:hAnsi="Times New Roman" w:cs="Times New Roman"/>
          <w:bCs/>
          <w:sz w:val="32"/>
          <w:szCs w:val="32"/>
          <w:lang w:val="en-IN"/>
        </w:rPr>
        <w:t>The 2-MBFF mergin</w:t>
      </w:r>
      <w:r w:rsidRPr="004E2910">
        <w:rPr>
          <w:rFonts w:ascii="Times New Roman" w:hAnsi="Times New Roman" w:cs="Times New Roman"/>
          <w:bCs/>
          <w:sz w:val="32"/>
          <w:szCs w:val="32"/>
          <w:lang w:val="en-IN"/>
        </w:rPr>
        <w:t>g is formulated as an optimization problem that aims at maximizing the number of merged FFs.</w:t>
      </w:r>
    </w:p>
    <w:p w:rsidR="00000000" w:rsidRPr="004E2910" w:rsidRDefault="009757FF" w:rsidP="004E2910">
      <w:pPr>
        <w:numPr>
          <w:ilvl w:val="0"/>
          <w:numId w:val="45"/>
        </w:numPr>
        <w:spacing w:line="360" w:lineRule="auto"/>
        <w:jc w:val="both"/>
        <w:rPr>
          <w:rFonts w:ascii="Times New Roman" w:hAnsi="Times New Roman" w:cs="Times New Roman"/>
          <w:bCs/>
          <w:sz w:val="32"/>
          <w:szCs w:val="32"/>
          <w:lang w:val="en-IN"/>
        </w:rPr>
      </w:pPr>
      <w:r w:rsidRPr="004E2910">
        <w:rPr>
          <w:rFonts w:ascii="Times New Roman" w:hAnsi="Times New Roman" w:cs="Times New Roman"/>
          <w:bCs/>
          <w:sz w:val="32"/>
          <w:szCs w:val="32"/>
          <w:lang w:val="en-IN"/>
        </w:rPr>
        <w:t>Using toggling correlations for MBFF grouping has the drawback of requiring early knowledge of the value change dump vectors of a typical workload.</w:t>
      </w:r>
    </w:p>
    <w:p w:rsidR="00000000" w:rsidRPr="004E2910" w:rsidRDefault="009757FF" w:rsidP="004E2910">
      <w:pPr>
        <w:numPr>
          <w:ilvl w:val="0"/>
          <w:numId w:val="45"/>
        </w:numPr>
        <w:spacing w:line="360" w:lineRule="auto"/>
        <w:jc w:val="both"/>
        <w:rPr>
          <w:rFonts w:ascii="Times New Roman" w:hAnsi="Times New Roman" w:cs="Times New Roman"/>
          <w:bCs/>
          <w:sz w:val="32"/>
          <w:szCs w:val="32"/>
          <w:lang w:val="en-IN"/>
        </w:rPr>
      </w:pPr>
      <w:r w:rsidRPr="004E2910">
        <w:rPr>
          <w:rFonts w:ascii="Times New Roman" w:hAnsi="Times New Roman" w:cs="Times New Roman"/>
          <w:bCs/>
          <w:sz w:val="32"/>
          <w:szCs w:val="32"/>
          <w:lang w:val="en-IN"/>
        </w:rPr>
        <w:lastRenderedPageBreak/>
        <w:t>That issue fo</w:t>
      </w:r>
      <w:r w:rsidRPr="004E2910">
        <w:rPr>
          <w:rFonts w:ascii="Times New Roman" w:hAnsi="Times New Roman" w:cs="Times New Roman"/>
          <w:bCs/>
          <w:sz w:val="32"/>
          <w:szCs w:val="32"/>
          <w:lang w:val="en-IN"/>
        </w:rPr>
        <w:t>r Flip Flops combining yields maximum toggling0correlation, and consequently maximal power0savings, has been demonstrated as0NP-hard.</w:t>
      </w:r>
    </w:p>
    <w:p w:rsidR="00F94960" w:rsidRPr="004E2910" w:rsidRDefault="009757FF" w:rsidP="00E53AA4">
      <w:pPr>
        <w:numPr>
          <w:ilvl w:val="0"/>
          <w:numId w:val="45"/>
        </w:numPr>
        <w:spacing w:line="360" w:lineRule="auto"/>
        <w:jc w:val="both"/>
        <w:rPr>
          <w:rFonts w:ascii="Times New Roman" w:hAnsi="Times New Roman" w:cs="Times New Roman"/>
          <w:bCs/>
          <w:sz w:val="32"/>
          <w:szCs w:val="32"/>
          <w:lang w:val="en-IN"/>
        </w:rPr>
      </w:pPr>
      <w:r w:rsidRPr="004E2910">
        <w:rPr>
          <w:rFonts w:ascii="Times New Roman" w:hAnsi="Times New Roman" w:cs="Times New Roman"/>
          <w:bCs/>
          <w:sz w:val="32"/>
          <w:szCs w:val="32"/>
          <w:lang w:val="en-IN"/>
        </w:rPr>
        <w:t>Its drawback is the requirement of early knowledge of Value Change Dump (VCD) vectors, derived from many power simulation</w:t>
      </w:r>
      <w:r w:rsidRPr="004E2910">
        <w:rPr>
          <w:rFonts w:ascii="Times New Roman" w:hAnsi="Times New Roman" w:cs="Times New Roman"/>
          <w:bCs/>
          <w:sz w:val="32"/>
          <w:szCs w:val="32"/>
          <w:lang w:val="en-IN"/>
        </w:rPr>
        <w:t xml:space="preserve">s representing the typical operation and applications of the design in hand.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95D95" w:rsidRPr="00B95D95" w:rsidRDefault="00B95D95" w:rsidP="00B95D95">
      <w:pPr>
        <w:pStyle w:val="NormalWeb"/>
        <w:numPr>
          <w:ilvl w:val="0"/>
          <w:numId w:val="46"/>
        </w:numPr>
        <w:spacing w:before="0" w:beforeAutospacing="0" w:after="0" w:afterAutospacing="0" w:line="360" w:lineRule="auto"/>
        <w:ind w:left="426"/>
        <w:jc w:val="both"/>
        <w:rPr>
          <w:sz w:val="32"/>
          <w:szCs w:val="32"/>
        </w:rPr>
      </w:pPr>
      <w:r w:rsidRPr="00B95D95">
        <w:rPr>
          <w:sz w:val="32"/>
          <w:szCs w:val="32"/>
        </w:rPr>
        <w:t>Our work proposes a systematic, toggling probability-driven MBFF grouping algorithm, provably maximizing the expected energy savings.</w:t>
      </w:r>
    </w:p>
    <w:p w:rsidR="00B95D95" w:rsidRPr="00B95D95" w:rsidRDefault="00B95D95" w:rsidP="00B95D95">
      <w:pPr>
        <w:pStyle w:val="NormalWeb"/>
        <w:numPr>
          <w:ilvl w:val="0"/>
          <w:numId w:val="46"/>
        </w:numPr>
        <w:spacing w:before="0" w:beforeAutospacing="0" w:after="0" w:afterAutospacing="0" w:line="360" w:lineRule="auto"/>
        <w:ind w:left="426"/>
        <w:jc w:val="both"/>
        <w:rPr>
          <w:sz w:val="32"/>
          <w:szCs w:val="32"/>
        </w:rPr>
      </w:pPr>
      <w:r w:rsidRPr="00B95D95">
        <w:rPr>
          <w:sz w:val="32"/>
          <w:szCs w:val="32"/>
        </w:rPr>
        <w:t xml:space="preserve">The proposed MBFF design flow has been used for a 32-bit pipelined MIPS processor, implemented in TSMC 65nm process technology. </w:t>
      </w:r>
    </w:p>
    <w:p w:rsidR="00B95D95" w:rsidRPr="00B95D95" w:rsidRDefault="00B95D95" w:rsidP="00B95D95">
      <w:pPr>
        <w:pStyle w:val="NormalWeb"/>
        <w:numPr>
          <w:ilvl w:val="0"/>
          <w:numId w:val="46"/>
        </w:numPr>
        <w:spacing w:before="0" w:beforeAutospacing="0" w:after="0" w:afterAutospacing="0" w:line="360" w:lineRule="auto"/>
        <w:ind w:left="426"/>
        <w:jc w:val="both"/>
        <w:rPr>
          <w:sz w:val="32"/>
          <w:szCs w:val="32"/>
        </w:rPr>
      </w:pPr>
      <w:r w:rsidRPr="00B95D95">
        <w:rPr>
          <w:sz w:val="32"/>
          <w:szCs w:val="32"/>
        </w:rPr>
        <w:t xml:space="preserve">In an attempt to reduce the overhead, it is proposed to group several FFs to be driven by the same clock signal, generated by bring the enabling signals of the individual FFs. </w:t>
      </w:r>
    </w:p>
    <w:p w:rsidR="003A5D44" w:rsidRPr="00B95D95" w:rsidRDefault="00B95D95" w:rsidP="00E53AA4">
      <w:pPr>
        <w:pStyle w:val="NormalWeb"/>
        <w:numPr>
          <w:ilvl w:val="0"/>
          <w:numId w:val="46"/>
        </w:numPr>
        <w:spacing w:before="0" w:beforeAutospacing="0" w:after="0" w:afterAutospacing="0" w:line="360" w:lineRule="auto"/>
        <w:ind w:left="426"/>
        <w:jc w:val="both"/>
        <w:rPr>
          <w:sz w:val="32"/>
          <w:szCs w:val="32"/>
        </w:rPr>
      </w:pPr>
      <w:r w:rsidRPr="00B95D95">
        <w:rPr>
          <w:sz w:val="32"/>
          <w:szCs w:val="32"/>
        </w:rPr>
        <w:t>Multi-bit Flip-Flop method is to eliminate the total inverter number by sharing the inverters in the flip-flops. Data driven clock gating reduce redundant clock pulses.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2478E" w:rsidRDefault="009757FF" w:rsidP="00E247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78E">
        <w:rPr>
          <w:rFonts w:ascii="Times New Roman" w:eastAsia="AdvGulliv-R" w:hAnsi="Times New Roman" w:cs="Times New Roman"/>
          <w:bCs/>
          <w:sz w:val="32"/>
          <w:szCs w:val="32"/>
          <w:lang w:val="en-IN"/>
        </w:rPr>
        <w:t>MBPL clock power was minimized by taking advantage of pulsed-latch timing behavior that is similar to a FF, and its time-borrowing capabilities similar to a latch.</w:t>
      </w:r>
    </w:p>
    <w:p w:rsidR="00000000" w:rsidRPr="00E2478E" w:rsidRDefault="009757FF" w:rsidP="00E247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78E">
        <w:rPr>
          <w:rFonts w:ascii="Times New Roman" w:eastAsia="AdvGulliv-R" w:hAnsi="Times New Roman" w:cs="Times New Roman"/>
          <w:bCs/>
          <w:sz w:val="32"/>
          <w:szCs w:val="32"/>
          <w:lang w:val="en-IN"/>
        </w:rPr>
        <w:lastRenderedPageBreak/>
        <w:t>More common information is the</w:t>
      </w:r>
      <w:r w:rsidRPr="00E2478E">
        <w:rPr>
          <w:rFonts w:ascii="Times New Roman" w:eastAsia="AdvGulliv-R" w:hAnsi="Times New Roman" w:cs="Times New Roman"/>
          <w:bCs/>
          <w:sz w:val="32"/>
          <w:szCs w:val="32"/>
          <w:lang w:val="en-IN"/>
        </w:rPr>
        <w:t xml:space="preserve"> average toggling bulk probability of each FF in the design, which the following discussion takes advantage of in deriving an optimal toggling probability-driven FFs grouping.</w:t>
      </w:r>
    </w:p>
    <w:p w:rsidR="00000000" w:rsidRPr="00E2478E" w:rsidRDefault="009757FF" w:rsidP="00E247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78E">
        <w:rPr>
          <w:rFonts w:ascii="Times New Roman" w:eastAsia="AdvGulliv-R" w:hAnsi="Times New Roman" w:cs="Times New Roman"/>
          <w:bCs/>
          <w:sz w:val="32"/>
          <w:szCs w:val="32"/>
          <w:lang w:val="en-IN"/>
        </w:rPr>
        <w:t>A power savings model utilizing MBFF multiplicities and FF toggling probabiliti</w:t>
      </w:r>
      <w:r w:rsidRPr="00E2478E">
        <w:rPr>
          <w:rFonts w:ascii="Times New Roman" w:eastAsia="AdvGulliv-R" w:hAnsi="Times New Roman" w:cs="Times New Roman"/>
          <w:bCs/>
          <w:sz w:val="32"/>
          <w:szCs w:val="32"/>
          <w:lang w:val="en-IN"/>
        </w:rPr>
        <w:t>es is developed, which was then used by the algorithm in a practical design flow.</w:t>
      </w:r>
    </w:p>
    <w:p w:rsidR="00000000" w:rsidRPr="00E2478E" w:rsidRDefault="009757FF" w:rsidP="00E2478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2478E">
        <w:rPr>
          <w:rFonts w:ascii="Times New Roman" w:eastAsia="AdvGulliv-R" w:hAnsi="Times New Roman" w:cs="Times New Roman"/>
          <w:bCs/>
          <w:sz w:val="32"/>
          <w:szCs w:val="32"/>
          <w:lang w:val="en-IN"/>
        </w:rPr>
        <w:t xml:space="preserve">The FF clustering approach presented in has later been used in for replacement of 1-bit FF with Multi-Bit Pulsed-Latch (MBPL) in the physical layout.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A7188">
        <w:trPr>
          <w:trHeight w:val="2324"/>
        </w:trPr>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Digital systems power management for high performance mixed signal platforms</w:t>
            </w:r>
          </w:p>
        </w:tc>
        <w:tc>
          <w:tcPr>
            <w:tcW w:w="3192" w:type="dxa"/>
          </w:tcPr>
          <w:p w:rsidR="000C407B" w:rsidRPr="00FA7188" w:rsidRDefault="00FA7188" w:rsidP="00FA7188">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 xml:space="preserve">A. Kapoor et al., </w:t>
            </w:r>
          </w:p>
        </w:tc>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In this paper we present an overview of low power design techniques, challenges and opportunities faced in an industrial research environment.</w:t>
            </w:r>
          </w:p>
        </w:tc>
      </w:tr>
      <w:tr w:rsidR="000C407B" w:rsidTr="00FA7188">
        <w:trPr>
          <w:trHeight w:val="2275"/>
        </w:trPr>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The optimal fan-out of clock network for power minimization by adaptive gating</w:t>
            </w:r>
          </w:p>
        </w:tc>
        <w:tc>
          <w:tcPr>
            <w:tcW w:w="3192" w:type="dxa"/>
          </w:tcPr>
          <w:p w:rsidR="000C407B" w:rsidRPr="00FA7188" w:rsidRDefault="00FA7188" w:rsidP="00FA7188">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 xml:space="preserve">S. Wimer and I. Koren, </w:t>
            </w:r>
          </w:p>
        </w:tc>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In this paper we develop a probabilistic model of the clock gating network that allows us to quantify the expected power savings and the implied overhead.</w:t>
            </w:r>
          </w:p>
        </w:tc>
      </w:tr>
      <w:tr w:rsidR="000C407B" w:rsidTr="000C407B">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lastRenderedPageBreak/>
              <w:t>Multi-bit flipflop usage impact on physical synthesis</w:t>
            </w:r>
          </w:p>
        </w:tc>
        <w:tc>
          <w:tcPr>
            <w:tcW w:w="3192" w:type="dxa"/>
          </w:tcPr>
          <w:p w:rsidR="000C407B" w:rsidRPr="00FA7188" w:rsidRDefault="00FA7188" w:rsidP="00FA7188">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 xml:space="preserve">C. Santos, R. Reis, G. Godoi, M. Barros, and F. Duarte, </w:t>
            </w:r>
          </w:p>
        </w:tc>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Reducing clock network power is an efficient way to reduce power consumption of the high-frequency ASICs since it accounts for a considerable amount of the dynamic chip power.</w:t>
            </w:r>
          </w:p>
        </w:tc>
      </w:tr>
      <w:tr w:rsidR="000C407B" w:rsidTr="000C407B">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Pulsed-latch replacement using concurrent time borrowing and clock gating</w:t>
            </w:r>
          </w:p>
        </w:tc>
        <w:tc>
          <w:tcPr>
            <w:tcW w:w="3192" w:type="dxa"/>
          </w:tcPr>
          <w:p w:rsidR="000C407B" w:rsidRPr="00FA7188" w:rsidRDefault="00FA7188" w:rsidP="00FA7188">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 xml:space="preserve">C. L. Chang and I. H. R. Jiang, </w:t>
            </w:r>
          </w:p>
        </w:tc>
        <w:tc>
          <w:tcPr>
            <w:tcW w:w="3192" w:type="dxa"/>
          </w:tcPr>
          <w:p w:rsidR="000C407B" w:rsidRPr="00FA7188" w:rsidRDefault="00FA7188" w:rsidP="00E53AA4">
            <w:pPr>
              <w:tabs>
                <w:tab w:val="left" w:pos="720"/>
              </w:tabs>
              <w:spacing w:after="100" w:line="360" w:lineRule="auto"/>
              <w:jc w:val="both"/>
              <w:rPr>
                <w:rFonts w:ascii="Times New Roman" w:hAnsi="Times New Roman" w:cs="Times New Roman"/>
                <w:sz w:val="28"/>
                <w:szCs w:val="28"/>
              </w:rPr>
            </w:pPr>
            <w:r w:rsidRPr="00FA7188">
              <w:rPr>
                <w:rFonts w:ascii="Times New Roman" w:hAnsi="Times New Roman" w:cs="Times New Roman"/>
                <w:sz w:val="28"/>
                <w:szCs w:val="28"/>
              </w:rPr>
              <w:t>Flip-flops are the most common form of sequencing elements; however, they have a significantly higher sequencing overhead than latches in terms of delay, power, and area.</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B7591A" w:rsidRDefault="00B7591A"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7591A" w:rsidP="00E53AA4">
      <w:pPr>
        <w:spacing w:after="0" w:line="360" w:lineRule="auto"/>
        <w:jc w:val="both"/>
        <w:rPr>
          <w:rFonts w:ascii="Times New Roman" w:hAnsi="Times New Roman" w:cs="Times New Roman"/>
        </w:rPr>
      </w:pPr>
      <w:r w:rsidRPr="00B7591A">
        <w:rPr>
          <w:rFonts w:ascii="Times New Roman" w:hAnsi="Times New Roman" w:cs="Times New Roman"/>
        </w:rPr>
        <w:drawing>
          <wp:inline distT="0" distB="0" distL="0" distR="0">
            <wp:extent cx="5943600" cy="374713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4713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D4796C">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4796C" w:rsidRPr="00D4796C" w:rsidRDefault="00D4796C" w:rsidP="00D4796C">
      <w:pPr>
        <w:pStyle w:val="BodyText"/>
        <w:rPr>
          <w:bCs/>
          <w:iCs/>
          <w:sz w:val="32"/>
          <w:szCs w:val="32"/>
          <w:lang w:val="en-IN"/>
        </w:rPr>
      </w:pPr>
      <w:r w:rsidRPr="00D4796C">
        <w:rPr>
          <w:bCs/>
          <w:iCs/>
          <w:sz w:val="32"/>
          <w:szCs w:val="32"/>
          <w:lang w:val="en-IN"/>
        </w:rPr>
        <w:t xml:space="preserve">    This brief suggests combining MBFFs and probability-driven CG to increase their power savings. A model utilizing the relationship between the optimal MBFF multiplicities to FF data-to-clock toggling probabilities is used in a practical design flow, achieving 17% and 23% power savings, compared with designs with ordinary FFs. About half of these savings can be attributed to the integration of DDCG into MBFFs.</w:t>
      </w:r>
      <w:r w:rsidRPr="00D4796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D4796C" w:rsidRDefault="00D4796C" w:rsidP="00E53AA4">
      <w:pPr>
        <w:pStyle w:val="BodyText"/>
        <w:rPr>
          <w:b/>
          <w:iCs/>
          <w:sz w:val="28"/>
          <w:szCs w:val="28"/>
        </w:rPr>
      </w:pPr>
    </w:p>
    <w:p w:rsidR="00370D47" w:rsidRPr="003C0F6F" w:rsidRDefault="00370D47" w:rsidP="00D4796C">
      <w:pPr>
        <w:pStyle w:val="BodyText"/>
        <w:jc w:val="center"/>
        <w:rPr>
          <w:b/>
          <w:iCs/>
          <w:sz w:val="40"/>
          <w:szCs w:val="40"/>
        </w:rPr>
      </w:pPr>
      <w:r w:rsidRPr="003C0F6F">
        <w:rPr>
          <w:b/>
          <w:iCs/>
          <w:sz w:val="40"/>
          <w:szCs w:val="40"/>
        </w:rPr>
        <w:lastRenderedPageBreak/>
        <w:t>CHAPTER-6</w:t>
      </w:r>
    </w:p>
    <w:p w:rsidR="00C02F10" w:rsidRDefault="00FE3487" w:rsidP="00D4796C">
      <w:pPr>
        <w:pStyle w:val="BodyText"/>
        <w:jc w:val="center"/>
        <w:rPr>
          <w:b/>
          <w:iCs/>
          <w:sz w:val="40"/>
          <w:szCs w:val="40"/>
        </w:rPr>
      </w:pPr>
      <w:r w:rsidRPr="003C0F6F">
        <w:rPr>
          <w:b/>
          <w:iCs/>
          <w:sz w:val="40"/>
          <w:szCs w:val="40"/>
        </w:rPr>
        <w:t>REFERENCE</w:t>
      </w:r>
    </w:p>
    <w:p w:rsidR="00000000" w:rsidRPr="00090FCB" w:rsidRDefault="009757FF" w:rsidP="00090FCB">
      <w:pPr>
        <w:pStyle w:val="BodyText"/>
        <w:numPr>
          <w:ilvl w:val="0"/>
          <w:numId w:val="42"/>
        </w:numPr>
        <w:rPr>
          <w:sz w:val="32"/>
          <w:szCs w:val="32"/>
          <w:lang w:val="en-IN"/>
        </w:rPr>
      </w:pPr>
      <w:r w:rsidRPr="00090FCB">
        <w:rPr>
          <w:sz w:val="32"/>
          <w:szCs w:val="32"/>
          <w:lang w:val="en-IN"/>
        </w:rPr>
        <w:t>[1] A. Kapoor et al., “Digital systems power management for high performance mixed signal platforms,” IEEE Trans. Circuits Syst. I, Reg. Pa</w:t>
      </w:r>
      <w:r w:rsidRPr="00090FCB">
        <w:rPr>
          <w:sz w:val="32"/>
          <w:szCs w:val="32"/>
          <w:lang w:val="en-IN"/>
        </w:rPr>
        <w:t xml:space="preserve">pers, vol. 61, no. 4, pp. 961–975, Apr. 2014. </w:t>
      </w:r>
    </w:p>
    <w:p w:rsidR="00000000" w:rsidRPr="00090FCB" w:rsidRDefault="009757FF" w:rsidP="00090FCB">
      <w:pPr>
        <w:pStyle w:val="BodyText"/>
        <w:numPr>
          <w:ilvl w:val="0"/>
          <w:numId w:val="42"/>
        </w:numPr>
        <w:rPr>
          <w:sz w:val="32"/>
          <w:szCs w:val="32"/>
          <w:lang w:val="en-IN"/>
        </w:rPr>
      </w:pPr>
      <w:r w:rsidRPr="00090FCB">
        <w:rPr>
          <w:sz w:val="32"/>
          <w:szCs w:val="32"/>
          <w:lang w:val="en-IN"/>
        </w:rPr>
        <w:t xml:space="preserve">[2] S. Wimer and I. Koren, “The optimal fan-out of clock network for power minimization by adaptive gating,” IEEE Trans. VLSI Syst., vol. 20, no. 10, pp. 1772–1780, Oct. 2012. </w:t>
      </w:r>
    </w:p>
    <w:p w:rsidR="00000000" w:rsidRPr="00090FCB" w:rsidRDefault="009757FF" w:rsidP="00090FCB">
      <w:pPr>
        <w:pStyle w:val="BodyText"/>
        <w:numPr>
          <w:ilvl w:val="0"/>
          <w:numId w:val="42"/>
        </w:numPr>
        <w:rPr>
          <w:sz w:val="32"/>
          <w:szCs w:val="32"/>
          <w:lang w:val="en-IN"/>
        </w:rPr>
      </w:pPr>
      <w:r w:rsidRPr="00090FCB">
        <w:rPr>
          <w:sz w:val="32"/>
          <w:szCs w:val="32"/>
          <w:lang w:val="en-IN"/>
        </w:rPr>
        <w:t>[3] C. Santos, R. Reis, G. God</w:t>
      </w:r>
      <w:r w:rsidRPr="00090FCB">
        <w:rPr>
          <w:sz w:val="32"/>
          <w:szCs w:val="32"/>
          <w:lang w:val="en-IN"/>
        </w:rPr>
        <w:t xml:space="preserve">oi, M. Barros, and F. Duarte, “Multi-bit flipflop usage impact on physical synthesis,” in Proc. 25th IEEE Symp. Integr. Circuits Syst. Design (SBCCI), Sep. 2012, pp. 1–6. </w:t>
      </w:r>
    </w:p>
    <w:p w:rsidR="00000000" w:rsidRPr="00090FCB" w:rsidRDefault="009757FF" w:rsidP="00090FCB">
      <w:pPr>
        <w:pStyle w:val="BodyText"/>
        <w:numPr>
          <w:ilvl w:val="0"/>
          <w:numId w:val="42"/>
        </w:numPr>
        <w:rPr>
          <w:sz w:val="32"/>
          <w:szCs w:val="32"/>
          <w:lang w:val="en-IN"/>
        </w:rPr>
      </w:pPr>
      <w:r w:rsidRPr="00090FCB">
        <w:rPr>
          <w:sz w:val="32"/>
          <w:szCs w:val="32"/>
          <w:lang w:val="en-IN"/>
        </w:rPr>
        <w:t xml:space="preserve">[4] J.-T. Yan and Z.-W. Chen, “Construction of constrained multi-bit flipflops for </w:t>
      </w:r>
      <w:r w:rsidRPr="00090FCB">
        <w:rPr>
          <w:sz w:val="32"/>
          <w:szCs w:val="32"/>
          <w:lang w:val="en-IN"/>
        </w:rPr>
        <w:t xml:space="preserve">clock power reduction,” in Proc. IEEE Int. Conf. Green Circuits Syst. (ICGCS), 2010, pp. 675–678. </w:t>
      </w:r>
    </w:p>
    <w:p w:rsidR="00000000" w:rsidRPr="00090FCB" w:rsidRDefault="009757FF" w:rsidP="00090FCB">
      <w:pPr>
        <w:pStyle w:val="BodyText"/>
        <w:numPr>
          <w:ilvl w:val="0"/>
          <w:numId w:val="42"/>
        </w:numPr>
        <w:rPr>
          <w:sz w:val="32"/>
          <w:szCs w:val="32"/>
          <w:lang w:val="en-IN"/>
        </w:rPr>
      </w:pPr>
      <w:r w:rsidRPr="00090FCB">
        <w:rPr>
          <w:sz w:val="32"/>
          <w:szCs w:val="32"/>
          <w:lang w:val="en-IN"/>
        </w:rPr>
        <w:t>[5] IH-R. Jiang, C-L. Chang, and Y-M. Yang, “INTEGRA: Fast multibit flip-flop clustering for clock power saving,” IEEE Trans. CAD Integr. Circuits Syst., vo</w:t>
      </w:r>
      <w:r w:rsidRPr="00090FCB">
        <w:rPr>
          <w:sz w:val="32"/>
          <w:szCs w:val="32"/>
          <w:lang w:val="en-IN"/>
        </w:rPr>
        <w:t>l. 31, no. 2, pp. 192–204, Feb. 2012.</w:t>
      </w:r>
      <w:r w:rsidRPr="00090FCB">
        <w:rPr>
          <w:sz w:val="32"/>
          <w:szCs w:val="32"/>
        </w:rPr>
        <w:t xml:space="preserve"> </w:t>
      </w:r>
    </w:p>
    <w:p w:rsidR="00000000" w:rsidRPr="00090FCB" w:rsidRDefault="009757FF" w:rsidP="00090FCB">
      <w:pPr>
        <w:pStyle w:val="BodyText"/>
        <w:numPr>
          <w:ilvl w:val="0"/>
          <w:numId w:val="42"/>
        </w:numPr>
        <w:rPr>
          <w:sz w:val="32"/>
          <w:szCs w:val="32"/>
          <w:lang w:val="en-IN"/>
        </w:rPr>
      </w:pPr>
      <w:r w:rsidRPr="00090FCB">
        <w:rPr>
          <w:sz w:val="32"/>
          <w:szCs w:val="32"/>
          <w:lang w:val="en-IN"/>
        </w:rPr>
        <w:t>[6] C. L. Chang and I. H. R. Jiang, “Pulsed-latch replacement using concurrent time borrowing and clock gating,” IEEE Trans. Comput.- Aided Design Integr., vol. 32, no. 2, pp. 242–246, Feb. 2013.</w:t>
      </w:r>
    </w:p>
    <w:p w:rsidR="00000000" w:rsidRPr="00090FCB" w:rsidRDefault="009757FF" w:rsidP="00090FCB">
      <w:pPr>
        <w:pStyle w:val="BodyText"/>
        <w:numPr>
          <w:ilvl w:val="0"/>
          <w:numId w:val="42"/>
        </w:numPr>
        <w:rPr>
          <w:sz w:val="32"/>
          <w:szCs w:val="32"/>
          <w:lang w:val="en-IN"/>
        </w:rPr>
      </w:pPr>
      <w:r w:rsidRPr="00090FCB">
        <w:rPr>
          <w:sz w:val="32"/>
          <w:szCs w:val="32"/>
          <w:lang w:val="en-IN"/>
        </w:rPr>
        <w:lastRenderedPageBreak/>
        <w:t>[7] M. P.-H. Lin, C</w:t>
      </w:r>
      <w:r w:rsidRPr="00090FCB">
        <w:rPr>
          <w:sz w:val="32"/>
          <w:szCs w:val="32"/>
          <w:lang w:val="en-IN"/>
        </w:rPr>
        <w:t xml:space="preserve">-C. Hsu, and Y-T. Chang, “Post-placement power optimization with multi-bit flip-flops,” IEEE Trans. CAD Integr. Circuits Syst., vol. 30, no. 12, pp. 1870–1882, Dec. 2011. </w:t>
      </w:r>
    </w:p>
    <w:p w:rsidR="00000000" w:rsidRPr="00090FCB" w:rsidRDefault="009757FF" w:rsidP="00090FCB">
      <w:pPr>
        <w:pStyle w:val="BodyText"/>
        <w:numPr>
          <w:ilvl w:val="0"/>
          <w:numId w:val="42"/>
        </w:numPr>
        <w:rPr>
          <w:sz w:val="32"/>
          <w:szCs w:val="32"/>
          <w:lang w:val="en-IN"/>
        </w:rPr>
      </w:pPr>
      <w:r w:rsidRPr="00090FCB">
        <w:rPr>
          <w:sz w:val="32"/>
          <w:szCs w:val="32"/>
          <w:lang w:val="en-IN"/>
        </w:rPr>
        <w:t>[8] Y.-T. Shyu, J.-M. Lin, C.-P. Huang, C.-W. Lin, Y.-Z. Lin, and S.-J. Chang, “Eff</w:t>
      </w:r>
      <w:r w:rsidRPr="00090FCB">
        <w:rPr>
          <w:sz w:val="32"/>
          <w:szCs w:val="32"/>
          <w:lang w:val="en-IN"/>
        </w:rPr>
        <w:t xml:space="preserve">ective and efficient approach for power reduction by using multi-bit flip-flops,” IEEE Trans. VLSI Syst., vol. 21, no. 4, pp. 624–635, Apr. 2013. </w:t>
      </w:r>
    </w:p>
    <w:p w:rsidR="00000000" w:rsidRPr="00090FCB" w:rsidRDefault="009757FF" w:rsidP="00090FCB">
      <w:pPr>
        <w:pStyle w:val="BodyText"/>
        <w:numPr>
          <w:ilvl w:val="0"/>
          <w:numId w:val="42"/>
        </w:numPr>
        <w:rPr>
          <w:sz w:val="32"/>
          <w:szCs w:val="32"/>
          <w:lang w:val="en-IN"/>
        </w:rPr>
      </w:pPr>
      <w:r w:rsidRPr="00090FCB">
        <w:rPr>
          <w:sz w:val="32"/>
          <w:szCs w:val="32"/>
          <w:lang w:val="en-IN"/>
        </w:rPr>
        <w:t>[9] S. Liu, W.-T. Lo, C.-J. Lee, and H.-M. Chen, “Agglomerative-based flip-flop merging and relocation for s</w:t>
      </w:r>
      <w:r w:rsidRPr="00090FCB">
        <w:rPr>
          <w:sz w:val="32"/>
          <w:szCs w:val="32"/>
          <w:lang w:val="en-IN"/>
        </w:rPr>
        <w:t xml:space="preserve">ignal wirelength and clock tree optimization,” ACM Trans. Design Autom. Electron. Syst., vol. 18, no. 3, article no. 40, Jul. 2013. </w:t>
      </w:r>
    </w:p>
    <w:p w:rsidR="00000000" w:rsidRPr="00090FCB" w:rsidRDefault="009757FF" w:rsidP="00090FCB">
      <w:pPr>
        <w:pStyle w:val="BodyText"/>
        <w:numPr>
          <w:ilvl w:val="0"/>
          <w:numId w:val="42"/>
        </w:numPr>
        <w:rPr>
          <w:sz w:val="32"/>
          <w:szCs w:val="32"/>
          <w:lang w:val="en-IN"/>
        </w:rPr>
      </w:pPr>
      <w:r w:rsidRPr="00090FCB">
        <w:rPr>
          <w:sz w:val="32"/>
          <w:szCs w:val="32"/>
          <w:lang w:val="en-IN"/>
        </w:rPr>
        <w:t>[10] M. P. H. Lin, C. C. Hsu, and Y. C. Chen, “Clock-tree aware multibit flip-flop generation during placement for power o</w:t>
      </w:r>
      <w:r w:rsidRPr="00090FCB">
        <w:rPr>
          <w:sz w:val="32"/>
          <w:szCs w:val="32"/>
          <w:lang w:val="en-IN"/>
        </w:rPr>
        <w:t xml:space="preserve">ptimization,” IEEE Trans. Comput.-Aided Design Integr., vol. 34, no. 2, pp. 280–292, Feb. 2015.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7FF" w:rsidRDefault="009757FF" w:rsidP="003654DF">
      <w:pPr>
        <w:spacing w:after="0" w:line="240" w:lineRule="auto"/>
      </w:pPr>
      <w:r>
        <w:separator/>
      </w:r>
    </w:p>
  </w:endnote>
  <w:endnote w:type="continuationSeparator" w:id="1">
    <w:p w:rsidR="009757FF" w:rsidRDefault="009757F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7FF" w:rsidRDefault="009757FF" w:rsidP="003654DF">
      <w:pPr>
        <w:spacing w:after="0" w:line="240" w:lineRule="auto"/>
      </w:pPr>
      <w:r>
        <w:separator/>
      </w:r>
    </w:p>
  </w:footnote>
  <w:footnote w:type="continuationSeparator" w:id="1">
    <w:p w:rsidR="009757FF" w:rsidRDefault="009757F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868C2">
        <w:pPr>
          <w:pStyle w:val="Header"/>
          <w:jc w:val="right"/>
        </w:pPr>
        <w:fldSimple w:instr=" PAGE   \* MERGEFORMAT ">
          <w:r w:rsidR="00B7591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D1194"/>
    <w:multiLevelType w:val="hybridMultilevel"/>
    <w:tmpl w:val="2FCC1B34"/>
    <w:lvl w:ilvl="0" w:tplc="E256859E">
      <w:start w:val="1"/>
      <w:numFmt w:val="bullet"/>
      <w:lvlText w:val=""/>
      <w:lvlJc w:val="left"/>
      <w:pPr>
        <w:tabs>
          <w:tab w:val="num" w:pos="720"/>
        </w:tabs>
        <w:ind w:left="720" w:hanging="360"/>
      </w:pPr>
      <w:rPr>
        <w:rFonts w:ascii="Wingdings 2" w:hAnsi="Wingdings 2" w:hint="default"/>
      </w:rPr>
    </w:lvl>
    <w:lvl w:ilvl="1" w:tplc="94645646" w:tentative="1">
      <w:start w:val="1"/>
      <w:numFmt w:val="bullet"/>
      <w:lvlText w:val=""/>
      <w:lvlJc w:val="left"/>
      <w:pPr>
        <w:tabs>
          <w:tab w:val="num" w:pos="1440"/>
        </w:tabs>
        <w:ind w:left="1440" w:hanging="360"/>
      </w:pPr>
      <w:rPr>
        <w:rFonts w:ascii="Wingdings 2" w:hAnsi="Wingdings 2" w:hint="default"/>
      </w:rPr>
    </w:lvl>
    <w:lvl w:ilvl="2" w:tplc="0BA2C03C" w:tentative="1">
      <w:start w:val="1"/>
      <w:numFmt w:val="bullet"/>
      <w:lvlText w:val=""/>
      <w:lvlJc w:val="left"/>
      <w:pPr>
        <w:tabs>
          <w:tab w:val="num" w:pos="2160"/>
        </w:tabs>
        <w:ind w:left="2160" w:hanging="360"/>
      </w:pPr>
      <w:rPr>
        <w:rFonts w:ascii="Wingdings 2" w:hAnsi="Wingdings 2" w:hint="default"/>
      </w:rPr>
    </w:lvl>
    <w:lvl w:ilvl="3" w:tplc="42A4FE8C" w:tentative="1">
      <w:start w:val="1"/>
      <w:numFmt w:val="bullet"/>
      <w:lvlText w:val=""/>
      <w:lvlJc w:val="left"/>
      <w:pPr>
        <w:tabs>
          <w:tab w:val="num" w:pos="2880"/>
        </w:tabs>
        <w:ind w:left="2880" w:hanging="360"/>
      </w:pPr>
      <w:rPr>
        <w:rFonts w:ascii="Wingdings 2" w:hAnsi="Wingdings 2" w:hint="default"/>
      </w:rPr>
    </w:lvl>
    <w:lvl w:ilvl="4" w:tplc="D57444FE" w:tentative="1">
      <w:start w:val="1"/>
      <w:numFmt w:val="bullet"/>
      <w:lvlText w:val=""/>
      <w:lvlJc w:val="left"/>
      <w:pPr>
        <w:tabs>
          <w:tab w:val="num" w:pos="3600"/>
        </w:tabs>
        <w:ind w:left="3600" w:hanging="360"/>
      </w:pPr>
      <w:rPr>
        <w:rFonts w:ascii="Wingdings 2" w:hAnsi="Wingdings 2" w:hint="default"/>
      </w:rPr>
    </w:lvl>
    <w:lvl w:ilvl="5" w:tplc="46C20E56" w:tentative="1">
      <w:start w:val="1"/>
      <w:numFmt w:val="bullet"/>
      <w:lvlText w:val=""/>
      <w:lvlJc w:val="left"/>
      <w:pPr>
        <w:tabs>
          <w:tab w:val="num" w:pos="4320"/>
        </w:tabs>
        <w:ind w:left="4320" w:hanging="360"/>
      </w:pPr>
      <w:rPr>
        <w:rFonts w:ascii="Wingdings 2" w:hAnsi="Wingdings 2" w:hint="default"/>
      </w:rPr>
    </w:lvl>
    <w:lvl w:ilvl="6" w:tplc="659EBDA8" w:tentative="1">
      <w:start w:val="1"/>
      <w:numFmt w:val="bullet"/>
      <w:lvlText w:val=""/>
      <w:lvlJc w:val="left"/>
      <w:pPr>
        <w:tabs>
          <w:tab w:val="num" w:pos="5040"/>
        </w:tabs>
        <w:ind w:left="5040" w:hanging="360"/>
      </w:pPr>
      <w:rPr>
        <w:rFonts w:ascii="Wingdings 2" w:hAnsi="Wingdings 2" w:hint="default"/>
      </w:rPr>
    </w:lvl>
    <w:lvl w:ilvl="7" w:tplc="5E684F60" w:tentative="1">
      <w:start w:val="1"/>
      <w:numFmt w:val="bullet"/>
      <w:lvlText w:val=""/>
      <w:lvlJc w:val="left"/>
      <w:pPr>
        <w:tabs>
          <w:tab w:val="num" w:pos="5760"/>
        </w:tabs>
        <w:ind w:left="5760" w:hanging="360"/>
      </w:pPr>
      <w:rPr>
        <w:rFonts w:ascii="Wingdings 2" w:hAnsi="Wingdings 2" w:hint="default"/>
      </w:rPr>
    </w:lvl>
    <w:lvl w:ilvl="8" w:tplc="7FFC793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534172"/>
    <w:multiLevelType w:val="hybridMultilevel"/>
    <w:tmpl w:val="F940C93C"/>
    <w:lvl w:ilvl="0" w:tplc="9020C244">
      <w:start w:val="1"/>
      <w:numFmt w:val="bullet"/>
      <w:lvlText w:val=""/>
      <w:lvlJc w:val="left"/>
      <w:pPr>
        <w:tabs>
          <w:tab w:val="num" w:pos="720"/>
        </w:tabs>
        <w:ind w:left="720" w:hanging="360"/>
      </w:pPr>
      <w:rPr>
        <w:rFonts w:ascii="Wingdings 2" w:hAnsi="Wingdings 2" w:hint="default"/>
      </w:rPr>
    </w:lvl>
    <w:lvl w:ilvl="1" w:tplc="47DE8F26" w:tentative="1">
      <w:start w:val="1"/>
      <w:numFmt w:val="bullet"/>
      <w:lvlText w:val=""/>
      <w:lvlJc w:val="left"/>
      <w:pPr>
        <w:tabs>
          <w:tab w:val="num" w:pos="1440"/>
        </w:tabs>
        <w:ind w:left="1440" w:hanging="360"/>
      </w:pPr>
      <w:rPr>
        <w:rFonts w:ascii="Wingdings 2" w:hAnsi="Wingdings 2" w:hint="default"/>
      </w:rPr>
    </w:lvl>
    <w:lvl w:ilvl="2" w:tplc="44E20B8C" w:tentative="1">
      <w:start w:val="1"/>
      <w:numFmt w:val="bullet"/>
      <w:lvlText w:val=""/>
      <w:lvlJc w:val="left"/>
      <w:pPr>
        <w:tabs>
          <w:tab w:val="num" w:pos="2160"/>
        </w:tabs>
        <w:ind w:left="2160" w:hanging="360"/>
      </w:pPr>
      <w:rPr>
        <w:rFonts w:ascii="Wingdings 2" w:hAnsi="Wingdings 2" w:hint="default"/>
      </w:rPr>
    </w:lvl>
    <w:lvl w:ilvl="3" w:tplc="5420C684" w:tentative="1">
      <w:start w:val="1"/>
      <w:numFmt w:val="bullet"/>
      <w:lvlText w:val=""/>
      <w:lvlJc w:val="left"/>
      <w:pPr>
        <w:tabs>
          <w:tab w:val="num" w:pos="2880"/>
        </w:tabs>
        <w:ind w:left="2880" w:hanging="360"/>
      </w:pPr>
      <w:rPr>
        <w:rFonts w:ascii="Wingdings 2" w:hAnsi="Wingdings 2" w:hint="default"/>
      </w:rPr>
    </w:lvl>
    <w:lvl w:ilvl="4" w:tplc="74124618" w:tentative="1">
      <w:start w:val="1"/>
      <w:numFmt w:val="bullet"/>
      <w:lvlText w:val=""/>
      <w:lvlJc w:val="left"/>
      <w:pPr>
        <w:tabs>
          <w:tab w:val="num" w:pos="3600"/>
        </w:tabs>
        <w:ind w:left="3600" w:hanging="360"/>
      </w:pPr>
      <w:rPr>
        <w:rFonts w:ascii="Wingdings 2" w:hAnsi="Wingdings 2" w:hint="default"/>
      </w:rPr>
    </w:lvl>
    <w:lvl w:ilvl="5" w:tplc="75BC2F30" w:tentative="1">
      <w:start w:val="1"/>
      <w:numFmt w:val="bullet"/>
      <w:lvlText w:val=""/>
      <w:lvlJc w:val="left"/>
      <w:pPr>
        <w:tabs>
          <w:tab w:val="num" w:pos="4320"/>
        </w:tabs>
        <w:ind w:left="4320" w:hanging="360"/>
      </w:pPr>
      <w:rPr>
        <w:rFonts w:ascii="Wingdings 2" w:hAnsi="Wingdings 2" w:hint="default"/>
      </w:rPr>
    </w:lvl>
    <w:lvl w:ilvl="6" w:tplc="B688EFA0" w:tentative="1">
      <w:start w:val="1"/>
      <w:numFmt w:val="bullet"/>
      <w:lvlText w:val=""/>
      <w:lvlJc w:val="left"/>
      <w:pPr>
        <w:tabs>
          <w:tab w:val="num" w:pos="5040"/>
        </w:tabs>
        <w:ind w:left="5040" w:hanging="360"/>
      </w:pPr>
      <w:rPr>
        <w:rFonts w:ascii="Wingdings 2" w:hAnsi="Wingdings 2" w:hint="default"/>
      </w:rPr>
    </w:lvl>
    <w:lvl w:ilvl="7" w:tplc="9404D10A" w:tentative="1">
      <w:start w:val="1"/>
      <w:numFmt w:val="bullet"/>
      <w:lvlText w:val=""/>
      <w:lvlJc w:val="left"/>
      <w:pPr>
        <w:tabs>
          <w:tab w:val="num" w:pos="5760"/>
        </w:tabs>
        <w:ind w:left="5760" w:hanging="360"/>
      </w:pPr>
      <w:rPr>
        <w:rFonts w:ascii="Wingdings 2" w:hAnsi="Wingdings 2" w:hint="default"/>
      </w:rPr>
    </w:lvl>
    <w:lvl w:ilvl="8" w:tplc="1E261AE2"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1A5967"/>
    <w:multiLevelType w:val="hybridMultilevel"/>
    <w:tmpl w:val="38D491B8"/>
    <w:lvl w:ilvl="0" w:tplc="D3F63E9A">
      <w:start w:val="1"/>
      <w:numFmt w:val="bullet"/>
      <w:lvlText w:val=""/>
      <w:lvlJc w:val="left"/>
      <w:pPr>
        <w:tabs>
          <w:tab w:val="num" w:pos="720"/>
        </w:tabs>
        <w:ind w:left="720" w:hanging="360"/>
      </w:pPr>
      <w:rPr>
        <w:rFonts w:ascii="Wingdings 2" w:hAnsi="Wingdings 2" w:hint="default"/>
      </w:rPr>
    </w:lvl>
    <w:lvl w:ilvl="1" w:tplc="0A90B26E" w:tentative="1">
      <w:start w:val="1"/>
      <w:numFmt w:val="bullet"/>
      <w:lvlText w:val=""/>
      <w:lvlJc w:val="left"/>
      <w:pPr>
        <w:tabs>
          <w:tab w:val="num" w:pos="1440"/>
        </w:tabs>
        <w:ind w:left="1440" w:hanging="360"/>
      </w:pPr>
      <w:rPr>
        <w:rFonts w:ascii="Wingdings 2" w:hAnsi="Wingdings 2" w:hint="default"/>
      </w:rPr>
    </w:lvl>
    <w:lvl w:ilvl="2" w:tplc="9BF45D20" w:tentative="1">
      <w:start w:val="1"/>
      <w:numFmt w:val="bullet"/>
      <w:lvlText w:val=""/>
      <w:lvlJc w:val="left"/>
      <w:pPr>
        <w:tabs>
          <w:tab w:val="num" w:pos="2160"/>
        </w:tabs>
        <w:ind w:left="2160" w:hanging="360"/>
      </w:pPr>
      <w:rPr>
        <w:rFonts w:ascii="Wingdings 2" w:hAnsi="Wingdings 2" w:hint="default"/>
      </w:rPr>
    </w:lvl>
    <w:lvl w:ilvl="3" w:tplc="1C9CD428" w:tentative="1">
      <w:start w:val="1"/>
      <w:numFmt w:val="bullet"/>
      <w:lvlText w:val=""/>
      <w:lvlJc w:val="left"/>
      <w:pPr>
        <w:tabs>
          <w:tab w:val="num" w:pos="2880"/>
        </w:tabs>
        <w:ind w:left="2880" w:hanging="360"/>
      </w:pPr>
      <w:rPr>
        <w:rFonts w:ascii="Wingdings 2" w:hAnsi="Wingdings 2" w:hint="default"/>
      </w:rPr>
    </w:lvl>
    <w:lvl w:ilvl="4" w:tplc="8A52F340" w:tentative="1">
      <w:start w:val="1"/>
      <w:numFmt w:val="bullet"/>
      <w:lvlText w:val=""/>
      <w:lvlJc w:val="left"/>
      <w:pPr>
        <w:tabs>
          <w:tab w:val="num" w:pos="3600"/>
        </w:tabs>
        <w:ind w:left="3600" w:hanging="360"/>
      </w:pPr>
      <w:rPr>
        <w:rFonts w:ascii="Wingdings 2" w:hAnsi="Wingdings 2" w:hint="default"/>
      </w:rPr>
    </w:lvl>
    <w:lvl w:ilvl="5" w:tplc="8962EB22" w:tentative="1">
      <w:start w:val="1"/>
      <w:numFmt w:val="bullet"/>
      <w:lvlText w:val=""/>
      <w:lvlJc w:val="left"/>
      <w:pPr>
        <w:tabs>
          <w:tab w:val="num" w:pos="4320"/>
        </w:tabs>
        <w:ind w:left="4320" w:hanging="360"/>
      </w:pPr>
      <w:rPr>
        <w:rFonts w:ascii="Wingdings 2" w:hAnsi="Wingdings 2" w:hint="default"/>
      </w:rPr>
    </w:lvl>
    <w:lvl w:ilvl="6" w:tplc="0DA6DC18" w:tentative="1">
      <w:start w:val="1"/>
      <w:numFmt w:val="bullet"/>
      <w:lvlText w:val=""/>
      <w:lvlJc w:val="left"/>
      <w:pPr>
        <w:tabs>
          <w:tab w:val="num" w:pos="5040"/>
        </w:tabs>
        <w:ind w:left="5040" w:hanging="360"/>
      </w:pPr>
      <w:rPr>
        <w:rFonts w:ascii="Wingdings 2" w:hAnsi="Wingdings 2" w:hint="default"/>
      </w:rPr>
    </w:lvl>
    <w:lvl w:ilvl="7" w:tplc="42CE5E84" w:tentative="1">
      <w:start w:val="1"/>
      <w:numFmt w:val="bullet"/>
      <w:lvlText w:val=""/>
      <w:lvlJc w:val="left"/>
      <w:pPr>
        <w:tabs>
          <w:tab w:val="num" w:pos="5760"/>
        </w:tabs>
        <w:ind w:left="5760" w:hanging="360"/>
      </w:pPr>
      <w:rPr>
        <w:rFonts w:ascii="Wingdings 2" w:hAnsi="Wingdings 2" w:hint="default"/>
      </w:rPr>
    </w:lvl>
    <w:lvl w:ilvl="8" w:tplc="85C453BC" w:tentative="1">
      <w:start w:val="1"/>
      <w:numFmt w:val="bullet"/>
      <w:lvlText w:val=""/>
      <w:lvlJc w:val="left"/>
      <w:pPr>
        <w:tabs>
          <w:tab w:val="num" w:pos="6480"/>
        </w:tabs>
        <w:ind w:left="6480" w:hanging="360"/>
      </w:pPr>
      <w:rPr>
        <w:rFonts w:ascii="Wingdings 2" w:hAnsi="Wingdings 2" w:hint="default"/>
      </w:rPr>
    </w:lvl>
  </w:abstractNum>
  <w:abstractNum w:abstractNumId="6">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B4504E1"/>
    <w:multiLevelType w:val="hybridMultilevel"/>
    <w:tmpl w:val="9FEEE3D6"/>
    <w:lvl w:ilvl="0" w:tplc="0FB29B3C">
      <w:start w:val="1"/>
      <w:numFmt w:val="bullet"/>
      <w:lvlText w:val=""/>
      <w:lvlJc w:val="left"/>
      <w:pPr>
        <w:tabs>
          <w:tab w:val="num" w:pos="720"/>
        </w:tabs>
        <w:ind w:left="720" w:hanging="360"/>
      </w:pPr>
      <w:rPr>
        <w:rFonts w:ascii="Wingdings 2" w:hAnsi="Wingdings 2" w:hint="default"/>
      </w:rPr>
    </w:lvl>
    <w:lvl w:ilvl="1" w:tplc="BA805B3A" w:tentative="1">
      <w:start w:val="1"/>
      <w:numFmt w:val="bullet"/>
      <w:lvlText w:val=""/>
      <w:lvlJc w:val="left"/>
      <w:pPr>
        <w:tabs>
          <w:tab w:val="num" w:pos="1440"/>
        </w:tabs>
        <w:ind w:left="1440" w:hanging="360"/>
      </w:pPr>
      <w:rPr>
        <w:rFonts w:ascii="Wingdings 2" w:hAnsi="Wingdings 2" w:hint="default"/>
      </w:rPr>
    </w:lvl>
    <w:lvl w:ilvl="2" w:tplc="218ECC8E" w:tentative="1">
      <w:start w:val="1"/>
      <w:numFmt w:val="bullet"/>
      <w:lvlText w:val=""/>
      <w:lvlJc w:val="left"/>
      <w:pPr>
        <w:tabs>
          <w:tab w:val="num" w:pos="2160"/>
        </w:tabs>
        <w:ind w:left="2160" w:hanging="360"/>
      </w:pPr>
      <w:rPr>
        <w:rFonts w:ascii="Wingdings 2" w:hAnsi="Wingdings 2" w:hint="default"/>
      </w:rPr>
    </w:lvl>
    <w:lvl w:ilvl="3" w:tplc="F54ADBB0" w:tentative="1">
      <w:start w:val="1"/>
      <w:numFmt w:val="bullet"/>
      <w:lvlText w:val=""/>
      <w:lvlJc w:val="left"/>
      <w:pPr>
        <w:tabs>
          <w:tab w:val="num" w:pos="2880"/>
        </w:tabs>
        <w:ind w:left="2880" w:hanging="360"/>
      </w:pPr>
      <w:rPr>
        <w:rFonts w:ascii="Wingdings 2" w:hAnsi="Wingdings 2" w:hint="default"/>
      </w:rPr>
    </w:lvl>
    <w:lvl w:ilvl="4" w:tplc="ABAC7A0E" w:tentative="1">
      <w:start w:val="1"/>
      <w:numFmt w:val="bullet"/>
      <w:lvlText w:val=""/>
      <w:lvlJc w:val="left"/>
      <w:pPr>
        <w:tabs>
          <w:tab w:val="num" w:pos="3600"/>
        </w:tabs>
        <w:ind w:left="3600" w:hanging="360"/>
      </w:pPr>
      <w:rPr>
        <w:rFonts w:ascii="Wingdings 2" w:hAnsi="Wingdings 2" w:hint="default"/>
      </w:rPr>
    </w:lvl>
    <w:lvl w:ilvl="5" w:tplc="D3DE93DA" w:tentative="1">
      <w:start w:val="1"/>
      <w:numFmt w:val="bullet"/>
      <w:lvlText w:val=""/>
      <w:lvlJc w:val="left"/>
      <w:pPr>
        <w:tabs>
          <w:tab w:val="num" w:pos="4320"/>
        </w:tabs>
        <w:ind w:left="4320" w:hanging="360"/>
      </w:pPr>
      <w:rPr>
        <w:rFonts w:ascii="Wingdings 2" w:hAnsi="Wingdings 2" w:hint="default"/>
      </w:rPr>
    </w:lvl>
    <w:lvl w:ilvl="6" w:tplc="8C869370" w:tentative="1">
      <w:start w:val="1"/>
      <w:numFmt w:val="bullet"/>
      <w:lvlText w:val=""/>
      <w:lvlJc w:val="left"/>
      <w:pPr>
        <w:tabs>
          <w:tab w:val="num" w:pos="5040"/>
        </w:tabs>
        <w:ind w:left="5040" w:hanging="360"/>
      </w:pPr>
      <w:rPr>
        <w:rFonts w:ascii="Wingdings 2" w:hAnsi="Wingdings 2" w:hint="default"/>
      </w:rPr>
    </w:lvl>
    <w:lvl w:ilvl="7" w:tplc="C008AAA4" w:tentative="1">
      <w:start w:val="1"/>
      <w:numFmt w:val="bullet"/>
      <w:lvlText w:val=""/>
      <w:lvlJc w:val="left"/>
      <w:pPr>
        <w:tabs>
          <w:tab w:val="num" w:pos="5760"/>
        </w:tabs>
        <w:ind w:left="5760" w:hanging="360"/>
      </w:pPr>
      <w:rPr>
        <w:rFonts w:ascii="Wingdings 2" w:hAnsi="Wingdings 2" w:hint="default"/>
      </w:rPr>
    </w:lvl>
    <w:lvl w:ilvl="8" w:tplc="06681978"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E01B97"/>
    <w:multiLevelType w:val="hybridMultilevel"/>
    <w:tmpl w:val="5098412E"/>
    <w:lvl w:ilvl="0" w:tplc="08F028EE">
      <w:start w:val="1"/>
      <w:numFmt w:val="bullet"/>
      <w:lvlText w:val=""/>
      <w:lvlJc w:val="left"/>
      <w:pPr>
        <w:tabs>
          <w:tab w:val="num" w:pos="720"/>
        </w:tabs>
        <w:ind w:left="720" w:hanging="360"/>
      </w:pPr>
      <w:rPr>
        <w:rFonts w:ascii="Wingdings 2" w:hAnsi="Wingdings 2" w:hint="default"/>
      </w:rPr>
    </w:lvl>
    <w:lvl w:ilvl="1" w:tplc="76CE1A76" w:tentative="1">
      <w:start w:val="1"/>
      <w:numFmt w:val="bullet"/>
      <w:lvlText w:val=""/>
      <w:lvlJc w:val="left"/>
      <w:pPr>
        <w:tabs>
          <w:tab w:val="num" w:pos="1440"/>
        </w:tabs>
        <w:ind w:left="1440" w:hanging="360"/>
      </w:pPr>
      <w:rPr>
        <w:rFonts w:ascii="Wingdings 2" w:hAnsi="Wingdings 2" w:hint="default"/>
      </w:rPr>
    </w:lvl>
    <w:lvl w:ilvl="2" w:tplc="8F4CBF5E" w:tentative="1">
      <w:start w:val="1"/>
      <w:numFmt w:val="bullet"/>
      <w:lvlText w:val=""/>
      <w:lvlJc w:val="left"/>
      <w:pPr>
        <w:tabs>
          <w:tab w:val="num" w:pos="2160"/>
        </w:tabs>
        <w:ind w:left="2160" w:hanging="360"/>
      </w:pPr>
      <w:rPr>
        <w:rFonts w:ascii="Wingdings 2" w:hAnsi="Wingdings 2" w:hint="default"/>
      </w:rPr>
    </w:lvl>
    <w:lvl w:ilvl="3" w:tplc="12C0CA92" w:tentative="1">
      <w:start w:val="1"/>
      <w:numFmt w:val="bullet"/>
      <w:lvlText w:val=""/>
      <w:lvlJc w:val="left"/>
      <w:pPr>
        <w:tabs>
          <w:tab w:val="num" w:pos="2880"/>
        </w:tabs>
        <w:ind w:left="2880" w:hanging="360"/>
      </w:pPr>
      <w:rPr>
        <w:rFonts w:ascii="Wingdings 2" w:hAnsi="Wingdings 2" w:hint="default"/>
      </w:rPr>
    </w:lvl>
    <w:lvl w:ilvl="4" w:tplc="028281CC" w:tentative="1">
      <w:start w:val="1"/>
      <w:numFmt w:val="bullet"/>
      <w:lvlText w:val=""/>
      <w:lvlJc w:val="left"/>
      <w:pPr>
        <w:tabs>
          <w:tab w:val="num" w:pos="3600"/>
        </w:tabs>
        <w:ind w:left="3600" w:hanging="360"/>
      </w:pPr>
      <w:rPr>
        <w:rFonts w:ascii="Wingdings 2" w:hAnsi="Wingdings 2" w:hint="default"/>
      </w:rPr>
    </w:lvl>
    <w:lvl w:ilvl="5" w:tplc="D980C772" w:tentative="1">
      <w:start w:val="1"/>
      <w:numFmt w:val="bullet"/>
      <w:lvlText w:val=""/>
      <w:lvlJc w:val="left"/>
      <w:pPr>
        <w:tabs>
          <w:tab w:val="num" w:pos="4320"/>
        </w:tabs>
        <w:ind w:left="4320" w:hanging="360"/>
      </w:pPr>
      <w:rPr>
        <w:rFonts w:ascii="Wingdings 2" w:hAnsi="Wingdings 2" w:hint="default"/>
      </w:rPr>
    </w:lvl>
    <w:lvl w:ilvl="6" w:tplc="DA08E1D6" w:tentative="1">
      <w:start w:val="1"/>
      <w:numFmt w:val="bullet"/>
      <w:lvlText w:val=""/>
      <w:lvlJc w:val="left"/>
      <w:pPr>
        <w:tabs>
          <w:tab w:val="num" w:pos="5040"/>
        </w:tabs>
        <w:ind w:left="5040" w:hanging="360"/>
      </w:pPr>
      <w:rPr>
        <w:rFonts w:ascii="Wingdings 2" w:hAnsi="Wingdings 2" w:hint="default"/>
      </w:rPr>
    </w:lvl>
    <w:lvl w:ilvl="7" w:tplc="75747F66" w:tentative="1">
      <w:start w:val="1"/>
      <w:numFmt w:val="bullet"/>
      <w:lvlText w:val=""/>
      <w:lvlJc w:val="left"/>
      <w:pPr>
        <w:tabs>
          <w:tab w:val="num" w:pos="5760"/>
        </w:tabs>
        <w:ind w:left="5760" w:hanging="360"/>
      </w:pPr>
      <w:rPr>
        <w:rFonts w:ascii="Wingdings 2" w:hAnsi="Wingdings 2" w:hint="default"/>
      </w:rPr>
    </w:lvl>
    <w:lvl w:ilvl="8" w:tplc="E0F253A6"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645539"/>
    <w:multiLevelType w:val="hybridMultilevel"/>
    <w:tmpl w:val="60B218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7"/>
  </w:num>
  <w:num w:numId="9">
    <w:abstractNumId w:val="8"/>
  </w:num>
  <w:num w:numId="10">
    <w:abstractNumId w:val="2"/>
  </w:num>
  <w:num w:numId="11">
    <w:abstractNumId w:val="12"/>
  </w:num>
  <w:num w:numId="12">
    <w:abstractNumId w:val="34"/>
  </w:num>
  <w:num w:numId="13">
    <w:abstractNumId w:val="42"/>
  </w:num>
  <w:num w:numId="14">
    <w:abstractNumId w:val="45"/>
  </w:num>
  <w:num w:numId="15">
    <w:abstractNumId w:val="36"/>
  </w:num>
  <w:num w:numId="16">
    <w:abstractNumId w:val="33"/>
  </w:num>
  <w:num w:numId="17">
    <w:abstractNumId w:val="10"/>
  </w:num>
  <w:num w:numId="18">
    <w:abstractNumId w:val="35"/>
  </w:num>
  <w:num w:numId="19">
    <w:abstractNumId w:val="26"/>
  </w:num>
  <w:num w:numId="20">
    <w:abstractNumId w:val="9"/>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6"/>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7"/>
  </w:num>
  <w:num w:numId="39">
    <w:abstractNumId w:val="18"/>
  </w:num>
  <w:num w:numId="40">
    <w:abstractNumId w:val="15"/>
  </w:num>
  <w:num w:numId="41">
    <w:abstractNumId w:val="24"/>
  </w:num>
  <w:num w:numId="42">
    <w:abstractNumId w:val="25"/>
  </w:num>
  <w:num w:numId="43">
    <w:abstractNumId w:val="38"/>
  </w:num>
  <w:num w:numId="44">
    <w:abstractNumId w:val="1"/>
  </w:num>
  <w:num w:numId="45">
    <w:abstractNumId w:val="5"/>
  </w:num>
  <w:num w:numId="46">
    <w:abstractNumId w:val="41"/>
  </w:num>
  <w:num w:numId="47">
    <w:abstractNumId w:val="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0FCB"/>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67F6"/>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484"/>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910"/>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57FF"/>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591A"/>
    <w:rsid w:val="00B767AD"/>
    <w:rsid w:val="00B8014C"/>
    <w:rsid w:val="00B83833"/>
    <w:rsid w:val="00B84FDB"/>
    <w:rsid w:val="00B9430D"/>
    <w:rsid w:val="00B943DB"/>
    <w:rsid w:val="00B95D95"/>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62E"/>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96C"/>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68C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478E"/>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188"/>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506F"/>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9165678">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0142424">
      <w:bodyDiv w:val="1"/>
      <w:marLeft w:val="0"/>
      <w:marRight w:val="0"/>
      <w:marTop w:val="0"/>
      <w:marBottom w:val="0"/>
      <w:divBdr>
        <w:top w:val="none" w:sz="0" w:space="0" w:color="auto"/>
        <w:left w:val="none" w:sz="0" w:space="0" w:color="auto"/>
        <w:bottom w:val="none" w:sz="0" w:space="0" w:color="auto"/>
        <w:right w:val="none" w:sz="0" w:space="0" w:color="auto"/>
      </w:divBdr>
      <w:divsChild>
        <w:div w:id="1636983109">
          <w:marLeft w:val="576"/>
          <w:marRight w:val="0"/>
          <w:marTop w:val="120"/>
          <w:marBottom w:val="0"/>
          <w:divBdr>
            <w:top w:val="none" w:sz="0" w:space="0" w:color="auto"/>
            <w:left w:val="none" w:sz="0" w:space="0" w:color="auto"/>
            <w:bottom w:val="none" w:sz="0" w:space="0" w:color="auto"/>
            <w:right w:val="none" w:sz="0" w:space="0" w:color="auto"/>
          </w:divBdr>
        </w:div>
        <w:div w:id="1014918205">
          <w:marLeft w:val="576"/>
          <w:marRight w:val="0"/>
          <w:marTop w:val="120"/>
          <w:marBottom w:val="0"/>
          <w:divBdr>
            <w:top w:val="none" w:sz="0" w:space="0" w:color="auto"/>
            <w:left w:val="none" w:sz="0" w:space="0" w:color="auto"/>
            <w:bottom w:val="none" w:sz="0" w:space="0" w:color="auto"/>
            <w:right w:val="none" w:sz="0" w:space="0" w:color="auto"/>
          </w:divBdr>
        </w:div>
        <w:div w:id="136263675">
          <w:marLeft w:val="576"/>
          <w:marRight w:val="0"/>
          <w:marTop w:val="120"/>
          <w:marBottom w:val="0"/>
          <w:divBdr>
            <w:top w:val="none" w:sz="0" w:space="0" w:color="auto"/>
            <w:left w:val="none" w:sz="0" w:space="0" w:color="auto"/>
            <w:bottom w:val="none" w:sz="0" w:space="0" w:color="auto"/>
            <w:right w:val="none" w:sz="0" w:space="0" w:color="auto"/>
          </w:divBdr>
        </w:div>
        <w:div w:id="1096634003">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45167672">
      <w:bodyDiv w:val="1"/>
      <w:marLeft w:val="0"/>
      <w:marRight w:val="0"/>
      <w:marTop w:val="0"/>
      <w:marBottom w:val="0"/>
      <w:divBdr>
        <w:top w:val="none" w:sz="0" w:space="0" w:color="auto"/>
        <w:left w:val="none" w:sz="0" w:space="0" w:color="auto"/>
        <w:bottom w:val="none" w:sz="0" w:space="0" w:color="auto"/>
        <w:right w:val="none" w:sz="0" w:space="0" w:color="auto"/>
      </w:divBdr>
      <w:divsChild>
        <w:div w:id="1150899776">
          <w:marLeft w:val="576"/>
          <w:marRight w:val="0"/>
          <w:marTop w:val="120"/>
          <w:marBottom w:val="0"/>
          <w:divBdr>
            <w:top w:val="none" w:sz="0" w:space="0" w:color="auto"/>
            <w:left w:val="none" w:sz="0" w:space="0" w:color="auto"/>
            <w:bottom w:val="none" w:sz="0" w:space="0" w:color="auto"/>
            <w:right w:val="none" w:sz="0" w:space="0" w:color="auto"/>
          </w:divBdr>
        </w:div>
        <w:div w:id="2046833812">
          <w:marLeft w:val="576"/>
          <w:marRight w:val="0"/>
          <w:marTop w:val="120"/>
          <w:marBottom w:val="0"/>
          <w:divBdr>
            <w:top w:val="none" w:sz="0" w:space="0" w:color="auto"/>
            <w:left w:val="none" w:sz="0" w:space="0" w:color="auto"/>
            <w:bottom w:val="none" w:sz="0" w:space="0" w:color="auto"/>
            <w:right w:val="none" w:sz="0" w:space="0" w:color="auto"/>
          </w:divBdr>
        </w:div>
        <w:div w:id="429089713">
          <w:marLeft w:val="576"/>
          <w:marRight w:val="0"/>
          <w:marTop w:val="120"/>
          <w:marBottom w:val="0"/>
          <w:divBdr>
            <w:top w:val="none" w:sz="0" w:space="0" w:color="auto"/>
            <w:left w:val="none" w:sz="0" w:space="0" w:color="auto"/>
            <w:bottom w:val="none" w:sz="0" w:space="0" w:color="auto"/>
            <w:right w:val="none" w:sz="0" w:space="0" w:color="auto"/>
          </w:divBdr>
        </w:div>
        <w:div w:id="650140817">
          <w:marLeft w:val="576"/>
          <w:marRight w:val="0"/>
          <w:marTop w:val="120"/>
          <w:marBottom w:val="0"/>
          <w:divBdr>
            <w:top w:val="none" w:sz="0" w:space="0" w:color="auto"/>
            <w:left w:val="none" w:sz="0" w:space="0" w:color="auto"/>
            <w:bottom w:val="none" w:sz="0" w:space="0" w:color="auto"/>
            <w:right w:val="none" w:sz="0" w:space="0" w:color="auto"/>
          </w:divBdr>
        </w:div>
        <w:div w:id="96438907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372302">
      <w:bodyDiv w:val="1"/>
      <w:marLeft w:val="0"/>
      <w:marRight w:val="0"/>
      <w:marTop w:val="0"/>
      <w:marBottom w:val="0"/>
      <w:divBdr>
        <w:top w:val="none" w:sz="0" w:space="0" w:color="auto"/>
        <w:left w:val="none" w:sz="0" w:space="0" w:color="auto"/>
        <w:bottom w:val="none" w:sz="0" w:space="0" w:color="auto"/>
        <w:right w:val="none" w:sz="0" w:space="0" w:color="auto"/>
      </w:divBdr>
      <w:divsChild>
        <w:div w:id="1272738063">
          <w:marLeft w:val="576"/>
          <w:marRight w:val="0"/>
          <w:marTop w:val="120"/>
          <w:marBottom w:val="0"/>
          <w:divBdr>
            <w:top w:val="none" w:sz="0" w:space="0" w:color="auto"/>
            <w:left w:val="none" w:sz="0" w:space="0" w:color="auto"/>
            <w:bottom w:val="none" w:sz="0" w:space="0" w:color="auto"/>
            <w:right w:val="none" w:sz="0" w:space="0" w:color="auto"/>
          </w:divBdr>
        </w:div>
        <w:div w:id="2031374728">
          <w:marLeft w:val="576"/>
          <w:marRight w:val="0"/>
          <w:marTop w:val="120"/>
          <w:marBottom w:val="0"/>
          <w:divBdr>
            <w:top w:val="none" w:sz="0" w:space="0" w:color="auto"/>
            <w:left w:val="none" w:sz="0" w:space="0" w:color="auto"/>
            <w:bottom w:val="none" w:sz="0" w:space="0" w:color="auto"/>
            <w:right w:val="none" w:sz="0" w:space="0" w:color="auto"/>
          </w:divBdr>
        </w:div>
        <w:div w:id="1869097510">
          <w:marLeft w:val="576"/>
          <w:marRight w:val="0"/>
          <w:marTop w:val="120"/>
          <w:marBottom w:val="0"/>
          <w:divBdr>
            <w:top w:val="none" w:sz="0" w:space="0" w:color="auto"/>
            <w:left w:val="none" w:sz="0" w:space="0" w:color="auto"/>
            <w:bottom w:val="none" w:sz="0" w:space="0" w:color="auto"/>
            <w:right w:val="none" w:sz="0" w:space="0" w:color="auto"/>
          </w:divBdr>
        </w:div>
        <w:div w:id="54940862">
          <w:marLeft w:val="576"/>
          <w:marRight w:val="0"/>
          <w:marTop w:val="120"/>
          <w:marBottom w:val="0"/>
          <w:divBdr>
            <w:top w:val="none" w:sz="0" w:space="0" w:color="auto"/>
            <w:left w:val="none" w:sz="0" w:space="0" w:color="auto"/>
            <w:bottom w:val="none" w:sz="0" w:space="0" w:color="auto"/>
            <w:right w:val="none" w:sz="0" w:space="0" w:color="auto"/>
          </w:divBdr>
        </w:div>
        <w:div w:id="733702546">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9916327">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5899311">
      <w:bodyDiv w:val="1"/>
      <w:marLeft w:val="0"/>
      <w:marRight w:val="0"/>
      <w:marTop w:val="0"/>
      <w:marBottom w:val="0"/>
      <w:divBdr>
        <w:top w:val="none" w:sz="0" w:space="0" w:color="auto"/>
        <w:left w:val="none" w:sz="0" w:space="0" w:color="auto"/>
        <w:bottom w:val="none" w:sz="0" w:space="0" w:color="auto"/>
        <w:right w:val="none" w:sz="0" w:space="0" w:color="auto"/>
      </w:divBdr>
      <w:divsChild>
        <w:div w:id="957177205">
          <w:marLeft w:val="576"/>
          <w:marRight w:val="0"/>
          <w:marTop w:val="120"/>
          <w:marBottom w:val="0"/>
          <w:divBdr>
            <w:top w:val="none" w:sz="0" w:space="0" w:color="auto"/>
            <w:left w:val="none" w:sz="0" w:space="0" w:color="auto"/>
            <w:bottom w:val="none" w:sz="0" w:space="0" w:color="auto"/>
            <w:right w:val="none" w:sz="0" w:space="0" w:color="auto"/>
          </w:divBdr>
        </w:div>
        <w:div w:id="1796218722">
          <w:marLeft w:val="576"/>
          <w:marRight w:val="0"/>
          <w:marTop w:val="120"/>
          <w:marBottom w:val="0"/>
          <w:divBdr>
            <w:top w:val="none" w:sz="0" w:space="0" w:color="auto"/>
            <w:left w:val="none" w:sz="0" w:space="0" w:color="auto"/>
            <w:bottom w:val="none" w:sz="0" w:space="0" w:color="auto"/>
            <w:right w:val="none" w:sz="0" w:space="0" w:color="auto"/>
          </w:divBdr>
        </w:div>
        <w:div w:id="203518839">
          <w:marLeft w:val="576"/>
          <w:marRight w:val="0"/>
          <w:marTop w:val="120"/>
          <w:marBottom w:val="0"/>
          <w:divBdr>
            <w:top w:val="none" w:sz="0" w:space="0" w:color="auto"/>
            <w:left w:val="none" w:sz="0" w:space="0" w:color="auto"/>
            <w:bottom w:val="none" w:sz="0" w:space="0" w:color="auto"/>
            <w:right w:val="none" w:sz="0" w:space="0" w:color="auto"/>
          </w:divBdr>
        </w:div>
        <w:div w:id="143065615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3903936">
      <w:bodyDiv w:val="1"/>
      <w:marLeft w:val="0"/>
      <w:marRight w:val="0"/>
      <w:marTop w:val="0"/>
      <w:marBottom w:val="0"/>
      <w:divBdr>
        <w:top w:val="none" w:sz="0" w:space="0" w:color="auto"/>
        <w:left w:val="none" w:sz="0" w:space="0" w:color="auto"/>
        <w:bottom w:val="none" w:sz="0" w:space="0" w:color="auto"/>
        <w:right w:val="none" w:sz="0" w:space="0" w:color="auto"/>
      </w:divBdr>
      <w:divsChild>
        <w:div w:id="1581452039">
          <w:marLeft w:val="576"/>
          <w:marRight w:val="0"/>
          <w:marTop w:val="120"/>
          <w:marBottom w:val="0"/>
          <w:divBdr>
            <w:top w:val="none" w:sz="0" w:space="0" w:color="auto"/>
            <w:left w:val="none" w:sz="0" w:space="0" w:color="auto"/>
            <w:bottom w:val="none" w:sz="0" w:space="0" w:color="auto"/>
            <w:right w:val="none" w:sz="0" w:space="0" w:color="auto"/>
          </w:divBdr>
        </w:div>
        <w:div w:id="666398918">
          <w:marLeft w:val="576"/>
          <w:marRight w:val="0"/>
          <w:marTop w:val="120"/>
          <w:marBottom w:val="0"/>
          <w:divBdr>
            <w:top w:val="none" w:sz="0" w:space="0" w:color="auto"/>
            <w:left w:val="none" w:sz="0" w:space="0" w:color="auto"/>
            <w:bottom w:val="none" w:sz="0" w:space="0" w:color="auto"/>
            <w:right w:val="none" w:sz="0" w:space="0" w:color="auto"/>
          </w:divBdr>
        </w:div>
        <w:div w:id="59056609">
          <w:marLeft w:val="576"/>
          <w:marRight w:val="0"/>
          <w:marTop w:val="120"/>
          <w:marBottom w:val="0"/>
          <w:divBdr>
            <w:top w:val="none" w:sz="0" w:space="0" w:color="auto"/>
            <w:left w:val="none" w:sz="0" w:space="0" w:color="auto"/>
            <w:bottom w:val="none" w:sz="0" w:space="0" w:color="auto"/>
            <w:right w:val="none" w:sz="0" w:space="0" w:color="auto"/>
          </w:divBdr>
        </w:div>
        <w:div w:id="1161963535">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560042">
      <w:bodyDiv w:val="1"/>
      <w:marLeft w:val="0"/>
      <w:marRight w:val="0"/>
      <w:marTop w:val="0"/>
      <w:marBottom w:val="0"/>
      <w:divBdr>
        <w:top w:val="none" w:sz="0" w:space="0" w:color="auto"/>
        <w:left w:val="none" w:sz="0" w:space="0" w:color="auto"/>
        <w:bottom w:val="none" w:sz="0" w:space="0" w:color="auto"/>
        <w:right w:val="none" w:sz="0" w:space="0" w:color="auto"/>
      </w:divBdr>
      <w:divsChild>
        <w:div w:id="1022123815">
          <w:marLeft w:val="576"/>
          <w:marRight w:val="0"/>
          <w:marTop w:val="120"/>
          <w:marBottom w:val="0"/>
          <w:divBdr>
            <w:top w:val="none" w:sz="0" w:space="0" w:color="auto"/>
            <w:left w:val="none" w:sz="0" w:space="0" w:color="auto"/>
            <w:bottom w:val="none" w:sz="0" w:space="0" w:color="auto"/>
            <w:right w:val="none" w:sz="0" w:space="0" w:color="auto"/>
          </w:divBdr>
        </w:div>
        <w:div w:id="2138792095">
          <w:marLeft w:val="576"/>
          <w:marRight w:val="0"/>
          <w:marTop w:val="120"/>
          <w:marBottom w:val="0"/>
          <w:divBdr>
            <w:top w:val="none" w:sz="0" w:space="0" w:color="auto"/>
            <w:left w:val="none" w:sz="0" w:space="0" w:color="auto"/>
            <w:bottom w:val="none" w:sz="0" w:space="0" w:color="auto"/>
            <w:right w:val="none" w:sz="0" w:space="0" w:color="auto"/>
          </w:divBdr>
        </w:div>
        <w:div w:id="1768501689">
          <w:marLeft w:val="576"/>
          <w:marRight w:val="0"/>
          <w:marTop w:val="120"/>
          <w:marBottom w:val="0"/>
          <w:divBdr>
            <w:top w:val="none" w:sz="0" w:space="0" w:color="auto"/>
            <w:left w:val="none" w:sz="0" w:space="0" w:color="auto"/>
            <w:bottom w:val="none" w:sz="0" w:space="0" w:color="auto"/>
            <w:right w:val="none" w:sz="0" w:space="0" w:color="auto"/>
          </w:divBdr>
        </w:div>
        <w:div w:id="17349634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1674</Words>
  <Characters>9547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2022-01-29T08:49:00Z</dcterms:modified>
</cp:coreProperties>
</file>