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4AC8" w:rsidRDefault="00434AC8" w:rsidP="00434AC8">
      <w:pPr>
        <w:spacing w:line="360" w:lineRule="auto"/>
        <w:jc w:val="center"/>
        <w:rPr>
          <w:rFonts w:ascii="Times New Roman" w:hAnsi="Times New Roman" w:cs="Times New Roman"/>
          <w:b/>
          <w:sz w:val="56"/>
          <w:szCs w:val="56"/>
        </w:rPr>
      </w:pPr>
      <w:r w:rsidRPr="00434AC8">
        <w:rPr>
          <w:rFonts w:ascii="Times New Roman" w:hAnsi="Times New Roman" w:cs="Times New Roman"/>
          <w:b/>
          <w:sz w:val="56"/>
          <w:szCs w:val="56"/>
        </w:rPr>
        <w:t>Frequency-Boost Jitter Reduction for Voltage-Controlled Ring Oscillators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4AC8" w:rsidRDefault="00434AC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631E0" w:rsidRDefault="00F631E0" w:rsidP="00E53AA4">
      <w:pPr>
        <w:spacing w:line="360" w:lineRule="auto"/>
        <w:jc w:val="both"/>
        <w:rPr>
          <w:rFonts w:ascii="Times New Roman" w:hAnsi="Times New Roman" w:cs="Times New Roman"/>
          <w:b/>
          <w:sz w:val="52"/>
          <w:szCs w:val="52"/>
        </w:rPr>
      </w:pPr>
      <w:r w:rsidRPr="00F631E0">
        <w:rPr>
          <w:rFonts w:ascii="Times New Roman" w:hAnsi="Times New Roman" w:cs="Times New Roman"/>
          <w:sz w:val="32"/>
          <w:szCs w:val="32"/>
        </w:rPr>
        <w:t>Ring oscillators (ROs) are popular due to their small area, modest power, wide tuning range, and ease of scaling with process technology. However, their use in many applications is limited due to poor phase noise and jitter performance. Thermal noise and flicker noise contribute jitter that decreases inversely with oscillation frequency. This paper describes a frequencyboost technique to reduce jitter in ROs. We boost the internal oscillation frequency and introduce a frequency divider following the oscillator to maintain the desired output frequency. This approach offers reduced jitter as well as the opportunity to trade off output jitter with power for dynamic performance management. The oscillator has 32 operating modes, corresponding to different values for the ring size and frequency division. In a 0.5-µm CMOS process, the highest oscillation frequency achieved is 25 MHz with a root-mean-square period jitter of 54 ps and a power consumption of 817 µW at 5 V supply. A jitter model for current-starved oscillators was derived and verified by measurement; a direct relationship between oscillation frequency and jitter was derived and measured. Compared with other oscillators, this design achieves the highest performance in terms of jitter per unit interval and figure-of-merit. The performance is expected to improve in more advanced technologies. The results are summarized to offer design guidance based on the frequency</w:t>
      </w:r>
      <w:r>
        <w:rPr>
          <w:rFonts w:ascii="Times New Roman" w:hAnsi="Times New Roman" w:cs="Times New Roman"/>
          <w:sz w:val="32"/>
          <w:szCs w:val="32"/>
        </w:rPr>
        <w:t xml:space="preserve"> </w:t>
      </w:r>
      <w:r w:rsidRPr="00F631E0">
        <w:rPr>
          <w:rFonts w:ascii="Times New Roman" w:hAnsi="Times New Roman" w:cs="Times New Roman"/>
          <w:sz w:val="32"/>
          <w:szCs w:val="32"/>
        </w:rPr>
        <w:t>boost technique.</w:t>
      </w:r>
    </w:p>
    <w:p w:rsidR="00491919" w:rsidRDefault="00491919" w:rsidP="00F631E0">
      <w:pPr>
        <w:tabs>
          <w:tab w:val="left" w:pos="6210"/>
        </w:tabs>
        <w:spacing w:line="360" w:lineRule="auto"/>
        <w:jc w:val="both"/>
        <w:rPr>
          <w:rFonts w:ascii="Times New Roman" w:hAnsi="Times New Roman" w:cs="Times New Roman"/>
          <w:sz w:val="40"/>
          <w:szCs w:val="40"/>
        </w:rPr>
      </w:pPr>
    </w:p>
    <w:p w:rsidR="006A300A" w:rsidRPr="003D03F4" w:rsidRDefault="006A300A" w:rsidP="00F631E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A2EAF" w:rsidRDefault="00B257F8" w:rsidP="00CA2E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2EAF">
        <w:rPr>
          <w:rFonts w:ascii="Times New Roman" w:hAnsi="Times New Roman" w:cs="Times New Roman"/>
          <w:sz w:val="32"/>
          <w:szCs w:val="32"/>
          <w:lang w:val="en-IN"/>
        </w:rPr>
        <w:t>That exists regarding the optimum , since there is not a strong dependence on the number of stages for s</w:t>
      </w:r>
      <w:r w:rsidRPr="00CA2EAF">
        <w:rPr>
          <w:rFonts w:ascii="Times New Roman" w:hAnsi="Times New Roman" w:cs="Times New Roman"/>
          <w:sz w:val="32"/>
          <w:szCs w:val="32"/>
          <w:lang w:val="en-IN"/>
        </w:rPr>
        <w:t>ingle-ended CMOS ring oscillators.</w:t>
      </w:r>
    </w:p>
    <w:p w:rsidR="00000000" w:rsidRPr="00CA2EAF" w:rsidRDefault="00B257F8" w:rsidP="00CA2E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2EAF">
        <w:rPr>
          <w:rFonts w:ascii="Times New Roman" w:hAnsi="Times New Roman" w:cs="Times New Roman"/>
          <w:sz w:val="32"/>
          <w:szCs w:val="32"/>
          <w:lang w:val="en-IN"/>
        </w:rPr>
        <w:t>The noise-to-phase transfer function of oscillators is still linear, despite the existence of the nonlinearities necessary for amplitude stabilization.</w:t>
      </w:r>
    </w:p>
    <w:p w:rsidR="00000000" w:rsidRPr="00CA2EAF" w:rsidRDefault="00B257F8" w:rsidP="00CA2E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2EAF">
        <w:rPr>
          <w:rFonts w:ascii="Times New Roman" w:hAnsi="Times New Roman" w:cs="Times New Roman"/>
          <w:sz w:val="32"/>
          <w:szCs w:val="32"/>
          <w:lang w:val="en-IN"/>
        </w:rPr>
        <w:t xml:space="preserve">Linear </w:t>
      </w:r>
      <w:r w:rsidRPr="00CA2EAF">
        <w:rPr>
          <w:rFonts w:ascii="Times New Roman" w:hAnsi="Times New Roman" w:cs="Times New Roman"/>
          <w:sz w:val="32"/>
          <w:szCs w:val="32"/>
          <w:lang w:val="en-IN"/>
        </w:rPr>
        <w:t xml:space="preserve">relationships may exist between certain variable pairs at the same time nonlinear ones exist between others. </w:t>
      </w:r>
    </w:p>
    <w:p w:rsidR="00000000" w:rsidRPr="00CA2EAF" w:rsidRDefault="00B257F8" w:rsidP="00CA2EA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A2EAF">
        <w:rPr>
          <w:rFonts w:ascii="Times New Roman" w:hAnsi="Times New Roman" w:cs="Times New Roman"/>
          <w:sz w:val="32"/>
          <w:szCs w:val="32"/>
          <w:lang w:val="en-IN"/>
        </w:rPr>
        <w:t>It has long been known that the best phase noise occurs for a certain narrow range of tapping ratios, but before the LTV theory, no theoretical b</w:t>
      </w:r>
      <w:r w:rsidRPr="00CA2EAF">
        <w:rPr>
          <w:rFonts w:ascii="Times New Roman" w:hAnsi="Times New Roman" w:cs="Times New Roman"/>
          <w:sz w:val="32"/>
          <w:szCs w:val="32"/>
          <w:lang w:val="en-IN"/>
        </w:rPr>
        <w:t>asis existed to explain a particular optimum.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C738D" w:rsidRDefault="00B257F8" w:rsidP="004C738D">
      <w:pPr>
        <w:numPr>
          <w:ilvl w:val="0"/>
          <w:numId w:val="45"/>
        </w:numPr>
        <w:spacing w:line="360" w:lineRule="auto"/>
        <w:jc w:val="both"/>
        <w:rPr>
          <w:rFonts w:ascii="Times New Roman" w:hAnsi="Times New Roman" w:cs="Times New Roman"/>
          <w:bCs/>
          <w:sz w:val="32"/>
          <w:szCs w:val="32"/>
          <w:lang w:val="en-IN"/>
        </w:rPr>
      </w:pPr>
      <w:r w:rsidRPr="004C738D">
        <w:rPr>
          <w:rFonts w:ascii="Times New Roman" w:hAnsi="Times New Roman" w:cs="Times New Roman"/>
          <w:bCs/>
          <w:sz w:val="32"/>
          <w:szCs w:val="32"/>
          <w:lang w:val="en-IN"/>
        </w:rPr>
        <w:t>It is worth mentioning that designing VCOs is a challenge; besides, one can find guidelines to deal with modern design issues, such as ultra-low-power requirements.</w:t>
      </w:r>
    </w:p>
    <w:p w:rsidR="00000000" w:rsidRPr="004C738D" w:rsidRDefault="00B257F8" w:rsidP="004C738D">
      <w:pPr>
        <w:numPr>
          <w:ilvl w:val="0"/>
          <w:numId w:val="45"/>
        </w:numPr>
        <w:spacing w:line="360" w:lineRule="auto"/>
        <w:jc w:val="both"/>
        <w:rPr>
          <w:rFonts w:ascii="Times New Roman" w:hAnsi="Times New Roman" w:cs="Times New Roman"/>
          <w:bCs/>
          <w:sz w:val="32"/>
          <w:szCs w:val="32"/>
          <w:lang w:val="en-IN"/>
        </w:rPr>
      </w:pPr>
      <w:r w:rsidRPr="004C738D">
        <w:rPr>
          <w:rFonts w:ascii="Times New Roman" w:hAnsi="Times New Roman" w:cs="Times New Roman"/>
          <w:bCs/>
          <w:sz w:val="32"/>
          <w:szCs w:val="32"/>
          <w:lang w:val="en-IN"/>
        </w:rPr>
        <w:t>In this manner, the first task is identifyi</w:t>
      </w:r>
      <w:r w:rsidRPr="004C738D">
        <w:rPr>
          <w:rFonts w:ascii="Times New Roman" w:hAnsi="Times New Roman" w:cs="Times New Roman"/>
          <w:bCs/>
          <w:sz w:val="32"/>
          <w:szCs w:val="32"/>
          <w:lang w:val="en-IN"/>
        </w:rPr>
        <w:t>ng the design issues to increase the frequency response of the CML block.</w:t>
      </w:r>
    </w:p>
    <w:p w:rsidR="00000000" w:rsidRPr="004C738D" w:rsidRDefault="00B257F8" w:rsidP="004C738D">
      <w:pPr>
        <w:numPr>
          <w:ilvl w:val="0"/>
          <w:numId w:val="45"/>
        </w:numPr>
        <w:spacing w:line="360" w:lineRule="auto"/>
        <w:jc w:val="both"/>
        <w:rPr>
          <w:rFonts w:ascii="Times New Roman" w:hAnsi="Times New Roman" w:cs="Times New Roman"/>
          <w:bCs/>
          <w:sz w:val="32"/>
          <w:szCs w:val="32"/>
          <w:lang w:val="en-IN"/>
        </w:rPr>
      </w:pPr>
      <w:r w:rsidRPr="004C738D">
        <w:rPr>
          <w:rFonts w:ascii="Times New Roman" w:hAnsi="Times New Roman" w:cs="Times New Roman"/>
          <w:bCs/>
          <w:sz w:val="32"/>
          <w:szCs w:val="32"/>
          <w:lang w:val="en-IN"/>
        </w:rPr>
        <w:lastRenderedPageBreak/>
        <w:t>In integrated circuit design, ωp is directly proportional to the gain-bandwidth-product (GBW), and considering the trade-off between GBW and the open-loop gain AOL, the most importa</w:t>
      </w:r>
      <w:r w:rsidRPr="004C738D">
        <w:rPr>
          <w:rFonts w:ascii="Times New Roman" w:hAnsi="Times New Roman" w:cs="Times New Roman"/>
          <w:bCs/>
          <w:sz w:val="32"/>
          <w:szCs w:val="32"/>
          <w:lang w:val="en-IN"/>
        </w:rPr>
        <w:t>nt issue is enhancing GBW.</w:t>
      </w:r>
    </w:p>
    <w:p w:rsidR="00F94960" w:rsidRPr="004C738D" w:rsidRDefault="00B257F8" w:rsidP="00E53AA4">
      <w:pPr>
        <w:numPr>
          <w:ilvl w:val="0"/>
          <w:numId w:val="45"/>
        </w:numPr>
        <w:spacing w:line="360" w:lineRule="auto"/>
        <w:jc w:val="both"/>
        <w:rPr>
          <w:rFonts w:ascii="Times New Roman" w:hAnsi="Times New Roman" w:cs="Times New Roman"/>
          <w:bCs/>
          <w:sz w:val="32"/>
          <w:szCs w:val="32"/>
          <w:lang w:val="en-IN"/>
        </w:rPr>
      </w:pPr>
      <w:r w:rsidRPr="004C738D">
        <w:rPr>
          <w:rFonts w:ascii="Times New Roman" w:hAnsi="Times New Roman" w:cs="Times New Roman"/>
          <w:bCs/>
          <w:sz w:val="32"/>
          <w:szCs w:val="32"/>
          <w:lang w:val="en-IN"/>
        </w:rPr>
        <w:t>The common-mode sensitivity problem in a single-ended ring oscillator can be mitigated to some extent by using two identical ring oscillators laid out close to each other that oscillate out of phase because of small coupling inv</w:t>
      </w:r>
      <w:r w:rsidRPr="004C738D">
        <w:rPr>
          <w:rFonts w:ascii="Times New Roman" w:hAnsi="Times New Roman" w:cs="Times New Roman"/>
          <w:bCs/>
          <w:sz w:val="32"/>
          <w:szCs w:val="32"/>
          <w:lang w:val="en-IN"/>
        </w:rPr>
        <w:t>erters</w:t>
      </w:r>
      <w:r w:rsidRPr="004C738D">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24346" w:rsidRPr="00C24346" w:rsidRDefault="00C24346" w:rsidP="00C24346">
      <w:pPr>
        <w:pStyle w:val="NormalWeb"/>
        <w:numPr>
          <w:ilvl w:val="0"/>
          <w:numId w:val="46"/>
        </w:numPr>
        <w:spacing w:before="0" w:beforeAutospacing="0" w:after="0" w:afterAutospacing="0" w:line="360" w:lineRule="auto"/>
        <w:ind w:left="426"/>
        <w:jc w:val="both"/>
        <w:rPr>
          <w:sz w:val="32"/>
          <w:szCs w:val="32"/>
        </w:rPr>
      </w:pPr>
      <w:r w:rsidRPr="00C24346">
        <w:rPr>
          <w:sz w:val="32"/>
          <w:szCs w:val="32"/>
        </w:rPr>
        <w:t>The proposed VCO uses four stages and a higher load capacitance compared to the one in, and it provides the higher frequency tuning range while maintaining an acceptable control-voltage range, power dissipation and supply sensitivity.</w:t>
      </w:r>
    </w:p>
    <w:p w:rsidR="00C24346" w:rsidRPr="00C24346" w:rsidRDefault="00C24346" w:rsidP="00C24346">
      <w:pPr>
        <w:pStyle w:val="NormalWeb"/>
        <w:numPr>
          <w:ilvl w:val="0"/>
          <w:numId w:val="46"/>
        </w:numPr>
        <w:spacing w:before="0" w:beforeAutospacing="0" w:after="0" w:afterAutospacing="0" w:line="360" w:lineRule="auto"/>
        <w:ind w:left="426"/>
        <w:jc w:val="both"/>
        <w:rPr>
          <w:sz w:val="32"/>
          <w:szCs w:val="32"/>
        </w:rPr>
      </w:pPr>
      <w:r w:rsidRPr="00C24346">
        <w:rPr>
          <w:sz w:val="32"/>
          <w:szCs w:val="32"/>
        </w:rPr>
        <w:t>The proposed VCRO has been tested both as a PLL building block and as a time interpolator for the pixel-level TDC.</w:t>
      </w:r>
    </w:p>
    <w:p w:rsidR="00C24346" w:rsidRPr="00C24346" w:rsidRDefault="00C24346" w:rsidP="00C24346">
      <w:pPr>
        <w:pStyle w:val="NormalWeb"/>
        <w:numPr>
          <w:ilvl w:val="0"/>
          <w:numId w:val="46"/>
        </w:numPr>
        <w:spacing w:before="0" w:beforeAutospacing="0" w:after="0" w:afterAutospacing="0" w:line="360" w:lineRule="auto"/>
        <w:ind w:left="426"/>
        <w:jc w:val="both"/>
        <w:rPr>
          <w:sz w:val="32"/>
          <w:szCs w:val="32"/>
        </w:rPr>
      </w:pPr>
      <w:r w:rsidRPr="00C24346">
        <w:rPr>
          <w:sz w:val="32"/>
          <w:szCs w:val="32"/>
        </w:rPr>
        <w:t>All the proposed models are meant to obtain the first order approximation in an iterative simulator-assisted design procedure.</w:t>
      </w:r>
    </w:p>
    <w:p w:rsidR="003A5D44" w:rsidRPr="00C24346" w:rsidRDefault="00C24346" w:rsidP="00E53AA4">
      <w:pPr>
        <w:pStyle w:val="NormalWeb"/>
        <w:numPr>
          <w:ilvl w:val="0"/>
          <w:numId w:val="46"/>
        </w:numPr>
        <w:spacing w:before="0" w:beforeAutospacing="0" w:after="0" w:afterAutospacing="0" w:line="360" w:lineRule="auto"/>
        <w:ind w:left="426"/>
        <w:jc w:val="both"/>
        <w:rPr>
          <w:sz w:val="32"/>
          <w:szCs w:val="32"/>
        </w:rPr>
      </w:pPr>
      <w:r w:rsidRPr="00C24346">
        <w:rPr>
          <w:sz w:val="32"/>
          <w:szCs w:val="32"/>
        </w:rPr>
        <w:t>This feature renders the proposed architecture very well suited for high frame rate d-ToF imagers.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C4C56" w:rsidRDefault="00B257F8" w:rsidP="005C4C5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4C56">
        <w:rPr>
          <w:rFonts w:ascii="Times New Roman" w:eastAsia="AdvGulliv-R" w:hAnsi="Times New Roman" w:cs="Times New Roman"/>
          <w:bCs/>
          <w:sz w:val="32"/>
          <w:szCs w:val="32"/>
          <w:lang w:val="en-IN"/>
        </w:rPr>
        <w:t>A dual control VCO and a fourth-order PLL were used to stabilize VCO gain over process variatio</w:t>
      </w:r>
      <w:r w:rsidRPr="005C4C56">
        <w:rPr>
          <w:rFonts w:ascii="Times New Roman" w:eastAsia="AdvGulliv-R" w:hAnsi="Times New Roman" w:cs="Times New Roman"/>
          <w:bCs/>
          <w:sz w:val="32"/>
          <w:szCs w:val="32"/>
          <w:lang w:val="en-IN"/>
        </w:rPr>
        <w:t>ns and frequency shifts, which in turn maintained the PLL bandwidth to improve jitter performance.</w:t>
      </w:r>
    </w:p>
    <w:p w:rsidR="00000000" w:rsidRPr="005C4C56" w:rsidRDefault="00B257F8" w:rsidP="005C4C5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4C56">
        <w:rPr>
          <w:rFonts w:ascii="Times New Roman" w:eastAsia="AdvGulliv-R" w:hAnsi="Times New Roman" w:cs="Times New Roman"/>
          <w:bCs/>
          <w:sz w:val="32"/>
          <w:szCs w:val="32"/>
          <w:lang w:val="en-IN"/>
        </w:rPr>
        <w:lastRenderedPageBreak/>
        <w:t>However, ROs are generally considered to have poor phase noise and jitter performance that adversely affect the system performance.</w:t>
      </w:r>
    </w:p>
    <w:p w:rsidR="00000000" w:rsidRPr="005C4C56" w:rsidRDefault="00B257F8" w:rsidP="005C4C5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4C56">
        <w:rPr>
          <w:rFonts w:ascii="Times New Roman" w:eastAsia="AdvGulliv-R" w:hAnsi="Times New Roman" w:cs="Times New Roman"/>
          <w:bCs/>
          <w:sz w:val="32"/>
          <w:szCs w:val="32"/>
          <w:lang w:val="en-IN"/>
        </w:rPr>
        <w:t>There are other techniq</w:t>
      </w:r>
      <w:r w:rsidRPr="005C4C56">
        <w:rPr>
          <w:rFonts w:ascii="Times New Roman" w:eastAsia="AdvGulliv-R" w:hAnsi="Times New Roman" w:cs="Times New Roman"/>
          <w:bCs/>
          <w:sz w:val="32"/>
          <w:szCs w:val="32"/>
          <w:lang w:val="en-IN"/>
        </w:rPr>
        <w:t>ues that do not require a PLL, but can potentially be incorporated into a PLL to further improve jitter performance.</w:t>
      </w:r>
    </w:p>
    <w:p w:rsidR="00000000" w:rsidRPr="005C4C56" w:rsidRDefault="00B257F8" w:rsidP="005C4C5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4C56">
        <w:rPr>
          <w:rFonts w:ascii="Times New Roman" w:eastAsia="AdvGulliv-R" w:hAnsi="Times New Roman" w:cs="Times New Roman"/>
          <w:bCs/>
          <w:sz w:val="32"/>
          <w:szCs w:val="32"/>
          <w:lang w:val="en-IN"/>
        </w:rPr>
        <w:t>An oscillator followed by an FD is widely used but rarely are they designed as one unit and their overall performance reported.</w:t>
      </w:r>
    </w:p>
    <w:p w:rsidR="00000000" w:rsidRPr="005C4C56" w:rsidRDefault="00B257F8" w:rsidP="005C4C5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4C56">
        <w:rPr>
          <w:rFonts w:ascii="Times New Roman" w:eastAsia="AdvGulliv-R" w:hAnsi="Times New Roman" w:cs="Times New Roman"/>
          <w:bCs/>
          <w:sz w:val="32"/>
          <w:szCs w:val="32"/>
          <w:lang w:val="en-IN"/>
        </w:rPr>
        <w:t>When powe</w:t>
      </w:r>
      <w:r w:rsidRPr="005C4C56">
        <w:rPr>
          <w:rFonts w:ascii="Times New Roman" w:eastAsia="AdvGulliv-R" w:hAnsi="Times New Roman" w:cs="Times New Roman"/>
          <w:bCs/>
          <w:sz w:val="32"/>
          <w:szCs w:val="32"/>
          <w:lang w:val="en-IN"/>
        </w:rPr>
        <w:t>r is also an important design consideration, the FOM is a more relevant performance metric.</w:t>
      </w:r>
      <w:r w:rsidRPr="005C4C5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5455D">
        <w:trPr>
          <w:trHeight w:val="1898"/>
        </w:trPr>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A 150 mW, 155 MHz phase locked loop with low jitter VCO</w:t>
            </w:r>
          </w:p>
        </w:tc>
        <w:tc>
          <w:tcPr>
            <w:tcW w:w="3192" w:type="dxa"/>
          </w:tcPr>
          <w:p w:rsidR="000C407B" w:rsidRPr="0035455D" w:rsidRDefault="0035455D" w:rsidP="0035455D">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 xml:space="preserve">J. McNeill, R. Croughwell, L. DeVito, and A. Gasinov, </w:t>
            </w:r>
          </w:p>
        </w:tc>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This paper describes a 155 MHz clock recovery phase locked loop (PLL) for use in fiber optic serial data communication systems.</w:t>
            </w:r>
          </w:p>
        </w:tc>
      </w:tr>
      <w:tr w:rsidR="000C407B" w:rsidTr="0035455D">
        <w:trPr>
          <w:trHeight w:val="1986"/>
        </w:trPr>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A 1.2-V CMOS RC oscillator for capacitive and resistive sensor applications</w:t>
            </w:r>
          </w:p>
        </w:tc>
        <w:tc>
          <w:tcPr>
            <w:tcW w:w="3192" w:type="dxa"/>
          </w:tcPr>
          <w:p w:rsidR="000C407B" w:rsidRPr="0035455D" w:rsidRDefault="0035455D" w:rsidP="0035455D">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 xml:space="preserve">K. Lasanen and J. Kostamovaara, </w:t>
            </w:r>
          </w:p>
        </w:tc>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An accurate self-adjusting CMOS RC oscillator for capacitive and resistive sensor applications has been designed and manufactured.</w:t>
            </w:r>
          </w:p>
        </w:tc>
      </w:tr>
      <w:tr w:rsidR="000C407B" w:rsidTr="000C407B">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 xml:space="preserve">An ultra-low frequency </w:t>
            </w:r>
            <w:r w:rsidRPr="0035455D">
              <w:rPr>
                <w:rFonts w:ascii="Times New Roman" w:hAnsi="Times New Roman" w:cs="Times New Roman"/>
                <w:sz w:val="28"/>
                <w:szCs w:val="28"/>
              </w:rPr>
              <w:lastRenderedPageBreak/>
              <w:t>ring oscillator with programmable tracking using a phase-locked loop</w:t>
            </w:r>
          </w:p>
        </w:tc>
        <w:tc>
          <w:tcPr>
            <w:tcW w:w="3192" w:type="dxa"/>
          </w:tcPr>
          <w:p w:rsidR="000C407B" w:rsidRPr="0035455D" w:rsidRDefault="0035455D" w:rsidP="0035455D">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lastRenderedPageBreak/>
              <w:t xml:space="preserve">T.-H. Lee and P. A. </w:t>
            </w:r>
            <w:r w:rsidRPr="0035455D">
              <w:rPr>
                <w:rFonts w:ascii="Times New Roman" w:hAnsi="Times New Roman" w:cs="Times New Roman"/>
                <w:sz w:val="28"/>
                <w:szCs w:val="28"/>
              </w:rPr>
              <w:lastRenderedPageBreak/>
              <w:t xml:space="preserve">Abshire, </w:t>
            </w:r>
          </w:p>
        </w:tc>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lastRenderedPageBreak/>
              <w:t xml:space="preserve">This paper presents a </w:t>
            </w:r>
            <w:r w:rsidRPr="0035455D">
              <w:rPr>
                <w:rFonts w:ascii="Times New Roman" w:hAnsi="Times New Roman" w:cs="Times New Roman"/>
                <w:sz w:val="28"/>
                <w:szCs w:val="28"/>
              </w:rPr>
              <w:lastRenderedPageBreak/>
              <w:t>programmable ultra-low frequency ring oscillator designed in a 0.5μm CMOS technology with 3.3 V power supply.</w:t>
            </w:r>
          </w:p>
        </w:tc>
      </w:tr>
      <w:tr w:rsidR="000C407B" w:rsidTr="000C407B">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lastRenderedPageBreak/>
              <w:t>PLL performance comparison with application to spread spectrum clock generator design</w:t>
            </w:r>
          </w:p>
        </w:tc>
        <w:tc>
          <w:tcPr>
            <w:tcW w:w="3192" w:type="dxa"/>
          </w:tcPr>
          <w:p w:rsidR="000C407B" w:rsidRPr="0035455D" w:rsidRDefault="0035455D" w:rsidP="0035455D">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sz w:val="28"/>
                <w:szCs w:val="28"/>
              </w:rPr>
              <w:t xml:space="preserve">M.-T. Hsieh, J. Welch, and G. E. Sobelman, </w:t>
            </w:r>
          </w:p>
        </w:tc>
        <w:tc>
          <w:tcPr>
            <w:tcW w:w="3192" w:type="dxa"/>
          </w:tcPr>
          <w:p w:rsidR="000C407B" w:rsidRPr="0035455D" w:rsidRDefault="0035455D" w:rsidP="00E53AA4">
            <w:pPr>
              <w:tabs>
                <w:tab w:val="left" w:pos="720"/>
              </w:tabs>
              <w:spacing w:after="100" w:line="360" w:lineRule="auto"/>
              <w:jc w:val="both"/>
              <w:rPr>
                <w:rFonts w:ascii="Times New Roman" w:hAnsi="Times New Roman" w:cs="Times New Roman"/>
                <w:sz w:val="28"/>
                <w:szCs w:val="28"/>
              </w:rPr>
            </w:pPr>
            <w:r w:rsidRPr="0035455D">
              <w:rPr>
                <w:rFonts w:ascii="Times New Roman" w:hAnsi="Times New Roman" w:cs="Times New Roman"/>
                <w:color w:val="333333"/>
                <w:sz w:val="28"/>
                <w:szCs w:val="28"/>
                <w:shd w:val="clear" w:color="auto" w:fill="FFFFFF"/>
              </w:rPr>
              <w:t>This paper presents performance, power and area comparisons of LC vs. Ring VCO-based PLL designs in order to determine the best option for high-speed spread spectrum clock generator (SSCG) designs.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17F80" w:rsidRDefault="00417F80" w:rsidP="00E53AA4">
      <w:pPr>
        <w:tabs>
          <w:tab w:val="left" w:pos="720"/>
          <w:tab w:val="left" w:pos="3390"/>
        </w:tabs>
        <w:spacing w:after="100" w:line="360" w:lineRule="auto"/>
        <w:jc w:val="both"/>
        <w:rPr>
          <w:rFonts w:ascii="Times New Roman" w:hAnsi="Times New Roman" w:cs="Times New Roman"/>
          <w:b/>
          <w:sz w:val="28"/>
          <w:szCs w:val="28"/>
        </w:rPr>
      </w:pPr>
    </w:p>
    <w:p w:rsidR="00417F80" w:rsidRDefault="00417F80"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17F80" w:rsidP="00E53AA4">
      <w:pPr>
        <w:spacing w:after="0" w:line="360" w:lineRule="auto"/>
        <w:jc w:val="both"/>
        <w:rPr>
          <w:rFonts w:ascii="Times New Roman" w:hAnsi="Times New Roman" w:cs="Times New Roman"/>
        </w:rPr>
      </w:pPr>
      <w:r w:rsidRPr="00417F80">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417F80" w:rsidRDefault="00417F80"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12BD2" w:rsidRPr="00E12BD2" w:rsidRDefault="00E12BD2" w:rsidP="00E12BD2">
      <w:pPr>
        <w:pStyle w:val="BodyText"/>
        <w:rPr>
          <w:bCs/>
          <w:iCs/>
          <w:sz w:val="32"/>
          <w:szCs w:val="32"/>
          <w:lang w:val="en-IN"/>
        </w:rPr>
      </w:pPr>
      <w:r w:rsidRPr="00E12BD2">
        <w:rPr>
          <w:bCs/>
          <w:iCs/>
          <w:sz w:val="32"/>
          <w:szCs w:val="32"/>
          <w:lang w:val="en-IN"/>
        </w:rPr>
        <w:t xml:space="preserve">    We have presented a frequency-boost technique to reduce jitter. The frequency and current in the ROs are intrinsically proportional, so we could, alternatively, name it a currentboost technique. However, it is more intuitive to understand this technique from a frequency perspective, since the FD was intended for achieving higher internal oscillation frequencies. While this technique has been developed and demonstrated here for an RO, it can apply to any oscillator whose jitter variance is inversely proportional to the oscillation frequency raised to a power greater than one and two for the purposes of decreasing jitter and increasing FOM, respectively. The reported design consists of a current-starved RO, followed by an FD with reconfigurability for 32 operating modes. A modification to the conventional bias generation was made to improve frequency sensitivity to supply voltage; analysis was also provided. We further derive and verify new models for jitter and FOM. Jitter reduction was verified by measurement results for a chip fabricated in a 0.5-μm CMOS process. Compared with other reported timing signal generators, this design achieved the lowest jitter as quantified by unit interval and the highest FOM. The performance advantages are expected to readily extend to more advanced technologies.</w:t>
      </w:r>
      <w:r w:rsidRPr="00E12BD2">
        <w:rPr>
          <w:bCs/>
          <w:iCs/>
          <w:sz w:val="32"/>
          <w:szCs w:val="32"/>
        </w:rPr>
        <w:t xml:space="preserve"> </w:t>
      </w:r>
    </w:p>
    <w:p w:rsidR="001F1E5A" w:rsidRDefault="001F1E5A" w:rsidP="00E53AA4">
      <w:pPr>
        <w:pStyle w:val="BodyText"/>
        <w:rPr>
          <w:b/>
          <w:iCs/>
          <w:sz w:val="28"/>
          <w:szCs w:val="28"/>
        </w:rPr>
      </w:pPr>
    </w:p>
    <w:p w:rsidR="00E12BD2" w:rsidRDefault="00E12BD2" w:rsidP="00E53AA4">
      <w:pPr>
        <w:pStyle w:val="BodyText"/>
        <w:rPr>
          <w:b/>
          <w:iCs/>
          <w:sz w:val="28"/>
          <w:szCs w:val="28"/>
        </w:rPr>
      </w:pPr>
    </w:p>
    <w:p w:rsidR="003C0F6F" w:rsidRDefault="003C0F6F" w:rsidP="00E53AA4">
      <w:pPr>
        <w:pStyle w:val="BodyText"/>
        <w:rPr>
          <w:b/>
          <w:iCs/>
          <w:sz w:val="28"/>
          <w:szCs w:val="28"/>
        </w:rPr>
      </w:pPr>
    </w:p>
    <w:p w:rsidR="00370D47" w:rsidRPr="003C0F6F" w:rsidRDefault="00370D47" w:rsidP="00E12BD2">
      <w:pPr>
        <w:pStyle w:val="BodyText"/>
        <w:jc w:val="center"/>
        <w:rPr>
          <w:b/>
          <w:iCs/>
          <w:sz w:val="40"/>
          <w:szCs w:val="40"/>
        </w:rPr>
      </w:pPr>
      <w:r w:rsidRPr="003C0F6F">
        <w:rPr>
          <w:b/>
          <w:iCs/>
          <w:sz w:val="40"/>
          <w:szCs w:val="40"/>
        </w:rPr>
        <w:lastRenderedPageBreak/>
        <w:t>CHAPTER-6</w:t>
      </w:r>
    </w:p>
    <w:p w:rsidR="00C02F10" w:rsidRDefault="00FE3487" w:rsidP="00E12BD2">
      <w:pPr>
        <w:pStyle w:val="BodyText"/>
        <w:jc w:val="center"/>
        <w:rPr>
          <w:b/>
          <w:iCs/>
          <w:sz w:val="40"/>
          <w:szCs w:val="40"/>
        </w:rPr>
      </w:pPr>
      <w:r w:rsidRPr="003C0F6F">
        <w:rPr>
          <w:b/>
          <w:iCs/>
          <w:sz w:val="40"/>
          <w:szCs w:val="40"/>
        </w:rPr>
        <w:t>REFERENCE</w:t>
      </w:r>
    </w:p>
    <w:p w:rsidR="00000000" w:rsidRPr="007D2F52" w:rsidRDefault="00B257F8" w:rsidP="007D2F52">
      <w:pPr>
        <w:pStyle w:val="BodyText"/>
        <w:numPr>
          <w:ilvl w:val="0"/>
          <w:numId w:val="42"/>
        </w:numPr>
        <w:rPr>
          <w:sz w:val="32"/>
          <w:szCs w:val="32"/>
          <w:lang w:val="en-IN"/>
        </w:rPr>
      </w:pPr>
      <w:r w:rsidRPr="007D2F52">
        <w:rPr>
          <w:sz w:val="32"/>
          <w:szCs w:val="32"/>
          <w:lang w:val="en-IN"/>
        </w:rPr>
        <w:t xml:space="preserve">[1] J. McNeill, R. Croughwell, L. </w:t>
      </w:r>
      <w:r w:rsidRPr="007D2F52">
        <w:rPr>
          <w:sz w:val="32"/>
          <w:szCs w:val="32"/>
          <w:lang w:val="en-IN"/>
        </w:rPr>
        <w:t xml:space="preserve">DeVito, and A. Gasinov, “A 150 mW, 155 MHz phase locked loop with low jitter VCO,” in Proc. IEEE Int. Symp. Circuits Syst., vol. 3. May/Jun. 1994, pp. 49–52. </w:t>
      </w:r>
    </w:p>
    <w:p w:rsidR="00000000" w:rsidRPr="007D2F52" w:rsidRDefault="00B257F8" w:rsidP="007D2F52">
      <w:pPr>
        <w:pStyle w:val="BodyText"/>
        <w:numPr>
          <w:ilvl w:val="0"/>
          <w:numId w:val="42"/>
        </w:numPr>
        <w:rPr>
          <w:sz w:val="32"/>
          <w:szCs w:val="32"/>
          <w:lang w:val="en-IN"/>
        </w:rPr>
      </w:pPr>
      <w:r w:rsidRPr="007D2F52">
        <w:rPr>
          <w:sz w:val="32"/>
          <w:szCs w:val="32"/>
          <w:lang w:val="en-IN"/>
        </w:rPr>
        <w:t>[2] K. Lasanen and J. Kostamovaara, “A 1.2-V CMOS RC oscillator for capacitive and resistive sen</w:t>
      </w:r>
      <w:r w:rsidRPr="007D2F52">
        <w:rPr>
          <w:sz w:val="32"/>
          <w:szCs w:val="32"/>
          <w:lang w:val="en-IN"/>
        </w:rPr>
        <w:t xml:space="preserve">sor applications,” IEEE Trans. Instrum. Meas., vol. 57, no. 12, pp. 2792–2800, Dec. 2008. </w:t>
      </w:r>
    </w:p>
    <w:p w:rsidR="00000000" w:rsidRPr="007D2F52" w:rsidRDefault="00B257F8" w:rsidP="007D2F52">
      <w:pPr>
        <w:pStyle w:val="BodyText"/>
        <w:numPr>
          <w:ilvl w:val="0"/>
          <w:numId w:val="42"/>
        </w:numPr>
        <w:rPr>
          <w:sz w:val="32"/>
          <w:szCs w:val="32"/>
          <w:lang w:val="en-IN"/>
        </w:rPr>
      </w:pPr>
      <w:r w:rsidRPr="007D2F52">
        <w:rPr>
          <w:sz w:val="32"/>
          <w:szCs w:val="32"/>
          <w:lang w:val="en-IN"/>
        </w:rPr>
        <w:t>[3] T.-H. Lee and P. A. Abshire, “An ultra-low frequency ring oscillator with programmable tracking using a phase-locked loop,” in Proc. IEEE 55th Int. Midwest Symp</w:t>
      </w:r>
      <w:r w:rsidRPr="007D2F52">
        <w:rPr>
          <w:sz w:val="32"/>
          <w:szCs w:val="32"/>
          <w:lang w:val="en-IN"/>
        </w:rPr>
        <w:t xml:space="preserve">. Circuits Syst. (MWSCAS), Aug. 2012, pp. 17–20. </w:t>
      </w:r>
    </w:p>
    <w:p w:rsidR="00000000" w:rsidRPr="007D2F52" w:rsidRDefault="00B257F8" w:rsidP="007D2F52">
      <w:pPr>
        <w:pStyle w:val="BodyText"/>
        <w:numPr>
          <w:ilvl w:val="0"/>
          <w:numId w:val="42"/>
        </w:numPr>
        <w:rPr>
          <w:sz w:val="32"/>
          <w:szCs w:val="32"/>
          <w:lang w:val="en-IN"/>
        </w:rPr>
      </w:pPr>
      <w:r w:rsidRPr="007D2F52">
        <w:rPr>
          <w:sz w:val="32"/>
          <w:szCs w:val="32"/>
          <w:lang w:val="en-IN"/>
        </w:rPr>
        <w:t>[4] M.-T. Hsieh, J. Welch, and G. E. Sobelman, “PLL performance comparison with application to spread spectrum clock generator design,” Analog Integr. Circuits Signal Process., vol. 63, no. 2, pp. 197–216,</w:t>
      </w:r>
      <w:r w:rsidRPr="007D2F52">
        <w:rPr>
          <w:sz w:val="32"/>
          <w:szCs w:val="32"/>
          <w:lang w:val="en-IN"/>
        </w:rPr>
        <w:t xml:space="preserve"> 2010. </w:t>
      </w:r>
    </w:p>
    <w:p w:rsidR="00000000" w:rsidRPr="007D2F52" w:rsidRDefault="00B257F8" w:rsidP="007D2F52">
      <w:pPr>
        <w:pStyle w:val="BodyText"/>
        <w:numPr>
          <w:ilvl w:val="0"/>
          <w:numId w:val="42"/>
        </w:numPr>
        <w:rPr>
          <w:sz w:val="32"/>
          <w:szCs w:val="32"/>
          <w:lang w:val="en-IN"/>
        </w:rPr>
      </w:pPr>
      <w:r w:rsidRPr="007D2F52">
        <w:rPr>
          <w:sz w:val="32"/>
          <w:szCs w:val="32"/>
          <w:lang w:val="en-IN"/>
        </w:rPr>
        <w:t>[5] T. Miyazaki, M. Hashimoto, and H. Onodera, “A performance comparison of PLLs for clock generation using ring oscillator VCO and LC oscillator in a digital CMOS process,” in Proc. Asia South Pacific Design Autom. Conf. (ASP-DAC), Jan. 2004, pp.</w:t>
      </w:r>
      <w:r w:rsidRPr="007D2F52">
        <w:rPr>
          <w:sz w:val="32"/>
          <w:szCs w:val="32"/>
          <w:lang w:val="en-IN"/>
        </w:rPr>
        <w:t xml:space="preserve"> 545–546.</w:t>
      </w:r>
      <w:r w:rsidRPr="007D2F52">
        <w:rPr>
          <w:sz w:val="32"/>
          <w:szCs w:val="32"/>
        </w:rPr>
        <w:t xml:space="preserve"> </w:t>
      </w:r>
    </w:p>
    <w:p w:rsidR="00000000" w:rsidRPr="007D2F52" w:rsidRDefault="00B257F8" w:rsidP="007D2F52">
      <w:pPr>
        <w:pStyle w:val="BodyText"/>
        <w:numPr>
          <w:ilvl w:val="0"/>
          <w:numId w:val="42"/>
        </w:numPr>
        <w:rPr>
          <w:sz w:val="32"/>
          <w:szCs w:val="32"/>
          <w:lang w:val="en-IN"/>
        </w:rPr>
      </w:pPr>
      <w:r w:rsidRPr="007D2F52">
        <w:rPr>
          <w:sz w:val="32"/>
          <w:szCs w:val="32"/>
          <w:lang w:val="en-IN"/>
        </w:rPr>
        <w:t>[6] A. Sai, T. Yamaji, and T. Itakura, “A low-jitter clock generator based on ring oscillator with 1/f noise reduction technique for next-</w:t>
      </w:r>
      <w:r w:rsidRPr="007D2F52">
        <w:rPr>
          <w:sz w:val="32"/>
          <w:szCs w:val="32"/>
          <w:lang w:val="en-IN"/>
        </w:rPr>
        <w:lastRenderedPageBreak/>
        <w:t>generation mobile wireless terminals,” in Proc. IEEE Asian Solid-State Circuits Conf. (A-SSCC), Nov. 2008,</w:t>
      </w:r>
      <w:r w:rsidRPr="007D2F52">
        <w:rPr>
          <w:sz w:val="32"/>
          <w:szCs w:val="32"/>
          <w:lang w:val="en-IN"/>
        </w:rPr>
        <w:t xml:space="preserve"> pp. 425–428. </w:t>
      </w:r>
    </w:p>
    <w:p w:rsidR="00000000" w:rsidRPr="007D2F52" w:rsidRDefault="00B257F8" w:rsidP="007D2F52">
      <w:pPr>
        <w:pStyle w:val="BodyText"/>
        <w:numPr>
          <w:ilvl w:val="0"/>
          <w:numId w:val="42"/>
        </w:numPr>
        <w:rPr>
          <w:sz w:val="32"/>
          <w:szCs w:val="32"/>
          <w:lang w:val="en-IN"/>
        </w:rPr>
      </w:pPr>
      <w:r w:rsidRPr="007D2F52">
        <w:rPr>
          <w:sz w:val="32"/>
          <w:szCs w:val="32"/>
          <w:lang w:val="en-IN"/>
        </w:rPr>
        <w:t xml:space="preserve">[7] M. Lont, D. Milosevic, A. H. M. van Roermund, and G. Dolmans, “Requirement driven low-power LC and ring oscillator design,” in Proc. IEEE Int. Symp. Circuits Syst. (ISCAS), May 2011, pp. 1129–1132. </w:t>
      </w:r>
    </w:p>
    <w:p w:rsidR="00000000" w:rsidRPr="007D2F52" w:rsidRDefault="00B257F8" w:rsidP="007D2F52">
      <w:pPr>
        <w:pStyle w:val="BodyText"/>
        <w:numPr>
          <w:ilvl w:val="0"/>
          <w:numId w:val="42"/>
        </w:numPr>
        <w:rPr>
          <w:sz w:val="32"/>
          <w:szCs w:val="32"/>
          <w:lang w:val="en-IN"/>
        </w:rPr>
      </w:pPr>
      <w:r w:rsidRPr="007D2F52">
        <w:rPr>
          <w:sz w:val="32"/>
          <w:szCs w:val="32"/>
          <w:lang w:val="en-IN"/>
        </w:rPr>
        <w:t>[8] S. Williams, H. Thompson, M. Huf</w:t>
      </w:r>
      <w:r w:rsidRPr="007D2F52">
        <w:rPr>
          <w:sz w:val="32"/>
          <w:szCs w:val="32"/>
          <w:lang w:val="en-IN"/>
        </w:rPr>
        <w:t xml:space="preserve">ford, and E. Naviasky, “An improved CMOS ring oscillator PLL with less than 4 ps RMS accumulated jitter,” in Proc. IEEE Custom Integr. Circuits Conf., Oct. 2004, pp. 151–154. </w:t>
      </w:r>
    </w:p>
    <w:p w:rsidR="00000000" w:rsidRPr="007D2F52" w:rsidRDefault="00B257F8" w:rsidP="007D2F52">
      <w:pPr>
        <w:pStyle w:val="BodyText"/>
        <w:numPr>
          <w:ilvl w:val="0"/>
          <w:numId w:val="42"/>
        </w:numPr>
        <w:rPr>
          <w:sz w:val="32"/>
          <w:szCs w:val="32"/>
          <w:lang w:val="en-IN"/>
        </w:rPr>
      </w:pPr>
      <w:r w:rsidRPr="007D2F52">
        <w:rPr>
          <w:sz w:val="32"/>
          <w:szCs w:val="32"/>
          <w:lang w:val="en-IN"/>
        </w:rPr>
        <w:t>[9] A. Arakali, S. Gondi, and P. K. Hanumolu, “Low-power supplyregulation techn</w:t>
      </w:r>
      <w:r w:rsidRPr="007D2F52">
        <w:rPr>
          <w:sz w:val="32"/>
          <w:szCs w:val="32"/>
          <w:lang w:val="en-IN"/>
        </w:rPr>
        <w:t xml:space="preserve">iques for ring oscillators in phase-locked loops using a split-tuned architecture,” IEEE J. Solid-State Circuits, vol. 44, no. 8, pp. 2169–2181, Aug. 2009. </w:t>
      </w:r>
    </w:p>
    <w:p w:rsidR="00000000" w:rsidRPr="007D2F52" w:rsidRDefault="00B257F8" w:rsidP="007D2F52">
      <w:pPr>
        <w:pStyle w:val="BodyText"/>
        <w:numPr>
          <w:ilvl w:val="0"/>
          <w:numId w:val="42"/>
        </w:numPr>
        <w:rPr>
          <w:sz w:val="32"/>
          <w:szCs w:val="32"/>
          <w:lang w:val="en-IN"/>
        </w:rPr>
      </w:pPr>
      <w:r w:rsidRPr="007D2F52">
        <w:rPr>
          <w:sz w:val="32"/>
          <w:szCs w:val="32"/>
          <w:lang w:val="en-IN"/>
        </w:rPr>
        <w:t>[10] H. Q. Liu, W. L. Goh, L. Siek, W. M. Lim, and Y. P. Zhang, “A lownoise multi-GHz CMOS multilo</w:t>
      </w:r>
      <w:r w:rsidRPr="007D2F52">
        <w:rPr>
          <w:sz w:val="32"/>
          <w:szCs w:val="32"/>
          <w:lang w:val="en-IN"/>
        </w:rPr>
        <w:t xml:space="preserve">op ring oscillator with coarse and fine frequency tuning,” IEEE Trans. Very Large Scale Integr. (VLSI) Syst., vol. 17, no. 4, pp. 571–577, Apr.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7F8" w:rsidRDefault="00B257F8" w:rsidP="003654DF">
      <w:pPr>
        <w:spacing w:after="0" w:line="240" w:lineRule="auto"/>
      </w:pPr>
      <w:r>
        <w:separator/>
      </w:r>
    </w:p>
  </w:endnote>
  <w:endnote w:type="continuationSeparator" w:id="1">
    <w:p w:rsidR="00B257F8" w:rsidRDefault="00B257F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7F8" w:rsidRDefault="00B257F8" w:rsidP="003654DF">
      <w:pPr>
        <w:spacing w:after="0" w:line="240" w:lineRule="auto"/>
      </w:pPr>
      <w:r>
        <w:separator/>
      </w:r>
    </w:p>
  </w:footnote>
  <w:footnote w:type="continuationSeparator" w:id="1">
    <w:p w:rsidR="00B257F8" w:rsidRDefault="00B257F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E4612">
        <w:pPr>
          <w:pStyle w:val="Header"/>
          <w:jc w:val="right"/>
        </w:pPr>
        <w:fldSimple w:instr=" PAGE   \* MERGEFORMAT ">
          <w:r w:rsidR="00417F8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E406B09"/>
    <w:multiLevelType w:val="hybridMultilevel"/>
    <w:tmpl w:val="12AA5338"/>
    <w:lvl w:ilvl="0" w:tplc="1DEA1922">
      <w:start w:val="1"/>
      <w:numFmt w:val="bullet"/>
      <w:lvlText w:val=""/>
      <w:lvlJc w:val="left"/>
      <w:pPr>
        <w:tabs>
          <w:tab w:val="num" w:pos="720"/>
        </w:tabs>
        <w:ind w:left="720" w:hanging="360"/>
      </w:pPr>
      <w:rPr>
        <w:rFonts w:ascii="Wingdings 2" w:hAnsi="Wingdings 2" w:hint="default"/>
      </w:rPr>
    </w:lvl>
    <w:lvl w:ilvl="1" w:tplc="9A44B8D0" w:tentative="1">
      <w:start w:val="1"/>
      <w:numFmt w:val="bullet"/>
      <w:lvlText w:val=""/>
      <w:lvlJc w:val="left"/>
      <w:pPr>
        <w:tabs>
          <w:tab w:val="num" w:pos="1440"/>
        </w:tabs>
        <w:ind w:left="1440" w:hanging="360"/>
      </w:pPr>
      <w:rPr>
        <w:rFonts w:ascii="Wingdings 2" w:hAnsi="Wingdings 2" w:hint="default"/>
      </w:rPr>
    </w:lvl>
    <w:lvl w:ilvl="2" w:tplc="992A7308" w:tentative="1">
      <w:start w:val="1"/>
      <w:numFmt w:val="bullet"/>
      <w:lvlText w:val=""/>
      <w:lvlJc w:val="left"/>
      <w:pPr>
        <w:tabs>
          <w:tab w:val="num" w:pos="2160"/>
        </w:tabs>
        <w:ind w:left="2160" w:hanging="360"/>
      </w:pPr>
      <w:rPr>
        <w:rFonts w:ascii="Wingdings 2" w:hAnsi="Wingdings 2" w:hint="default"/>
      </w:rPr>
    </w:lvl>
    <w:lvl w:ilvl="3" w:tplc="83585B8E" w:tentative="1">
      <w:start w:val="1"/>
      <w:numFmt w:val="bullet"/>
      <w:lvlText w:val=""/>
      <w:lvlJc w:val="left"/>
      <w:pPr>
        <w:tabs>
          <w:tab w:val="num" w:pos="2880"/>
        </w:tabs>
        <w:ind w:left="2880" w:hanging="360"/>
      </w:pPr>
      <w:rPr>
        <w:rFonts w:ascii="Wingdings 2" w:hAnsi="Wingdings 2" w:hint="default"/>
      </w:rPr>
    </w:lvl>
    <w:lvl w:ilvl="4" w:tplc="E676DED2" w:tentative="1">
      <w:start w:val="1"/>
      <w:numFmt w:val="bullet"/>
      <w:lvlText w:val=""/>
      <w:lvlJc w:val="left"/>
      <w:pPr>
        <w:tabs>
          <w:tab w:val="num" w:pos="3600"/>
        </w:tabs>
        <w:ind w:left="3600" w:hanging="360"/>
      </w:pPr>
      <w:rPr>
        <w:rFonts w:ascii="Wingdings 2" w:hAnsi="Wingdings 2" w:hint="default"/>
      </w:rPr>
    </w:lvl>
    <w:lvl w:ilvl="5" w:tplc="BFBE8B8C" w:tentative="1">
      <w:start w:val="1"/>
      <w:numFmt w:val="bullet"/>
      <w:lvlText w:val=""/>
      <w:lvlJc w:val="left"/>
      <w:pPr>
        <w:tabs>
          <w:tab w:val="num" w:pos="4320"/>
        </w:tabs>
        <w:ind w:left="4320" w:hanging="360"/>
      </w:pPr>
      <w:rPr>
        <w:rFonts w:ascii="Wingdings 2" w:hAnsi="Wingdings 2" w:hint="default"/>
      </w:rPr>
    </w:lvl>
    <w:lvl w:ilvl="6" w:tplc="0E52D4DE" w:tentative="1">
      <w:start w:val="1"/>
      <w:numFmt w:val="bullet"/>
      <w:lvlText w:val=""/>
      <w:lvlJc w:val="left"/>
      <w:pPr>
        <w:tabs>
          <w:tab w:val="num" w:pos="5040"/>
        </w:tabs>
        <w:ind w:left="5040" w:hanging="360"/>
      </w:pPr>
      <w:rPr>
        <w:rFonts w:ascii="Wingdings 2" w:hAnsi="Wingdings 2" w:hint="default"/>
      </w:rPr>
    </w:lvl>
    <w:lvl w:ilvl="7" w:tplc="CB701534" w:tentative="1">
      <w:start w:val="1"/>
      <w:numFmt w:val="bullet"/>
      <w:lvlText w:val=""/>
      <w:lvlJc w:val="left"/>
      <w:pPr>
        <w:tabs>
          <w:tab w:val="num" w:pos="5760"/>
        </w:tabs>
        <w:ind w:left="5760" w:hanging="360"/>
      </w:pPr>
      <w:rPr>
        <w:rFonts w:ascii="Wingdings 2" w:hAnsi="Wingdings 2" w:hint="default"/>
      </w:rPr>
    </w:lvl>
    <w:lvl w:ilvl="8" w:tplc="C0C83C22"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8D0A5F"/>
    <w:multiLevelType w:val="hybridMultilevel"/>
    <w:tmpl w:val="3DC64C2E"/>
    <w:lvl w:ilvl="0" w:tplc="FADA3A1C">
      <w:start w:val="1"/>
      <w:numFmt w:val="bullet"/>
      <w:lvlText w:val=""/>
      <w:lvlJc w:val="left"/>
      <w:pPr>
        <w:tabs>
          <w:tab w:val="num" w:pos="720"/>
        </w:tabs>
        <w:ind w:left="720" w:hanging="360"/>
      </w:pPr>
      <w:rPr>
        <w:rFonts w:ascii="Wingdings 2" w:hAnsi="Wingdings 2" w:hint="default"/>
      </w:rPr>
    </w:lvl>
    <w:lvl w:ilvl="1" w:tplc="8E5E2636" w:tentative="1">
      <w:start w:val="1"/>
      <w:numFmt w:val="bullet"/>
      <w:lvlText w:val=""/>
      <w:lvlJc w:val="left"/>
      <w:pPr>
        <w:tabs>
          <w:tab w:val="num" w:pos="1440"/>
        </w:tabs>
        <w:ind w:left="1440" w:hanging="360"/>
      </w:pPr>
      <w:rPr>
        <w:rFonts w:ascii="Wingdings 2" w:hAnsi="Wingdings 2" w:hint="default"/>
      </w:rPr>
    </w:lvl>
    <w:lvl w:ilvl="2" w:tplc="5AF0FC9E" w:tentative="1">
      <w:start w:val="1"/>
      <w:numFmt w:val="bullet"/>
      <w:lvlText w:val=""/>
      <w:lvlJc w:val="left"/>
      <w:pPr>
        <w:tabs>
          <w:tab w:val="num" w:pos="2160"/>
        </w:tabs>
        <w:ind w:left="2160" w:hanging="360"/>
      </w:pPr>
      <w:rPr>
        <w:rFonts w:ascii="Wingdings 2" w:hAnsi="Wingdings 2" w:hint="default"/>
      </w:rPr>
    </w:lvl>
    <w:lvl w:ilvl="3" w:tplc="0504B2CE" w:tentative="1">
      <w:start w:val="1"/>
      <w:numFmt w:val="bullet"/>
      <w:lvlText w:val=""/>
      <w:lvlJc w:val="left"/>
      <w:pPr>
        <w:tabs>
          <w:tab w:val="num" w:pos="2880"/>
        </w:tabs>
        <w:ind w:left="2880" w:hanging="360"/>
      </w:pPr>
      <w:rPr>
        <w:rFonts w:ascii="Wingdings 2" w:hAnsi="Wingdings 2" w:hint="default"/>
      </w:rPr>
    </w:lvl>
    <w:lvl w:ilvl="4" w:tplc="3A008EA2" w:tentative="1">
      <w:start w:val="1"/>
      <w:numFmt w:val="bullet"/>
      <w:lvlText w:val=""/>
      <w:lvlJc w:val="left"/>
      <w:pPr>
        <w:tabs>
          <w:tab w:val="num" w:pos="3600"/>
        </w:tabs>
        <w:ind w:left="3600" w:hanging="360"/>
      </w:pPr>
      <w:rPr>
        <w:rFonts w:ascii="Wingdings 2" w:hAnsi="Wingdings 2" w:hint="default"/>
      </w:rPr>
    </w:lvl>
    <w:lvl w:ilvl="5" w:tplc="5524D93E" w:tentative="1">
      <w:start w:val="1"/>
      <w:numFmt w:val="bullet"/>
      <w:lvlText w:val=""/>
      <w:lvlJc w:val="left"/>
      <w:pPr>
        <w:tabs>
          <w:tab w:val="num" w:pos="4320"/>
        </w:tabs>
        <w:ind w:left="4320" w:hanging="360"/>
      </w:pPr>
      <w:rPr>
        <w:rFonts w:ascii="Wingdings 2" w:hAnsi="Wingdings 2" w:hint="default"/>
      </w:rPr>
    </w:lvl>
    <w:lvl w:ilvl="6" w:tplc="C0063F1A" w:tentative="1">
      <w:start w:val="1"/>
      <w:numFmt w:val="bullet"/>
      <w:lvlText w:val=""/>
      <w:lvlJc w:val="left"/>
      <w:pPr>
        <w:tabs>
          <w:tab w:val="num" w:pos="5040"/>
        </w:tabs>
        <w:ind w:left="5040" w:hanging="360"/>
      </w:pPr>
      <w:rPr>
        <w:rFonts w:ascii="Wingdings 2" w:hAnsi="Wingdings 2" w:hint="default"/>
      </w:rPr>
    </w:lvl>
    <w:lvl w:ilvl="7" w:tplc="1652B49A" w:tentative="1">
      <w:start w:val="1"/>
      <w:numFmt w:val="bullet"/>
      <w:lvlText w:val=""/>
      <w:lvlJc w:val="left"/>
      <w:pPr>
        <w:tabs>
          <w:tab w:val="num" w:pos="5760"/>
        </w:tabs>
        <w:ind w:left="5760" w:hanging="360"/>
      </w:pPr>
      <w:rPr>
        <w:rFonts w:ascii="Wingdings 2" w:hAnsi="Wingdings 2" w:hint="default"/>
      </w:rPr>
    </w:lvl>
    <w:lvl w:ilvl="8" w:tplc="2536D4BA"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380509"/>
    <w:multiLevelType w:val="hybridMultilevel"/>
    <w:tmpl w:val="8FC89890"/>
    <w:lvl w:ilvl="0" w:tplc="446AFFCC">
      <w:start w:val="1"/>
      <w:numFmt w:val="bullet"/>
      <w:lvlText w:val=""/>
      <w:lvlJc w:val="left"/>
      <w:pPr>
        <w:tabs>
          <w:tab w:val="num" w:pos="720"/>
        </w:tabs>
        <w:ind w:left="720" w:hanging="360"/>
      </w:pPr>
      <w:rPr>
        <w:rFonts w:ascii="Wingdings 2" w:hAnsi="Wingdings 2" w:hint="default"/>
      </w:rPr>
    </w:lvl>
    <w:lvl w:ilvl="1" w:tplc="E816437C" w:tentative="1">
      <w:start w:val="1"/>
      <w:numFmt w:val="bullet"/>
      <w:lvlText w:val=""/>
      <w:lvlJc w:val="left"/>
      <w:pPr>
        <w:tabs>
          <w:tab w:val="num" w:pos="1440"/>
        </w:tabs>
        <w:ind w:left="1440" w:hanging="360"/>
      </w:pPr>
      <w:rPr>
        <w:rFonts w:ascii="Wingdings 2" w:hAnsi="Wingdings 2" w:hint="default"/>
      </w:rPr>
    </w:lvl>
    <w:lvl w:ilvl="2" w:tplc="57BC41DC" w:tentative="1">
      <w:start w:val="1"/>
      <w:numFmt w:val="bullet"/>
      <w:lvlText w:val=""/>
      <w:lvlJc w:val="left"/>
      <w:pPr>
        <w:tabs>
          <w:tab w:val="num" w:pos="2160"/>
        </w:tabs>
        <w:ind w:left="2160" w:hanging="360"/>
      </w:pPr>
      <w:rPr>
        <w:rFonts w:ascii="Wingdings 2" w:hAnsi="Wingdings 2" w:hint="default"/>
      </w:rPr>
    </w:lvl>
    <w:lvl w:ilvl="3" w:tplc="15825F02" w:tentative="1">
      <w:start w:val="1"/>
      <w:numFmt w:val="bullet"/>
      <w:lvlText w:val=""/>
      <w:lvlJc w:val="left"/>
      <w:pPr>
        <w:tabs>
          <w:tab w:val="num" w:pos="2880"/>
        </w:tabs>
        <w:ind w:left="2880" w:hanging="360"/>
      </w:pPr>
      <w:rPr>
        <w:rFonts w:ascii="Wingdings 2" w:hAnsi="Wingdings 2" w:hint="default"/>
      </w:rPr>
    </w:lvl>
    <w:lvl w:ilvl="4" w:tplc="4DCE3A4C" w:tentative="1">
      <w:start w:val="1"/>
      <w:numFmt w:val="bullet"/>
      <w:lvlText w:val=""/>
      <w:lvlJc w:val="left"/>
      <w:pPr>
        <w:tabs>
          <w:tab w:val="num" w:pos="3600"/>
        </w:tabs>
        <w:ind w:left="3600" w:hanging="360"/>
      </w:pPr>
      <w:rPr>
        <w:rFonts w:ascii="Wingdings 2" w:hAnsi="Wingdings 2" w:hint="default"/>
      </w:rPr>
    </w:lvl>
    <w:lvl w:ilvl="5" w:tplc="F9F6EA5C" w:tentative="1">
      <w:start w:val="1"/>
      <w:numFmt w:val="bullet"/>
      <w:lvlText w:val=""/>
      <w:lvlJc w:val="left"/>
      <w:pPr>
        <w:tabs>
          <w:tab w:val="num" w:pos="4320"/>
        </w:tabs>
        <w:ind w:left="4320" w:hanging="360"/>
      </w:pPr>
      <w:rPr>
        <w:rFonts w:ascii="Wingdings 2" w:hAnsi="Wingdings 2" w:hint="default"/>
      </w:rPr>
    </w:lvl>
    <w:lvl w:ilvl="6" w:tplc="7BA0071A" w:tentative="1">
      <w:start w:val="1"/>
      <w:numFmt w:val="bullet"/>
      <w:lvlText w:val=""/>
      <w:lvlJc w:val="left"/>
      <w:pPr>
        <w:tabs>
          <w:tab w:val="num" w:pos="5040"/>
        </w:tabs>
        <w:ind w:left="5040" w:hanging="360"/>
      </w:pPr>
      <w:rPr>
        <w:rFonts w:ascii="Wingdings 2" w:hAnsi="Wingdings 2" w:hint="default"/>
      </w:rPr>
    </w:lvl>
    <w:lvl w:ilvl="7" w:tplc="D7486AC4" w:tentative="1">
      <w:start w:val="1"/>
      <w:numFmt w:val="bullet"/>
      <w:lvlText w:val=""/>
      <w:lvlJc w:val="left"/>
      <w:pPr>
        <w:tabs>
          <w:tab w:val="num" w:pos="5760"/>
        </w:tabs>
        <w:ind w:left="5760" w:hanging="360"/>
      </w:pPr>
      <w:rPr>
        <w:rFonts w:ascii="Wingdings 2" w:hAnsi="Wingdings 2" w:hint="default"/>
      </w:rPr>
    </w:lvl>
    <w:lvl w:ilvl="8" w:tplc="4C46868C"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10487B"/>
    <w:multiLevelType w:val="hybridMultilevel"/>
    <w:tmpl w:val="8EF48922"/>
    <w:lvl w:ilvl="0" w:tplc="7160CDD6">
      <w:start w:val="1"/>
      <w:numFmt w:val="bullet"/>
      <w:lvlText w:val=""/>
      <w:lvlJc w:val="left"/>
      <w:pPr>
        <w:tabs>
          <w:tab w:val="num" w:pos="720"/>
        </w:tabs>
        <w:ind w:left="720" w:hanging="360"/>
      </w:pPr>
      <w:rPr>
        <w:rFonts w:ascii="Wingdings 2" w:hAnsi="Wingdings 2" w:hint="default"/>
      </w:rPr>
    </w:lvl>
    <w:lvl w:ilvl="1" w:tplc="116E10B0" w:tentative="1">
      <w:start w:val="1"/>
      <w:numFmt w:val="bullet"/>
      <w:lvlText w:val=""/>
      <w:lvlJc w:val="left"/>
      <w:pPr>
        <w:tabs>
          <w:tab w:val="num" w:pos="1440"/>
        </w:tabs>
        <w:ind w:left="1440" w:hanging="360"/>
      </w:pPr>
      <w:rPr>
        <w:rFonts w:ascii="Wingdings 2" w:hAnsi="Wingdings 2" w:hint="default"/>
      </w:rPr>
    </w:lvl>
    <w:lvl w:ilvl="2" w:tplc="A79CA0F0" w:tentative="1">
      <w:start w:val="1"/>
      <w:numFmt w:val="bullet"/>
      <w:lvlText w:val=""/>
      <w:lvlJc w:val="left"/>
      <w:pPr>
        <w:tabs>
          <w:tab w:val="num" w:pos="2160"/>
        </w:tabs>
        <w:ind w:left="2160" w:hanging="360"/>
      </w:pPr>
      <w:rPr>
        <w:rFonts w:ascii="Wingdings 2" w:hAnsi="Wingdings 2" w:hint="default"/>
      </w:rPr>
    </w:lvl>
    <w:lvl w:ilvl="3" w:tplc="95A8D1AE" w:tentative="1">
      <w:start w:val="1"/>
      <w:numFmt w:val="bullet"/>
      <w:lvlText w:val=""/>
      <w:lvlJc w:val="left"/>
      <w:pPr>
        <w:tabs>
          <w:tab w:val="num" w:pos="2880"/>
        </w:tabs>
        <w:ind w:left="2880" w:hanging="360"/>
      </w:pPr>
      <w:rPr>
        <w:rFonts w:ascii="Wingdings 2" w:hAnsi="Wingdings 2" w:hint="default"/>
      </w:rPr>
    </w:lvl>
    <w:lvl w:ilvl="4" w:tplc="A75E414A" w:tentative="1">
      <w:start w:val="1"/>
      <w:numFmt w:val="bullet"/>
      <w:lvlText w:val=""/>
      <w:lvlJc w:val="left"/>
      <w:pPr>
        <w:tabs>
          <w:tab w:val="num" w:pos="3600"/>
        </w:tabs>
        <w:ind w:left="3600" w:hanging="360"/>
      </w:pPr>
      <w:rPr>
        <w:rFonts w:ascii="Wingdings 2" w:hAnsi="Wingdings 2" w:hint="default"/>
      </w:rPr>
    </w:lvl>
    <w:lvl w:ilvl="5" w:tplc="0276D31A" w:tentative="1">
      <w:start w:val="1"/>
      <w:numFmt w:val="bullet"/>
      <w:lvlText w:val=""/>
      <w:lvlJc w:val="left"/>
      <w:pPr>
        <w:tabs>
          <w:tab w:val="num" w:pos="4320"/>
        </w:tabs>
        <w:ind w:left="4320" w:hanging="360"/>
      </w:pPr>
      <w:rPr>
        <w:rFonts w:ascii="Wingdings 2" w:hAnsi="Wingdings 2" w:hint="default"/>
      </w:rPr>
    </w:lvl>
    <w:lvl w:ilvl="6" w:tplc="0758FA8A" w:tentative="1">
      <w:start w:val="1"/>
      <w:numFmt w:val="bullet"/>
      <w:lvlText w:val=""/>
      <w:lvlJc w:val="left"/>
      <w:pPr>
        <w:tabs>
          <w:tab w:val="num" w:pos="5040"/>
        </w:tabs>
        <w:ind w:left="5040" w:hanging="360"/>
      </w:pPr>
      <w:rPr>
        <w:rFonts w:ascii="Wingdings 2" w:hAnsi="Wingdings 2" w:hint="default"/>
      </w:rPr>
    </w:lvl>
    <w:lvl w:ilvl="7" w:tplc="0914817E" w:tentative="1">
      <w:start w:val="1"/>
      <w:numFmt w:val="bullet"/>
      <w:lvlText w:val=""/>
      <w:lvlJc w:val="left"/>
      <w:pPr>
        <w:tabs>
          <w:tab w:val="num" w:pos="5760"/>
        </w:tabs>
        <w:ind w:left="5760" w:hanging="360"/>
      </w:pPr>
      <w:rPr>
        <w:rFonts w:ascii="Wingdings 2" w:hAnsi="Wingdings 2" w:hint="default"/>
      </w:rPr>
    </w:lvl>
    <w:lvl w:ilvl="8" w:tplc="37DC759A"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0E141B"/>
    <w:multiLevelType w:val="hybridMultilevel"/>
    <w:tmpl w:val="01F2D8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2422ED7"/>
    <w:multiLevelType w:val="hybridMultilevel"/>
    <w:tmpl w:val="738C5CA0"/>
    <w:lvl w:ilvl="0" w:tplc="CB10DFFA">
      <w:start w:val="1"/>
      <w:numFmt w:val="bullet"/>
      <w:lvlText w:val=""/>
      <w:lvlJc w:val="left"/>
      <w:pPr>
        <w:tabs>
          <w:tab w:val="num" w:pos="720"/>
        </w:tabs>
        <w:ind w:left="720" w:hanging="360"/>
      </w:pPr>
      <w:rPr>
        <w:rFonts w:ascii="Wingdings 2" w:hAnsi="Wingdings 2" w:hint="default"/>
      </w:rPr>
    </w:lvl>
    <w:lvl w:ilvl="1" w:tplc="FEC09358" w:tentative="1">
      <w:start w:val="1"/>
      <w:numFmt w:val="bullet"/>
      <w:lvlText w:val=""/>
      <w:lvlJc w:val="left"/>
      <w:pPr>
        <w:tabs>
          <w:tab w:val="num" w:pos="1440"/>
        </w:tabs>
        <w:ind w:left="1440" w:hanging="360"/>
      </w:pPr>
      <w:rPr>
        <w:rFonts w:ascii="Wingdings 2" w:hAnsi="Wingdings 2" w:hint="default"/>
      </w:rPr>
    </w:lvl>
    <w:lvl w:ilvl="2" w:tplc="18CCD0F2" w:tentative="1">
      <w:start w:val="1"/>
      <w:numFmt w:val="bullet"/>
      <w:lvlText w:val=""/>
      <w:lvlJc w:val="left"/>
      <w:pPr>
        <w:tabs>
          <w:tab w:val="num" w:pos="2160"/>
        </w:tabs>
        <w:ind w:left="2160" w:hanging="360"/>
      </w:pPr>
      <w:rPr>
        <w:rFonts w:ascii="Wingdings 2" w:hAnsi="Wingdings 2" w:hint="default"/>
      </w:rPr>
    </w:lvl>
    <w:lvl w:ilvl="3" w:tplc="67EA0D66" w:tentative="1">
      <w:start w:val="1"/>
      <w:numFmt w:val="bullet"/>
      <w:lvlText w:val=""/>
      <w:lvlJc w:val="left"/>
      <w:pPr>
        <w:tabs>
          <w:tab w:val="num" w:pos="2880"/>
        </w:tabs>
        <w:ind w:left="2880" w:hanging="360"/>
      </w:pPr>
      <w:rPr>
        <w:rFonts w:ascii="Wingdings 2" w:hAnsi="Wingdings 2" w:hint="default"/>
      </w:rPr>
    </w:lvl>
    <w:lvl w:ilvl="4" w:tplc="3DA447C4" w:tentative="1">
      <w:start w:val="1"/>
      <w:numFmt w:val="bullet"/>
      <w:lvlText w:val=""/>
      <w:lvlJc w:val="left"/>
      <w:pPr>
        <w:tabs>
          <w:tab w:val="num" w:pos="3600"/>
        </w:tabs>
        <w:ind w:left="3600" w:hanging="360"/>
      </w:pPr>
      <w:rPr>
        <w:rFonts w:ascii="Wingdings 2" w:hAnsi="Wingdings 2" w:hint="default"/>
      </w:rPr>
    </w:lvl>
    <w:lvl w:ilvl="5" w:tplc="B0DA4CE0" w:tentative="1">
      <w:start w:val="1"/>
      <w:numFmt w:val="bullet"/>
      <w:lvlText w:val=""/>
      <w:lvlJc w:val="left"/>
      <w:pPr>
        <w:tabs>
          <w:tab w:val="num" w:pos="4320"/>
        </w:tabs>
        <w:ind w:left="4320" w:hanging="360"/>
      </w:pPr>
      <w:rPr>
        <w:rFonts w:ascii="Wingdings 2" w:hAnsi="Wingdings 2" w:hint="default"/>
      </w:rPr>
    </w:lvl>
    <w:lvl w:ilvl="6" w:tplc="8F4A9CAE" w:tentative="1">
      <w:start w:val="1"/>
      <w:numFmt w:val="bullet"/>
      <w:lvlText w:val=""/>
      <w:lvlJc w:val="left"/>
      <w:pPr>
        <w:tabs>
          <w:tab w:val="num" w:pos="5040"/>
        </w:tabs>
        <w:ind w:left="5040" w:hanging="360"/>
      </w:pPr>
      <w:rPr>
        <w:rFonts w:ascii="Wingdings 2" w:hAnsi="Wingdings 2" w:hint="default"/>
      </w:rPr>
    </w:lvl>
    <w:lvl w:ilvl="7" w:tplc="26DC30DE" w:tentative="1">
      <w:start w:val="1"/>
      <w:numFmt w:val="bullet"/>
      <w:lvlText w:val=""/>
      <w:lvlJc w:val="left"/>
      <w:pPr>
        <w:tabs>
          <w:tab w:val="num" w:pos="5760"/>
        </w:tabs>
        <w:ind w:left="5760" w:hanging="360"/>
      </w:pPr>
      <w:rPr>
        <w:rFonts w:ascii="Wingdings 2" w:hAnsi="Wingdings 2" w:hint="default"/>
      </w:rPr>
    </w:lvl>
    <w:lvl w:ilvl="8" w:tplc="0A58132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40"/>
  </w:num>
  <w:num w:numId="14">
    <w:abstractNumId w:val="45"/>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35"/>
  </w:num>
  <w:num w:numId="43">
    <w:abstractNumId w:val="33"/>
  </w:num>
  <w:num w:numId="44">
    <w:abstractNumId w:val="43"/>
  </w:num>
  <w:num w:numId="45">
    <w:abstractNumId w:val="22"/>
  </w:num>
  <w:num w:numId="46">
    <w:abstractNumId w:val="4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5D"/>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7F80"/>
    <w:rsid w:val="00421F90"/>
    <w:rsid w:val="00424624"/>
    <w:rsid w:val="004251CC"/>
    <w:rsid w:val="004256BA"/>
    <w:rsid w:val="00426803"/>
    <w:rsid w:val="004276E9"/>
    <w:rsid w:val="00431B2F"/>
    <w:rsid w:val="004323BF"/>
    <w:rsid w:val="00432C06"/>
    <w:rsid w:val="00432E65"/>
    <w:rsid w:val="00434AC8"/>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38D"/>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4C56"/>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15AC"/>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F52"/>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4612"/>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7F8"/>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346"/>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2EAF"/>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2BD2"/>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1E0"/>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2403687">
      <w:bodyDiv w:val="1"/>
      <w:marLeft w:val="0"/>
      <w:marRight w:val="0"/>
      <w:marTop w:val="0"/>
      <w:marBottom w:val="0"/>
      <w:divBdr>
        <w:top w:val="none" w:sz="0" w:space="0" w:color="auto"/>
        <w:left w:val="none" w:sz="0" w:space="0" w:color="auto"/>
        <w:bottom w:val="none" w:sz="0" w:space="0" w:color="auto"/>
        <w:right w:val="none" w:sz="0" w:space="0" w:color="auto"/>
      </w:divBdr>
      <w:divsChild>
        <w:div w:id="608971697">
          <w:marLeft w:val="576"/>
          <w:marRight w:val="0"/>
          <w:marTop w:val="120"/>
          <w:marBottom w:val="0"/>
          <w:divBdr>
            <w:top w:val="none" w:sz="0" w:space="0" w:color="auto"/>
            <w:left w:val="none" w:sz="0" w:space="0" w:color="auto"/>
            <w:bottom w:val="none" w:sz="0" w:space="0" w:color="auto"/>
            <w:right w:val="none" w:sz="0" w:space="0" w:color="auto"/>
          </w:divBdr>
        </w:div>
        <w:div w:id="1275215532">
          <w:marLeft w:val="576"/>
          <w:marRight w:val="0"/>
          <w:marTop w:val="120"/>
          <w:marBottom w:val="0"/>
          <w:divBdr>
            <w:top w:val="none" w:sz="0" w:space="0" w:color="auto"/>
            <w:left w:val="none" w:sz="0" w:space="0" w:color="auto"/>
            <w:bottom w:val="none" w:sz="0" w:space="0" w:color="auto"/>
            <w:right w:val="none" w:sz="0" w:space="0" w:color="auto"/>
          </w:divBdr>
        </w:div>
        <w:div w:id="1957757278">
          <w:marLeft w:val="576"/>
          <w:marRight w:val="0"/>
          <w:marTop w:val="120"/>
          <w:marBottom w:val="0"/>
          <w:divBdr>
            <w:top w:val="none" w:sz="0" w:space="0" w:color="auto"/>
            <w:left w:val="none" w:sz="0" w:space="0" w:color="auto"/>
            <w:bottom w:val="none" w:sz="0" w:space="0" w:color="auto"/>
            <w:right w:val="none" w:sz="0" w:space="0" w:color="auto"/>
          </w:divBdr>
        </w:div>
        <w:div w:id="1909732092">
          <w:marLeft w:val="576"/>
          <w:marRight w:val="0"/>
          <w:marTop w:val="120"/>
          <w:marBottom w:val="0"/>
          <w:divBdr>
            <w:top w:val="none" w:sz="0" w:space="0" w:color="auto"/>
            <w:left w:val="none" w:sz="0" w:space="0" w:color="auto"/>
            <w:bottom w:val="none" w:sz="0" w:space="0" w:color="auto"/>
            <w:right w:val="none" w:sz="0" w:space="0" w:color="auto"/>
          </w:divBdr>
        </w:div>
        <w:div w:id="383069388">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066626">
      <w:bodyDiv w:val="1"/>
      <w:marLeft w:val="0"/>
      <w:marRight w:val="0"/>
      <w:marTop w:val="0"/>
      <w:marBottom w:val="0"/>
      <w:divBdr>
        <w:top w:val="none" w:sz="0" w:space="0" w:color="auto"/>
        <w:left w:val="none" w:sz="0" w:space="0" w:color="auto"/>
        <w:bottom w:val="none" w:sz="0" w:space="0" w:color="auto"/>
        <w:right w:val="none" w:sz="0" w:space="0" w:color="auto"/>
      </w:divBdr>
      <w:divsChild>
        <w:div w:id="1298876279">
          <w:marLeft w:val="576"/>
          <w:marRight w:val="0"/>
          <w:marTop w:val="120"/>
          <w:marBottom w:val="0"/>
          <w:divBdr>
            <w:top w:val="none" w:sz="0" w:space="0" w:color="auto"/>
            <w:left w:val="none" w:sz="0" w:space="0" w:color="auto"/>
            <w:bottom w:val="none" w:sz="0" w:space="0" w:color="auto"/>
            <w:right w:val="none" w:sz="0" w:space="0" w:color="auto"/>
          </w:divBdr>
        </w:div>
        <w:div w:id="1095713924">
          <w:marLeft w:val="576"/>
          <w:marRight w:val="0"/>
          <w:marTop w:val="120"/>
          <w:marBottom w:val="0"/>
          <w:divBdr>
            <w:top w:val="none" w:sz="0" w:space="0" w:color="auto"/>
            <w:left w:val="none" w:sz="0" w:space="0" w:color="auto"/>
            <w:bottom w:val="none" w:sz="0" w:space="0" w:color="auto"/>
            <w:right w:val="none" w:sz="0" w:space="0" w:color="auto"/>
          </w:divBdr>
        </w:div>
        <w:div w:id="375084471">
          <w:marLeft w:val="576"/>
          <w:marRight w:val="0"/>
          <w:marTop w:val="120"/>
          <w:marBottom w:val="0"/>
          <w:divBdr>
            <w:top w:val="none" w:sz="0" w:space="0" w:color="auto"/>
            <w:left w:val="none" w:sz="0" w:space="0" w:color="auto"/>
            <w:bottom w:val="none" w:sz="0" w:space="0" w:color="auto"/>
            <w:right w:val="none" w:sz="0" w:space="0" w:color="auto"/>
          </w:divBdr>
        </w:div>
        <w:div w:id="157740153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5854023">
      <w:bodyDiv w:val="1"/>
      <w:marLeft w:val="0"/>
      <w:marRight w:val="0"/>
      <w:marTop w:val="0"/>
      <w:marBottom w:val="0"/>
      <w:divBdr>
        <w:top w:val="none" w:sz="0" w:space="0" w:color="auto"/>
        <w:left w:val="none" w:sz="0" w:space="0" w:color="auto"/>
        <w:bottom w:val="none" w:sz="0" w:space="0" w:color="auto"/>
        <w:right w:val="none" w:sz="0" w:space="0" w:color="auto"/>
      </w:divBdr>
      <w:divsChild>
        <w:div w:id="90784741">
          <w:marLeft w:val="576"/>
          <w:marRight w:val="0"/>
          <w:marTop w:val="120"/>
          <w:marBottom w:val="0"/>
          <w:divBdr>
            <w:top w:val="none" w:sz="0" w:space="0" w:color="auto"/>
            <w:left w:val="none" w:sz="0" w:space="0" w:color="auto"/>
            <w:bottom w:val="none" w:sz="0" w:space="0" w:color="auto"/>
            <w:right w:val="none" w:sz="0" w:space="0" w:color="auto"/>
          </w:divBdr>
        </w:div>
        <w:div w:id="1412432649">
          <w:marLeft w:val="576"/>
          <w:marRight w:val="0"/>
          <w:marTop w:val="120"/>
          <w:marBottom w:val="0"/>
          <w:divBdr>
            <w:top w:val="none" w:sz="0" w:space="0" w:color="auto"/>
            <w:left w:val="none" w:sz="0" w:space="0" w:color="auto"/>
            <w:bottom w:val="none" w:sz="0" w:space="0" w:color="auto"/>
            <w:right w:val="none" w:sz="0" w:space="0" w:color="auto"/>
          </w:divBdr>
        </w:div>
        <w:div w:id="1755661573">
          <w:marLeft w:val="576"/>
          <w:marRight w:val="0"/>
          <w:marTop w:val="120"/>
          <w:marBottom w:val="0"/>
          <w:divBdr>
            <w:top w:val="none" w:sz="0" w:space="0" w:color="auto"/>
            <w:left w:val="none" w:sz="0" w:space="0" w:color="auto"/>
            <w:bottom w:val="none" w:sz="0" w:space="0" w:color="auto"/>
            <w:right w:val="none" w:sz="0" w:space="0" w:color="auto"/>
          </w:divBdr>
        </w:div>
        <w:div w:id="2033190826">
          <w:marLeft w:val="576"/>
          <w:marRight w:val="0"/>
          <w:marTop w:val="120"/>
          <w:marBottom w:val="0"/>
          <w:divBdr>
            <w:top w:val="none" w:sz="0" w:space="0" w:color="auto"/>
            <w:left w:val="none" w:sz="0" w:space="0" w:color="auto"/>
            <w:bottom w:val="none" w:sz="0" w:space="0" w:color="auto"/>
            <w:right w:val="none" w:sz="0" w:space="0" w:color="auto"/>
          </w:divBdr>
        </w:div>
        <w:div w:id="2077166768">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3516981">
      <w:bodyDiv w:val="1"/>
      <w:marLeft w:val="0"/>
      <w:marRight w:val="0"/>
      <w:marTop w:val="0"/>
      <w:marBottom w:val="0"/>
      <w:divBdr>
        <w:top w:val="none" w:sz="0" w:space="0" w:color="auto"/>
        <w:left w:val="none" w:sz="0" w:space="0" w:color="auto"/>
        <w:bottom w:val="none" w:sz="0" w:space="0" w:color="auto"/>
        <w:right w:val="none" w:sz="0" w:space="0" w:color="auto"/>
      </w:divBdr>
      <w:divsChild>
        <w:div w:id="607851206">
          <w:marLeft w:val="576"/>
          <w:marRight w:val="0"/>
          <w:marTop w:val="120"/>
          <w:marBottom w:val="0"/>
          <w:divBdr>
            <w:top w:val="none" w:sz="0" w:space="0" w:color="auto"/>
            <w:left w:val="none" w:sz="0" w:space="0" w:color="auto"/>
            <w:bottom w:val="none" w:sz="0" w:space="0" w:color="auto"/>
            <w:right w:val="none" w:sz="0" w:space="0" w:color="auto"/>
          </w:divBdr>
        </w:div>
        <w:div w:id="907225259">
          <w:marLeft w:val="576"/>
          <w:marRight w:val="0"/>
          <w:marTop w:val="120"/>
          <w:marBottom w:val="0"/>
          <w:divBdr>
            <w:top w:val="none" w:sz="0" w:space="0" w:color="auto"/>
            <w:left w:val="none" w:sz="0" w:space="0" w:color="auto"/>
            <w:bottom w:val="none" w:sz="0" w:space="0" w:color="auto"/>
            <w:right w:val="none" w:sz="0" w:space="0" w:color="auto"/>
          </w:divBdr>
        </w:div>
        <w:div w:id="883447397">
          <w:marLeft w:val="576"/>
          <w:marRight w:val="0"/>
          <w:marTop w:val="120"/>
          <w:marBottom w:val="0"/>
          <w:divBdr>
            <w:top w:val="none" w:sz="0" w:space="0" w:color="auto"/>
            <w:left w:val="none" w:sz="0" w:space="0" w:color="auto"/>
            <w:bottom w:val="none" w:sz="0" w:space="0" w:color="auto"/>
            <w:right w:val="none" w:sz="0" w:space="0" w:color="auto"/>
          </w:divBdr>
        </w:div>
        <w:div w:id="33576971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826805">
      <w:bodyDiv w:val="1"/>
      <w:marLeft w:val="0"/>
      <w:marRight w:val="0"/>
      <w:marTop w:val="0"/>
      <w:marBottom w:val="0"/>
      <w:divBdr>
        <w:top w:val="none" w:sz="0" w:space="0" w:color="auto"/>
        <w:left w:val="none" w:sz="0" w:space="0" w:color="auto"/>
        <w:bottom w:val="none" w:sz="0" w:space="0" w:color="auto"/>
        <w:right w:val="none" w:sz="0" w:space="0" w:color="auto"/>
      </w:divBdr>
      <w:divsChild>
        <w:div w:id="1268270130">
          <w:marLeft w:val="576"/>
          <w:marRight w:val="0"/>
          <w:marTop w:val="120"/>
          <w:marBottom w:val="0"/>
          <w:divBdr>
            <w:top w:val="none" w:sz="0" w:space="0" w:color="auto"/>
            <w:left w:val="none" w:sz="0" w:space="0" w:color="auto"/>
            <w:bottom w:val="none" w:sz="0" w:space="0" w:color="auto"/>
            <w:right w:val="none" w:sz="0" w:space="0" w:color="auto"/>
          </w:divBdr>
        </w:div>
        <w:div w:id="1344167435">
          <w:marLeft w:val="576"/>
          <w:marRight w:val="0"/>
          <w:marTop w:val="120"/>
          <w:marBottom w:val="0"/>
          <w:divBdr>
            <w:top w:val="none" w:sz="0" w:space="0" w:color="auto"/>
            <w:left w:val="none" w:sz="0" w:space="0" w:color="auto"/>
            <w:bottom w:val="none" w:sz="0" w:space="0" w:color="auto"/>
            <w:right w:val="none" w:sz="0" w:space="0" w:color="auto"/>
          </w:divBdr>
        </w:div>
        <w:div w:id="2037389436">
          <w:marLeft w:val="576"/>
          <w:marRight w:val="0"/>
          <w:marTop w:val="120"/>
          <w:marBottom w:val="0"/>
          <w:divBdr>
            <w:top w:val="none" w:sz="0" w:space="0" w:color="auto"/>
            <w:left w:val="none" w:sz="0" w:space="0" w:color="auto"/>
            <w:bottom w:val="none" w:sz="0" w:space="0" w:color="auto"/>
            <w:right w:val="none" w:sz="0" w:space="0" w:color="auto"/>
          </w:divBdr>
        </w:div>
        <w:div w:id="1832599508">
          <w:marLeft w:val="576"/>
          <w:marRight w:val="0"/>
          <w:marTop w:val="120"/>
          <w:marBottom w:val="0"/>
          <w:divBdr>
            <w:top w:val="none" w:sz="0" w:space="0" w:color="auto"/>
            <w:left w:val="none" w:sz="0" w:space="0" w:color="auto"/>
            <w:bottom w:val="none" w:sz="0" w:space="0" w:color="auto"/>
            <w:right w:val="none" w:sz="0" w:space="0" w:color="auto"/>
          </w:divBdr>
        </w:div>
        <w:div w:id="131819293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3061317">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5350721">
      <w:bodyDiv w:val="1"/>
      <w:marLeft w:val="0"/>
      <w:marRight w:val="0"/>
      <w:marTop w:val="0"/>
      <w:marBottom w:val="0"/>
      <w:divBdr>
        <w:top w:val="none" w:sz="0" w:space="0" w:color="auto"/>
        <w:left w:val="none" w:sz="0" w:space="0" w:color="auto"/>
        <w:bottom w:val="none" w:sz="0" w:space="0" w:color="auto"/>
        <w:right w:val="none" w:sz="0" w:space="0" w:color="auto"/>
      </w:divBdr>
      <w:divsChild>
        <w:div w:id="296961516">
          <w:marLeft w:val="576"/>
          <w:marRight w:val="0"/>
          <w:marTop w:val="120"/>
          <w:marBottom w:val="0"/>
          <w:divBdr>
            <w:top w:val="none" w:sz="0" w:space="0" w:color="auto"/>
            <w:left w:val="none" w:sz="0" w:space="0" w:color="auto"/>
            <w:bottom w:val="none" w:sz="0" w:space="0" w:color="auto"/>
            <w:right w:val="none" w:sz="0" w:space="0" w:color="auto"/>
          </w:divBdr>
        </w:div>
        <w:div w:id="409619731">
          <w:marLeft w:val="576"/>
          <w:marRight w:val="0"/>
          <w:marTop w:val="120"/>
          <w:marBottom w:val="0"/>
          <w:divBdr>
            <w:top w:val="none" w:sz="0" w:space="0" w:color="auto"/>
            <w:left w:val="none" w:sz="0" w:space="0" w:color="auto"/>
            <w:bottom w:val="none" w:sz="0" w:space="0" w:color="auto"/>
            <w:right w:val="none" w:sz="0" w:space="0" w:color="auto"/>
          </w:divBdr>
        </w:div>
        <w:div w:id="1958104559">
          <w:marLeft w:val="576"/>
          <w:marRight w:val="0"/>
          <w:marTop w:val="120"/>
          <w:marBottom w:val="0"/>
          <w:divBdr>
            <w:top w:val="none" w:sz="0" w:space="0" w:color="auto"/>
            <w:left w:val="none" w:sz="0" w:space="0" w:color="auto"/>
            <w:bottom w:val="none" w:sz="0" w:space="0" w:color="auto"/>
            <w:right w:val="none" w:sz="0" w:space="0" w:color="auto"/>
          </w:divBdr>
        </w:div>
        <w:div w:id="1539466517">
          <w:marLeft w:val="576"/>
          <w:marRight w:val="0"/>
          <w:marTop w:val="120"/>
          <w:marBottom w:val="0"/>
          <w:divBdr>
            <w:top w:val="none" w:sz="0" w:space="0" w:color="auto"/>
            <w:left w:val="none" w:sz="0" w:space="0" w:color="auto"/>
            <w:bottom w:val="none" w:sz="0" w:space="0" w:color="auto"/>
            <w:right w:val="none" w:sz="0" w:space="0" w:color="auto"/>
          </w:divBdr>
        </w:div>
      </w:divsChild>
    </w:div>
    <w:div w:id="2083678941">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1944</Words>
  <Characters>11082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2022-01-29T14:20:00Z</dcterms:modified>
</cp:coreProperties>
</file>