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4D6F5F" w:rsidRDefault="004D6F5F"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D6F5F" w:rsidRDefault="004D6F5F" w:rsidP="004D6F5F">
      <w:pPr>
        <w:spacing w:line="360" w:lineRule="auto"/>
        <w:jc w:val="center"/>
        <w:rPr>
          <w:rFonts w:ascii="Times New Roman" w:hAnsi="Times New Roman" w:cs="Times New Roman"/>
          <w:b/>
          <w:sz w:val="48"/>
          <w:szCs w:val="48"/>
        </w:rPr>
      </w:pPr>
      <w:r w:rsidRPr="004D6F5F">
        <w:rPr>
          <w:rFonts w:ascii="Times New Roman" w:hAnsi="Times New Roman" w:cs="Times New Roman"/>
          <w:b/>
          <w:sz w:val="48"/>
          <w:szCs w:val="48"/>
        </w:rPr>
        <w:t>Full-Swing  Local  Bitline  SRAM  Architecture  Based  on  the  22-nm  FinFET Technology for Low-Voltage Operation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863E38" w:rsidRDefault="00863E38" w:rsidP="00863E38">
      <w:pPr>
        <w:spacing w:line="360" w:lineRule="auto"/>
        <w:jc w:val="both"/>
        <w:rPr>
          <w:rFonts w:ascii="Times New Roman" w:hAnsi="Times New Roman" w:cs="Times New Roman"/>
          <w:b/>
          <w:sz w:val="32"/>
          <w:szCs w:val="32"/>
        </w:rPr>
      </w:pPr>
      <w:r w:rsidRPr="00863E38">
        <w:rPr>
          <w:rFonts w:ascii="Times New Roman" w:hAnsi="Times New Roman" w:cs="Times New Roman"/>
          <w:sz w:val="32"/>
          <w:szCs w:val="32"/>
        </w:rPr>
        <w:t>The previously proposed average-8T static random access memory (SRAM) has a competitive area and does not require a write-back scheme. In the case of an average-8T SRAM architecture, a full-swing local bitline (BL) that is connected to the gate of the read buffer can be achieved with a boosted wordline (WL) voltage. However, in the case of an average-8T SRAM based on an advanced technology, such as a 22-nm FinFET technology, where the variation in threshold voltage is large, the boosted WL voltage cannot be used, because it degrades the read stability of the SRAM. Thus, a full-swing local BL cannot be achieved, and the gate of the read buffer cannot be driven by the full supply voltage (VDD), resulting in a considerably large read delay. To overcome the above disadvantage, in this paper, a differential SRAM architecture with a full-swing local BL is proposed. In the proposed SRAM architecture, full swing of the local BL is ensured by the use of cross-coupled pMOSs, and the gate of the read buffer is driven by a full VDD, without the need for the boosted WL voltage. Various configurations of the proposed SRAM architecture, which stores multiple bits, are analyzed in terms of the minimum operating voltage and area per bit. The proposed SRAM that stores four bits in one block can achieve a minimum voltage of 0.42 V and a read delay that is 62.6 times lesser than that of the average-8T SRAM based on the 22-nm FinFET technology.</w:t>
      </w:r>
    </w:p>
    <w:p w:rsidR="006A300A" w:rsidRPr="003D03F4" w:rsidRDefault="006A300A" w:rsidP="00863E38">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62579" w:rsidRDefault="00CE602E" w:rsidP="0076257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62579">
        <w:rPr>
          <w:rFonts w:ascii="Times New Roman" w:hAnsi="Times New Roman" w:cs="Times New Roman"/>
          <w:sz w:val="32"/>
          <w:szCs w:val="32"/>
          <w:lang w:val="en-IN"/>
        </w:rPr>
        <w:t>In this paper, a study of the existing SRAM (Static Random Access Memory) cell t</w:t>
      </w:r>
      <w:r w:rsidRPr="00762579">
        <w:rPr>
          <w:rFonts w:ascii="Times New Roman" w:hAnsi="Times New Roman" w:cs="Times New Roman"/>
          <w:sz w:val="32"/>
          <w:szCs w:val="32"/>
          <w:lang w:val="en-IN"/>
        </w:rPr>
        <w:t>opologies using various FET (Field Effect Transistor) low power devices has been done.</w:t>
      </w:r>
    </w:p>
    <w:p w:rsidR="00000000" w:rsidRPr="00762579" w:rsidRDefault="00CE602E" w:rsidP="0076257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62579">
        <w:rPr>
          <w:rFonts w:ascii="Times New Roman" w:hAnsi="Times New Roman" w:cs="Times New Roman"/>
          <w:sz w:val="32"/>
          <w:szCs w:val="32"/>
          <w:lang w:val="en-IN"/>
        </w:rPr>
        <w:t>High-k dielectric materials and thinner gate oxides can be used to palliate the issue by further elevating the capacitance that exists between channel and region.</w:t>
      </w:r>
    </w:p>
    <w:p w:rsidR="00000000" w:rsidRPr="00762579" w:rsidRDefault="00CE602E" w:rsidP="0076257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62579">
        <w:rPr>
          <w:rFonts w:ascii="Times New Roman" w:hAnsi="Times New Roman" w:cs="Times New Roman"/>
          <w:sz w:val="32"/>
          <w:szCs w:val="32"/>
          <w:lang w:val="en-IN"/>
        </w:rPr>
        <w:t>There by new technologies are taking birth and the existing ones are being further developed.</w:t>
      </w:r>
    </w:p>
    <w:p w:rsidR="00000000" w:rsidRPr="00762579" w:rsidRDefault="00CE602E" w:rsidP="0076257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62579">
        <w:rPr>
          <w:rFonts w:ascii="Times New Roman" w:hAnsi="Times New Roman" w:cs="Times New Roman"/>
          <w:sz w:val="32"/>
          <w:szCs w:val="32"/>
          <w:lang w:val="en-IN"/>
        </w:rPr>
        <w:t>The proposed 10T SRAM exhibits reduction in leakage power when compared with existing single ended 10T SRAM.</w:t>
      </w:r>
    </w:p>
    <w:p w:rsidR="00000000" w:rsidRPr="00762579" w:rsidRDefault="00CE602E" w:rsidP="0076257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62579">
        <w:rPr>
          <w:rFonts w:ascii="Times New Roman" w:hAnsi="Times New Roman" w:cs="Times New Roman"/>
          <w:sz w:val="32"/>
          <w:szCs w:val="32"/>
          <w:lang w:val="en-IN"/>
        </w:rPr>
        <w:t>A comparative analysis is done with some existing S</w:t>
      </w:r>
      <w:r w:rsidRPr="00762579">
        <w:rPr>
          <w:rFonts w:ascii="Times New Roman" w:hAnsi="Times New Roman" w:cs="Times New Roman"/>
          <w:sz w:val="32"/>
          <w:szCs w:val="32"/>
          <w:lang w:val="en-IN"/>
        </w:rPr>
        <w:t>RAM topologies in terms of energy and area.</w:t>
      </w:r>
      <w:r w:rsidRPr="00762579">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D298C" w:rsidRDefault="00CE602E" w:rsidP="001D298C">
      <w:pPr>
        <w:numPr>
          <w:ilvl w:val="0"/>
          <w:numId w:val="45"/>
        </w:numPr>
        <w:spacing w:line="360" w:lineRule="auto"/>
        <w:jc w:val="both"/>
        <w:rPr>
          <w:rFonts w:ascii="Times New Roman" w:hAnsi="Times New Roman" w:cs="Times New Roman"/>
          <w:bCs/>
          <w:sz w:val="32"/>
          <w:szCs w:val="32"/>
          <w:lang w:val="en-IN"/>
        </w:rPr>
      </w:pPr>
      <w:r w:rsidRPr="001D298C">
        <w:rPr>
          <w:rFonts w:ascii="Times New Roman" w:hAnsi="Times New Roman" w:cs="Times New Roman"/>
          <w:bCs/>
          <w:sz w:val="32"/>
          <w:szCs w:val="32"/>
          <w:lang w:val="en-IN"/>
        </w:rPr>
        <w:t>The widespread use of battery powered applications, such as handheld smart devices and implantable medical devices, low-power operation has become a critical issue associated with the system-on-chip (SoC) desig</w:t>
      </w:r>
      <w:r w:rsidRPr="001D298C">
        <w:rPr>
          <w:rFonts w:ascii="Times New Roman" w:hAnsi="Times New Roman" w:cs="Times New Roman"/>
          <w:bCs/>
          <w:sz w:val="32"/>
          <w:szCs w:val="32"/>
          <w:lang w:val="en-IN"/>
        </w:rPr>
        <w:t>n.</w:t>
      </w:r>
    </w:p>
    <w:p w:rsidR="00000000" w:rsidRPr="001D298C" w:rsidRDefault="00CE602E" w:rsidP="001D298C">
      <w:pPr>
        <w:numPr>
          <w:ilvl w:val="0"/>
          <w:numId w:val="45"/>
        </w:numPr>
        <w:spacing w:line="360" w:lineRule="auto"/>
        <w:jc w:val="both"/>
        <w:rPr>
          <w:rFonts w:ascii="Times New Roman" w:hAnsi="Times New Roman" w:cs="Times New Roman"/>
          <w:bCs/>
          <w:sz w:val="32"/>
          <w:szCs w:val="32"/>
          <w:lang w:val="en-IN"/>
        </w:rPr>
      </w:pPr>
      <w:r w:rsidRPr="001D298C">
        <w:rPr>
          <w:rFonts w:ascii="Times New Roman" w:hAnsi="Times New Roman" w:cs="Times New Roman"/>
          <w:bCs/>
          <w:sz w:val="32"/>
          <w:szCs w:val="32"/>
          <w:lang w:val="en-IN"/>
        </w:rPr>
        <w:t>The aforementioned alternatives do not address the half-select issue without a write-back scheme.</w:t>
      </w:r>
    </w:p>
    <w:p w:rsidR="00000000" w:rsidRPr="001D298C" w:rsidRDefault="00CE602E" w:rsidP="001D298C">
      <w:pPr>
        <w:numPr>
          <w:ilvl w:val="0"/>
          <w:numId w:val="45"/>
        </w:numPr>
        <w:spacing w:line="360" w:lineRule="auto"/>
        <w:jc w:val="both"/>
        <w:rPr>
          <w:rFonts w:ascii="Times New Roman" w:hAnsi="Times New Roman" w:cs="Times New Roman"/>
          <w:bCs/>
          <w:sz w:val="32"/>
          <w:szCs w:val="32"/>
          <w:lang w:val="en-IN"/>
        </w:rPr>
      </w:pPr>
      <w:r w:rsidRPr="001D298C">
        <w:rPr>
          <w:rFonts w:ascii="Times New Roman" w:hAnsi="Times New Roman" w:cs="Times New Roman"/>
          <w:bCs/>
          <w:sz w:val="32"/>
          <w:szCs w:val="32"/>
          <w:lang w:val="en-IN"/>
        </w:rPr>
        <w:lastRenderedPageBreak/>
        <w:t>To address the half-select issue without the write-back scheme, a 10T SRAM cell exhibiting a cross-point structure was proposed.</w:t>
      </w:r>
    </w:p>
    <w:p w:rsidR="00F94960" w:rsidRPr="001D298C" w:rsidRDefault="00CE602E" w:rsidP="00E53AA4">
      <w:pPr>
        <w:numPr>
          <w:ilvl w:val="0"/>
          <w:numId w:val="45"/>
        </w:numPr>
        <w:spacing w:line="360" w:lineRule="auto"/>
        <w:jc w:val="both"/>
        <w:rPr>
          <w:rFonts w:ascii="Times New Roman" w:hAnsi="Times New Roman" w:cs="Times New Roman"/>
          <w:bCs/>
          <w:sz w:val="32"/>
          <w:szCs w:val="32"/>
          <w:lang w:val="en-IN"/>
        </w:rPr>
      </w:pPr>
      <w:r w:rsidRPr="001D298C">
        <w:rPr>
          <w:rFonts w:ascii="Times New Roman" w:hAnsi="Times New Roman" w:cs="Times New Roman"/>
          <w:bCs/>
          <w:sz w:val="32"/>
          <w:szCs w:val="32"/>
          <w:lang w:val="en-IN"/>
        </w:rPr>
        <w:t>To address this disadva</w:t>
      </w:r>
      <w:r w:rsidRPr="001D298C">
        <w:rPr>
          <w:rFonts w:ascii="Times New Roman" w:hAnsi="Times New Roman" w:cs="Times New Roman"/>
          <w:bCs/>
          <w:sz w:val="32"/>
          <w:szCs w:val="32"/>
          <w:lang w:val="en-IN"/>
        </w:rPr>
        <w:t>ntage, an average-8T SRAM architecture based on a 130-nm technology was proposed; this SRAM architecture is a good alternative to the previously proposed SRAMs in that it addresses the half-select issue with no write-back scheme, and it exhibits a competit</w:t>
      </w:r>
      <w:r w:rsidRPr="001D298C">
        <w:rPr>
          <w:rFonts w:ascii="Times New Roman" w:hAnsi="Times New Roman" w:cs="Times New Roman"/>
          <w:bCs/>
          <w:sz w:val="32"/>
          <w:szCs w:val="32"/>
          <w:lang w:val="en-IN"/>
        </w:rPr>
        <w:t>ive area.</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C52AD" w:rsidRPr="00CC52AD" w:rsidRDefault="00CC52AD" w:rsidP="00CC52AD">
      <w:pPr>
        <w:pStyle w:val="NormalWeb"/>
        <w:numPr>
          <w:ilvl w:val="0"/>
          <w:numId w:val="46"/>
        </w:numPr>
        <w:spacing w:before="0" w:beforeAutospacing="0" w:after="0" w:afterAutospacing="0" w:line="360" w:lineRule="auto"/>
        <w:ind w:left="426"/>
        <w:jc w:val="both"/>
        <w:rPr>
          <w:sz w:val="32"/>
          <w:szCs w:val="32"/>
        </w:rPr>
      </w:pPr>
      <w:r w:rsidRPr="00CC52AD">
        <w:rPr>
          <w:sz w:val="32"/>
          <w:szCs w:val="32"/>
        </w:rPr>
        <w:t>In the proposed architecture scheme of full swing is determined by cross coupled PMOSs and the gate of the read buffer is driven by full Vdd without the use of boosted word line voltage.</w:t>
      </w:r>
    </w:p>
    <w:p w:rsidR="00CC52AD" w:rsidRPr="00CC52AD" w:rsidRDefault="00CC52AD" w:rsidP="00CC52AD">
      <w:pPr>
        <w:pStyle w:val="NormalWeb"/>
        <w:numPr>
          <w:ilvl w:val="0"/>
          <w:numId w:val="46"/>
        </w:numPr>
        <w:spacing w:before="0" w:beforeAutospacing="0" w:after="0" w:afterAutospacing="0" w:line="360" w:lineRule="auto"/>
        <w:ind w:left="426"/>
        <w:jc w:val="both"/>
        <w:rPr>
          <w:sz w:val="32"/>
          <w:szCs w:val="32"/>
        </w:rPr>
      </w:pPr>
      <w:r w:rsidRPr="00CC52AD">
        <w:rPr>
          <w:sz w:val="32"/>
          <w:szCs w:val="32"/>
        </w:rPr>
        <w:t>So proposed SRAM cell is added with a decoupled read port that avoids this trade off to which bit inter leaving is not applied.</w:t>
      </w:r>
    </w:p>
    <w:p w:rsidR="00CC52AD" w:rsidRPr="00CC52AD" w:rsidRDefault="00CC52AD" w:rsidP="00CC52AD">
      <w:pPr>
        <w:pStyle w:val="NormalWeb"/>
        <w:numPr>
          <w:ilvl w:val="0"/>
          <w:numId w:val="46"/>
        </w:numPr>
        <w:spacing w:before="0" w:beforeAutospacing="0" w:after="0" w:afterAutospacing="0" w:line="360" w:lineRule="auto"/>
        <w:ind w:left="426"/>
        <w:jc w:val="both"/>
        <w:rPr>
          <w:sz w:val="32"/>
          <w:szCs w:val="32"/>
        </w:rPr>
      </w:pPr>
      <w:r w:rsidRPr="00CC52AD">
        <w:rPr>
          <w:sz w:val="32"/>
          <w:szCs w:val="32"/>
        </w:rPr>
        <w:t>To address this issue without using write back scheme 10T SRAM cell of cross point structure was proposed.</w:t>
      </w:r>
    </w:p>
    <w:p w:rsidR="00CC52AD" w:rsidRPr="00CC52AD" w:rsidRDefault="00CC52AD" w:rsidP="00CC52AD">
      <w:pPr>
        <w:pStyle w:val="NormalWeb"/>
        <w:numPr>
          <w:ilvl w:val="0"/>
          <w:numId w:val="46"/>
        </w:numPr>
        <w:spacing w:before="0" w:beforeAutospacing="0" w:after="0" w:afterAutospacing="0" w:line="360" w:lineRule="auto"/>
        <w:ind w:left="426"/>
        <w:jc w:val="both"/>
        <w:rPr>
          <w:sz w:val="32"/>
          <w:szCs w:val="32"/>
        </w:rPr>
      </w:pPr>
      <w:r w:rsidRPr="00CC52AD">
        <w:rPr>
          <w:sz w:val="32"/>
          <w:szCs w:val="32"/>
        </w:rPr>
        <w:t>The switch and cross coupled pMOSs of the proposed SRAM are the difference from average 8T SRAM architecture.</w:t>
      </w:r>
    </w:p>
    <w:p w:rsidR="003A5D44" w:rsidRPr="00CC52AD" w:rsidRDefault="00CC52AD" w:rsidP="00E53AA4">
      <w:pPr>
        <w:pStyle w:val="NormalWeb"/>
        <w:numPr>
          <w:ilvl w:val="0"/>
          <w:numId w:val="46"/>
        </w:numPr>
        <w:spacing w:before="0" w:beforeAutospacing="0" w:after="0" w:afterAutospacing="0" w:line="360" w:lineRule="auto"/>
        <w:ind w:left="426"/>
        <w:jc w:val="both"/>
        <w:rPr>
          <w:sz w:val="32"/>
          <w:szCs w:val="32"/>
        </w:rPr>
      </w:pPr>
      <w:r w:rsidRPr="00CC52AD">
        <w:rPr>
          <w:sz w:val="32"/>
          <w:szCs w:val="32"/>
        </w:rPr>
        <w:t xml:space="preserve">This proposed buried powered SRAM is best for high performance, high density and low power memory systems in advanced processors.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55DAD" w:rsidRDefault="00CE602E" w:rsidP="00C55DA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55DAD">
        <w:rPr>
          <w:rFonts w:ascii="Times New Roman" w:eastAsia="AdvGulliv-R" w:hAnsi="Times New Roman" w:cs="Times New Roman"/>
          <w:bCs/>
          <w:sz w:val="32"/>
          <w:szCs w:val="32"/>
          <w:lang w:val="en-IN"/>
        </w:rPr>
        <w:t>The advantage of adding a decoupled read port is that it eliminates the tradeoff between the read stability and the write ability in the SR</w:t>
      </w:r>
      <w:r w:rsidRPr="00C55DAD">
        <w:rPr>
          <w:rFonts w:ascii="Times New Roman" w:eastAsia="AdvGulliv-R" w:hAnsi="Times New Roman" w:cs="Times New Roman"/>
          <w:bCs/>
          <w:sz w:val="32"/>
          <w:szCs w:val="32"/>
          <w:lang w:val="en-IN"/>
        </w:rPr>
        <w:t xml:space="preserve">AM array to which the bit-interleaving is not applied; thus, the </w:t>
      </w:r>
      <w:r w:rsidRPr="00C55DAD">
        <w:rPr>
          <w:rFonts w:ascii="Times New Roman" w:eastAsia="AdvGulliv-R" w:hAnsi="Times New Roman" w:cs="Times New Roman"/>
          <w:bCs/>
          <w:sz w:val="32"/>
          <w:szCs w:val="32"/>
          <w:lang w:val="en-IN"/>
        </w:rPr>
        <w:lastRenderedPageBreak/>
        <w:t>read stability and write ability can be optimized separately, facilitating a low-voltage operation.</w:t>
      </w:r>
    </w:p>
    <w:p w:rsidR="00000000" w:rsidRPr="00C55DAD" w:rsidRDefault="00CE602E" w:rsidP="00C55DA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55DAD">
        <w:rPr>
          <w:rFonts w:ascii="Times New Roman" w:eastAsia="AdvGulliv-R" w:hAnsi="Times New Roman" w:cs="Times New Roman"/>
          <w:bCs/>
          <w:sz w:val="32"/>
          <w:szCs w:val="32"/>
          <w:lang w:val="en-IN"/>
        </w:rPr>
        <w:t>The advantage of the proposed SRAM architecture is that it eliminates the tradeoff between</w:t>
      </w:r>
      <w:r w:rsidRPr="00C55DAD">
        <w:rPr>
          <w:rFonts w:ascii="Times New Roman" w:eastAsia="AdvGulliv-R" w:hAnsi="Times New Roman" w:cs="Times New Roman"/>
          <w:bCs/>
          <w:sz w:val="32"/>
          <w:szCs w:val="32"/>
          <w:lang w:val="en-IN"/>
        </w:rPr>
        <w:t xml:space="preserve"> the read stability and the read delay. </w:t>
      </w:r>
    </w:p>
    <w:p w:rsidR="00000000" w:rsidRPr="00C55DAD" w:rsidRDefault="00CE602E" w:rsidP="00C55DA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55DAD">
        <w:rPr>
          <w:rFonts w:ascii="Times New Roman" w:eastAsia="AdvGulliv-R" w:hAnsi="Times New Roman" w:cs="Times New Roman"/>
          <w:bCs/>
          <w:sz w:val="32"/>
          <w:szCs w:val="32"/>
          <w:lang w:val="en-IN"/>
        </w:rPr>
        <w:t>In this regard, the advantage of the proposed SRAM is that it eliminates the unnecessary RBL discharge by using a buffer foot that is forced to high during the write operation.</w:t>
      </w:r>
    </w:p>
    <w:p w:rsidR="00000000" w:rsidRPr="00C55DAD" w:rsidRDefault="00CE602E" w:rsidP="00C55DA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55DAD">
        <w:rPr>
          <w:rFonts w:ascii="Times New Roman" w:eastAsia="AdvGulliv-R" w:hAnsi="Times New Roman" w:cs="Times New Roman"/>
          <w:bCs/>
          <w:sz w:val="32"/>
          <w:szCs w:val="32"/>
          <w:lang w:val="en-IN"/>
        </w:rPr>
        <w:t xml:space="preserve">An advantage of the average-8T SRAM </w:t>
      </w:r>
      <w:r w:rsidRPr="00C55DAD">
        <w:rPr>
          <w:rFonts w:ascii="Times New Roman" w:eastAsia="AdvGulliv-R" w:hAnsi="Times New Roman" w:cs="Times New Roman"/>
          <w:bCs/>
          <w:sz w:val="32"/>
          <w:szCs w:val="32"/>
          <w:lang w:val="en-IN"/>
        </w:rPr>
        <w:t>architecture is that it does not require a write-back scheme for bit-interleaving, and it exhibits a competitive area.</w:t>
      </w:r>
      <w:r w:rsidRPr="00C55DAD">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546A8F">
        <w:trPr>
          <w:trHeight w:val="2488"/>
        </w:trPr>
        <w:tc>
          <w:tcPr>
            <w:tcW w:w="3192" w:type="dxa"/>
          </w:tcPr>
          <w:p w:rsidR="000C407B" w:rsidRPr="00546A8F" w:rsidRDefault="00546A8F" w:rsidP="00E53AA4">
            <w:pPr>
              <w:tabs>
                <w:tab w:val="left" w:pos="720"/>
              </w:tabs>
              <w:spacing w:after="100" w:line="360" w:lineRule="auto"/>
              <w:jc w:val="both"/>
              <w:rPr>
                <w:rFonts w:ascii="Times New Roman" w:hAnsi="Times New Roman" w:cs="Times New Roman"/>
                <w:sz w:val="28"/>
                <w:szCs w:val="28"/>
              </w:rPr>
            </w:pPr>
            <w:r w:rsidRPr="00546A8F">
              <w:rPr>
                <w:rFonts w:ascii="Times New Roman" w:hAnsi="Times New Roman" w:cs="Times New Roman"/>
                <w:sz w:val="28"/>
                <w:szCs w:val="28"/>
              </w:rPr>
              <w:t>Flexible circuits and architectures for ultralow power</w:t>
            </w:r>
          </w:p>
        </w:tc>
        <w:tc>
          <w:tcPr>
            <w:tcW w:w="3192" w:type="dxa"/>
          </w:tcPr>
          <w:p w:rsidR="000C407B" w:rsidRPr="00546A8F" w:rsidRDefault="00546A8F" w:rsidP="00546A8F">
            <w:pPr>
              <w:tabs>
                <w:tab w:val="left" w:pos="720"/>
              </w:tabs>
              <w:spacing w:after="100" w:line="360" w:lineRule="auto"/>
              <w:jc w:val="both"/>
              <w:rPr>
                <w:rFonts w:ascii="Times New Roman" w:hAnsi="Times New Roman" w:cs="Times New Roman"/>
                <w:sz w:val="28"/>
                <w:szCs w:val="28"/>
              </w:rPr>
            </w:pPr>
            <w:r w:rsidRPr="00546A8F">
              <w:rPr>
                <w:rFonts w:ascii="Times New Roman" w:hAnsi="Times New Roman" w:cs="Times New Roman"/>
                <w:sz w:val="28"/>
                <w:szCs w:val="28"/>
              </w:rPr>
              <w:t>B. H. Calhoun, J. F. Ryan, S. Khanna, M. Putic, and J. Lach,</w:t>
            </w:r>
          </w:p>
        </w:tc>
        <w:tc>
          <w:tcPr>
            <w:tcW w:w="3192" w:type="dxa"/>
          </w:tcPr>
          <w:p w:rsidR="000C407B" w:rsidRPr="00546A8F" w:rsidRDefault="00546A8F" w:rsidP="00E53AA4">
            <w:pPr>
              <w:tabs>
                <w:tab w:val="left" w:pos="720"/>
              </w:tabs>
              <w:spacing w:after="100" w:line="360" w:lineRule="auto"/>
              <w:jc w:val="both"/>
              <w:rPr>
                <w:rFonts w:ascii="Times New Roman" w:hAnsi="Times New Roman" w:cs="Times New Roman"/>
                <w:sz w:val="28"/>
                <w:szCs w:val="28"/>
              </w:rPr>
            </w:pPr>
            <w:r w:rsidRPr="00546A8F">
              <w:rPr>
                <w:rFonts w:ascii="Times New Roman" w:hAnsi="Times New Roman" w:cs="Times New Roman"/>
                <w:color w:val="333333"/>
                <w:sz w:val="28"/>
                <w:szCs w:val="28"/>
                <w:shd w:val="clear" w:color="auto" w:fill="FFFFFF"/>
              </w:rPr>
              <w:t>In this paper, we give two different examples to show that designing flexibility into ULP systems across the architecture and circuit levels can meet both the ULP requirements and the performance demands.</w:t>
            </w:r>
          </w:p>
        </w:tc>
      </w:tr>
      <w:tr w:rsidR="000C407B" w:rsidTr="00546A8F">
        <w:trPr>
          <w:trHeight w:val="2383"/>
        </w:trPr>
        <w:tc>
          <w:tcPr>
            <w:tcW w:w="3192" w:type="dxa"/>
          </w:tcPr>
          <w:p w:rsidR="000C407B" w:rsidRPr="00546A8F" w:rsidRDefault="00546A8F" w:rsidP="00E53AA4">
            <w:pPr>
              <w:tabs>
                <w:tab w:val="left" w:pos="720"/>
              </w:tabs>
              <w:spacing w:after="100" w:line="360" w:lineRule="auto"/>
              <w:jc w:val="both"/>
              <w:rPr>
                <w:rFonts w:ascii="Times New Roman" w:hAnsi="Times New Roman" w:cs="Times New Roman"/>
                <w:sz w:val="28"/>
                <w:szCs w:val="28"/>
              </w:rPr>
            </w:pPr>
            <w:r w:rsidRPr="00546A8F">
              <w:rPr>
                <w:rFonts w:ascii="Times New Roman" w:hAnsi="Times New Roman" w:cs="Times New Roman"/>
                <w:sz w:val="28"/>
                <w:szCs w:val="28"/>
              </w:rPr>
              <w:lastRenderedPageBreak/>
              <w:t>An 8T-SRAM for variability tolerance and low-voltage operation in high-performance caches</w:t>
            </w:r>
          </w:p>
        </w:tc>
        <w:tc>
          <w:tcPr>
            <w:tcW w:w="3192" w:type="dxa"/>
          </w:tcPr>
          <w:p w:rsidR="000C407B" w:rsidRPr="00546A8F" w:rsidRDefault="00546A8F" w:rsidP="00546A8F">
            <w:pPr>
              <w:tabs>
                <w:tab w:val="left" w:pos="720"/>
              </w:tabs>
              <w:spacing w:after="100" w:line="360" w:lineRule="auto"/>
              <w:jc w:val="both"/>
              <w:rPr>
                <w:rFonts w:ascii="Times New Roman" w:hAnsi="Times New Roman" w:cs="Times New Roman"/>
                <w:sz w:val="28"/>
                <w:szCs w:val="28"/>
              </w:rPr>
            </w:pPr>
            <w:r w:rsidRPr="00546A8F">
              <w:rPr>
                <w:rFonts w:ascii="Times New Roman" w:hAnsi="Times New Roman" w:cs="Times New Roman"/>
                <w:sz w:val="28"/>
                <w:szCs w:val="28"/>
              </w:rPr>
              <w:t xml:space="preserve">L. Chang et al., </w:t>
            </w:r>
          </w:p>
        </w:tc>
        <w:tc>
          <w:tcPr>
            <w:tcW w:w="3192" w:type="dxa"/>
          </w:tcPr>
          <w:p w:rsidR="000C407B" w:rsidRPr="00546A8F" w:rsidRDefault="00546A8F" w:rsidP="00E53AA4">
            <w:pPr>
              <w:tabs>
                <w:tab w:val="left" w:pos="720"/>
              </w:tabs>
              <w:spacing w:after="100" w:line="360" w:lineRule="auto"/>
              <w:jc w:val="both"/>
              <w:rPr>
                <w:rFonts w:ascii="Times New Roman" w:hAnsi="Times New Roman" w:cs="Times New Roman"/>
                <w:sz w:val="28"/>
                <w:szCs w:val="28"/>
              </w:rPr>
            </w:pPr>
            <w:r w:rsidRPr="00546A8F">
              <w:rPr>
                <w:rFonts w:ascii="Times New Roman" w:hAnsi="Times New Roman" w:cs="Times New Roman"/>
                <w:sz w:val="28"/>
                <w:szCs w:val="28"/>
              </w:rPr>
              <w:t>These constraints can be addressed by modifying traditional 6T-SRAM techniques and conceding some design complexity and area penalties.</w:t>
            </w:r>
          </w:p>
        </w:tc>
      </w:tr>
      <w:tr w:rsidR="000C407B" w:rsidTr="000C407B">
        <w:tc>
          <w:tcPr>
            <w:tcW w:w="3192" w:type="dxa"/>
          </w:tcPr>
          <w:p w:rsidR="000C407B" w:rsidRPr="00546A8F" w:rsidRDefault="00546A8F" w:rsidP="00E53AA4">
            <w:pPr>
              <w:tabs>
                <w:tab w:val="left" w:pos="720"/>
              </w:tabs>
              <w:spacing w:after="100" w:line="360" w:lineRule="auto"/>
              <w:jc w:val="both"/>
              <w:rPr>
                <w:rFonts w:ascii="Times New Roman" w:hAnsi="Times New Roman" w:cs="Times New Roman"/>
                <w:sz w:val="28"/>
                <w:szCs w:val="28"/>
              </w:rPr>
            </w:pPr>
            <w:r w:rsidRPr="00546A8F">
              <w:rPr>
                <w:rFonts w:ascii="Times New Roman" w:hAnsi="Times New Roman" w:cs="Times New Roman"/>
                <w:sz w:val="28"/>
                <w:szCs w:val="28"/>
              </w:rPr>
              <w:t>A 256 kb 65 nm 8T subthreshold SRAM employing sense-amplifier redundancy</w:t>
            </w:r>
          </w:p>
        </w:tc>
        <w:tc>
          <w:tcPr>
            <w:tcW w:w="3192" w:type="dxa"/>
          </w:tcPr>
          <w:p w:rsidR="000C407B" w:rsidRPr="00546A8F" w:rsidRDefault="00546A8F" w:rsidP="00546A8F">
            <w:pPr>
              <w:tabs>
                <w:tab w:val="left" w:pos="720"/>
              </w:tabs>
              <w:spacing w:after="100" w:line="360" w:lineRule="auto"/>
              <w:jc w:val="both"/>
              <w:rPr>
                <w:rFonts w:ascii="Times New Roman" w:hAnsi="Times New Roman" w:cs="Times New Roman"/>
                <w:sz w:val="28"/>
                <w:szCs w:val="28"/>
              </w:rPr>
            </w:pPr>
            <w:r w:rsidRPr="00546A8F">
              <w:rPr>
                <w:rFonts w:ascii="Times New Roman" w:hAnsi="Times New Roman" w:cs="Times New Roman"/>
                <w:sz w:val="28"/>
                <w:szCs w:val="28"/>
              </w:rPr>
              <w:t xml:space="preserve">N. Verma and A. P. Chandrakasan, </w:t>
            </w:r>
          </w:p>
        </w:tc>
        <w:tc>
          <w:tcPr>
            <w:tcW w:w="3192" w:type="dxa"/>
          </w:tcPr>
          <w:p w:rsidR="000C407B" w:rsidRPr="00546A8F" w:rsidRDefault="00546A8F" w:rsidP="00E53AA4">
            <w:pPr>
              <w:tabs>
                <w:tab w:val="left" w:pos="720"/>
              </w:tabs>
              <w:spacing w:after="100" w:line="360" w:lineRule="auto"/>
              <w:jc w:val="both"/>
              <w:rPr>
                <w:rFonts w:ascii="Times New Roman" w:hAnsi="Times New Roman" w:cs="Times New Roman"/>
                <w:sz w:val="28"/>
                <w:szCs w:val="28"/>
              </w:rPr>
            </w:pPr>
            <w:r w:rsidRPr="00546A8F">
              <w:rPr>
                <w:rFonts w:ascii="Times New Roman" w:hAnsi="Times New Roman" w:cs="Times New Roman"/>
                <w:sz w:val="28"/>
                <w:szCs w:val="28"/>
              </w:rPr>
              <w:t>This paper describes a high density SRAM in 65 nm CMOS that uses an 8T bit-cell to achieve a minimum operating voltage of 350 mV.</w:t>
            </w:r>
          </w:p>
        </w:tc>
      </w:tr>
      <w:tr w:rsidR="000C407B" w:rsidTr="000C407B">
        <w:tc>
          <w:tcPr>
            <w:tcW w:w="3192" w:type="dxa"/>
          </w:tcPr>
          <w:p w:rsidR="000C407B" w:rsidRPr="00546A8F" w:rsidRDefault="00546A8F" w:rsidP="00E53AA4">
            <w:pPr>
              <w:tabs>
                <w:tab w:val="left" w:pos="720"/>
              </w:tabs>
              <w:spacing w:after="100" w:line="360" w:lineRule="auto"/>
              <w:jc w:val="both"/>
              <w:rPr>
                <w:rFonts w:ascii="Times New Roman" w:hAnsi="Times New Roman" w:cs="Times New Roman"/>
                <w:sz w:val="28"/>
                <w:szCs w:val="28"/>
              </w:rPr>
            </w:pPr>
            <w:r w:rsidRPr="00546A8F">
              <w:rPr>
                <w:rFonts w:ascii="Times New Roman" w:hAnsi="Times New Roman" w:cs="Times New Roman"/>
                <w:sz w:val="28"/>
                <w:szCs w:val="28"/>
              </w:rPr>
              <w:t>A 256-kb 65-nm sub-threshold SRAM design for ultra-low-voltage operation</w:t>
            </w:r>
          </w:p>
        </w:tc>
        <w:tc>
          <w:tcPr>
            <w:tcW w:w="3192" w:type="dxa"/>
          </w:tcPr>
          <w:p w:rsidR="000C407B" w:rsidRPr="00546A8F" w:rsidRDefault="00546A8F" w:rsidP="00546A8F">
            <w:pPr>
              <w:tabs>
                <w:tab w:val="left" w:pos="720"/>
              </w:tabs>
              <w:spacing w:after="100" w:line="360" w:lineRule="auto"/>
              <w:jc w:val="both"/>
              <w:rPr>
                <w:rFonts w:ascii="Times New Roman" w:hAnsi="Times New Roman" w:cs="Times New Roman"/>
                <w:sz w:val="28"/>
                <w:szCs w:val="28"/>
              </w:rPr>
            </w:pPr>
            <w:r w:rsidRPr="00546A8F">
              <w:rPr>
                <w:rFonts w:ascii="Times New Roman" w:hAnsi="Times New Roman" w:cs="Times New Roman"/>
                <w:sz w:val="28"/>
                <w:szCs w:val="28"/>
              </w:rPr>
              <w:t xml:space="preserve">B. H. Calhoun and A. P. Chandrakasan, </w:t>
            </w:r>
          </w:p>
        </w:tc>
        <w:tc>
          <w:tcPr>
            <w:tcW w:w="3192" w:type="dxa"/>
          </w:tcPr>
          <w:p w:rsidR="000C407B" w:rsidRPr="00546A8F" w:rsidRDefault="00546A8F" w:rsidP="00E53AA4">
            <w:pPr>
              <w:tabs>
                <w:tab w:val="left" w:pos="720"/>
              </w:tabs>
              <w:spacing w:after="100" w:line="360" w:lineRule="auto"/>
              <w:jc w:val="both"/>
              <w:rPr>
                <w:rFonts w:ascii="Times New Roman" w:hAnsi="Times New Roman" w:cs="Times New Roman"/>
                <w:sz w:val="28"/>
                <w:szCs w:val="28"/>
              </w:rPr>
            </w:pPr>
            <w:r w:rsidRPr="00546A8F">
              <w:rPr>
                <w:rFonts w:ascii="Times New Roman" w:hAnsi="Times New Roman" w:cs="Times New Roman"/>
                <w:sz w:val="28"/>
                <w:szCs w:val="28"/>
              </w:rPr>
              <w:t>Low-voltage operation for memories is attractive because of lower leakage power and active energy, but the challenges of SRAM design tend to increase at lower voltage.</w:t>
            </w:r>
          </w:p>
        </w:tc>
      </w:tr>
    </w:tbl>
    <w:p w:rsidR="001F5019" w:rsidRDefault="001F5019"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F5019" w:rsidP="00E53AA4">
      <w:pPr>
        <w:spacing w:after="0" w:line="360" w:lineRule="auto"/>
        <w:jc w:val="both"/>
        <w:rPr>
          <w:rFonts w:ascii="Times New Roman" w:hAnsi="Times New Roman" w:cs="Times New Roman"/>
        </w:rPr>
      </w:pPr>
      <w:r w:rsidRPr="001F5019">
        <w:rPr>
          <w:rFonts w:ascii="Times New Roman" w:hAnsi="Times New Roman" w:cs="Times New Roman"/>
        </w:rPr>
        <w:drawing>
          <wp:inline distT="0" distB="0" distL="0" distR="0">
            <wp:extent cx="5943600" cy="420751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20751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863E38">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C0F6F" w:rsidRPr="00474E53" w:rsidRDefault="00474E53" w:rsidP="00E53AA4">
      <w:pPr>
        <w:pStyle w:val="BodyText"/>
        <w:rPr>
          <w:bCs/>
          <w:sz w:val="32"/>
          <w:szCs w:val="32"/>
          <w:lang w:val="en-IN"/>
        </w:rPr>
      </w:pPr>
      <w:r w:rsidRPr="00474E53">
        <w:rPr>
          <w:bCs/>
          <w:sz w:val="32"/>
          <w:szCs w:val="32"/>
          <w:lang w:val="en-IN"/>
        </w:rPr>
        <w:t xml:space="preserve">    An advantage of the average-8T SRAM architecture is that it does not require a write-back scheme for bit-interleaving, and it exhibits a competitive area. However, in the case of an average-8T SRAM architecture based on an advanced technology such as a 22-nm FinFET technology, full-swing LBL cannot be achieved owing to the tradeoff between the read stability and the read delay. Thus, the gate of the read buffer cannot be driven by a full VDD, resulting in a considerably large read delay in a low-voltage region. Further, the RBLs in the unselected columns are unnecessarily discharged during the write operation, resulting in the consumption of a large amount of dynamic power in the write operation. In the proposed differential SRAM, the tradeoff between the read stability and the read delay is eliminated. A full-swing LBL is achieved using cross-coupled pMOSs; thus, the gate of the read buffer is driven by a full VDD, while a suppressed WL read assist circuit is applied to enhance read stability. Further, the single nMOS read buffer contributes toward improving the read delay. In addition, the unnecessary RBL discharge during the write operation is eliminated by using the read buffer with a buffer foot, resulting in the saving of power during the write operation. Consequently, it can be concluded that the proposed SRAM based on the 22-nm FinFET technology exhibits a considerably smaller read delay and consumes less energy with a slightly smaller area than the average-8T SRAM.</w:t>
      </w:r>
      <w:r w:rsidRPr="00474E53">
        <w:rPr>
          <w:bCs/>
          <w:sz w:val="32"/>
          <w:szCs w:val="32"/>
        </w:rPr>
        <w:t xml:space="preserve"> </w:t>
      </w:r>
    </w:p>
    <w:p w:rsidR="00370D47" w:rsidRPr="003C0F6F" w:rsidRDefault="00370D47" w:rsidP="00863E38">
      <w:pPr>
        <w:pStyle w:val="BodyText"/>
        <w:jc w:val="center"/>
        <w:rPr>
          <w:b/>
          <w:iCs/>
          <w:sz w:val="40"/>
          <w:szCs w:val="40"/>
        </w:rPr>
      </w:pPr>
      <w:r w:rsidRPr="003C0F6F">
        <w:rPr>
          <w:b/>
          <w:iCs/>
          <w:sz w:val="40"/>
          <w:szCs w:val="40"/>
        </w:rPr>
        <w:lastRenderedPageBreak/>
        <w:t>CHAPTER-6</w:t>
      </w:r>
    </w:p>
    <w:p w:rsidR="00C02F10" w:rsidRDefault="00FE3487" w:rsidP="00863E38">
      <w:pPr>
        <w:pStyle w:val="BodyText"/>
        <w:jc w:val="center"/>
        <w:rPr>
          <w:b/>
          <w:iCs/>
          <w:sz w:val="40"/>
          <w:szCs w:val="40"/>
        </w:rPr>
      </w:pPr>
      <w:r w:rsidRPr="003C0F6F">
        <w:rPr>
          <w:b/>
          <w:iCs/>
          <w:sz w:val="40"/>
          <w:szCs w:val="40"/>
        </w:rPr>
        <w:t>REFERENCE</w:t>
      </w:r>
    </w:p>
    <w:p w:rsidR="00000000" w:rsidRPr="007F6693" w:rsidRDefault="00CE602E" w:rsidP="007F6693">
      <w:pPr>
        <w:pStyle w:val="BodyText"/>
        <w:numPr>
          <w:ilvl w:val="0"/>
          <w:numId w:val="42"/>
        </w:numPr>
        <w:rPr>
          <w:sz w:val="32"/>
          <w:szCs w:val="32"/>
          <w:lang w:val="en-IN"/>
        </w:rPr>
      </w:pPr>
      <w:r w:rsidRPr="007F6693">
        <w:rPr>
          <w:sz w:val="32"/>
          <w:szCs w:val="32"/>
          <w:lang w:val="en-IN"/>
        </w:rPr>
        <w:t xml:space="preserve">[1] </w:t>
      </w:r>
      <w:r w:rsidRPr="007F6693">
        <w:rPr>
          <w:sz w:val="32"/>
          <w:szCs w:val="32"/>
          <w:lang w:val="en-IN"/>
        </w:rPr>
        <w:t xml:space="preserve">B. H. Calhoun, J. F. Ryan, S. Khanna, M. Putic, and J. Lach, “Flexible circuits and architectures for ultralow power,” Proc. IEEE, vol. 98, no. 2, pp. 267–282, Feb. 2010. </w:t>
      </w:r>
    </w:p>
    <w:p w:rsidR="00000000" w:rsidRPr="007F6693" w:rsidRDefault="00CE602E" w:rsidP="007F6693">
      <w:pPr>
        <w:pStyle w:val="BodyText"/>
        <w:numPr>
          <w:ilvl w:val="0"/>
          <w:numId w:val="42"/>
        </w:numPr>
        <w:rPr>
          <w:sz w:val="32"/>
          <w:szCs w:val="32"/>
          <w:lang w:val="en-IN"/>
        </w:rPr>
      </w:pPr>
      <w:r w:rsidRPr="007F6693">
        <w:rPr>
          <w:sz w:val="32"/>
          <w:szCs w:val="32"/>
          <w:lang w:val="en-IN"/>
        </w:rPr>
        <w:t>[2] L. Chang et al., “An 8T-SRAM for variability tolerance and low-voltage operatio</w:t>
      </w:r>
      <w:r w:rsidRPr="007F6693">
        <w:rPr>
          <w:sz w:val="32"/>
          <w:szCs w:val="32"/>
          <w:lang w:val="en-IN"/>
        </w:rPr>
        <w:t xml:space="preserve">n in high-performance caches,” IEEE J. Solid-State Circuits, vol. 43, no. 4, pp. 956–963, Apr. 2008. </w:t>
      </w:r>
    </w:p>
    <w:p w:rsidR="00000000" w:rsidRPr="007F6693" w:rsidRDefault="00CE602E" w:rsidP="007F6693">
      <w:pPr>
        <w:pStyle w:val="BodyText"/>
        <w:numPr>
          <w:ilvl w:val="0"/>
          <w:numId w:val="42"/>
        </w:numPr>
        <w:rPr>
          <w:sz w:val="32"/>
          <w:szCs w:val="32"/>
          <w:lang w:val="en-IN"/>
        </w:rPr>
      </w:pPr>
      <w:r w:rsidRPr="007F6693">
        <w:rPr>
          <w:sz w:val="32"/>
          <w:szCs w:val="32"/>
          <w:lang w:val="en-IN"/>
        </w:rPr>
        <w:t>[3] N. Verma and A. P. Chandrakasan, “A 256 kb 65 nm 8T subthreshold SRAM employing sense-amplifier redundancy,” IEEE J. Solid-State Circuits, vol. 43, n</w:t>
      </w:r>
      <w:r w:rsidRPr="007F6693">
        <w:rPr>
          <w:sz w:val="32"/>
          <w:szCs w:val="32"/>
          <w:lang w:val="en-IN"/>
        </w:rPr>
        <w:t xml:space="preserve">o. 1, pp. 141–149, Jan. 2008. </w:t>
      </w:r>
    </w:p>
    <w:p w:rsidR="00000000" w:rsidRPr="007F6693" w:rsidRDefault="00CE602E" w:rsidP="007F6693">
      <w:pPr>
        <w:pStyle w:val="BodyText"/>
        <w:numPr>
          <w:ilvl w:val="0"/>
          <w:numId w:val="42"/>
        </w:numPr>
        <w:rPr>
          <w:sz w:val="32"/>
          <w:szCs w:val="32"/>
          <w:lang w:val="en-IN"/>
        </w:rPr>
      </w:pPr>
      <w:r w:rsidRPr="007F6693">
        <w:rPr>
          <w:sz w:val="32"/>
          <w:szCs w:val="32"/>
          <w:lang w:val="en-IN"/>
        </w:rPr>
        <w:t xml:space="preserve">[4] T.-H. Kim, J. Liu, J. Keane, and C. H. Kim, “A 0.2 V, 480 kb subthreshold SRAM with 1 k cells per bitline for ultra-low-voltage computing,” IEEE J. Solid-State Circuits, vol. 43, no. 2, pp. 518–529, Feb. 2008. </w:t>
      </w:r>
    </w:p>
    <w:p w:rsidR="00000000" w:rsidRPr="007F6693" w:rsidRDefault="00CE602E" w:rsidP="007F6693">
      <w:pPr>
        <w:pStyle w:val="BodyText"/>
        <w:numPr>
          <w:ilvl w:val="0"/>
          <w:numId w:val="42"/>
        </w:numPr>
        <w:rPr>
          <w:sz w:val="32"/>
          <w:szCs w:val="32"/>
          <w:lang w:val="en-IN"/>
        </w:rPr>
      </w:pPr>
      <w:r w:rsidRPr="007F6693">
        <w:rPr>
          <w:sz w:val="32"/>
          <w:szCs w:val="32"/>
          <w:lang w:val="en-IN"/>
        </w:rPr>
        <w:t>[5] B. H</w:t>
      </w:r>
      <w:r w:rsidRPr="007F6693">
        <w:rPr>
          <w:sz w:val="32"/>
          <w:szCs w:val="32"/>
          <w:lang w:val="en-IN"/>
        </w:rPr>
        <w:t>. Calhoun and A. P. Chandrakasan, “A 256-kb 65-nm sub-threshold SRAM design for ultra-low-voltage operation,” IEEE J. Solid-State Circuits, vol. 42, no. 3, pp. 680–688, Mar. 2007.</w:t>
      </w:r>
      <w:r w:rsidRPr="007F6693">
        <w:rPr>
          <w:sz w:val="32"/>
          <w:szCs w:val="32"/>
        </w:rPr>
        <w:t xml:space="preserve"> </w:t>
      </w:r>
    </w:p>
    <w:p w:rsidR="00000000" w:rsidRPr="007F6693" w:rsidRDefault="00CE602E" w:rsidP="007F6693">
      <w:pPr>
        <w:pStyle w:val="BodyText"/>
        <w:numPr>
          <w:ilvl w:val="0"/>
          <w:numId w:val="42"/>
        </w:numPr>
        <w:rPr>
          <w:sz w:val="32"/>
          <w:szCs w:val="32"/>
          <w:lang w:val="en-IN"/>
        </w:rPr>
      </w:pPr>
      <w:r w:rsidRPr="007F6693">
        <w:rPr>
          <w:sz w:val="32"/>
          <w:szCs w:val="32"/>
          <w:lang w:val="en-IN"/>
        </w:rPr>
        <w:t>[6] Q. Li, B. Wang, and T. T. Kim, “A 5.61 pJ, 16 kb 9T SRAM with single-e</w:t>
      </w:r>
      <w:r w:rsidRPr="007F6693">
        <w:rPr>
          <w:sz w:val="32"/>
          <w:szCs w:val="32"/>
          <w:lang w:val="en-IN"/>
        </w:rPr>
        <w:t xml:space="preserve">nded equalized bitlines and fast local write-back for cell stability improvement,” in Proc. Eur. Solid-State Device Res. Conf., Sep. 2012, pp. 201–204. </w:t>
      </w:r>
    </w:p>
    <w:p w:rsidR="00000000" w:rsidRPr="007F6693" w:rsidRDefault="00CE602E" w:rsidP="007F6693">
      <w:pPr>
        <w:pStyle w:val="BodyText"/>
        <w:numPr>
          <w:ilvl w:val="0"/>
          <w:numId w:val="42"/>
        </w:numPr>
        <w:rPr>
          <w:sz w:val="32"/>
          <w:szCs w:val="32"/>
          <w:lang w:val="en-IN"/>
        </w:rPr>
      </w:pPr>
      <w:r w:rsidRPr="007F6693">
        <w:rPr>
          <w:sz w:val="32"/>
          <w:szCs w:val="32"/>
          <w:lang w:val="en-IN"/>
        </w:rPr>
        <w:lastRenderedPageBreak/>
        <w:t>[7] J. Maiz, S. Hareland, K. Zhang, and P. Armstrong, “Characterization of multi-bit soft error events</w:t>
      </w:r>
      <w:r w:rsidRPr="007F6693">
        <w:rPr>
          <w:sz w:val="32"/>
          <w:szCs w:val="32"/>
          <w:lang w:val="en-IN"/>
        </w:rPr>
        <w:t xml:space="preserve"> in advanced SRAMs,” in IEDM Tech. Dig., Dec. 2003, pp. 21.4.1–21.4.4. </w:t>
      </w:r>
    </w:p>
    <w:p w:rsidR="00000000" w:rsidRPr="007F6693" w:rsidRDefault="00CE602E" w:rsidP="007F6693">
      <w:pPr>
        <w:pStyle w:val="BodyText"/>
        <w:numPr>
          <w:ilvl w:val="0"/>
          <w:numId w:val="42"/>
        </w:numPr>
        <w:rPr>
          <w:sz w:val="32"/>
          <w:szCs w:val="32"/>
          <w:lang w:val="en-IN"/>
        </w:rPr>
      </w:pPr>
      <w:r w:rsidRPr="007F6693">
        <w:rPr>
          <w:sz w:val="32"/>
          <w:szCs w:val="32"/>
          <w:lang w:val="en-IN"/>
        </w:rPr>
        <w:t>[8] I. J. Chang, J.-J. Kim, S. P. Park, and K. Roy, “A 32 kb 10T sub-threshold SRAM array with bit-interleaving and differential read scheme in 90 nm CMOS,” IEEE J. Solid-State Circui</w:t>
      </w:r>
      <w:r w:rsidRPr="007F6693">
        <w:rPr>
          <w:sz w:val="32"/>
          <w:szCs w:val="32"/>
          <w:lang w:val="en-IN"/>
        </w:rPr>
        <w:t xml:space="preserve">ts, vol. 44, no. 2, pp. 650–658, Feb. 2009. </w:t>
      </w:r>
    </w:p>
    <w:p w:rsidR="00000000" w:rsidRPr="007F6693" w:rsidRDefault="00CE602E" w:rsidP="007F6693">
      <w:pPr>
        <w:pStyle w:val="BodyText"/>
        <w:numPr>
          <w:ilvl w:val="0"/>
          <w:numId w:val="42"/>
        </w:numPr>
        <w:rPr>
          <w:sz w:val="32"/>
          <w:szCs w:val="32"/>
          <w:lang w:val="en-IN"/>
        </w:rPr>
      </w:pPr>
      <w:r w:rsidRPr="007F6693">
        <w:rPr>
          <w:sz w:val="32"/>
          <w:szCs w:val="32"/>
          <w:lang w:val="en-IN"/>
        </w:rPr>
        <w:t>[9] M. Khayatzadeh and Y. Lian, “Average-8T differential-sensing subthreshold SRAM with bit interleaving and 1k bits per bitline,” IEEE Trans. Very Large Scale Integr. (VLSI) Syst., vol. 22, no. 5, pp. 971–982,</w:t>
      </w:r>
      <w:r w:rsidRPr="007F6693">
        <w:rPr>
          <w:sz w:val="32"/>
          <w:szCs w:val="32"/>
          <w:lang w:val="en-IN"/>
        </w:rPr>
        <w:t xml:space="preserve"> May 2014. </w:t>
      </w:r>
    </w:p>
    <w:p w:rsidR="00000000" w:rsidRPr="007F6693" w:rsidRDefault="00CE602E" w:rsidP="007F6693">
      <w:pPr>
        <w:pStyle w:val="BodyText"/>
        <w:numPr>
          <w:ilvl w:val="0"/>
          <w:numId w:val="42"/>
        </w:numPr>
        <w:rPr>
          <w:sz w:val="32"/>
          <w:szCs w:val="32"/>
          <w:lang w:val="en-IN"/>
        </w:rPr>
      </w:pPr>
      <w:r w:rsidRPr="007F6693">
        <w:rPr>
          <w:sz w:val="32"/>
          <w:szCs w:val="32"/>
          <w:lang w:val="en-IN"/>
        </w:rPr>
        <w:t xml:space="preserve">[10] K. Ronse et al., “Opportunities and challenges in device scaling by the introduction of EUV lithography,” in IEDM Tech. Dig., Dec. 2012, pp. 18.5.1–18.5.4.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602E" w:rsidRDefault="00CE602E" w:rsidP="003654DF">
      <w:pPr>
        <w:spacing w:after="0" w:line="240" w:lineRule="auto"/>
      </w:pPr>
      <w:r>
        <w:separator/>
      </w:r>
    </w:p>
  </w:endnote>
  <w:endnote w:type="continuationSeparator" w:id="1">
    <w:p w:rsidR="00CE602E" w:rsidRDefault="00CE602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602E" w:rsidRDefault="00CE602E" w:rsidP="003654DF">
      <w:pPr>
        <w:spacing w:after="0" w:line="240" w:lineRule="auto"/>
      </w:pPr>
      <w:r>
        <w:separator/>
      </w:r>
    </w:p>
  </w:footnote>
  <w:footnote w:type="continuationSeparator" w:id="1">
    <w:p w:rsidR="00CE602E" w:rsidRDefault="00CE602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26523">
        <w:pPr>
          <w:pStyle w:val="Header"/>
          <w:jc w:val="right"/>
        </w:pPr>
        <w:fldSimple w:instr=" PAGE   \* MERGEFORMAT ">
          <w:r w:rsidR="001F5019">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CF1507"/>
    <w:multiLevelType w:val="hybridMultilevel"/>
    <w:tmpl w:val="B71E78D2"/>
    <w:lvl w:ilvl="0" w:tplc="8ADA423C">
      <w:start w:val="1"/>
      <w:numFmt w:val="bullet"/>
      <w:lvlText w:val=""/>
      <w:lvlJc w:val="left"/>
      <w:pPr>
        <w:tabs>
          <w:tab w:val="num" w:pos="720"/>
        </w:tabs>
        <w:ind w:left="720" w:hanging="360"/>
      </w:pPr>
      <w:rPr>
        <w:rFonts w:ascii="Wingdings 2" w:hAnsi="Wingdings 2" w:hint="default"/>
      </w:rPr>
    </w:lvl>
    <w:lvl w:ilvl="1" w:tplc="61AEEC50" w:tentative="1">
      <w:start w:val="1"/>
      <w:numFmt w:val="bullet"/>
      <w:lvlText w:val=""/>
      <w:lvlJc w:val="left"/>
      <w:pPr>
        <w:tabs>
          <w:tab w:val="num" w:pos="1440"/>
        </w:tabs>
        <w:ind w:left="1440" w:hanging="360"/>
      </w:pPr>
      <w:rPr>
        <w:rFonts w:ascii="Wingdings 2" w:hAnsi="Wingdings 2" w:hint="default"/>
      </w:rPr>
    </w:lvl>
    <w:lvl w:ilvl="2" w:tplc="65CA5A78" w:tentative="1">
      <w:start w:val="1"/>
      <w:numFmt w:val="bullet"/>
      <w:lvlText w:val=""/>
      <w:lvlJc w:val="left"/>
      <w:pPr>
        <w:tabs>
          <w:tab w:val="num" w:pos="2160"/>
        </w:tabs>
        <w:ind w:left="2160" w:hanging="360"/>
      </w:pPr>
      <w:rPr>
        <w:rFonts w:ascii="Wingdings 2" w:hAnsi="Wingdings 2" w:hint="default"/>
      </w:rPr>
    </w:lvl>
    <w:lvl w:ilvl="3" w:tplc="2BD86F82" w:tentative="1">
      <w:start w:val="1"/>
      <w:numFmt w:val="bullet"/>
      <w:lvlText w:val=""/>
      <w:lvlJc w:val="left"/>
      <w:pPr>
        <w:tabs>
          <w:tab w:val="num" w:pos="2880"/>
        </w:tabs>
        <w:ind w:left="2880" w:hanging="360"/>
      </w:pPr>
      <w:rPr>
        <w:rFonts w:ascii="Wingdings 2" w:hAnsi="Wingdings 2" w:hint="default"/>
      </w:rPr>
    </w:lvl>
    <w:lvl w:ilvl="4" w:tplc="69CC4CA8" w:tentative="1">
      <w:start w:val="1"/>
      <w:numFmt w:val="bullet"/>
      <w:lvlText w:val=""/>
      <w:lvlJc w:val="left"/>
      <w:pPr>
        <w:tabs>
          <w:tab w:val="num" w:pos="3600"/>
        </w:tabs>
        <w:ind w:left="3600" w:hanging="360"/>
      </w:pPr>
      <w:rPr>
        <w:rFonts w:ascii="Wingdings 2" w:hAnsi="Wingdings 2" w:hint="default"/>
      </w:rPr>
    </w:lvl>
    <w:lvl w:ilvl="5" w:tplc="2E34E2A6" w:tentative="1">
      <w:start w:val="1"/>
      <w:numFmt w:val="bullet"/>
      <w:lvlText w:val=""/>
      <w:lvlJc w:val="left"/>
      <w:pPr>
        <w:tabs>
          <w:tab w:val="num" w:pos="4320"/>
        </w:tabs>
        <w:ind w:left="4320" w:hanging="360"/>
      </w:pPr>
      <w:rPr>
        <w:rFonts w:ascii="Wingdings 2" w:hAnsi="Wingdings 2" w:hint="default"/>
      </w:rPr>
    </w:lvl>
    <w:lvl w:ilvl="6" w:tplc="ADC02F7A" w:tentative="1">
      <w:start w:val="1"/>
      <w:numFmt w:val="bullet"/>
      <w:lvlText w:val=""/>
      <w:lvlJc w:val="left"/>
      <w:pPr>
        <w:tabs>
          <w:tab w:val="num" w:pos="5040"/>
        </w:tabs>
        <w:ind w:left="5040" w:hanging="360"/>
      </w:pPr>
      <w:rPr>
        <w:rFonts w:ascii="Wingdings 2" w:hAnsi="Wingdings 2" w:hint="default"/>
      </w:rPr>
    </w:lvl>
    <w:lvl w:ilvl="7" w:tplc="BDF0280C" w:tentative="1">
      <w:start w:val="1"/>
      <w:numFmt w:val="bullet"/>
      <w:lvlText w:val=""/>
      <w:lvlJc w:val="left"/>
      <w:pPr>
        <w:tabs>
          <w:tab w:val="num" w:pos="5760"/>
        </w:tabs>
        <w:ind w:left="5760" w:hanging="360"/>
      </w:pPr>
      <w:rPr>
        <w:rFonts w:ascii="Wingdings 2" w:hAnsi="Wingdings 2" w:hint="default"/>
      </w:rPr>
    </w:lvl>
    <w:lvl w:ilvl="8" w:tplc="BE6A9D6C" w:tentative="1">
      <w:start w:val="1"/>
      <w:numFmt w:val="bullet"/>
      <w:lvlText w:val=""/>
      <w:lvlJc w:val="left"/>
      <w:pPr>
        <w:tabs>
          <w:tab w:val="num" w:pos="6480"/>
        </w:tabs>
        <w:ind w:left="6480" w:hanging="360"/>
      </w:pPr>
      <w:rPr>
        <w:rFonts w:ascii="Wingdings 2" w:hAnsi="Wingdings 2"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4B41C4"/>
    <w:multiLevelType w:val="hybridMultilevel"/>
    <w:tmpl w:val="8A2655D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2">
    <w:nsid w:val="35814B93"/>
    <w:multiLevelType w:val="hybridMultilevel"/>
    <w:tmpl w:val="1382B59A"/>
    <w:lvl w:ilvl="0" w:tplc="56A8E2E8">
      <w:start w:val="1"/>
      <w:numFmt w:val="bullet"/>
      <w:lvlText w:val=""/>
      <w:lvlJc w:val="left"/>
      <w:pPr>
        <w:tabs>
          <w:tab w:val="num" w:pos="720"/>
        </w:tabs>
        <w:ind w:left="720" w:hanging="360"/>
      </w:pPr>
      <w:rPr>
        <w:rFonts w:ascii="Wingdings 2" w:hAnsi="Wingdings 2" w:hint="default"/>
      </w:rPr>
    </w:lvl>
    <w:lvl w:ilvl="1" w:tplc="A06CE9AC" w:tentative="1">
      <w:start w:val="1"/>
      <w:numFmt w:val="bullet"/>
      <w:lvlText w:val=""/>
      <w:lvlJc w:val="left"/>
      <w:pPr>
        <w:tabs>
          <w:tab w:val="num" w:pos="1440"/>
        </w:tabs>
        <w:ind w:left="1440" w:hanging="360"/>
      </w:pPr>
      <w:rPr>
        <w:rFonts w:ascii="Wingdings 2" w:hAnsi="Wingdings 2" w:hint="default"/>
      </w:rPr>
    </w:lvl>
    <w:lvl w:ilvl="2" w:tplc="15D4C58A" w:tentative="1">
      <w:start w:val="1"/>
      <w:numFmt w:val="bullet"/>
      <w:lvlText w:val=""/>
      <w:lvlJc w:val="left"/>
      <w:pPr>
        <w:tabs>
          <w:tab w:val="num" w:pos="2160"/>
        </w:tabs>
        <w:ind w:left="2160" w:hanging="360"/>
      </w:pPr>
      <w:rPr>
        <w:rFonts w:ascii="Wingdings 2" w:hAnsi="Wingdings 2" w:hint="default"/>
      </w:rPr>
    </w:lvl>
    <w:lvl w:ilvl="3" w:tplc="F95A943C" w:tentative="1">
      <w:start w:val="1"/>
      <w:numFmt w:val="bullet"/>
      <w:lvlText w:val=""/>
      <w:lvlJc w:val="left"/>
      <w:pPr>
        <w:tabs>
          <w:tab w:val="num" w:pos="2880"/>
        </w:tabs>
        <w:ind w:left="2880" w:hanging="360"/>
      </w:pPr>
      <w:rPr>
        <w:rFonts w:ascii="Wingdings 2" w:hAnsi="Wingdings 2" w:hint="default"/>
      </w:rPr>
    </w:lvl>
    <w:lvl w:ilvl="4" w:tplc="6A549954" w:tentative="1">
      <w:start w:val="1"/>
      <w:numFmt w:val="bullet"/>
      <w:lvlText w:val=""/>
      <w:lvlJc w:val="left"/>
      <w:pPr>
        <w:tabs>
          <w:tab w:val="num" w:pos="3600"/>
        </w:tabs>
        <w:ind w:left="3600" w:hanging="360"/>
      </w:pPr>
      <w:rPr>
        <w:rFonts w:ascii="Wingdings 2" w:hAnsi="Wingdings 2" w:hint="default"/>
      </w:rPr>
    </w:lvl>
    <w:lvl w:ilvl="5" w:tplc="D6E477A6" w:tentative="1">
      <w:start w:val="1"/>
      <w:numFmt w:val="bullet"/>
      <w:lvlText w:val=""/>
      <w:lvlJc w:val="left"/>
      <w:pPr>
        <w:tabs>
          <w:tab w:val="num" w:pos="4320"/>
        </w:tabs>
        <w:ind w:left="4320" w:hanging="360"/>
      </w:pPr>
      <w:rPr>
        <w:rFonts w:ascii="Wingdings 2" w:hAnsi="Wingdings 2" w:hint="default"/>
      </w:rPr>
    </w:lvl>
    <w:lvl w:ilvl="6" w:tplc="873688AE" w:tentative="1">
      <w:start w:val="1"/>
      <w:numFmt w:val="bullet"/>
      <w:lvlText w:val=""/>
      <w:lvlJc w:val="left"/>
      <w:pPr>
        <w:tabs>
          <w:tab w:val="num" w:pos="5040"/>
        </w:tabs>
        <w:ind w:left="5040" w:hanging="360"/>
      </w:pPr>
      <w:rPr>
        <w:rFonts w:ascii="Wingdings 2" w:hAnsi="Wingdings 2" w:hint="default"/>
      </w:rPr>
    </w:lvl>
    <w:lvl w:ilvl="7" w:tplc="06044636" w:tentative="1">
      <w:start w:val="1"/>
      <w:numFmt w:val="bullet"/>
      <w:lvlText w:val=""/>
      <w:lvlJc w:val="left"/>
      <w:pPr>
        <w:tabs>
          <w:tab w:val="num" w:pos="5760"/>
        </w:tabs>
        <w:ind w:left="5760" w:hanging="360"/>
      </w:pPr>
      <w:rPr>
        <w:rFonts w:ascii="Wingdings 2" w:hAnsi="Wingdings 2" w:hint="default"/>
      </w:rPr>
    </w:lvl>
    <w:lvl w:ilvl="8" w:tplc="0772255E"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9327BC6"/>
    <w:multiLevelType w:val="hybridMultilevel"/>
    <w:tmpl w:val="589E3296"/>
    <w:lvl w:ilvl="0" w:tplc="F8322E3E">
      <w:start w:val="1"/>
      <w:numFmt w:val="bullet"/>
      <w:lvlText w:val=""/>
      <w:lvlJc w:val="left"/>
      <w:pPr>
        <w:tabs>
          <w:tab w:val="num" w:pos="720"/>
        </w:tabs>
        <w:ind w:left="720" w:hanging="360"/>
      </w:pPr>
      <w:rPr>
        <w:rFonts w:ascii="Wingdings 2" w:hAnsi="Wingdings 2" w:hint="default"/>
      </w:rPr>
    </w:lvl>
    <w:lvl w:ilvl="1" w:tplc="48D81C28" w:tentative="1">
      <w:start w:val="1"/>
      <w:numFmt w:val="bullet"/>
      <w:lvlText w:val=""/>
      <w:lvlJc w:val="left"/>
      <w:pPr>
        <w:tabs>
          <w:tab w:val="num" w:pos="1440"/>
        </w:tabs>
        <w:ind w:left="1440" w:hanging="360"/>
      </w:pPr>
      <w:rPr>
        <w:rFonts w:ascii="Wingdings 2" w:hAnsi="Wingdings 2" w:hint="default"/>
      </w:rPr>
    </w:lvl>
    <w:lvl w:ilvl="2" w:tplc="95AEA338" w:tentative="1">
      <w:start w:val="1"/>
      <w:numFmt w:val="bullet"/>
      <w:lvlText w:val=""/>
      <w:lvlJc w:val="left"/>
      <w:pPr>
        <w:tabs>
          <w:tab w:val="num" w:pos="2160"/>
        </w:tabs>
        <w:ind w:left="2160" w:hanging="360"/>
      </w:pPr>
      <w:rPr>
        <w:rFonts w:ascii="Wingdings 2" w:hAnsi="Wingdings 2" w:hint="default"/>
      </w:rPr>
    </w:lvl>
    <w:lvl w:ilvl="3" w:tplc="10B2E5C8" w:tentative="1">
      <w:start w:val="1"/>
      <w:numFmt w:val="bullet"/>
      <w:lvlText w:val=""/>
      <w:lvlJc w:val="left"/>
      <w:pPr>
        <w:tabs>
          <w:tab w:val="num" w:pos="2880"/>
        </w:tabs>
        <w:ind w:left="2880" w:hanging="360"/>
      </w:pPr>
      <w:rPr>
        <w:rFonts w:ascii="Wingdings 2" w:hAnsi="Wingdings 2" w:hint="default"/>
      </w:rPr>
    </w:lvl>
    <w:lvl w:ilvl="4" w:tplc="D7349302" w:tentative="1">
      <w:start w:val="1"/>
      <w:numFmt w:val="bullet"/>
      <w:lvlText w:val=""/>
      <w:lvlJc w:val="left"/>
      <w:pPr>
        <w:tabs>
          <w:tab w:val="num" w:pos="3600"/>
        </w:tabs>
        <w:ind w:left="3600" w:hanging="360"/>
      </w:pPr>
      <w:rPr>
        <w:rFonts w:ascii="Wingdings 2" w:hAnsi="Wingdings 2" w:hint="default"/>
      </w:rPr>
    </w:lvl>
    <w:lvl w:ilvl="5" w:tplc="1F068D9A" w:tentative="1">
      <w:start w:val="1"/>
      <w:numFmt w:val="bullet"/>
      <w:lvlText w:val=""/>
      <w:lvlJc w:val="left"/>
      <w:pPr>
        <w:tabs>
          <w:tab w:val="num" w:pos="4320"/>
        </w:tabs>
        <w:ind w:left="4320" w:hanging="360"/>
      </w:pPr>
      <w:rPr>
        <w:rFonts w:ascii="Wingdings 2" w:hAnsi="Wingdings 2" w:hint="default"/>
      </w:rPr>
    </w:lvl>
    <w:lvl w:ilvl="6" w:tplc="BE042120" w:tentative="1">
      <w:start w:val="1"/>
      <w:numFmt w:val="bullet"/>
      <w:lvlText w:val=""/>
      <w:lvlJc w:val="left"/>
      <w:pPr>
        <w:tabs>
          <w:tab w:val="num" w:pos="5040"/>
        </w:tabs>
        <w:ind w:left="5040" w:hanging="360"/>
      </w:pPr>
      <w:rPr>
        <w:rFonts w:ascii="Wingdings 2" w:hAnsi="Wingdings 2" w:hint="default"/>
      </w:rPr>
    </w:lvl>
    <w:lvl w:ilvl="7" w:tplc="19982BB2" w:tentative="1">
      <w:start w:val="1"/>
      <w:numFmt w:val="bullet"/>
      <w:lvlText w:val=""/>
      <w:lvlJc w:val="left"/>
      <w:pPr>
        <w:tabs>
          <w:tab w:val="num" w:pos="5760"/>
        </w:tabs>
        <w:ind w:left="5760" w:hanging="360"/>
      </w:pPr>
      <w:rPr>
        <w:rFonts w:ascii="Wingdings 2" w:hAnsi="Wingdings 2" w:hint="default"/>
      </w:rPr>
    </w:lvl>
    <w:lvl w:ilvl="8" w:tplc="9C2A5C3E"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F53221"/>
    <w:multiLevelType w:val="hybridMultilevel"/>
    <w:tmpl w:val="B5F0438C"/>
    <w:lvl w:ilvl="0" w:tplc="AD8C5EC2">
      <w:start w:val="1"/>
      <w:numFmt w:val="bullet"/>
      <w:lvlText w:val=""/>
      <w:lvlJc w:val="left"/>
      <w:pPr>
        <w:tabs>
          <w:tab w:val="num" w:pos="720"/>
        </w:tabs>
        <w:ind w:left="720" w:hanging="360"/>
      </w:pPr>
      <w:rPr>
        <w:rFonts w:ascii="Wingdings 2" w:hAnsi="Wingdings 2" w:hint="default"/>
      </w:rPr>
    </w:lvl>
    <w:lvl w:ilvl="1" w:tplc="CA00097E" w:tentative="1">
      <w:start w:val="1"/>
      <w:numFmt w:val="bullet"/>
      <w:lvlText w:val=""/>
      <w:lvlJc w:val="left"/>
      <w:pPr>
        <w:tabs>
          <w:tab w:val="num" w:pos="1440"/>
        </w:tabs>
        <w:ind w:left="1440" w:hanging="360"/>
      </w:pPr>
      <w:rPr>
        <w:rFonts w:ascii="Wingdings 2" w:hAnsi="Wingdings 2" w:hint="default"/>
      </w:rPr>
    </w:lvl>
    <w:lvl w:ilvl="2" w:tplc="80887E48" w:tentative="1">
      <w:start w:val="1"/>
      <w:numFmt w:val="bullet"/>
      <w:lvlText w:val=""/>
      <w:lvlJc w:val="left"/>
      <w:pPr>
        <w:tabs>
          <w:tab w:val="num" w:pos="2160"/>
        </w:tabs>
        <w:ind w:left="2160" w:hanging="360"/>
      </w:pPr>
      <w:rPr>
        <w:rFonts w:ascii="Wingdings 2" w:hAnsi="Wingdings 2" w:hint="default"/>
      </w:rPr>
    </w:lvl>
    <w:lvl w:ilvl="3" w:tplc="F4EA5BDE" w:tentative="1">
      <w:start w:val="1"/>
      <w:numFmt w:val="bullet"/>
      <w:lvlText w:val=""/>
      <w:lvlJc w:val="left"/>
      <w:pPr>
        <w:tabs>
          <w:tab w:val="num" w:pos="2880"/>
        </w:tabs>
        <w:ind w:left="2880" w:hanging="360"/>
      </w:pPr>
      <w:rPr>
        <w:rFonts w:ascii="Wingdings 2" w:hAnsi="Wingdings 2" w:hint="default"/>
      </w:rPr>
    </w:lvl>
    <w:lvl w:ilvl="4" w:tplc="D144942E" w:tentative="1">
      <w:start w:val="1"/>
      <w:numFmt w:val="bullet"/>
      <w:lvlText w:val=""/>
      <w:lvlJc w:val="left"/>
      <w:pPr>
        <w:tabs>
          <w:tab w:val="num" w:pos="3600"/>
        </w:tabs>
        <w:ind w:left="3600" w:hanging="360"/>
      </w:pPr>
      <w:rPr>
        <w:rFonts w:ascii="Wingdings 2" w:hAnsi="Wingdings 2" w:hint="default"/>
      </w:rPr>
    </w:lvl>
    <w:lvl w:ilvl="5" w:tplc="4A7CDC44" w:tentative="1">
      <w:start w:val="1"/>
      <w:numFmt w:val="bullet"/>
      <w:lvlText w:val=""/>
      <w:lvlJc w:val="left"/>
      <w:pPr>
        <w:tabs>
          <w:tab w:val="num" w:pos="4320"/>
        </w:tabs>
        <w:ind w:left="4320" w:hanging="360"/>
      </w:pPr>
      <w:rPr>
        <w:rFonts w:ascii="Wingdings 2" w:hAnsi="Wingdings 2" w:hint="default"/>
      </w:rPr>
    </w:lvl>
    <w:lvl w:ilvl="6" w:tplc="D0422B90" w:tentative="1">
      <w:start w:val="1"/>
      <w:numFmt w:val="bullet"/>
      <w:lvlText w:val=""/>
      <w:lvlJc w:val="left"/>
      <w:pPr>
        <w:tabs>
          <w:tab w:val="num" w:pos="5040"/>
        </w:tabs>
        <w:ind w:left="5040" w:hanging="360"/>
      </w:pPr>
      <w:rPr>
        <w:rFonts w:ascii="Wingdings 2" w:hAnsi="Wingdings 2" w:hint="default"/>
      </w:rPr>
    </w:lvl>
    <w:lvl w:ilvl="7" w:tplc="C2FA6FEE" w:tentative="1">
      <w:start w:val="1"/>
      <w:numFmt w:val="bullet"/>
      <w:lvlText w:val=""/>
      <w:lvlJc w:val="left"/>
      <w:pPr>
        <w:tabs>
          <w:tab w:val="num" w:pos="5760"/>
        </w:tabs>
        <w:ind w:left="5760" w:hanging="360"/>
      </w:pPr>
      <w:rPr>
        <w:rFonts w:ascii="Wingdings 2" w:hAnsi="Wingdings 2" w:hint="default"/>
      </w:rPr>
    </w:lvl>
    <w:lvl w:ilvl="8" w:tplc="6FCC47D4"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125637"/>
    <w:multiLevelType w:val="hybridMultilevel"/>
    <w:tmpl w:val="66E00EB6"/>
    <w:lvl w:ilvl="0" w:tplc="D64A5CAC">
      <w:start w:val="1"/>
      <w:numFmt w:val="bullet"/>
      <w:lvlText w:val=""/>
      <w:lvlJc w:val="left"/>
      <w:pPr>
        <w:tabs>
          <w:tab w:val="num" w:pos="720"/>
        </w:tabs>
        <w:ind w:left="720" w:hanging="360"/>
      </w:pPr>
      <w:rPr>
        <w:rFonts w:ascii="Wingdings 2" w:hAnsi="Wingdings 2" w:hint="default"/>
      </w:rPr>
    </w:lvl>
    <w:lvl w:ilvl="1" w:tplc="AFC6DED8" w:tentative="1">
      <w:start w:val="1"/>
      <w:numFmt w:val="bullet"/>
      <w:lvlText w:val=""/>
      <w:lvlJc w:val="left"/>
      <w:pPr>
        <w:tabs>
          <w:tab w:val="num" w:pos="1440"/>
        </w:tabs>
        <w:ind w:left="1440" w:hanging="360"/>
      </w:pPr>
      <w:rPr>
        <w:rFonts w:ascii="Wingdings 2" w:hAnsi="Wingdings 2" w:hint="default"/>
      </w:rPr>
    </w:lvl>
    <w:lvl w:ilvl="2" w:tplc="AAD089DE" w:tentative="1">
      <w:start w:val="1"/>
      <w:numFmt w:val="bullet"/>
      <w:lvlText w:val=""/>
      <w:lvlJc w:val="left"/>
      <w:pPr>
        <w:tabs>
          <w:tab w:val="num" w:pos="2160"/>
        </w:tabs>
        <w:ind w:left="2160" w:hanging="360"/>
      </w:pPr>
      <w:rPr>
        <w:rFonts w:ascii="Wingdings 2" w:hAnsi="Wingdings 2" w:hint="default"/>
      </w:rPr>
    </w:lvl>
    <w:lvl w:ilvl="3" w:tplc="9AFC2C12" w:tentative="1">
      <w:start w:val="1"/>
      <w:numFmt w:val="bullet"/>
      <w:lvlText w:val=""/>
      <w:lvlJc w:val="left"/>
      <w:pPr>
        <w:tabs>
          <w:tab w:val="num" w:pos="2880"/>
        </w:tabs>
        <w:ind w:left="2880" w:hanging="360"/>
      </w:pPr>
      <w:rPr>
        <w:rFonts w:ascii="Wingdings 2" w:hAnsi="Wingdings 2" w:hint="default"/>
      </w:rPr>
    </w:lvl>
    <w:lvl w:ilvl="4" w:tplc="00AAF6D2" w:tentative="1">
      <w:start w:val="1"/>
      <w:numFmt w:val="bullet"/>
      <w:lvlText w:val=""/>
      <w:lvlJc w:val="left"/>
      <w:pPr>
        <w:tabs>
          <w:tab w:val="num" w:pos="3600"/>
        </w:tabs>
        <w:ind w:left="3600" w:hanging="360"/>
      </w:pPr>
      <w:rPr>
        <w:rFonts w:ascii="Wingdings 2" w:hAnsi="Wingdings 2" w:hint="default"/>
      </w:rPr>
    </w:lvl>
    <w:lvl w:ilvl="5" w:tplc="58D2ED94" w:tentative="1">
      <w:start w:val="1"/>
      <w:numFmt w:val="bullet"/>
      <w:lvlText w:val=""/>
      <w:lvlJc w:val="left"/>
      <w:pPr>
        <w:tabs>
          <w:tab w:val="num" w:pos="4320"/>
        </w:tabs>
        <w:ind w:left="4320" w:hanging="360"/>
      </w:pPr>
      <w:rPr>
        <w:rFonts w:ascii="Wingdings 2" w:hAnsi="Wingdings 2" w:hint="default"/>
      </w:rPr>
    </w:lvl>
    <w:lvl w:ilvl="6" w:tplc="F244D368" w:tentative="1">
      <w:start w:val="1"/>
      <w:numFmt w:val="bullet"/>
      <w:lvlText w:val=""/>
      <w:lvlJc w:val="left"/>
      <w:pPr>
        <w:tabs>
          <w:tab w:val="num" w:pos="5040"/>
        </w:tabs>
        <w:ind w:left="5040" w:hanging="360"/>
      </w:pPr>
      <w:rPr>
        <w:rFonts w:ascii="Wingdings 2" w:hAnsi="Wingdings 2" w:hint="default"/>
      </w:rPr>
    </w:lvl>
    <w:lvl w:ilvl="7" w:tplc="FA9263A8" w:tentative="1">
      <w:start w:val="1"/>
      <w:numFmt w:val="bullet"/>
      <w:lvlText w:val=""/>
      <w:lvlJc w:val="left"/>
      <w:pPr>
        <w:tabs>
          <w:tab w:val="num" w:pos="5760"/>
        </w:tabs>
        <w:ind w:left="5760" w:hanging="360"/>
      </w:pPr>
      <w:rPr>
        <w:rFonts w:ascii="Wingdings 2" w:hAnsi="Wingdings 2" w:hint="default"/>
      </w:rPr>
    </w:lvl>
    <w:lvl w:ilvl="8" w:tplc="9536AFFC"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0"/>
  </w:num>
  <w:num w:numId="7">
    <w:abstractNumId w:val="19"/>
  </w:num>
  <w:num w:numId="8">
    <w:abstractNumId w:val="4"/>
  </w:num>
  <w:num w:numId="9">
    <w:abstractNumId w:val="5"/>
  </w:num>
  <w:num w:numId="10">
    <w:abstractNumId w:val="1"/>
  </w:num>
  <w:num w:numId="11">
    <w:abstractNumId w:val="9"/>
  </w:num>
  <w:num w:numId="12">
    <w:abstractNumId w:val="35"/>
  </w:num>
  <w:num w:numId="13">
    <w:abstractNumId w:val="41"/>
  </w:num>
  <w:num w:numId="14">
    <w:abstractNumId w:val="45"/>
  </w:num>
  <w:num w:numId="15">
    <w:abstractNumId w:val="37"/>
  </w:num>
  <w:num w:numId="16">
    <w:abstractNumId w:val="34"/>
  </w:num>
  <w:num w:numId="17">
    <w:abstractNumId w:val="7"/>
  </w:num>
  <w:num w:numId="18">
    <w:abstractNumId w:val="36"/>
  </w:num>
  <w:num w:numId="19">
    <w:abstractNumId w:val="26"/>
  </w:num>
  <w:num w:numId="20">
    <w:abstractNumId w:val="6"/>
  </w:num>
  <w:num w:numId="21">
    <w:abstractNumId w:val="46"/>
  </w:num>
  <w:num w:numId="22">
    <w:abstractNumId w:val="17"/>
  </w:num>
  <w:num w:numId="23">
    <w:abstractNumId w:val="43"/>
  </w:num>
  <w:num w:numId="24">
    <w:abstractNumId w:val="44"/>
  </w:num>
  <w:num w:numId="25">
    <w:abstractNumId w:val="31"/>
  </w:num>
  <w:num w:numId="26">
    <w:abstractNumId w:val="16"/>
  </w:num>
  <w:num w:numId="27">
    <w:abstractNumId w:val="3"/>
  </w:num>
  <w:num w:numId="28">
    <w:abstractNumId w:val="10"/>
  </w:num>
  <w:num w:numId="29">
    <w:abstractNumId w:val="32"/>
  </w:num>
  <w:num w:numId="30">
    <w:abstractNumId w:val="39"/>
  </w:num>
  <w:num w:numId="31">
    <w:abstractNumId w:val="29"/>
  </w:num>
  <w:num w:numId="32">
    <w:abstractNumId w:val="2"/>
  </w:num>
  <w:num w:numId="33">
    <w:abstractNumId w:val="28"/>
  </w:num>
  <w:num w:numId="34">
    <w:abstractNumId w:val="23"/>
  </w:num>
  <w:num w:numId="35">
    <w:abstractNumId w:val="13"/>
  </w:num>
  <w:num w:numId="36">
    <w:abstractNumId w:val="11"/>
  </w:num>
  <w:num w:numId="37">
    <w:abstractNumId w:val="8"/>
  </w:num>
  <w:num w:numId="38">
    <w:abstractNumId w:val="38"/>
  </w:num>
  <w:num w:numId="39">
    <w:abstractNumId w:val="15"/>
  </w:num>
  <w:num w:numId="40">
    <w:abstractNumId w:val="12"/>
  </w:num>
  <w:num w:numId="41">
    <w:abstractNumId w:val="25"/>
  </w:num>
  <w:num w:numId="42">
    <w:abstractNumId w:val="24"/>
  </w:num>
  <w:num w:numId="43">
    <w:abstractNumId w:val="33"/>
  </w:num>
  <w:num w:numId="44">
    <w:abstractNumId w:val="22"/>
  </w:num>
  <w:num w:numId="45">
    <w:abstractNumId w:val="18"/>
  </w:num>
  <w:num w:numId="46">
    <w:abstractNumId w:val="21"/>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6B81"/>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298C"/>
    <w:rsid w:val="001D3E1B"/>
    <w:rsid w:val="001D3EAC"/>
    <w:rsid w:val="001D438E"/>
    <w:rsid w:val="001D47DE"/>
    <w:rsid w:val="001D5F8D"/>
    <w:rsid w:val="001E09B7"/>
    <w:rsid w:val="001E1FDE"/>
    <w:rsid w:val="001E3440"/>
    <w:rsid w:val="001F091B"/>
    <w:rsid w:val="001F1E5A"/>
    <w:rsid w:val="001F21D5"/>
    <w:rsid w:val="001F2870"/>
    <w:rsid w:val="001F39CD"/>
    <w:rsid w:val="001F5019"/>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747DC"/>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4E53"/>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6F5F"/>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46A8F"/>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26523"/>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2579"/>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6693"/>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3E38"/>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5DAD"/>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2AD"/>
    <w:rsid w:val="00CC5B4E"/>
    <w:rsid w:val="00CD0BD4"/>
    <w:rsid w:val="00CD164E"/>
    <w:rsid w:val="00CD1923"/>
    <w:rsid w:val="00CD4A2C"/>
    <w:rsid w:val="00CD7993"/>
    <w:rsid w:val="00CE1650"/>
    <w:rsid w:val="00CE602E"/>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5614101">
      <w:bodyDiv w:val="1"/>
      <w:marLeft w:val="0"/>
      <w:marRight w:val="0"/>
      <w:marTop w:val="0"/>
      <w:marBottom w:val="0"/>
      <w:divBdr>
        <w:top w:val="none" w:sz="0" w:space="0" w:color="auto"/>
        <w:left w:val="none" w:sz="0" w:space="0" w:color="auto"/>
        <w:bottom w:val="none" w:sz="0" w:space="0" w:color="auto"/>
        <w:right w:val="none" w:sz="0" w:space="0" w:color="auto"/>
      </w:divBdr>
      <w:divsChild>
        <w:div w:id="105782195">
          <w:marLeft w:val="576"/>
          <w:marRight w:val="0"/>
          <w:marTop w:val="120"/>
          <w:marBottom w:val="0"/>
          <w:divBdr>
            <w:top w:val="none" w:sz="0" w:space="0" w:color="auto"/>
            <w:left w:val="none" w:sz="0" w:space="0" w:color="auto"/>
            <w:bottom w:val="none" w:sz="0" w:space="0" w:color="auto"/>
            <w:right w:val="none" w:sz="0" w:space="0" w:color="auto"/>
          </w:divBdr>
        </w:div>
        <w:div w:id="536817089">
          <w:marLeft w:val="576"/>
          <w:marRight w:val="0"/>
          <w:marTop w:val="120"/>
          <w:marBottom w:val="0"/>
          <w:divBdr>
            <w:top w:val="none" w:sz="0" w:space="0" w:color="auto"/>
            <w:left w:val="none" w:sz="0" w:space="0" w:color="auto"/>
            <w:bottom w:val="none" w:sz="0" w:space="0" w:color="auto"/>
            <w:right w:val="none" w:sz="0" w:space="0" w:color="auto"/>
          </w:divBdr>
        </w:div>
        <w:div w:id="1304582775">
          <w:marLeft w:val="576"/>
          <w:marRight w:val="0"/>
          <w:marTop w:val="120"/>
          <w:marBottom w:val="0"/>
          <w:divBdr>
            <w:top w:val="none" w:sz="0" w:space="0" w:color="auto"/>
            <w:left w:val="none" w:sz="0" w:space="0" w:color="auto"/>
            <w:bottom w:val="none" w:sz="0" w:space="0" w:color="auto"/>
            <w:right w:val="none" w:sz="0" w:space="0" w:color="auto"/>
          </w:divBdr>
        </w:div>
        <w:div w:id="521162581">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4439921">
      <w:bodyDiv w:val="1"/>
      <w:marLeft w:val="0"/>
      <w:marRight w:val="0"/>
      <w:marTop w:val="0"/>
      <w:marBottom w:val="0"/>
      <w:divBdr>
        <w:top w:val="none" w:sz="0" w:space="0" w:color="auto"/>
        <w:left w:val="none" w:sz="0" w:space="0" w:color="auto"/>
        <w:bottom w:val="none" w:sz="0" w:space="0" w:color="auto"/>
        <w:right w:val="none" w:sz="0" w:space="0" w:color="auto"/>
      </w:divBdr>
      <w:divsChild>
        <w:div w:id="2022462403">
          <w:marLeft w:val="576"/>
          <w:marRight w:val="0"/>
          <w:marTop w:val="120"/>
          <w:marBottom w:val="0"/>
          <w:divBdr>
            <w:top w:val="none" w:sz="0" w:space="0" w:color="auto"/>
            <w:left w:val="none" w:sz="0" w:space="0" w:color="auto"/>
            <w:bottom w:val="none" w:sz="0" w:space="0" w:color="auto"/>
            <w:right w:val="none" w:sz="0" w:space="0" w:color="auto"/>
          </w:divBdr>
        </w:div>
        <w:div w:id="129635487">
          <w:marLeft w:val="576"/>
          <w:marRight w:val="0"/>
          <w:marTop w:val="120"/>
          <w:marBottom w:val="0"/>
          <w:divBdr>
            <w:top w:val="none" w:sz="0" w:space="0" w:color="auto"/>
            <w:left w:val="none" w:sz="0" w:space="0" w:color="auto"/>
            <w:bottom w:val="none" w:sz="0" w:space="0" w:color="auto"/>
            <w:right w:val="none" w:sz="0" w:space="0" w:color="auto"/>
          </w:divBdr>
        </w:div>
        <w:div w:id="895821570">
          <w:marLeft w:val="576"/>
          <w:marRight w:val="0"/>
          <w:marTop w:val="120"/>
          <w:marBottom w:val="0"/>
          <w:divBdr>
            <w:top w:val="none" w:sz="0" w:space="0" w:color="auto"/>
            <w:left w:val="none" w:sz="0" w:space="0" w:color="auto"/>
            <w:bottom w:val="none" w:sz="0" w:space="0" w:color="auto"/>
            <w:right w:val="none" w:sz="0" w:space="0" w:color="auto"/>
          </w:divBdr>
        </w:div>
        <w:div w:id="2088184223">
          <w:marLeft w:val="576"/>
          <w:marRight w:val="0"/>
          <w:marTop w:val="120"/>
          <w:marBottom w:val="0"/>
          <w:divBdr>
            <w:top w:val="none" w:sz="0" w:space="0" w:color="auto"/>
            <w:left w:val="none" w:sz="0" w:space="0" w:color="auto"/>
            <w:bottom w:val="none" w:sz="0" w:space="0" w:color="auto"/>
            <w:right w:val="none" w:sz="0" w:space="0" w:color="auto"/>
          </w:divBdr>
        </w:div>
        <w:div w:id="1218323652">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111851">
      <w:bodyDiv w:val="1"/>
      <w:marLeft w:val="0"/>
      <w:marRight w:val="0"/>
      <w:marTop w:val="0"/>
      <w:marBottom w:val="0"/>
      <w:divBdr>
        <w:top w:val="none" w:sz="0" w:space="0" w:color="auto"/>
        <w:left w:val="none" w:sz="0" w:space="0" w:color="auto"/>
        <w:bottom w:val="none" w:sz="0" w:space="0" w:color="auto"/>
        <w:right w:val="none" w:sz="0" w:space="0" w:color="auto"/>
      </w:divBdr>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5673395">
      <w:bodyDiv w:val="1"/>
      <w:marLeft w:val="0"/>
      <w:marRight w:val="0"/>
      <w:marTop w:val="0"/>
      <w:marBottom w:val="0"/>
      <w:divBdr>
        <w:top w:val="none" w:sz="0" w:space="0" w:color="auto"/>
        <w:left w:val="none" w:sz="0" w:space="0" w:color="auto"/>
        <w:bottom w:val="none" w:sz="0" w:space="0" w:color="auto"/>
        <w:right w:val="none" w:sz="0" w:space="0" w:color="auto"/>
      </w:divBdr>
      <w:divsChild>
        <w:div w:id="2138528953">
          <w:marLeft w:val="576"/>
          <w:marRight w:val="0"/>
          <w:marTop w:val="120"/>
          <w:marBottom w:val="0"/>
          <w:divBdr>
            <w:top w:val="none" w:sz="0" w:space="0" w:color="auto"/>
            <w:left w:val="none" w:sz="0" w:space="0" w:color="auto"/>
            <w:bottom w:val="none" w:sz="0" w:space="0" w:color="auto"/>
            <w:right w:val="none" w:sz="0" w:space="0" w:color="auto"/>
          </w:divBdr>
        </w:div>
        <w:div w:id="911425809">
          <w:marLeft w:val="576"/>
          <w:marRight w:val="0"/>
          <w:marTop w:val="120"/>
          <w:marBottom w:val="0"/>
          <w:divBdr>
            <w:top w:val="none" w:sz="0" w:space="0" w:color="auto"/>
            <w:left w:val="none" w:sz="0" w:space="0" w:color="auto"/>
            <w:bottom w:val="none" w:sz="0" w:space="0" w:color="auto"/>
            <w:right w:val="none" w:sz="0" w:space="0" w:color="auto"/>
          </w:divBdr>
        </w:div>
        <w:div w:id="1302464842">
          <w:marLeft w:val="576"/>
          <w:marRight w:val="0"/>
          <w:marTop w:val="120"/>
          <w:marBottom w:val="0"/>
          <w:divBdr>
            <w:top w:val="none" w:sz="0" w:space="0" w:color="auto"/>
            <w:left w:val="none" w:sz="0" w:space="0" w:color="auto"/>
            <w:bottom w:val="none" w:sz="0" w:space="0" w:color="auto"/>
            <w:right w:val="none" w:sz="0" w:space="0" w:color="auto"/>
          </w:divBdr>
        </w:div>
        <w:div w:id="1724519822">
          <w:marLeft w:val="576"/>
          <w:marRight w:val="0"/>
          <w:marTop w:val="120"/>
          <w:marBottom w:val="0"/>
          <w:divBdr>
            <w:top w:val="none" w:sz="0" w:space="0" w:color="auto"/>
            <w:left w:val="none" w:sz="0" w:space="0" w:color="auto"/>
            <w:bottom w:val="none" w:sz="0" w:space="0" w:color="auto"/>
            <w:right w:val="none" w:sz="0" w:space="0" w:color="auto"/>
          </w:divBdr>
        </w:div>
        <w:div w:id="1816798558">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2122833">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8568634">
      <w:bodyDiv w:val="1"/>
      <w:marLeft w:val="0"/>
      <w:marRight w:val="0"/>
      <w:marTop w:val="0"/>
      <w:marBottom w:val="0"/>
      <w:divBdr>
        <w:top w:val="none" w:sz="0" w:space="0" w:color="auto"/>
        <w:left w:val="none" w:sz="0" w:space="0" w:color="auto"/>
        <w:bottom w:val="none" w:sz="0" w:space="0" w:color="auto"/>
        <w:right w:val="none" w:sz="0" w:space="0" w:color="auto"/>
      </w:divBdr>
      <w:divsChild>
        <w:div w:id="1740402339">
          <w:marLeft w:val="576"/>
          <w:marRight w:val="0"/>
          <w:marTop w:val="120"/>
          <w:marBottom w:val="0"/>
          <w:divBdr>
            <w:top w:val="none" w:sz="0" w:space="0" w:color="auto"/>
            <w:left w:val="none" w:sz="0" w:space="0" w:color="auto"/>
            <w:bottom w:val="none" w:sz="0" w:space="0" w:color="auto"/>
            <w:right w:val="none" w:sz="0" w:space="0" w:color="auto"/>
          </w:divBdr>
        </w:div>
        <w:div w:id="437871387">
          <w:marLeft w:val="576"/>
          <w:marRight w:val="0"/>
          <w:marTop w:val="120"/>
          <w:marBottom w:val="0"/>
          <w:divBdr>
            <w:top w:val="none" w:sz="0" w:space="0" w:color="auto"/>
            <w:left w:val="none" w:sz="0" w:space="0" w:color="auto"/>
            <w:bottom w:val="none" w:sz="0" w:space="0" w:color="auto"/>
            <w:right w:val="none" w:sz="0" w:space="0" w:color="auto"/>
          </w:divBdr>
        </w:div>
        <w:div w:id="975643246">
          <w:marLeft w:val="576"/>
          <w:marRight w:val="0"/>
          <w:marTop w:val="120"/>
          <w:marBottom w:val="0"/>
          <w:divBdr>
            <w:top w:val="none" w:sz="0" w:space="0" w:color="auto"/>
            <w:left w:val="none" w:sz="0" w:space="0" w:color="auto"/>
            <w:bottom w:val="none" w:sz="0" w:space="0" w:color="auto"/>
            <w:right w:val="none" w:sz="0" w:space="0" w:color="auto"/>
          </w:divBdr>
        </w:div>
        <w:div w:id="1599676686">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1272506">
      <w:bodyDiv w:val="1"/>
      <w:marLeft w:val="0"/>
      <w:marRight w:val="0"/>
      <w:marTop w:val="0"/>
      <w:marBottom w:val="0"/>
      <w:divBdr>
        <w:top w:val="none" w:sz="0" w:space="0" w:color="auto"/>
        <w:left w:val="none" w:sz="0" w:space="0" w:color="auto"/>
        <w:bottom w:val="none" w:sz="0" w:space="0" w:color="auto"/>
        <w:right w:val="none" w:sz="0" w:space="0" w:color="auto"/>
      </w:divBdr>
      <w:divsChild>
        <w:div w:id="216824268">
          <w:marLeft w:val="576"/>
          <w:marRight w:val="0"/>
          <w:marTop w:val="120"/>
          <w:marBottom w:val="0"/>
          <w:divBdr>
            <w:top w:val="none" w:sz="0" w:space="0" w:color="auto"/>
            <w:left w:val="none" w:sz="0" w:space="0" w:color="auto"/>
            <w:bottom w:val="none" w:sz="0" w:space="0" w:color="auto"/>
            <w:right w:val="none" w:sz="0" w:space="0" w:color="auto"/>
          </w:divBdr>
        </w:div>
        <w:div w:id="1135416713">
          <w:marLeft w:val="576"/>
          <w:marRight w:val="0"/>
          <w:marTop w:val="120"/>
          <w:marBottom w:val="0"/>
          <w:divBdr>
            <w:top w:val="none" w:sz="0" w:space="0" w:color="auto"/>
            <w:left w:val="none" w:sz="0" w:space="0" w:color="auto"/>
            <w:bottom w:val="none" w:sz="0" w:space="0" w:color="auto"/>
            <w:right w:val="none" w:sz="0" w:space="0" w:color="auto"/>
          </w:divBdr>
        </w:div>
        <w:div w:id="729307787">
          <w:marLeft w:val="576"/>
          <w:marRight w:val="0"/>
          <w:marTop w:val="120"/>
          <w:marBottom w:val="0"/>
          <w:divBdr>
            <w:top w:val="none" w:sz="0" w:space="0" w:color="auto"/>
            <w:left w:val="none" w:sz="0" w:space="0" w:color="auto"/>
            <w:bottom w:val="none" w:sz="0" w:space="0" w:color="auto"/>
            <w:right w:val="none" w:sz="0" w:space="0" w:color="auto"/>
          </w:divBdr>
        </w:div>
        <w:div w:id="680281610">
          <w:marLeft w:val="576"/>
          <w:marRight w:val="0"/>
          <w:marTop w:val="120"/>
          <w:marBottom w:val="0"/>
          <w:divBdr>
            <w:top w:val="none" w:sz="0" w:space="0" w:color="auto"/>
            <w:left w:val="none" w:sz="0" w:space="0" w:color="auto"/>
            <w:bottom w:val="none" w:sz="0" w:space="0" w:color="auto"/>
            <w:right w:val="none" w:sz="0" w:space="0" w:color="auto"/>
          </w:divBdr>
        </w:div>
        <w:div w:id="112753314">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2387230">
      <w:bodyDiv w:val="1"/>
      <w:marLeft w:val="0"/>
      <w:marRight w:val="0"/>
      <w:marTop w:val="0"/>
      <w:marBottom w:val="0"/>
      <w:divBdr>
        <w:top w:val="none" w:sz="0" w:space="0" w:color="auto"/>
        <w:left w:val="none" w:sz="0" w:space="0" w:color="auto"/>
        <w:bottom w:val="none" w:sz="0" w:space="0" w:color="auto"/>
        <w:right w:val="none" w:sz="0" w:space="0" w:color="auto"/>
      </w:divBdr>
      <w:divsChild>
        <w:div w:id="590361662">
          <w:marLeft w:val="576"/>
          <w:marRight w:val="0"/>
          <w:marTop w:val="120"/>
          <w:marBottom w:val="0"/>
          <w:divBdr>
            <w:top w:val="none" w:sz="0" w:space="0" w:color="auto"/>
            <w:left w:val="none" w:sz="0" w:space="0" w:color="auto"/>
            <w:bottom w:val="none" w:sz="0" w:space="0" w:color="auto"/>
            <w:right w:val="none" w:sz="0" w:space="0" w:color="auto"/>
          </w:divBdr>
        </w:div>
        <w:div w:id="1031763884">
          <w:marLeft w:val="576"/>
          <w:marRight w:val="0"/>
          <w:marTop w:val="120"/>
          <w:marBottom w:val="0"/>
          <w:divBdr>
            <w:top w:val="none" w:sz="0" w:space="0" w:color="auto"/>
            <w:left w:val="none" w:sz="0" w:space="0" w:color="auto"/>
            <w:bottom w:val="none" w:sz="0" w:space="0" w:color="auto"/>
            <w:right w:val="none" w:sz="0" w:space="0" w:color="auto"/>
          </w:divBdr>
        </w:div>
        <w:div w:id="918901468">
          <w:marLeft w:val="576"/>
          <w:marRight w:val="0"/>
          <w:marTop w:val="120"/>
          <w:marBottom w:val="0"/>
          <w:divBdr>
            <w:top w:val="none" w:sz="0" w:space="0" w:color="auto"/>
            <w:left w:val="none" w:sz="0" w:space="0" w:color="auto"/>
            <w:bottom w:val="none" w:sz="0" w:space="0" w:color="auto"/>
            <w:right w:val="none" w:sz="0" w:space="0" w:color="auto"/>
          </w:divBdr>
        </w:div>
        <w:div w:id="1506939990">
          <w:marLeft w:val="576"/>
          <w:marRight w:val="0"/>
          <w:marTop w:val="120"/>
          <w:marBottom w:val="0"/>
          <w:divBdr>
            <w:top w:val="none" w:sz="0" w:space="0" w:color="auto"/>
            <w:left w:val="none" w:sz="0" w:space="0" w:color="auto"/>
            <w:bottom w:val="none" w:sz="0" w:space="0" w:color="auto"/>
            <w:right w:val="none" w:sz="0" w:space="0" w:color="auto"/>
          </w:divBdr>
        </w:div>
        <w:div w:id="878393678">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3621</TotalTime>
  <Pages>14</Pages>
  <Words>1965</Words>
  <Characters>11204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2022-01-28T08:53:00Z</dcterms:modified>
</cp:coreProperties>
</file>