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576BE8" w:rsidP="00DC0EDF">
      <w:pPr>
        <w:spacing w:line="360" w:lineRule="auto"/>
        <w:jc w:val="center"/>
        <w:rPr>
          <w:rFonts w:ascii="Times New Roman" w:hAnsi="Times New Roman" w:cs="Times New Roman"/>
          <w:b/>
          <w:bCs/>
          <w:sz w:val="56"/>
          <w:szCs w:val="56"/>
        </w:rPr>
      </w:pPr>
      <w:r w:rsidRPr="00576BE8">
        <w:rPr>
          <w:rFonts w:ascii="Times New Roman" w:hAnsi="Times New Roman" w:cs="Times New Roman"/>
          <w:b/>
          <w:bCs/>
          <w:sz w:val="56"/>
          <w:szCs w:val="56"/>
        </w:rPr>
        <w:t>Gate Diffusion input based 4-bit Vedic Multiplier Design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97E9A" w:rsidRDefault="00097E9A" w:rsidP="00E53AA4">
      <w:pPr>
        <w:spacing w:line="360" w:lineRule="auto"/>
        <w:jc w:val="both"/>
        <w:rPr>
          <w:rFonts w:ascii="Times New Roman" w:hAnsi="Times New Roman" w:cs="Times New Roman"/>
          <w:b/>
          <w:sz w:val="32"/>
          <w:szCs w:val="32"/>
        </w:rPr>
      </w:pPr>
      <w:r w:rsidRPr="00097E9A">
        <w:rPr>
          <w:rFonts w:ascii="Times New Roman" w:hAnsi="Times New Roman" w:cs="Times New Roman"/>
          <w:sz w:val="32"/>
          <w:szCs w:val="32"/>
        </w:rPr>
        <w:t>A multiplier is one of the key hardware blocks in most of the processors. Multiplication is a lengthy, time-consuming task. Vedic multiplication in field programmable gate array implementation has been proven effective in reducing the number of steps and circuit delay. Conventionally at the circuit level, complementary metal oxide semiconductor (CMOS) logic is used to design a multiplier. In CMOS circuits, the area is always an issue. Gate diffusion input (GDI)-based logic has been explored in the literature to reduce the number of transistors for various logic functions. Thus, Vedic mathematics, on the one hand, simplifies the multiplication process and reduces the delay; while on the other hand, GDI technique helps in minimising the transistor count (TC) and reduction in power. Therefore, this study puts forth a GDI logic-based 4-bit Vedic multiplier. To study the effectiveness of the GDI logic, the transient response of a 2-bit Vedic multiplier using CMOS and GDI is compared. For the 4-bit Vedic multiplier, two design approaches are taken into consideration. The performance of these circuits is analysed in terms of average power dissipation, delay, and TC. The effect of supply voltage scaling is also studied. The circuit simulations are carried out at 130 nm for bulk metal oxide semiconductor field effect transistor predictive technology model-based device parameters.</w:t>
      </w:r>
    </w:p>
    <w:p w:rsidR="00845895" w:rsidRDefault="00845895" w:rsidP="00E53AA4">
      <w:pPr>
        <w:spacing w:line="360" w:lineRule="auto"/>
        <w:jc w:val="both"/>
        <w:rPr>
          <w:rFonts w:ascii="Times New Roman" w:hAnsi="Times New Roman" w:cs="Times New Roman"/>
          <w:b/>
          <w:sz w:val="40"/>
          <w:szCs w:val="40"/>
        </w:rPr>
      </w:pPr>
    </w:p>
    <w:p w:rsidR="00491919" w:rsidRDefault="00491919" w:rsidP="00097E9A">
      <w:pPr>
        <w:tabs>
          <w:tab w:val="left" w:pos="6210"/>
        </w:tabs>
        <w:spacing w:line="360" w:lineRule="auto"/>
        <w:jc w:val="both"/>
        <w:rPr>
          <w:rFonts w:ascii="Times New Roman" w:hAnsi="Times New Roman" w:cs="Times New Roman"/>
          <w:sz w:val="40"/>
          <w:szCs w:val="40"/>
        </w:rPr>
      </w:pPr>
    </w:p>
    <w:p w:rsidR="006A300A" w:rsidRPr="003D03F4" w:rsidRDefault="006A300A" w:rsidP="00097E9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81E54" w:rsidRDefault="006E1239" w:rsidP="00B81E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1E54">
        <w:rPr>
          <w:rFonts w:ascii="Times New Roman" w:hAnsi="Times New Roman" w:cs="Times New Roman"/>
          <w:sz w:val="32"/>
          <w:szCs w:val="32"/>
          <w:lang w:val="en-IN"/>
        </w:rPr>
        <w:t>In existing, a brand new logic formulation f</w:t>
      </w:r>
      <w:r w:rsidRPr="00B81E54">
        <w:rPr>
          <w:rFonts w:ascii="Times New Roman" w:hAnsi="Times New Roman" w:cs="Times New Roman"/>
          <w:sz w:val="32"/>
          <w:szCs w:val="32"/>
          <w:lang w:val="en-IN"/>
        </w:rPr>
        <w:t xml:space="preserve">or RCA is planned to support the most use of complementary (AOI/OAI) gates within the crucial path for delay minimization. </w:t>
      </w:r>
    </w:p>
    <w:p w:rsidR="00000000" w:rsidRPr="00B81E54" w:rsidRDefault="006E1239" w:rsidP="00B81E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1E54">
        <w:rPr>
          <w:rFonts w:ascii="Times New Roman" w:hAnsi="Times New Roman" w:cs="Times New Roman"/>
          <w:sz w:val="32"/>
          <w:szCs w:val="32"/>
          <w:lang w:val="en-IN"/>
        </w:rPr>
        <w:t>In this paper, GDI based Vedic Multiplier is designed along with existing adder circuits are simulated in SPICE tool. Power, delay,</w:t>
      </w:r>
      <w:r w:rsidRPr="00B81E54">
        <w:rPr>
          <w:rFonts w:ascii="Times New Roman" w:hAnsi="Times New Roman" w:cs="Times New Roman"/>
          <w:sz w:val="32"/>
          <w:szCs w:val="32"/>
          <w:lang w:val="en-IN"/>
        </w:rPr>
        <w:t xml:space="preserve"> transistor count and PDP is compared for circuit optimization. </w:t>
      </w:r>
    </w:p>
    <w:p w:rsidR="00000000" w:rsidRPr="00B81E54" w:rsidRDefault="006E1239" w:rsidP="00B81E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1E54">
        <w:rPr>
          <w:rFonts w:ascii="Times New Roman" w:hAnsi="Times New Roman" w:cs="Times New Roman"/>
          <w:sz w:val="32"/>
          <w:szCs w:val="32"/>
          <w:lang w:val="en-IN"/>
        </w:rPr>
        <w:t xml:space="preserve">The proposed Vedic multiplier overcomes the disadvantages of the existing Vedic multiplier, by reducing the area of complexity of the circuit and also reduces </w:t>
      </w:r>
      <w:r w:rsidRPr="00B81E54">
        <w:rPr>
          <w:rFonts w:ascii="Times New Roman" w:hAnsi="Times New Roman" w:cs="Times New Roman"/>
          <w:sz w:val="32"/>
          <w:szCs w:val="32"/>
          <w:lang w:val="en-IN"/>
        </w:rPr>
        <w:t>time delay, so thereby improving the speed of operation.</w:t>
      </w:r>
    </w:p>
    <w:p w:rsidR="00F936BC" w:rsidRPr="00B81E54" w:rsidRDefault="006E1239" w:rsidP="00B81E5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81E54">
        <w:rPr>
          <w:rFonts w:ascii="Times New Roman" w:hAnsi="Times New Roman" w:cs="Times New Roman"/>
          <w:sz w:val="32"/>
          <w:szCs w:val="32"/>
          <w:lang w:val="en-IN"/>
        </w:rPr>
        <w:t xml:space="preserve">The design of the Vedic multipliers using novel adder which uses GDI technology is explained and is further compared with the existing CMOS technology.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37E2" w:rsidRDefault="006E1239" w:rsidP="001037E2">
      <w:pPr>
        <w:numPr>
          <w:ilvl w:val="0"/>
          <w:numId w:val="45"/>
        </w:numPr>
        <w:spacing w:line="360" w:lineRule="auto"/>
        <w:jc w:val="both"/>
        <w:rPr>
          <w:rFonts w:ascii="Times New Roman" w:hAnsi="Times New Roman" w:cs="Times New Roman"/>
          <w:bCs/>
          <w:sz w:val="32"/>
          <w:szCs w:val="32"/>
          <w:lang w:val="en-IN"/>
        </w:rPr>
      </w:pPr>
      <w:r w:rsidRPr="001037E2">
        <w:rPr>
          <w:rFonts w:ascii="Times New Roman" w:hAnsi="Times New Roman" w:cs="Times New Roman"/>
          <w:bCs/>
          <w:sz w:val="32"/>
          <w:szCs w:val="32"/>
          <w:lang w:val="en-IN"/>
        </w:rPr>
        <w:t>They are also applicable to complex problems</w:t>
      </w:r>
      <w:r w:rsidRPr="001037E2">
        <w:rPr>
          <w:rFonts w:ascii="Times New Roman" w:hAnsi="Times New Roman" w:cs="Times New Roman"/>
          <w:bCs/>
          <w:sz w:val="32"/>
          <w:szCs w:val="32"/>
          <w:lang w:val="en-IN"/>
        </w:rPr>
        <w:t xml:space="preserve"> involving a large number of mathematical operations.</w:t>
      </w:r>
    </w:p>
    <w:p w:rsidR="00000000" w:rsidRPr="001037E2" w:rsidRDefault="006E1239" w:rsidP="001037E2">
      <w:pPr>
        <w:numPr>
          <w:ilvl w:val="0"/>
          <w:numId w:val="45"/>
        </w:numPr>
        <w:spacing w:line="360" w:lineRule="auto"/>
        <w:jc w:val="both"/>
        <w:rPr>
          <w:rFonts w:ascii="Times New Roman" w:hAnsi="Times New Roman" w:cs="Times New Roman"/>
          <w:bCs/>
          <w:sz w:val="32"/>
          <w:szCs w:val="32"/>
          <w:lang w:val="en-IN"/>
        </w:rPr>
      </w:pPr>
      <w:r w:rsidRPr="001037E2">
        <w:rPr>
          <w:rFonts w:ascii="Times New Roman" w:hAnsi="Times New Roman" w:cs="Times New Roman"/>
          <w:bCs/>
          <w:sz w:val="32"/>
          <w:szCs w:val="32"/>
          <w:lang w:val="en-IN"/>
        </w:rPr>
        <w:t>GDI logic suffers from the issue of reduced signal swing at the output.</w:t>
      </w:r>
    </w:p>
    <w:p w:rsidR="00000000" w:rsidRPr="001037E2" w:rsidRDefault="006E1239" w:rsidP="001037E2">
      <w:pPr>
        <w:numPr>
          <w:ilvl w:val="0"/>
          <w:numId w:val="45"/>
        </w:numPr>
        <w:spacing w:line="360" w:lineRule="auto"/>
        <w:jc w:val="both"/>
        <w:rPr>
          <w:rFonts w:ascii="Times New Roman" w:hAnsi="Times New Roman" w:cs="Times New Roman"/>
          <w:bCs/>
          <w:sz w:val="32"/>
          <w:szCs w:val="32"/>
          <w:lang w:val="en-IN"/>
        </w:rPr>
      </w:pPr>
      <w:r w:rsidRPr="001037E2">
        <w:rPr>
          <w:rFonts w:ascii="Times New Roman" w:hAnsi="Times New Roman" w:cs="Times New Roman"/>
          <w:bCs/>
          <w:sz w:val="32"/>
          <w:szCs w:val="32"/>
          <w:lang w:val="en-IN"/>
        </w:rPr>
        <w:lastRenderedPageBreak/>
        <w:t>In the era of nanoscale CMOS, radiation-induced soft errors became a heavy issue at ground level.</w:t>
      </w:r>
    </w:p>
    <w:p w:rsidR="00000000" w:rsidRPr="001037E2" w:rsidRDefault="006E1239" w:rsidP="001037E2">
      <w:pPr>
        <w:numPr>
          <w:ilvl w:val="0"/>
          <w:numId w:val="45"/>
        </w:numPr>
        <w:spacing w:line="360" w:lineRule="auto"/>
        <w:jc w:val="both"/>
        <w:rPr>
          <w:rFonts w:ascii="Times New Roman" w:hAnsi="Times New Roman" w:cs="Times New Roman"/>
          <w:bCs/>
          <w:sz w:val="32"/>
          <w:szCs w:val="32"/>
          <w:lang w:val="en-IN"/>
        </w:rPr>
      </w:pPr>
      <w:r w:rsidRPr="001037E2">
        <w:rPr>
          <w:rFonts w:ascii="Times New Roman" w:hAnsi="Times New Roman" w:cs="Times New Roman"/>
          <w:bCs/>
          <w:sz w:val="32"/>
          <w:szCs w:val="32"/>
          <w:lang w:val="en-IN"/>
        </w:rPr>
        <w:t xml:space="preserve">The planned structure may be </w:t>
      </w:r>
      <w:r w:rsidRPr="001037E2">
        <w:rPr>
          <w:rFonts w:ascii="Times New Roman" w:hAnsi="Times New Roman" w:cs="Times New Roman"/>
          <w:bCs/>
          <w:sz w:val="32"/>
          <w:szCs w:val="32"/>
          <w:lang w:val="en-IN"/>
        </w:rPr>
        <w:t>reconfigured for various filter lengths with negligible overhead quality and it supports variable convergence issue.</w:t>
      </w:r>
    </w:p>
    <w:p w:rsidR="00F94960" w:rsidRPr="001037E2" w:rsidRDefault="006E1239" w:rsidP="00E53AA4">
      <w:pPr>
        <w:numPr>
          <w:ilvl w:val="0"/>
          <w:numId w:val="45"/>
        </w:numPr>
        <w:spacing w:line="360" w:lineRule="auto"/>
        <w:jc w:val="both"/>
        <w:rPr>
          <w:rFonts w:ascii="Times New Roman" w:hAnsi="Times New Roman" w:cs="Times New Roman"/>
          <w:bCs/>
          <w:sz w:val="32"/>
          <w:szCs w:val="32"/>
          <w:lang w:val="en-IN"/>
        </w:rPr>
      </w:pPr>
      <w:r w:rsidRPr="001037E2">
        <w:rPr>
          <w:rFonts w:ascii="Times New Roman" w:hAnsi="Times New Roman" w:cs="Times New Roman"/>
          <w:bCs/>
          <w:sz w:val="32"/>
          <w:szCs w:val="32"/>
          <w:lang w:val="en-IN"/>
        </w:rPr>
        <w:t>A new low power design technique that solves most of the issues proverbial as Gate-Diffusion</w:t>
      </w:r>
      <w:r w:rsidR="001037E2">
        <w:rPr>
          <w:rFonts w:ascii="Times New Roman" w:hAnsi="Times New Roman" w:cs="Times New Roman"/>
          <w:bCs/>
          <w:sz w:val="32"/>
          <w:szCs w:val="32"/>
          <w:lang w:val="en-IN"/>
        </w:rPr>
        <w:t xml:space="preserve"> </w:t>
      </w:r>
      <w:r w:rsidRPr="001037E2">
        <w:rPr>
          <w:rFonts w:ascii="Times New Roman" w:hAnsi="Times New Roman" w:cs="Times New Roman"/>
          <w:bCs/>
          <w:sz w:val="32"/>
          <w:szCs w:val="32"/>
          <w:lang w:val="en-IN"/>
        </w:rPr>
        <w:t xml:space="preserve">Input (GDI) is planned.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13003" w:rsidRPr="00B13003" w:rsidRDefault="00B13003" w:rsidP="00B13003">
      <w:pPr>
        <w:pStyle w:val="NormalWeb"/>
        <w:numPr>
          <w:ilvl w:val="0"/>
          <w:numId w:val="46"/>
        </w:numPr>
        <w:spacing w:before="0" w:beforeAutospacing="0" w:after="0" w:afterAutospacing="0" w:line="360" w:lineRule="auto"/>
        <w:ind w:left="426"/>
        <w:jc w:val="both"/>
        <w:rPr>
          <w:sz w:val="32"/>
          <w:szCs w:val="32"/>
        </w:rPr>
      </w:pPr>
      <w:r w:rsidRPr="00B13003">
        <w:rPr>
          <w:sz w:val="32"/>
          <w:szCs w:val="32"/>
        </w:rPr>
        <w:t xml:space="preserve">In this paper, proposed 4-bit Vedic multiplier using Gate Diffusion Input (GDI) is presented. </w:t>
      </w:r>
    </w:p>
    <w:p w:rsidR="00B13003" w:rsidRPr="00B13003" w:rsidRDefault="00B13003" w:rsidP="00B13003">
      <w:pPr>
        <w:pStyle w:val="NormalWeb"/>
        <w:numPr>
          <w:ilvl w:val="0"/>
          <w:numId w:val="46"/>
        </w:numPr>
        <w:spacing w:before="0" w:beforeAutospacing="0" w:after="0" w:afterAutospacing="0" w:line="360" w:lineRule="auto"/>
        <w:ind w:left="426"/>
        <w:jc w:val="both"/>
        <w:rPr>
          <w:sz w:val="32"/>
          <w:szCs w:val="32"/>
        </w:rPr>
      </w:pPr>
      <w:r w:rsidRPr="00B13003">
        <w:rPr>
          <w:sz w:val="32"/>
          <w:szCs w:val="32"/>
        </w:rPr>
        <w:t>The proposed GDI full adders are simulated using MICROWIND with 90nm technology with supply voltage ranging from 1V.</w:t>
      </w:r>
    </w:p>
    <w:p w:rsidR="00B13003" w:rsidRPr="00B13003" w:rsidRDefault="00B13003" w:rsidP="00B13003">
      <w:pPr>
        <w:pStyle w:val="NormalWeb"/>
        <w:numPr>
          <w:ilvl w:val="0"/>
          <w:numId w:val="46"/>
        </w:numPr>
        <w:spacing w:before="0" w:beforeAutospacing="0" w:after="0" w:afterAutospacing="0" w:line="360" w:lineRule="auto"/>
        <w:ind w:left="426"/>
        <w:jc w:val="both"/>
        <w:rPr>
          <w:sz w:val="32"/>
          <w:szCs w:val="32"/>
        </w:rPr>
      </w:pPr>
      <w:r w:rsidRPr="00B13003">
        <w:rPr>
          <w:sz w:val="32"/>
          <w:szCs w:val="32"/>
        </w:rPr>
        <w:t>In the operation and theatrical analysis of the proposed Vedic multiplier using novel adder has been carried out.</w:t>
      </w:r>
    </w:p>
    <w:p w:rsidR="00B13003" w:rsidRPr="00B13003" w:rsidRDefault="00B13003" w:rsidP="00B13003">
      <w:pPr>
        <w:pStyle w:val="NormalWeb"/>
        <w:numPr>
          <w:ilvl w:val="0"/>
          <w:numId w:val="46"/>
        </w:numPr>
        <w:spacing w:before="0" w:beforeAutospacing="0" w:after="0" w:afterAutospacing="0" w:line="360" w:lineRule="auto"/>
        <w:ind w:left="426"/>
        <w:jc w:val="both"/>
        <w:rPr>
          <w:sz w:val="32"/>
          <w:szCs w:val="32"/>
        </w:rPr>
      </w:pPr>
      <w:r w:rsidRPr="00B13003">
        <w:rPr>
          <w:sz w:val="32"/>
          <w:szCs w:val="32"/>
        </w:rPr>
        <w:t>The proposed Vedic multiplier using novel adder based on the GDI technology is much better than the Vedic multiplier supported by conventional CMOS logic scheme.</w:t>
      </w:r>
    </w:p>
    <w:p w:rsidR="00B13003" w:rsidRPr="00B13003" w:rsidRDefault="00B13003" w:rsidP="00B13003">
      <w:pPr>
        <w:pStyle w:val="NormalWeb"/>
        <w:numPr>
          <w:ilvl w:val="0"/>
          <w:numId w:val="46"/>
        </w:numPr>
        <w:spacing w:before="0" w:beforeAutospacing="0" w:after="0" w:afterAutospacing="0" w:line="360" w:lineRule="auto"/>
        <w:ind w:left="426"/>
        <w:jc w:val="both"/>
        <w:rPr>
          <w:sz w:val="32"/>
          <w:szCs w:val="32"/>
        </w:rPr>
      </w:pPr>
      <w:r w:rsidRPr="00B13003">
        <w:rPr>
          <w:sz w:val="32"/>
          <w:szCs w:val="32"/>
        </w:rPr>
        <w:t>The area of complexity of the proposed Vedic multiplier based on GDI technique is reduced by 73.59% when considered to the Vedic multiplier supported by conventional CMOS logic scheme.</w:t>
      </w:r>
    </w:p>
    <w:p w:rsidR="00F72838" w:rsidRDefault="00F72838" w:rsidP="00E53AA4">
      <w:pPr>
        <w:pStyle w:val="NormalWeb"/>
        <w:spacing w:before="0" w:beforeAutospacing="0" w:after="0" w:afterAutospacing="0" w:line="360" w:lineRule="auto"/>
        <w:jc w:val="both"/>
        <w:rPr>
          <w:b/>
          <w:sz w:val="40"/>
          <w:szCs w:val="40"/>
        </w:rPr>
      </w:pPr>
    </w:p>
    <w:p w:rsidR="00F72838" w:rsidRDefault="00F7283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72838" w:rsidRDefault="006E1239" w:rsidP="00F728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2838">
        <w:rPr>
          <w:rFonts w:ascii="Times New Roman" w:eastAsia="AdvGulliv-R" w:hAnsi="Times New Roman" w:cs="Times New Roman"/>
          <w:bCs/>
          <w:sz w:val="32"/>
          <w:szCs w:val="32"/>
          <w:lang w:val="en-IN"/>
        </w:rPr>
        <w:t>In any digital system design, the three main performance parameters that determine the performance of the system are speed, power, and area.</w:t>
      </w:r>
    </w:p>
    <w:p w:rsidR="00000000" w:rsidRPr="00F72838" w:rsidRDefault="006E1239" w:rsidP="00F728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2838">
        <w:rPr>
          <w:rFonts w:ascii="Times New Roman" w:eastAsia="AdvGulliv-R" w:hAnsi="Times New Roman" w:cs="Times New Roman"/>
          <w:bCs/>
          <w:sz w:val="32"/>
          <w:szCs w:val="32"/>
          <w:lang w:val="en-IN"/>
        </w:rPr>
        <w:t>The circuit level, an appropriate choice of logic</w:t>
      </w:r>
      <w:r w:rsidRPr="00F72838">
        <w:rPr>
          <w:rFonts w:ascii="Times New Roman" w:eastAsia="AdvGulliv-R" w:hAnsi="Times New Roman" w:cs="Times New Roman"/>
          <w:bCs/>
          <w:sz w:val="32"/>
          <w:szCs w:val="32"/>
          <w:lang w:val="en-IN"/>
        </w:rPr>
        <w:t xml:space="preserve"> design such as the classical complementary metal oxide semiconductor (CMOS), a transmission gate, or a novel gate diffusion input (GDI) can be explored to minimise the performance parameters.</w:t>
      </w:r>
    </w:p>
    <w:p w:rsidR="00000000" w:rsidRPr="00F72838" w:rsidRDefault="006E1239" w:rsidP="00F728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2838">
        <w:rPr>
          <w:rFonts w:ascii="Times New Roman" w:eastAsia="AdvGulliv-R" w:hAnsi="Times New Roman" w:cs="Times New Roman"/>
          <w:bCs/>
          <w:sz w:val="32"/>
          <w:szCs w:val="32"/>
          <w:lang w:val="en-IN"/>
        </w:rPr>
        <w:t>The performance of both implementations in terms of average po</w:t>
      </w:r>
      <w:r w:rsidRPr="00F72838">
        <w:rPr>
          <w:rFonts w:ascii="Times New Roman" w:eastAsia="AdvGulliv-R" w:hAnsi="Times New Roman" w:cs="Times New Roman"/>
          <w:bCs/>
          <w:sz w:val="32"/>
          <w:szCs w:val="32"/>
          <w:lang w:val="en-IN"/>
        </w:rPr>
        <w:t>wer dissipation and TC is analysed.</w:t>
      </w:r>
    </w:p>
    <w:p w:rsidR="00000000" w:rsidRPr="00F72838" w:rsidRDefault="006E1239" w:rsidP="00F728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2838">
        <w:rPr>
          <w:rFonts w:ascii="Times New Roman" w:eastAsia="AdvGulliv-R" w:hAnsi="Times New Roman" w:cs="Times New Roman"/>
          <w:bCs/>
          <w:sz w:val="32"/>
          <w:szCs w:val="32"/>
          <w:lang w:val="en-IN"/>
        </w:rPr>
        <w:t>The FPGA implementations of these architectures have already been found efficient in terms of delay and circuit complexity when compared with the conventional multipliers.</w:t>
      </w:r>
      <w:r w:rsidRPr="00F7283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Implementation of multiplier using Vedic algorithm</w:t>
            </w:r>
          </w:p>
        </w:tc>
        <w:tc>
          <w:tcPr>
            <w:tcW w:w="3192" w:type="dxa"/>
          </w:tcPr>
          <w:p w:rsidR="000C407B" w:rsidRPr="00956A81" w:rsidRDefault="00956A81" w:rsidP="00956A81">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Poornima, M., Patil, S.K., Shivukumar Shridhar, K.P., et al.</w:t>
            </w:r>
          </w:p>
        </w:tc>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A high speed processor depends greatly on the multiplier as it is one of the key hardware blocks in most digital signal processing systems as well as in general processors.</w:t>
            </w:r>
          </w:p>
        </w:tc>
      </w:tr>
      <w:tr w:rsidR="000C407B" w:rsidTr="00956A81">
        <w:trPr>
          <w:trHeight w:val="2258"/>
        </w:trPr>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lastRenderedPageBreak/>
              <w:t>Vedic mathematics for digital signal processing operations: a review</w:t>
            </w:r>
          </w:p>
        </w:tc>
        <w:tc>
          <w:tcPr>
            <w:tcW w:w="3192" w:type="dxa"/>
          </w:tcPr>
          <w:p w:rsidR="000C407B" w:rsidRPr="00956A81" w:rsidRDefault="00956A81" w:rsidP="00956A81">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Gaikwad, K.M., Chavan, M.S.</w:t>
            </w:r>
          </w:p>
        </w:tc>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Many researchers have worked on multiplier designs using Vedic operators. Present paper deals with exhaustive review of literature based on Vedic mathematics.</w:t>
            </w:r>
          </w:p>
        </w:tc>
      </w:tr>
      <w:tr w:rsidR="000C407B" w:rsidTr="000C407B">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Simulation of Vedic multiplier in DCT applications</w:t>
            </w:r>
          </w:p>
        </w:tc>
        <w:tc>
          <w:tcPr>
            <w:tcW w:w="3192" w:type="dxa"/>
          </w:tcPr>
          <w:p w:rsidR="000C407B" w:rsidRPr="00956A81" w:rsidRDefault="00956A81" w:rsidP="00956A81">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Kunchigi, V., Kulkarni, L., Kulkarni, S., et al.</w:t>
            </w:r>
          </w:p>
        </w:tc>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color w:val="333333"/>
                <w:sz w:val="28"/>
                <w:szCs w:val="28"/>
                <w:shd w:val="clear" w:color="auto" w:fill="FFFFFF"/>
              </w:rPr>
              <w:t>The proposed 2-D DCT design uses Urdhva Tiryagbhyam a Vedic multiplication sutra and the Simulations with MATLAB prove that the proposed design is compared to that of conventional design.</w:t>
            </w:r>
          </w:p>
        </w:tc>
      </w:tr>
      <w:tr w:rsidR="000C407B" w:rsidTr="000C407B">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Design and implementation of 64 bit IIR filter using Vedic multipliers</w:t>
            </w:r>
          </w:p>
        </w:tc>
        <w:tc>
          <w:tcPr>
            <w:tcW w:w="3192" w:type="dxa"/>
          </w:tcPr>
          <w:p w:rsidR="000C407B" w:rsidRPr="00956A81" w:rsidRDefault="00956A81" w:rsidP="00956A81">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sz w:val="28"/>
                <w:szCs w:val="28"/>
              </w:rPr>
              <w:t>Savadi, A., Yanamshetti, R., Biradar, S.</w:t>
            </w:r>
          </w:p>
        </w:tc>
        <w:tc>
          <w:tcPr>
            <w:tcW w:w="3192" w:type="dxa"/>
          </w:tcPr>
          <w:p w:rsidR="000C407B" w:rsidRPr="00956A81" w:rsidRDefault="00956A81" w:rsidP="00E53AA4">
            <w:pPr>
              <w:tabs>
                <w:tab w:val="left" w:pos="720"/>
              </w:tabs>
              <w:spacing w:after="100" w:line="360" w:lineRule="auto"/>
              <w:jc w:val="both"/>
              <w:rPr>
                <w:rFonts w:ascii="Times New Roman" w:hAnsi="Times New Roman" w:cs="Times New Roman"/>
                <w:sz w:val="28"/>
                <w:szCs w:val="28"/>
              </w:rPr>
            </w:pPr>
            <w:r w:rsidRPr="00956A81">
              <w:rPr>
                <w:rFonts w:ascii="Times New Roman" w:hAnsi="Times New Roman" w:cs="Times New Roman"/>
                <w:color w:val="333333"/>
                <w:sz w:val="28"/>
                <w:szCs w:val="28"/>
                <w:shd w:val="clear" w:color="auto" w:fill="FFFFFF"/>
              </w:rPr>
              <w:t>Digital signal processing operation utilizing Vedic mathematics which performs the signal handling operation like convolution, circular convolution, cross correlation, auto-correlation and filter design.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83F1E" w:rsidRDefault="00F83F1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83F1E" w:rsidRDefault="00F83F1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83F1E" w:rsidP="00E53AA4">
      <w:pPr>
        <w:spacing w:after="0" w:line="360" w:lineRule="auto"/>
        <w:jc w:val="both"/>
        <w:rPr>
          <w:rFonts w:ascii="Times New Roman" w:hAnsi="Times New Roman" w:cs="Times New Roman"/>
        </w:rPr>
      </w:pPr>
      <w:r w:rsidRPr="00F83F1E">
        <w:rPr>
          <w:rFonts w:ascii="Times New Roman" w:hAnsi="Times New Roman" w:cs="Times New Roman"/>
        </w:rPr>
        <w:drawing>
          <wp:inline distT="0" distB="0" distL="0" distR="0">
            <wp:extent cx="5181600" cy="42291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181600" cy="42291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0B5F" w:rsidRPr="00FD0B5F" w:rsidRDefault="00FD0B5F" w:rsidP="00FD0B5F">
      <w:pPr>
        <w:pStyle w:val="BodyText"/>
        <w:rPr>
          <w:bCs/>
          <w:iCs/>
          <w:sz w:val="32"/>
          <w:szCs w:val="32"/>
          <w:lang w:val="en-IN"/>
        </w:rPr>
      </w:pPr>
      <w:r w:rsidRPr="00FD0B5F">
        <w:rPr>
          <w:bCs/>
          <w:iCs/>
          <w:sz w:val="28"/>
          <w:szCs w:val="28"/>
          <w:lang w:val="en-IN"/>
        </w:rPr>
        <w:t xml:space="preserve">   </w:t>
      </w:r>
      <w:r w:rsidRPr="00FD0B5F">
        <w:rPr>
          <w:bCs/>
          <w:iCs/>
          <w:sz w:val="32"/>
          <w:szCs w:val="32"/>
          <w:lang w:val="en-IN"/>
        </w:rPr>
        <w:t xml:space="preserve">This is due to the partial products that are generated and summed in parallel. However, the power dissipation almost remains the same. It is concluded that the concept of Vedic mathematics helps in reduction of circuit complexity. At the circuit level, power and TC are reduced using GDI logic. In the future, the application of the proposed GDI-based Vedic multiplier can be explored for the design of complex signal processing circuits such as convolutors for convolution algorithms and floating point multipliers.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FD0B5F" w:rsidRDefault="00FD0B5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322EC" w:rsidRDefault="006E1239" w:rsidP="007322EC">
      <w:pPr>
        <w:pStyle w:val="BodyText"/>
        <w:numPr>
          <w:ilvl w:val="0"/>
          <w:numId w:val="42"/>
        </w:numPr>
        <w:rPr>
          <w:sz w:val="32"/>
          <w:szCs w:val="32"/>
          <w:lang w:val="en-IN"/>
        </w:rPr>
      </w:pPr>
      <w:r w:rsidRPr="007322EC">
        <w:rPr>
          <w:sz w:val="32"/>
          <w:szCs w:val="32"/>
          <w:lang w:val="en-IN"/>
        </w:rPr>
        <w:t>[1] Poornima, M., Patil, S.K., Shivukumar Shridhar, K.P., et al.: ‘Implementation of multiplier using Vedic algorithm’, Int. J. Inn</w:t>
      </w:r>
      <w:r w:rsidRPr="007322EC">
        <w:rPr>
          <w:sz w:val="32"/>
          <w:szCs w:val="32"/>
          <w:lang w:val="en-IN"/>
        </w:rPr>
        <w:t xml:space="preserve">ov. Technol. Exploring Eng., 2013, 2, (6), pp. 219–223 </w:t>
      </w:r>
    </w:p>
    <w:p w:rsidR="00000000" w:rsidRPr="007322EC" w:rsidRDefault="006E1239" w:rsidP="007322EC">
      <w:pPr>
        <w:pStyle w:val="BodyText"/>
        <w:numPr>
          <w:ilvl w:val="0"/>
          <w:numId w:val="42"/>
        </w:numPr>
        <w:rPr>
          <w:sz w:val="32"/>
          <w:szCs w:val="32"/>
          <w:lang w:val="en-IN"/>
        </w:rPr>
      </w:pPr>
      <w:r w:rsidRPr="007322EC">
        <w:rPr>
          <w:sz w:val="32"/>
          <w:szCs w:val="32"/>
          <w:lang w:val="en-IN"/>
        </w:rPr>
        <w:t xml:space="preserve">[2] Suma, S., Sridhar, V.: ‘Design of multiplier for medical image compression using Urdhava Tiryakbhyam sutra’, Int. J. Electr. Comput. Eng., 2016, 6, (3), pp. 1140–1151 </w:t>
      </w:r>
    </w:p>
    <w:p w:rsidR="00000000" w:rsidRPr="007322EC" w:rsidRDefault="006E1239" w:rsidP="007322EC">
      <w:pPr>
        <w:pStyle w:val="BodyText"/>
        <w:numPr>
          <w:ilvl w:val="0"/>
          <w:numId w:val="42"/>
        </w:numPr>
        <w:rPr>
          <w:sz w:val="32"/>
          <w:szCs w:val="32"/>
          <w:lang w:val="en-IN"/>
        </w:rPr>
      </w:pPr>
      <w:r w:rsidRPr="007322EC">
        <w:rPr>
          <w:sz w:val="32"/>
          <w:szCs w:val="32"/>
          <w:lang w:val="en-IN"/>
        </w:rPr>
        <w:t>[3] Gaikwad, K.M., Chavan,</w:t>
      </w:r>
      <w:r w:rsidRPr="007322EC">
        <w:rPr>
          <w:sz w:val="32"/>
          <w:szCs w:val="32"/>
          <w:lang w:val="en-IN"/>
        </w:rPr>
        <w:t xml:space="preserve"> M.S.: ‘Vedic mathematics for digital signal processing operations: a review’, Int. J. Comput. Applic., 2015, 113, (18), pp. 10–14 </w:t>
      </w:r>
    </w:p>
    <w:p w:rsidR="00000000" w:rsidRPr="007322EC" w:rsidRDefault="006E1239" w:rsidP="007322EC">
      <w:pPr>
        <w:pStyle w:val="BodyText"/>
        <w:numPr>
          <w:ilvl w:val="0"/>
          <w:numId w:val="42"/>
        </w:numPr>
        <w:rPr>
          <w:sz w:val="32"/>
          <w:szCs w:val="32"/>
          <w:lang w:val="en-IN"/>
        </w:rPr>
      </w:pPr>
      <w:r w:rsidRPr="007322EC">
        <w:rPr>
          <w:sz w:val="32"/>
          <w:szCs w:val="32"/>
          <w:lang w:val="en-IN"/>
        </w:rPr>
        <w:t>[4] Kunchigi, V., Kulkarni, L., Kulkarni, S., et al.: ‘Simulation of Vedic multiplier in DCT applications’, Int. J. Comput.</w:t>
      </w:r>
      <w:r w:rsidRPr="007322EC">
        <w:rPr>
          <w:sz w:val="32"/>
          <w:szCs w:val="32"/>
          <w:lang w:val="en-IN"/>
        </w:rPr>
        <w:t xml:space="preserve"> Applic., 2013, 63, (16), pp. 27–32 </w:t>
      </w:r>
    </w:p>
    <w:p w:rsidR="00000000" w:rsidRPr="007322EC" w:rsidRDefault="006E1239" w:rsidP="007322EC">
      <w:pPr>
        <w:pStyle w:val="BodyText"/>
        <w:numPr>
          <w:ilvl w:val="0"/>
          <w:numId w:val="42"/>
        </w:numPr>
        <w:rPr>
          <w:sz w:val="32"/>
          <w:szCs w:val="32"/>
          <w:lang w:val="en-IN"/>
        </w:rPr>
      </w:pPr>
      <w:r w:rsidRPr="007322EC">
        <w:rPr>
          <w:sz w:val="32"/>
          <w:szCs w:val="32"/>
          <w:lang w:val="en-IN"/>
        </w:rPr>
        <w:t>[5] Savadi, A., Yanamshetti, R., Biradar, S.: ‘Design and implementation of 64 bit IIR filter using Vedic multipliers’. Int. Conf. on Computational Modeling and Security, Bengaluru, India, 2016, vol. 85, pp. 790–797</w:t>
      </w:r>
      <w:r w:rsidRPr="007322EC">
        <w:rPr>
          <w:sz w:val="32"/>
          <w:szCs w:val="32"/>
        </w:rPr>
        <w:t xml:space="preserve"> </w:t>
      </w:r>
    </w:p>
    <w:p w:rsidR="00000000" w:rsidRPr="007322EC" w:rsidRDefault="006E1239" w:rsidP="007322EC">
      <w:pPr>
        <w:pStyle w:val="BodyText"/>
        <w:numPr>
          <w:ilvl w:val="0"/>
          <w:numId w:val="42"/>
        </w:numPr>
        <w:rPr>
          <w:sz w:val="32"/>
          <w:szCs w:val="32"/>
          <w:lang w:val="en-IN"/>
        </w:rPr>
      </w:pPr>
      <w:r w:rsidRPr="007322EC">
        <w:rPr>
          <w:sz w:val="32"/>
          <w:szCs w:val="32"/>
          <w:lang w:val="en-IN"/>
        </w:rPr>
        <w:t xml:space="preserve">[6] Anjana, S., Pradeep, C., Samuel, P.: ‘Synthesize of high speed floating-point multipliers based on Vedic mathematics’. Int. Conf. on Information and Communication Technologies, Kochi, India, 2015, vol. 46, pp. 1294–1302 </w:t>
      </w:r>
    </w:p>
    <w:p w:rsidR="00000000" w:rsidRPr="007322EC" w:rsidRDefault="006E1239" w:rsidP="007322EC">
      <w:pPr>
        <w:pStyle w:val="BodyText"/>
        <w:numPr>
          <w:ilvl w:val="0"/>
          <w:numId w:val="42"/>
        </w:numPr>
        <w:rPr>
          <w:sz w:val="32"/>
          <w:szCs w:val="32"/>
          <w:lang w:val="en-IN"/>
        </w:rPr>
      </w:pPr>
      <w:r w:rsidRPr="007322EC">
        <w:rPr>
          <w:sz w:val="32"/>
          <w:szCs w:val="32"/>
          <w:lang w:val="en-IN"/>
        </w:rPr>
        <w:lastRenderedPageBreak/>
        <w:t>[7] Sudeep, M.C., SharathBimba</w:t>
      </w:r>
      <w:r w:rsidRPr="007322EC">
        <w:rPr>
          <w:sz w:val="32"/>
          <w:szCs w:val="32"/>
          <w:lang w:val="en-IN"/>
        </w:rPr>
        <w:t xml:space="preserve">, M., Vucha, M.: ‘Design and FPGA implementation of high speed Vedic multiplier’, Int. J. Comput. Applic., 2014, 90, (16), pp. 6–9 </w:t>
      </w:r>
    </w:p>
    <w:p w:rsidR="00000000" w:rsidRPr="007322EC" w:rsidRDefault="006E1239" w:rsidP="007322EC">
      <w:pPr>
        <w:pStyle w:val="BodyText"/>
        <w:numPr>
          <w:ilvl w:val="0"/>
          <w:numId w:val="42"/>
        </w:numPr>
        <w:rPr>
          <w:sz w:val="32"/>
          <w:szCs w:val="32"/>
          <w:lang w:val="en-IN"/>
        </w:rPr>
      </w:pPr>
      <w:r w:rsidRPr="007322EC">
        <w:rPr>
          <w:sz w:val="32"/>
          <w:szCs w:val="32"/>
          <w:lang w:val="en-IN"/>
        </w:rPr>
        <w:t xml:space="preserve">[8] Panigrahi, S.R., Das, O.P., Tripathy, B.B., et al.: ‘FPGA implementation of 4 × 4 Vedic multiplier’, Int. J. Eng. Res. </w:t>
      </w:r>
      <w:r w:rsidRPr="007322EC">
        <w:rPr>
          <w:sz w:val="32"/>
          <w:szCs w:val="32"/>
          <w:lang w:val="en-IN"/>
        </w:rPr>
        <w:t xml:space="preserve">Dev., 2013, 7, (1), pp. 76–80 </w:t>
      </w:r>
    </w:p>
    <w:p w:rsidR="00000000" w:rsidRPr="007322EC" w:rsidRDefault="006E1239" w:rsidP="007322EC">
      <w:pPr>
        <w:pStyle w:val="BodyText"/>
        <w:numPr>
          <w:ilvl w:val="0"/>
          <w:numId w:val="42"/>
        </w:numPr>
        <w:rPr>
          <w:sz w:val="32"/>
          <w:szCs w:val="32"/>
          <w:lang w:val="en-IN"/>
        </w:rPr>
      </w:pPr>
      <w:r w:rsidRPr="007322EC">
        <w:rPr>
          <w:sz w:val="32"/>
          <w:szCs w:val="32"/>
          <w:lang w:val="en-IN"/>
        </w:rPr>
        <w:t>[9] Morgenshtein, A., Fish, A., Wagner, I.A.: ‘Gate-diffusion input (GDI) – a technique for low power design of digital circuits: analysis and characterization’. IEEE Int. Symp. on Circuits and Systems, PhoenixScottsdale, AZ</w:t>
      </w:r>
      <w:r w:rsidRPr="007322EC">
        <w:rPr>
          <w:sz w:val="32"/>
          <w:szCs w:val="32"/>
          <w:lang w:val="en-IN"/>
        </w:rPr>
        <w:t xml:space="preserve">, USA, 2002, pp. 477–480 </w:t>
      </w:r>
    </w:p>
    <w:p w:rsidR="00000000" w:rsidRPr="007322EC" w:rsidRDefault="006E1239" w:rsidP="007322EC">
      <w:pPr>
        <w:pStyle w:val="BodyText"/>
        <w:numPr>
          <w:ilvl w:val="0"/>
          <w:numId w:val="42"/>
        </w:numPr>
        <w:rPr>
          <w:sz w:val="32"/>
          <w:szCs w:val="32"/>
          <w:lang w:val="en-IN"/>
        </w:rPr>
      </w:pPr>
      <w:r w:rsidRPr="007322EC">
        <w:rPr>
          <w:sz w:val="32"/>
          <w:szCs w:val="32"/>
          <w:lang w:val="en-IN"/>
        </w:rPr>
        <w:t xml:space="preserve">[10] Foroutan, V., Taheri, M., Navi, K., et al.: ‘Design of two low-power full adder cells using GDI structure and hybrid CMOS logic style’, Integr. VLSI J., 2014, 47, (1), pp. 48–61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239" w:rsidRDefault="006E1239" w:rsidP="003654DF">
      <w:pPr>
        <w:spacing w:after="0" w:line="240" w:lineRule="auto"/>
      </w:pPr>
      <w:r>
        <w:separator/>
      </w:r>
    </w:p>
  </w:endnote>
  <w:endnote w:type="continuationSeparator" w:id="1">
    <w:p w:rsidR="006E1239" w:rsidRDefault="006E123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239" w:rsidRDefault="006E1239" w:rsidP="003654DF">
      <w:pPr>
        <w:spacing w:after="0" w:line="240" w:lineRule="auto"/>
      </w:pPr>
      <w:r>
        <w:separator/>
      </w:r>
    </w:p>
  </w:footnote>
  <w:footnote w:type="continuationSeparator" w:id="1">
    <w:p w:rsidR="006E1239" w:rsidRDefault="006E123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D6671">
        <w:pPr>
          <w:pStyle w:val="Header"/>
          <w:jc w:val="right"/>
        </w:pPr>
        <w:fldSimple w:instr=" PAGE   \* MERGEFORMAT ">
          <w:r w:rsidR="00F83F1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56E93"/>
    <w:multiLevelType w:val="hybridMultilevel"/>
    <w:tmpl w:val="967CA330"/>
    <w:lvl w:ilvl="0" w:tplc="1714A7C8">
      <w:start w:val="1"/>
      <w:numFmt w:val="bullet"/>
      <w:lvlText w:val=""/>
      <w:lvlJc w:val="left"/>
      <w:pPr>
        <w:tabs>
          <w:tab w:val="num" w:pos="720"/>
        </w:tabs>
        <w:ind w:left="720" w:hanging="360"/>
      </w:pPr>
      <w:rPr>
        <w:rFonts w:ascii="Wingdings 2" w:hAnsi="Wingdings 2" w:hint="default"/>
      </w:rPr>
    </w:lvl>
    <w:lvl w:ilvl="1" w:tplc="19622A8A" w:tentative="1">
      <w:start w:val="1"/>
      <w:numFmt w:val="bullet"/>
      <w:lvlText w:val=""/>
      <w:lvlJc w:val="left"/>
      <w:pPr>
        <w:tabs>
          <w:tab w:val="num" w:pos="1440"/>
        </w:tabs>
        <w:ind w:left="1440" w:hanging="360"/>
      </w:pPr>
      <w:rPr>
        <w:rFonts w:ascii="Wingdings 2" w:hAnsi="Wingdings 2" w:hint="default"/>
      </w:rPr>
    </w:lvl>
    <w:lvl w:ilvl="2" w:tplc="6BBA3086" w:tentative="1">
      <w:start w:val="1"/>
      <w:numFmt w:val="bullet"/>
      <w:lvlText w:val=""/>
      <w:lvlJc w:val="left"/>
      <w:pPr>
        <w:tabs>
          <w:tab w:val="num" w:pos="2160"/>
        </w:tabs>
        <w:ind w:left="2160" w:hanging="360"/>
      </w:pPr>
      <w:rPr>
        <w:rFonts w:ascii="Wingdings 2" w:hAnsi="Wingdings 2" w:hint="default"/>
      </w:rPr>
    </w:lvl>
    <w:lvl w:ilvl="3" w:tplc="1402ED9A" w:tentative="1">
      <w:start w:val="1"/>
      <w:numFmt w:val="bullet"/>
      <w:lvlText w:val=""/>
      <w:lvlJc w:val="left"/>
      <w:pPr>
        <w:tabs>
          <w:tab w:val="num" w:pos="2880"/>
        </w:tabs>
        <w:ind w:left="2880" w:hanging="360"/>
      </w:pPr>
      <w:rPr>
        <w:rFonts w:ascii="Wingdings 2" w:hAnsi="Wingdings 2" w:hint="default"/>
      </w:rPr>
    </w:lvl>
    <w:lvl w:ilvl="4" w:tplc="D7E29848" w:tentative="1">
      <w:start w:val="1"/>
      <w:numFmt w:val="bullet"/>
      <w:lvlText w:val=""/>
      <w:lvlJc w:val="left"/>
      <w:pPr>
        <w:tabs>
          <w:tab w:val="num" w:pos="3600"/>
        </w:tabs>
        <w:ind w:left="3600" w:hanging="360"/>
      </w:pPr>
      <w:rPr>
        <w:rFonts w:ascii="Wingdings 2" w:hAnsi="Wingdings 2" w:hint="default"/>
      </w:rPr>
    </w:lvl>
    <w:lvl w:ilvl="5" w:tplc="8DC41F0E" w:tentative="1">
      <w:start w:val="1"/>
      <w:numFmt w:val="bullet"/>
      <w:lvlText w:val=""/>
      <w:lvlJc w:val="left"/>
      <w:pPr>
        <w:tabs>
          <w:tab w:val="num" w:pos="4320"/>
        </w:tabs>
        <w:ind w:left="4320" w:hanging="360"/>
      </w:pPr>
      <w:rPr>
        <w:rFonts w:ascii="Wingdings 2" w:hAnsi="Wingdings 2" w:hint="default"/>
      </w:rPr>
    </w:lvl>
    <w:lvl w:ilvl="6" w:tplc="A77A929E" w:tentative="1">
      <w:start w:val="1"/>
      <w:numFmt w:val="bullet"/>
      <w:lvlText w:val=""/>
      <w:lvlJc w:val="left"/>
      <w:pPr>
        <w:tabs>
          <w:tab w:val="num" w:pos="5040"/>
        </w:tabs>
        <w:ind w:left="5040" w:hanging="360"/>
      </w:pPr>
      <w:rPr>
        <w:rFonts w:ascii="Wingdings 2" w:hAnsi="Wingdings 2" w:hint="default"/>
      </w:rPr>
    </w:lvl>
    <w:lvl w:ilvl="7" w:tplc="466C1D06" w:tentative="1">
      <w:start w:val="1"/>
      <w:numFmt w:val="bullet"/>
      <w:lvlText w:val=""/>
      <w:lvlJc w:val="left"/>
      <w:pPr>
        <w:tabs>
          <w:tab w:val="num" w:pos="5760"/>
        </w:tabs>
        <w:ind w:left="5760" w:hanging="360"/>
      </w:pPr>
      <w:rPr>
        <w:rFonts w:ascii="Wingdings 2" w:hAnsi="Wingdings 2" w:hint="default"/>
      </w:rPr>
    </w:lvl>
    <w:lvl w:ilvl="8" w:tplc="D92C14D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1C4868"/>
    <w:multiLevelType w:val="hybridMultilevel"/>
    <w:tmpl w:val="E2883B44"/>
    <w:lvl w:ilvl="0" w:tplc="FF169506">
      <w:start w:val="1"/>
      <w:numFmt w:val="bullet"/>
      <w:lvlText w:val=""/>
      <w:lvlJc w:val="left"/>
      <w:pPr>
        <w:tabs>
          <w:tab w:val="num" w:pos="720"/>
        </w:tabs>
        <w:ind w:left="720" w:hanging="360"/>
      </w:pPr>
      <w:rPr>
        <w:rFonts w:ascii="Wingdings 2" w:hAnsi="Wingdings 2" w:hint="default"/>
      </w:rPr>
    </w:lvl>
    <w:lvl w:ilvl="1" w:tplc="71E2453A" w:tentative="1">
      <w:start w:val="1"/>
      <w:numFmt w:val="bullet"/>
      <w:lvlText w:val=""/>
      <w:lvlJc w:val="left"/>
      <w:pPr>
        <w:tabs>
          <w:tab w:val="num" w:pos="1440"/>
        </w:tabs>
        <w:ind w:left="1440" w:hanging="360"/>
      </w:pPr>
      <w:rPr>
        <w:rFonts w:ascii="Wingdings 2" w:hAnsi="Wingdings 2" w:hint="default"/>
      </w:rPr>
    </w:lvl>
    <w:lvl w:ilvl="2" w:tplc="52620778" w:tentative="1">
      <w:start w:val="1"/>
      <w:numFmt w:val="bullet"/>
      <w:lvlText w:val=""/>
      <w:lvlJc w:val="left"/>
      <w:pPr>
        <w:tabs>
          <w:tab w:val="num" w:pos="2160"/>
        </w:tabs>
        <w:ind w:left="2160" w:hanging="360"/>
      </w:pPr>
      <w:rPr>
        <w:rFonts w:ascii="Wingdings 2" w:hAnsi="Wingdings 2" w:hint="default"/>
      </w:rPr>
    </w:lvl>
    <w:lvl w:ilvl="3" w:tplc="FBA457D6" w:tentative="1">
      <w:start w:val="1"/>
      <w:numFmt w:val="bullet"/>
      <w:lvlText w:val=""/>
      <w:lvlJc w:val="left"/>
      <w:pPr>
        <w:tabs>
          <w:tab w:val="num" w:pos="2880"/>
        </w:tabs>
        <w:ind w:left="2880" w:hanging="360"/>
      </w:pPr>
      <w:rPr>
        <w:rFonts w:ascii="Wingdings 2" w:hAnsi="Wingdings 2" w:hint="default"/>
      </w:rPr>
    </w:lvl>
    <w:lvl w:ilvl="4" w:tplc="3960814A" w:tentative="1">
      <w:start w:val="1"/>
      <w:numFmt w:val="bullet"/>
      <w:lvlText w:val=""/>
      <w:lvlJc w:val="left"/>
      <w:pPr>
        <w:tabs>
          <w:tab w:val="num" w:pos="3600"/>
        </w:tabs>
        <w:ind w:left="3600" w:hanging="360"/>
      </w:pPr>
      <w:rPr>
        <w:rFonts w:ascii="Wingdings 2" w:hAnsi="Wingdings 2" w:hint="default"/>
      </w:rPr>
    </w:lvl>
    <w:lvl w:ilvl="5" w:tplc="69FEB512" w:tentative="1">
      <w:start w:val="1"/>
      <w:numFmt w:val="bullet"/>
      <w:lvlText w:val=""/>
      <w:lvlJc w:val="left"/>
      <w:pPr>
        <w:tabs>
          <w:tab w:val="num" w:pos="4320"/>
        </w:tabs>
        <w:ind w:left="4320" w:hanging="360"/>
      </w:pPr>
      <w:rPr>
        <w:rFonts w:ascii="Wingdings 2" w:hAnsi="Wingdings 2" w:hint="default"/>
      </w:rPr>
    </w:lvl>
    <w:lvl w:ilvl="6" w:tplc="FFF861B4" w:tentative="1">
      <w:start w:val="1"/>
      <w:numFmt w:val="bullet"/>
      <w:lvlText w:val=""/>
      <w:lvlJc w:val="left"/>
      <w:pPr>
        <w:tabs>
          <w:tab w:val="num" w:pos="5040"/>
        </w:tabs>
        <w:ind w:left="5040" w:hanging="360"/>
      </w:pPr>
      <w:rPr>
        <w:rFonts w:ascii="Wingdings 2" w:hAnsi="Wingdings 2" w:hint="default"/>
      </w:rPr>
    </w:lvl>
    <w:lvl w:ilvl="7" w:tplc="CB80A8C2" w:tentative="1">
      <w:start w:val="1"/>
      <w:numFmt w:val="bullet"/>
      <w:lvlText w:val=""/>
      <w:lvlJc w:val="left"/>
      <w:pPr>
        <w:tabs>
          <w:tab w:val="num" w:pos="5760"/>
        </w:tabs>
        <w:ind w:left="5760" w:hanging="360"/>
      </w:pPr>
      <w:rPr>
        <w:rFonts w:ascii="Wingdings 2" w:hAnsi="Wingdings 2" w:hint="default"/>
      </w:rPr>
    </w:lvl>
    <w:lvl w:ilvl="8" w:tplc="B368517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E31B06"/>
    <w:multiLevelType w:val="hybridMultilevel"/>
    <w:tmpl w:val="F006D47E"/>
    <w:lvl w:ilvl="0" w:tplc="5FF264D8">
      <w:start w:val="1"/>
      <w:numFmt w:val="bullet"/>
      <w:lvlText w:val=""/>
      <w:lvlJc w:val="left"/>
      <w:pPr>
        <w:tabs>
          <w:tab w:val="num" w:pos="720"/>
        </w:tabs>
        <w:ind w:left="720" w:hanging="360"/>
      </w:pPr>
      <w:rPr>
        <w:rFonts w:ascii="Wingdings 2" w:hAnsi="Wingdings 2" w:hint="default"/>
      </w:rPr>
    </w:lvl>
    <w:lvl w:ilvl="1" w:tplc="431636FC" w:tentative="1">
      <w:start w:val="1"/>
      <w:numFmt w:val="bullet"/>
      <w:lvlText w:val=""/>
      <w:lvlJc w:val="left"/>
      <w:pPr>
        <w:tabs>
          <w:tab w:val="num" w:pos="1440"/>
        </w:tabs>
        <w:ind w:left="1440" w:hanging="360"/>
      </w:pPr>
      <w:rPr>
        <w:rFonts w:ascii="Wingdings 2" w:hAnsi="Wingdings 2" w:hint="default"/>
      </w:rPr>
    </w:lvl>
    <w:lvl w:ilvl="2" w:tplc="B3F40E22" w:tentative="1">
      <w:start w:val="1"/>
      <w:numFmt w:val="bullet"/>
      <w:lvlText w:val=""/>
      <w:lvlJc w:val="left"/>
      <w:pPr>
        <w:tabs>
          <w:tab w:val="num" w:pos="2160"/>
        </w:tabs>
        <w:ind w:left="2160" w:hanging="360"/>
      </w:pPr>
      <w:rPr>
        <w:rFonts w:ascii="Wingdings 2" w:hAnsi="Wingdings 2" w:hint="default"/>
      </w:rPr>
    </w:lvl>
    <w:lvl w:ilvl="3" w:tplc="A836A70C" w:tentative="1">
      <w:start w:val="1"/>
      <w:numFmt w:val="bullet"/>
      <w:lvlText w:val=""/>
      <w:lvlJc w:val="left"/>
      <w:pPr>
        <w:tabs>
          <w:tab w:val="num" w:pos="2880"/>
        </w:tabs>
        <w:ind w:left="2880" w:hanging="360"/>
      </w:pPr>
      <w:rPr>
        <w:rFonts w:ascii="Wingdings 2" w:hAnsi="Wingdings 2" w:hint="default"/>
      </w:rPr>
    </w:lvl>
    <w:lvl w:ilvl="4" w:tplc="F85219BC" w:tentative="1">
      <w:start w:val="1"/>
      <w:numFmt w:val="bullet"/>
      <w:lvlText w:val=""/>
      <w:lvlJc w:val="left"/>
      <w:pPr>
        <w:tabs>
          <w:tab w:val="num" w:pos="3600"/>
        </w:tabs>
        <w:ind w:left="3600" w:hanging="360"/>
      </w:pPr>
      <w:rPr>
        <w:rFonts w:ascii="Wingdings 2" w:hAnsi="Wingdings 2" w:hint="default"/>
      </w:rPr>
    </w:lvl>
    <w:lvl w:ilvl="5" w:tplc="AD762F82" w:tentative="1">
      <w:start w:val="1"/>
      <w:numFmt w:val="bullet"/>
      <w:lvlText w:val=""/>
      <w:lvlJc w:val="left"/>
      <w:pPr>
        <w:tabs>
          <w:tab w:val="num" w:pos="4320"/>
        </w:tabs>
        <w:ind w:left="4320" w:hanging="360"/>
      </w:pPr>
      <w:rPr>
        <w:rFonts w:ascii="Wingdings 2" w:hAnsi="Wingdings 2" w:hint="default"/>
      </w:rPr>
    </w:lvl>
    <w:lvl w:ilvl="6" w:tplc="1E2CCD28" w:tentative="1">
      <w:start w:val="1"/>
      <w:numFmt w:val="bullet"/>
      <w:lvlText w:val=""/>
      <w:lvlJc w:val="left"/>
      <w:pPr>
        <w:tabs>
          <w:tab w:val="num" w:pos="5040"/>
        </w:tabs>
        <w:ind w:left="5040" w:hanging="360"/>
      </w:pPr>
      <w:rPr>
        <w:rFonts w:ascii="Wingdings 2" w:hAnsi="Wingdings 2" w:hint="default"/>
      </w:rPr>
    </w:lvl>
    <w:lvl w:ilvl="7" w:tplc="EF0A12A0" w:tentative="1">
      <w:start w:val="1"/>
      <w:numFmt w:val="bullet"/>
      <w:lvlText w:val=""/>
      <w:lvlJc w:val="left"/>
      <w:pPr>
        <w:tabs>
          <w:tab w:val="num" w:pos="5760"/>
        </w:tabs>
        <w:ind w:left="5760" w:hanging="360"/>
      </w:pPr>
      <w:rPr>
        <w:rFonts w:ascii="Wingdings 2" w:hAnsi="Wingdings 2" w:hint="default"/>
      </w:rPr>
    </w:lvl>
    <w:lvl w:ilvl="8" w:tplc="054449A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B03568"/>
    <w:multiLevelType w:val="hybridMultilevel"/>
    <w:tmpl w:val="1448960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3FB6C36"/>
    <w:multiLevelType w:val="hybridMultilevel"/>
    <w:tmpl w:val="3084ADB4"/>
    <w:lvl w:ilvl="0" w:tplc="7C44B210">
      <w:start w:val="1"/>
      <w:numFmt w:val="bullet"/>
      <w:lvlText w:val=""/>
      <w:lvlJc w:val="left"/>
      <w:pPr>
        <w:tabs>
          <w:tab w:val="num" w:pos="720"/>
        </w:tabs>
        <w:ind w:left="720" w:hanging="360"/>
      </w:pPr>
      <w:rPr>
        <w:rFonts w:ascii="Wingdings 2" w:hAnsi="Wingdings 2" w:hint="default"/>
      </w:rPr>
    </w:lvl>
    <w:lvl w:ilvl="1" w:tplc="8288270E" w:tentative="1">
      <w:start w:val="1"/>
      <w:numFmt w:val="bullet"/>
      <w:lvlText w:val=""/>
      <w:lvlJc w:val="left"/>
      <w:pPr>
        <w:tabs>
          <w:tab w:val="num" w:pos="1440"/>
        </w:tabs>
        <w:ind w:left="1440" w:hanging="360"/>
      </w:pPr>
      <w:rPr>
        <w:rFonts w:ascii="Wingdings 2" w:hAnsi="Wingdings 2" w:hint="default"/>
      </w:rPr>
    </w:lvl>
    <w:lvl w:ilvl="2" w:tplc="A596ED5E" w:tentative="1">
      <w:start w:val="1"/>
      <w:numFmt w:val="bullet"/>
      <w:lvlText w:val=""/>
      <w:lvlJc w:val="left"/>
      <w:pPr>
        <w:tabs>
          <w:tab w:val="num" w:pos="2160"/>
        </w:tabs>
        <w:ind w:left="2160" w:hanging="360"/>
      </w:pPr>
      <w:rPr>
        <w:rFonts w:ascii="Wingdings 2" w:hAnsi="Wingdings 2" w:hint="default"/>
      </w:rPr>
    </w:lvl>
    <w:lvl w:ilvl="3" w:tplc="E23CA404" w:tentative="1">
      <w:start w:val="1"/>
      <w:numFmt w:val="bullet"/>
      <w:lvlText w:val=""/>
      <w:lvlJc w:val="left"/>
      <w:pPr>
        <w:tabs>
          <w:tab w:val="num" w:pos="2880"/>
        </w:tabs>
        <w:ind w:left="2880" w:hanging="360"/>
      </w:pPr>
      <w:rPr>
        <w:rFonts w:ascii="Wingdings 2" w:hAnsi="Wingdings 2" w:hint="default"/>
      </w:rPr>
    </w:lvl>
    <w:lvl w:ilvl="4" w:tplc="DC903C40" w:tentative="1">
      <w:start w:val="1"/>
      <w:numFmt w:val="bullet"/>
      <w:lvlText w:val=""/>
      <w:lvlJc w:val="left"/>
      <w:pPr>
        <w:tabs>
          <w:tab w:val="num" w:pos="3600"/>
        </w:tabs>
        <w:ind w:left="3600" w:hanging="360"/>
      </w:pPr>
      <w:rPr>
        <w:rFonts w:ascii="Wingdings 2" w:hAnsi="Wingdings 2" w:hint="default"/>
      </w:rPr>
    </w:lvl>
    <w:lvl w:ilvl="5" w:tplc="CC08D748" w:tentative="1">
      <w:start w:val="1"/>
      <w:numFmt w:val="bullet"/>
      <w:lvlText w:val=""/>
      <w:lvlJc w:val="left"/>
      <w:pPr>
        <w:tabs>
          <w:tab w:val="num" w:pos="4320"/>
        </w:tabs>
        <w:ind w:left="4320" w:hanging="360"/>
      </w:pPr>
      <w:rPr>
        <w:rFonts w:ascii="Wingdings 2" w:hAnsi="Wingdings 2" w:hint="default"/>
      </w:rPr>
    </w:lvl>
    <w:lvl w:ilvl="6" w:tplc="A000B972" w:tentative="1">
      <w:start w:val="1"/>
      <w:numFmt w:val="bullet"/>
      <w:lvlText w:val=""/>
      <w:lvlJc w:val="left"/>
      <w:pPr>
        <w:tabs>
          <w:tab w:val="num" w:pos="5040"/>
        </w:tabs>
        <w:ind w:left="5040" w:hanging="360"/>
      </w:pPr>
      <w:rPr>
        <w:rFonts w:ascii="Wingdings 2" w:hAnsi="Wingdings 2" w:hint="default"/>
      </w:rPr>
    </w:lvl>
    <w:lvl w:ilvl="7" w:tplc="DFC8A204" w:tentative="1">
      <w:start w:val="1"/>
      <w:numFmt w:val="bullet"/>
      <w:lvlText w:val=""/>
      <w:lvlJc w:val="left"/>
      <w:pPr>
        <w:tabs>
          <w:tab w:val="num" w:pos="5760"/>
        </w:tabs>
        <w:ind w:left="5760" w:hanging="360"/>
      </w:pPr>
      <w:rPr>
        <w:rFonts w:ascii="Wingdings 2" w:hAnsi="Wingdings 2" w:hint="default"/>
      </w:rPr>
    </w:lvl>
    <w:lvl w:ilvl="8" w:tplc="DD6284A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812BC9"/>
    <w:multiLevelType w:val="hybridMultilevel"/>
    <w:tmpl w:val="DB944532"/>
    <w:lvl w:ilvl="0" w:tplc="183E788A">
      <w:start w:val="1"/>
      <w:numFmt w:val="bullet"/>
      <w:lvlText w:val=""/>
      <w:lvlJc w:val="left"/>
      <w:pPr>
        <w:tabs>
          <w:tab w:val="num" w:pos="720"/>
        </w:tabs>
        <w:ind w:left="720" w:hanging="360"/>
      </w:pPr>
      <w:rPr>
        <w:rFonts w:ascii="Wingdings 2" w:hAnsi="Wingdings 2" w:hint="default"/>
      </w:rPr>
    </w:lvl>
    <w:lvl w:ilvl="1" w:tplc="BFA6BAE4" w:tentative="1">
      <w:start w:val="1"/>
      <w:numFmt w:val="bullet"/>
      <w:lvlText w:val=""/>
      <w:lvlJc w:val="left"/>
      <w:pPr>
        <w:tabs>
          <w:tab w:val="num" w:pos="1440"/>
        </w:tabs>
        <w:ind w:left="1440" w:hanging="360"/>
      </w:pPr>
      <w:rPr>
        <w:rFonts w:ascii="Wingdings 2" w:hAnsi="Wingdings 2" w:hint="default"/>
      </w:rPr>
    </w:lvl>
    <w:lvl w:ilvl="2" w:tplc="2E782958" w:tentative="1">
      <w:start w:val="1"/>
      <w:numFmt w:val="bullet"/>
      <w:lvlText w:val=""/>
      <w:lvlJc w:val="left"/>
      <w:pPr>
        <w:tabs>
          <w:tab w:val="num" w:pos="2160"/>
        </w:tabs>
        <w:ind w:left="2160" w:hanging="360"/>
      </w:pPr>
      <w:rPr>
        <w:rFonts w:ascii="Wingdings 2" w:hAnsi="Wingdings 2" w:hint="default"/>
      </w:rPr>
    </w:lvl>
    <w:lvl w:ilvl="3" w:tplc="640EFA6A" w:tentative="1">
      <w:start w:val="1"/>
      <w:numFmt w:val="bullet"/>
      <w:lvlText w:val=""/>
      <w:lvlJc w:val="left"/>
      <w:pPr>
        <w:tabs>
          <w:tab w:val="num" w:pos="2880"/>
        </w:tabs>
        <w:ind w:left="2880" w:hanging="360"/>
      </w:pPr>
      <w:rPr>
        <w:rFonts w:ascii="Wingdings 2" w:hAnsi="Wingdings 2" w:hint="default"/>
      </w:rPr>
    </w:lvl>
    <w:lvl w:ilvl="4" w:tplc="6A8882CA" w:tentative="1">
      <w:start w:val="1"/>
      <w:numFmt w:val="bullet"/>
      <w:lvlText w:val=""/>
      <w:lvlJc w:val="left"/>
      <w:pPr>
        <w:tabs>
          <w:tab w:val="num" w:pos="3600"/>
        </w:tabs>
        <w:ind w:left="3600" w:hanging="360"/>
      </w:pPr>
      <w:rPr>
        <w:rFonts w:ascii="Wingdings 2" w:hAnsi="Wingdings 2" w:hint="default"/>
      </w:rPr>
    </w:lvl>
    <w:lvl w:ilvl="5" w:tplc="1904269A" w:tentative="1">
      <w:start w:val="1"/>
      <w:numFmt w:val="bullet"/>
      <w:lvlText w:val=""/>
      <w:lvlJc w:val="left"/>
      <w:pPr>
        <w:tabs>
          <w:tab w:val="num" w:pos="4320"/>
        </w:tabs>
        <w:ind w:left="4320" w:hanging="360"/>
      </w:pPr>
      <w:rPr>
        <w:rFonts w:ascii="Wingdings 2" w:hAnsi="Wingdings 2" w:hint="default"/>
      </w:rPr>
    </w:lvl>
    <w:lvl w:ilvl="6" w:tplc="43E88FA8" w:tentative="1">
      <w:start w:val="1"/>
      <w:numFmt w:val="bullet"/>
      <w:lvlText w:val=""/>
      <w:lvlJc w:val="left"/>
      <w:pPr>
        <w:tabs>
          <w:tab w:val="num" w:pos="5040"/>
        </w:tabs>
        <w:ind w:left="5040" w:hanging="360"/>
      </w:pPr>
      <w:rPr>
        <w:rFonts w:ascii="Wingdings 2" w:hAnsi="Wingdings 2" w:hint="default"/>
      </w:rPr>
    </w:lvl>
    <w:lvl w:ilvl="7" w:tplc="974813EC" w:tentative="1">
      <w:start w:val="1"/>
      <w:numFmt w:val="bullet"/>
      <w:lvlText w:val=""/>
      <w:lvlJc w:val="left"/>
      <w:pPr>
        <w:tabs>
          <w:tab w:val="num" w:pos="5760"/>
        </w:tabs>
        <w:ind w:left="5760" w:hanging="360"/>
      </w:pPr>
      <w:rPr>
        <w:rFonts w:ascii="Wingdings 2" w:hAnsi="Wingdings 2" w:hint="default"/>
      </w:rPr>
    </w:lvl>
    <w:lvl w:ilvl="8" w:tplc="989C459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0"/>
  </w:num>
  <w:num w:numId="43">
    <w:abstractNumId w:val="43"/>
  </w:num>
  <w:num w:numId="44">
    <w:abstractNumId w:val="37"/>
  </w:num>
  <w:num w:numId="45">
    <w:abstractNumId w:val="8"/>
  </w:num>
  <w:num w:numId="46">
    <w:abstractNumId w:val="36"/>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97E9A"/>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7E2"/>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6671"/>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6BE8"/>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239"/>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2EC"/>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6A81"/>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83B"/>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003"/>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E54"/>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2838"/>
    <w:rsid w:val="00F73862"/>
    <w:rsid w:val="00F73E7D"/>
    <w:rsid w:val="00F73FED"/>
    <w:rsid w:val="00F83F1E"/>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0B5F"/>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825633">
      <w:bodyDiv w:val="1"/>
      <w:marLeft w:val="0"/>
      <w:marRight w:val="0"/>
      <w:marTop w:val="0"/>
      <w:marBottom w:val="0"/>
      <w:divBdr>
        <w:top w:val="none" w:sz="0" w:space="0" w:color="auto"/>
        <w:left w:val="none" w:sz="0" w:space="0" w:color="auto"/>
        <w:bottom w:val="none" w:sz="0" w:space="0" w:color="auto"/>
        <w:right w:val="none" w:sz="0" w:space="0" w:color="auto"/>
      </w:divBdr>
      <w:divsChild>
        <w:div w:id="1870096626">
          <w:marLeft w:val="576"/>
          <w:marRight w:val="0"/>
          <w:marTop w:val="120"/>
          <w:marBottom w:val="0"/>
          <w:divBdr>
            <w:top w:val="none" w:sz="0" w:space="0" w:color="auto"/>
            <w:left w:val="none" w:sz="0" w:space="0" w:color="auto"/>
            <w:bottom w:val="none" w:sz="0" w:space="0" w:color="auto"/>
            <w:right w:val="none" w:sz="0" w:space="0" w:color="auto"/>
          </w:divBdr>
        </w:div>
        <w:div w:id="892035806">
          <w:marLeft w:val="576"/>
          <w:marRight w:val="0"/>
          <w:marTop w:val="120"/>
          <w:marBottom w:val="0"/>
          <w:divBdr>
            <w:top w:val="none" w:sz="0" w:space="0" w:color="auto"/>
            <w:left w:val="none" w:sz="0" w:space="0" w:color="auto"/>
            <w:bottom w:val="none" w:sz="0" w:space="0" w:color="auto"/>
            <w:right w:val="none" w:sz="0" w:space="0" w:color="auto"/>
          </w:divBdr>
        </w:div>
        <w:div w:id="177623923">
          <w:marLeft w:val="576"/>
          <w:marRight w:val="0"/>
          <w:marTop w:val="120"/>
          <w:marBottom w:val="0"/>
          <w:divBdr>
            <w:top w:val="none" w:sz="0" w:space="0" w:color="auto"/>
            <w:left w:val="none" w:sz="0" w:space="0" w:color="auto"/>
            <w:bottom w:val="none" w:sz="0" w:space="0" w:color="auto"/>
            <w:right w:val="none" w:sz="0" w:space="0" w:color="auto"/>
          </w:divBdr>
        </w:div>
        <w:div w:id="46924819">
          <w:marLeft w:val="576"/>
          <w:marRight w:val="0"/>
          <w:marTop w:val="120"/>
          <w:marBottom w:val="0"/>
          <w:divBdr>
            <w:top w:val="none" w:sz="0" w:space="0" w:color="auto"/>
            <w:left w:val="none" w:sz="0" w:space="0" w:color="auto"/>
            <w:bottom w:val="none" w:sz="0" w:space="0" w:color="auto"/>
            <w:right w:val="none" w:sz="0" w:space="0" w:color="auto"/>
          </w:divBdr>
        </w:div>
        <w:div w:id="164485257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4002954">
      <w:bodyDiv w:val="1"/>
      <w:marLeft w:val="0"/>
      <w:marRight w:val="0"/>
      <w:marTop w:val="0"/>
      <w:marBottom w:val="0"/>
      <w:divBdr>
        <w:top w:val="none" w:sz="0" w:space="0" w:color="auto"/>
        <w:left w:val="none" w:sz="0" w:space="0" w:color="auto"/>
        <w:bottom w:val="none" w:sz="0" w:space="0" w:color="auto"/>
        <w:right w:val="none" w:sz="0" w:space="0" w:color="auto"/>
      </w:divBdr>
      <w:divsChild>
        <w:div w:id="253393955">
          <w:marLeft w:val="576"/>
          <w:marRight w:val="0"/>
          <w:marTop w:val="120"/>
          <w:marBottom w:val="0"/>
          <w:divBdr>
            <w:top w:val="none" w:sz="0" w:space="0" w:color="auto"/>
            <w:left w:val="none" w:sz="0" w:space="0" w:color="auto"/>
            <w:bottom w:val="none" w:sz="0" w:space="0" w:color="auto"/>
            <w:right w:val="none" w:sz="0" w:space="0" w:color="auto"/>
          </w:divBdr>
        </w:div>
        <w:div w:id="1925723973">
          <w:marLeft w:val="576"/>
          <w:marRight w:val="0"/>
          <w:marTop w:val="120"/>
          <w:marBottom w:val="0"/>
          <w:divBdr>
            <w:top w:val="none" w:sz="0" w:space="0" w:color="auto"/>
            <w:left w:val="none" w:sz="0" w:space="0" w:color="auto"/>
            <w:bottom w:val="none" w:sz="0" w:space="0" w:color="auto"/>
            <w:right w:val="none" w:sz="0" w:space="0" w:color="auto"/>
          </w:divBdr>
        </w:div>
        <w:div w:id="1513375196">
          <w:marLeft w:val="576"/>
          <w:marRight w:val="0"/>
          <w:marTop w:val="120"/>
          <w:marBottom w:val="0"/>
          <w:divBdr>
            <w:top w:val="none" w:sz="0" w:space="0" w:color="auto"/>
            <w:left w:val="none" w:sz="0" w:space="0" w:color="auto"/>
            <w:bottom w:val="none" w:sz="0" w:space="0" w:color="auto"/>
            <w:right w:val="none" w:sz="0" w:space="0" w:color="auto"/>
          </w:divBdr>
        </w:div>
        <w:div w:id="807017306">
          <w:marLeft w:val="576"/>
          <w:marRight w:val="0"/>
          <w:marTop w:val="120"/>
          <w:marBottom w:val="0"/>
          <w:divBdr>
            <w:top w:val="none" w:sz="0" w:space="0" w:color="auto"/>
            <w:left w:val="none" w:sz="0" w:space="0" w:color="auto"/>
            <w:bottom w:val="none" w:sz="0" w:space="0" w:color="auto"/>
            <w:right w:val="none" w:sz="0" w:space="0" w:color="auto"/>
          </w:divBdr>
        </w:div>
        <w:div w:id="154312965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5974606">
      <w:bodyDiv w:val="1"/>
      <w:marLeft w:val="0"/>
      <w:marRight w:val="0"/>
      <w:marTop w:val="0"/>
      <w:marBottom w:val="0"/>
      <w:divBdr>
        <w:top w:val="none" w:sz="0" w:space="0" w:color="auto"/>
        <w:left w:val="none" w:sz="0" w:space="0" w:color="auto"/>
        <w:bottom w:val="none" w:sz="0" w:space="0" w:color="auto"/>
        <w:right w:val="none" w:sz="0" w:space="0" w:color="auto"/>
      </w:divBdr>
      <w:divsChild>
        <w:div w:id="1437215797">
          <w:marLeft w:val="576"/>
          <w:marRight w:val="0"/>
          <w:marTop w:val="120"/>
          <w:marBottom w:val="0"/>
          <w:divBdr>
            <w:top w:val="none" w:sz="0" w:space="0" w:color="auto"/>
            <w:left w:val="none" w:sz="0" w:space="0" w:color="auto"/>
            <w:bottom w:val="none" w:sz="0" w:space="0" w:color="auto"/>
            <w:right w:val="none" w:sz="0" w:space="0" w:color="auto"/>
          </w:divBdr>
        </w:div>
        <w:div w:id="1940941671">
          <w:marLeft w:val="576"/>
          <w:marRight w:val="0"/>
          <w:marTop w:val="120"/>
          <w:marBottom w:val="0"/>
          <w:divBdr>
            <w:top w:val="none" w:sz="0" w:space="0" w:color="auto"/>
            <w:left w:val="none" w:sz="0" w:space="0" w:color="auto"/>
            <w:bottom w:val="none" w:sz="0" w:space="0" w:color="auto"/>
            <w:right w:val="none" w:sz="0" w:space="0" w:color="auto"/>
          </w:divBdr>
        </w:div>
        <w:div w:id="1723018103">
          <w:marLeft w:val="576"/>
          <w:marRight w:val="0"/>
          <w:marTop w:val="120"/>
          <w:marBottom w:val="0"/>
          <w:divBdr>
            <w:top w:val="none" w:sz="0" w:space="0" w:color="auto"/>
            <w:left w:val="none" w:sz="0" w:space="0" w:color="auto"/>
            <w:bottom w:val="none" w:sz="0" w:space="0" w:color="auto"/>
            <w:right w:val="none" w:sz="0" w:space="0" w:color="auto"/>
          </w:divBdr>
        </w:div>
        <w:div w:id="392701597">
          <w:marLeft w:val="576"/>
          <w:marRight w:val="0"/>
          <w:marTop w:val="120"/>
          <w:marBottom w:val="0"/>
          <w:divBdr>
            <w:top w:val="none" w:sz="0" w:space="0" w:color="auto"/>
            <w:left w:val="none" w:sz="0" w:space="0" w:color="auto"/>
            <w:bottom w:val="none" w:sz="0" w:space="0" w:color="auto"/>
            <w:right w:val="none" w:sz="0" w:space="0" w:color="auto"/>
          </w:divBdr>
        </w:div>
        <w:div w:id="1534656620">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5261762">
      <w:bodyDiv w:val="1"/>
      <w:marLeft w:val="0"/>
      <w:marRight w:val="0"/>
      <w:marTop w:val="0"/>
      <w:marBottom w:val="0"/>
      <w:divBdr>
        <w:top w:val="none" w:sz="0" w:space="0" w:color="auto"/>
        <w:left w:val="none" w:sz="0" w:space="0" w:color="auto"/>
        <w:bottom w:val="none" w:sz="0" w:space="0" w:color="auto"/>
        <w:right w:val="none" w:sz="0" w:space="0" w:color="auto"/>
      </w:divBdr>
      <w:divsChild>
        <w:div w:id="243297927">
          <w:marLeft w:val="576"/>
          <w:marRight w:val="0"/>
          <w:marTop w:val="120"/>
          <w:marBottom w:val="0"/>
          <w:divBdr>
            <w:top w:val="none" w:sz="0" w:space="0" w:color="auto"/>
            <w:left w:val="none" w:sz="0" w:space="0" w:color="auto"/>
            <w:bottom w:val="none" w:sz="0" w:space="0" w:color="auto"/>
            <w:right w:val="none" w:sz="0" w:space="0" w:color="auto"/>
          </w:divBdr>
        </w:div>
        <w:div w:id="1633170866">
          <w:marLeft w:val="576"/>
          <w:marRight w:val="0"/>
          <w:marTop w:val="120"/>
          <w:marBottom w:val="0"/>
          <w:divBdr>
            <w:top w:val="none" w:sz="0" w:space="0" w:color="auto"/>
            <w:left w:val="none" w:sz="0" w:space="0" w:color="auto"/>
            <w:bottom w:val="none" w:sz="0" w:space="0" w:color="auto"/>
            <w:right w:val="none" w:sz="0" w:space="0" w:color="auto"/>
          </w:divBdr>
        </w:div>
        <w:div w:id="2144959090">
          <w:marLeft w:val="576"/>
          <w:marRight w:val="0"/>
          <w:marTop w:val="120"/>
          <w:marBottom w:val="0"/>
          <w:divBdr>
            <w:top w:val="none" w:sz="0" w:space="0" w:color="auto"/>
            <w:left w:val="none" w:sz="0" w:space="0" w:color="auto"/>
            <w:bottom w:val="none" w:sz="0" w:space="0" w:color="auto"/>
            <w:right w:val="none" w:sz="0" w:space="0" w:color="auto"/>
          </w:divBdr>
        </w:div>
        <w:div w:id="20055971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6467709">
      <w:bodyDiv w:val="1"/>
      <w:marLeft w:val="0"/>
      <w:marRight w:val="0"/>
      <w:marTop w:val="0"/>
      <w:marBottom w:val="0"/>
      <w:divBdr>
        <w:top w:val="none" w:sz="0" w:space="0" w:color="auto"/>
        <w:left w:val="none" w:sz="0" w:space="0" w:color="auto"/>
        <w:bottom w:val="none" w:sz="0" w:space="0" w:color="auto"/>
        <w:right w:val="none" w:sz="0" w:space="0" w:color="auto"/>
      </w:divBdr>
      <w:divsChild>
        <w:div w:id="1648781129">
          <w:marLeft w:val="576"/>
          <w:marRight w:val="0"/>
          <w:marTop w:val="120"/>
          <w:marBottom w:val="0"/>
          <w:divBdr>
            <w:top w:val="none" w:sz="0" w:space="0" w:color="auto"/>
            <w:left w:val="none" w:sz="0" w:space="0" w:color="auto"/>
            <w:bottom w:val="none" w:sz="0" w:space="0" w:color="auto"/>
            <w:right w:val="none" w:sz="0" w:space="0" w:color="auto"/>
          </w:divBdr>
        </w:div>
        <w:div w:id="2100368104">
          <w:marLeft w:val="576"/>
          <w:marRight w:val="0"/>
          <w:marTop w:val="120"/>
          <w:marBottom w:val="0"/>
          <w:divBdr>
            <w:top w:val="none" w:sz="0" w:space="0" w:color="auto"/>
            <w:left w:val="none" w:sz="0" w:space="0" w:color="auto"/>
            <w:bottom w:val="none" w:sz="0" w:space="0" w:color="auto"/>
            <w:right w:val="none" w:sz="0" w:space="0" w:color="auto"/>
          </w:divBdr>
        </w:div>
        <w:div w:id="1653756928">
          <w:marLeft w:val="576"/>
          <w:marRight w:val="0"/>
          <w:marTop w:val="120"/>
          <w:marBottom w:val="0"/>
          <w:divBdr>
            <w:top w:val="none" w:sz="0" w:space="0" w:color="auto"/>
            <w:left w:val="none" w:sz="0" w:space="0" w:color="auto"/>
            <w:bottom w:val="none" w:sz="0" w:space="0" w:color="auto"/>
            <w:right w:val="none" w:sz="0" w:space="0" w:color="auto"/>
          </w:divBdr>
        </w:div>
        <w:div w:id="85900855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501312">
      <w:bodyDiv w:val="1"/>
      <w:marLeft w:val="0"/>
      <w:marRight w:val="0"/>
      <w:marTop w:val="0"/>
      <w:marBottom w:val="0"/>
      <w:divBdr>
        <w:top w:val="none" w:sz="0" w:space="0" w:color="auto"/>
        <w:left w:val="none" w:sz="0" w:space="0" w:color="auto"/>
        <w:bottom w:val="none" w:sz="0" w:space="0" w:color="auto"/>
        <w:right w:val="none" w:sz="0" w:space="0" w:color="auto"/>
      </w:divBdr>
      <w:divsChild>
        <w:div w:id="1007753027">
          <w:marLeft w:val="576"/>
          <w:marRight w:val="0"/>
          <w:marTop w:val="120"/>
          <w:marBottom w:val="0"/>
          <w:divBdr>
            <w:top w:val="none" w:sz="0" w:space="0" w:color="auto"/>
            <w:left w:val="none" w:sz="0" w:space="0" w:color="auto"/>
            <w:bottom w:val="none" w:sz="0" w:space="0" w:color="auto"/>
            <w:right w:val="none" w:sz="0" w:space="0" w:color="auto"/>
          </w:divBdr>
        </w:div>
        <w:div w:id="120996463">
          <w:marLeft w:val="576"/>
          <w:marRight w:val="0"/>
          <w:marTop w:val="120"/>
          <w:marBottom w:val="0"/>
          <w:divBdr>
            <w:top w:val="none" w:sz="0" w:space="0" w:color="auto"/>
            <w:left w:val="none" w:sz="0" w:space="0" w:color="auto"/>
            <w:bottom w:val="none" w:sz="0" w:space="0" w:color="auto"/>
            <w:right w:val="none" w:sz="0" w:space="0" w:color="auto"/>
          </w:divBdr>
        </w:div>
        <w:div w:id="968047806">
          <w:marLeft w:val="576"/>
          <w:marRight w:val="0"/>
          <w:marTop w:val="120"/>
          <w:marBottom w:val="0"/>
          <w:divBdr>
            <w:top w:val="none" w:sz="0" w:space="0" w:color="auto"/>
            <w:left w:val="none" w:sz="0" w:space="0" w:color="auto"/>
            <w:bottom w:val="none" w:sz="0" w:space="0" w:color="auto"/>
            <w:right w:val="none" w:sz="0" w:space="0" w:color="auto"/>
          </w:divBdr>
        </w:div>
        <w:div w:id="1284269265">
          <w:marLeft w:val="576"/>
          <w:marRight w:val="0"/>
          <w:marTop w:val="120"/>
          <w:marBottom w:val="0"/>
          <w:divBdr>
            <w:top w:val="none" w:sz="0" w:space="0" w:color="auto"/>
            <w:left w:val="none" w:sz="0" w:space="0" w:color="auto"/>
            <w:bottom w:val="none" w:sz="0" w:space="0" w:color="auto"/>
            <w:right w:val="none" w:sz="0" w:space="0" w:color="auto"/>
          </w:divBdr>
        </w:div>
        <w:div w:id="129802918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45835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1787</Words>
  <Characters>10187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2022-01-27T10:28:00Z</dcterms:modified>
</cp:coreProperties>
</file>