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4282" w:rsidRDefault="005F4282" w:rsidP="005F4282">
      <w:pPr>
        <w:spacing w:line="360" w:lineRule="auto"/>
        <w:jc w:val="center"/>
        <w:rPr>
          <w:rFonts w:ascii="Times New Roman" w:hAnsi="Times New Roman" w:cs="Times New Roman"/>
          <w:b/>
          <w:sz w:val="52"/>
          <w:szCs w:val="52"/>
        </w:rPr>
      </w:pPr>
      <w:r w:rsidRPr="005F4282">
        <w:rPr>
          <w:rFonts w:ascii="Times New Roman" w:hAnsi="Times New Roman" w:cs="Times New Roman"/>
          <w:b/>
          <w:sz w:val="52"/>
          <w:szCs w:val="52"/>
        </w:rPr>
        <w:t>Low Power High Speed 1-bit Full Adder Circuit design at 45nm CMOS Technology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4282" w:rsidRDefault="005F428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57EB0" w:rsidRDefault="00B57EB0" w:rsidP="00E53AA4">
      <w:pPr>
        <w:spacing w:line="360" w:lineRule="auto"/>
        <w:jc w:val="both"/>
        <w:rPr>
          <w:rFonts w:ascii="Times New Roman" w:hAnsi="Times New Roman" w:cs="Times New Roman"/>
          <w:b/>
          <w:sz w:val="32"/>
          <w:szCs w:val="32"/>
        </w:rPr>
      </w:pPr>
      <w:r w:rsidRPr="00B57EB0">
        <w:rPr>
          <w:rFonts w:ascii="Times New Roman" w:hAnsi="Times New Roman" w:cs="Times New Roman"/>
          <w:sz w:val="32"/>
          <w:szCs w:val="32"/>
        </w:rPr>
        <w:t xml:space="preserve">One bit full adder cell is one of the most frequently used digital circuit component in arithmetic logic unit (ALU) and it is the essential functional unit of all computational circuit. Till now lots of improvement has been done in this area to refine the architecture and performance of full adder circuit design. In this paper two designs of novel 1-bit full adder cell at 45nm CMOS technology is implemented by using ten transistors (10-T) along with the three existing 1-bit full adder cell. Later the complete comparison and verification is performed with the different existing and proposed adder cells on different supply voltages at 100MHz operating frequency. From the simulation results by performing the comparison among proposed adder cells and existing adder cells it is found that the proposed adder cells are better than the existing adder cells in terms of power consumption, delay and power delay product (PDP). From the simulation result it is observed that the first proposed adder circuit using XOR module has achieved maximum saving of power 91.65%, saving of delay 59.37% and saving of overall PDP of 91.64% when compared to existing Static Energy Recovery Full (SERF) full adder and Gate Diffusion Input (GDI) full adder circuit respectively. When second proposed adder circuit using XOR module is compared with existing SERF and GDI adder circuit maximum saving of power 93.04%, saving of delay 76.76% and saving of overall PDP of 96.01% is achieved. All above statistical analysis is given by performing the comparison between existing and proposed adder circuits which have </w:t>
      </w:r>
      <w:r w:rsidRPr="00B57EB0">
        <w:rPr>
          <w:rFonts w:ascii="Times New Roman" w:hAnsi="Times New Roman" w:cs="Times New Roman"/>
          <w:sz w:val="32"/>
          <w:szCs w:val="32"/>
        </w:rPr>
        <w:lastRenderedPageBreak/>
        <w:t>same number of transistors count (10-T) in designing at supply voltage 1 volt.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57EB0" w:rsidRDefault="00B57EB0" w:rsidP="00B57EB0">
      <w:pPr>
        <w:spacing w:line="360" w:lineRule="auto"/>
        <w:jc w:val="center"/>
        <w:rPr>
          <w:rFonts w:ascii="Times New Roman" w:hAnsi="Times New Roman" w:cs="Times New Roman"/>
          <w:sz w:val="40"/>
          <w:szCs w:val="40"/>
        </w:rPr>
      </w:pPr>
    </w:p>
    <w:p w:rsidR="006A300A" w:rsidRPr="003D03F4" w:rsidRDefault="006A300A" w:rsidP="00B57EB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5FBC" w:rsidRDefault="00AF75E5" w:rsidP="002F5F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FBC">
        <w:rPr>
          <w:rFonts w:ascii="Times New Roman" w:hAnsi="Times New Roman" w:cs="Times New Roman"/>
          <w:sz w:val="32"/>
          <w:szCs w:val="32"/>
          <w:lang w:val="en-IN"/>
        </w:rPr>
        <w:t>This problem exists in the circuits that use the transmission function theory in their implementation without buffering output.</w:t>
      </w:r>
    </w:p>
    <w:p w:rsidR="00000000" w:rsidRPr="002F5FBC" w:rsidRDefault="00AF75E5" w:rsidP="002F5F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FBC">
        <w:rPr>
          <w:rFonts w:ascii="Times New Roman" w:hAnsi="Times New Roman" w:cs="Times New Roman"/>
          <w:sz w:val="32"/>
          <w:szCs w:val="32"/>
          <w:lang w:val="en-IN"/>
        </w:rPr>
        <w:t>We try to remove the problems exist</w:t>
      </w:r>
      <w:r w:rsidRPr="002F5FBC">
        <w:rPr>
          <w:rFonts w:ascii="Times New Roman" w:hAnsi="Times New Roman" w:cs="Times New Roman"/>
          <w:sz w:val="32"/>
          <w:szCs w:val="32"/>
          <w:lang w:val="en-IN"/>
        </w:rPr>
        <w:t xml:space="preserve">ing in the investigated circuits. Afterward, with these new XOR/XNOR and XOR–XNOR circuits, we have a tendency to propose six new FA structures. </w:t>
      </w:r>
    </w:p>
    <w:p w:rsidR="00000000" w:rsidRPr="002F5FBC" w:rsidRDefault="00AF75E5" w:rsidP="002F5F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FBC">
        <w:rPr>
          <w:rFonts w:ascii="Times New Roman" w:hAnsi="Times New Roman" w:cs="Times New Roman"/>
          <w:sz w:val="32"/>
          <w:szCs w:val="32"/>
          <w:lang w:val="en-IN"/>
        </w:rPr>
        <w:t>The planned circuit for concurrent XOR–XNOR has higher potency altogether 3 calculated parameters (delay, pow</w:t>
      </w:r>
      <w:r w:rsidRPr="002F5FBC">
        <w:rPr>
          <w:rFonts w:ascii="Times New Roman" w:hAnsi="Times New Roman" w:cs="Times New Roman"/>
          <w:sz w:val="32"/>
          <w:szCs w:val="32"/>
          <w:lang w:val="en-IN"/>
        </w:rPr>
        <w:t xml:space="preserve">er dissipation, and PDP) once it's compared with different XOR–XNOR gates. </w:t>
      </w:r>
    </w:p>
    <w:p w:rsidR="00000000" w:rsidRPr="002F5FBC" w:rsidRDefault="00AF75E5" w:rsidP="002F5FB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5FBC">
        <w:rPr>
          <w:rFonts w:ascii="Times New Roman" w:hAnsi="Times New Roman" w:cs="Times New Roman"/>
          <w:sz w:val="32"/>
          <w:szCs w:val="32"/>
          <w:lang w:val="en-IN"/>
        </w:rPr>
        <w:t xml:space="preserve">The proposed XOR–XNOR circuit is saving almost 16.2%–85.8% in PDP, and it is 9%–83.2% faster than the other circuits.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E17C2" w:rsidRDefault="00AF75E5" w:rsidP="00AE17C2">
      <w:pPr>
        <w:numPr>
          <w:ilvl w:val="0"/>
          <w:numId w:val="45"/>
        </w:numPr>
        <w:spacing w:line="360" w:lineRule="auto"/>
        <w:jc w:val="both"/>
        <w:rPr>
          <w:rFonts w:ascii="Times New Roman" w:hAnsi="Times New Roman" w:cs="Times New Roman"/>
          <w:bCs/>
          <w:sz w:val="32"/>
          <w:szCs w:val="32"/>
          <w:lang w:val="en-IN"/>
        </w:rPr>
      </w:pPr>
      <w:r w:rsidRPr="00AE17C2">
        <w:rPr>
          <w:rFonts w:ascii="Times New Roman" w:hAnsi="Times New Roman" w:cs="Times New Roman"/>
          <w:bCs/>
          <w:sz w:val="32"/>
          <w:szCs w:val="32"/>
          <w:lang w:val="en-IN"/>
        </w:rPr>
        <w:t>Due to voltage loss problem and also the major problem of a</w:t>
      </w:r>
      <w:r w:rsidRPr="00AE17C2">
        <w:rPr>
          <w:rFonts w:ascii="Times New Roman" w:hAnsi="Times New Roman" w:cs="Times New Roman"/>
          <w:bCs/>
          <w:sz w:val="32"/>
          <w:szCs w:val="32"/>
          <w:lang w:val="en-IN"/>
        </w:rPr>
        <w:t xml:space="preserve"> GDI full adder cell is that it requires twin-well CMOS or Silicon On Insulator (SOI) process to construct it, so it will be more expensive to implement a GDI chip.</w:t>
      </w:r>
    </w:p>
    <w:p w:rsidR="00000000" w:rsidRPr="00AE17C2" w:rsidRDefault="00AF75E5" w:rsidP="00AE17C2">
      <w:pPr>
        <w:numPr>
          <w:ilvl w:val="0"/>
          <w:numId w:val="45"/>
        </w:numPr>
        <w:spacing w:line="360" w:lineRule="auto"/>
        <w:jc w:val="both"/>
        <w:rPr>
          <w:rFonts w:ascii="Times New Roman" w:hAnsi="Times New Roman" w:cs="Times New Roman"/>
          <w:bCs/>
          <w:sz w:val="32"/>
          <w:szCs w:val="32"/>
          <w:lang w:val="en-IN"/>
        </w:rPr>
      </w:pPr>
      <w:r w:rsidRPr="00AE17C2">
        <w:rPr>
          <w:rFonts w:ascii="Times New Roman" w:hAnsi="Times New Roman" w:cs="Times New Roman"/>
          <w:bCs/>
          <w:sz w:val="32"/>
          <w:szCs w:val="32"/>
          <w:lang w:val="en-IN"/>
        </w:rPr>
        <w:t>If GDI uses only standard p-well CMOS process to implement it, the new problem arises that</w:t>
      </w:r>
      <w:r w:rsidRPr="00AE17C2">
        <w:rPr>
          <w:rFonts w:ascii="Times New Roman" w:hAnsi="Times New Roman" w:cs="Times New Roman"/>
          <w:bCs/>
          <w:sz w:val="32"/>
          <w:szCs w:val="32"/>
          <w:lang w:val="en-IN"/>
        </w:rPr>
        <w:t xml:space="preserve"> is decrease in driving capability which makes this process more expensive and also not easy to realize.</w:t>
      </w:r>
    </w:p>
    <w:p w:rsidR="00F94960" w:rsidRPr="00AE17C2" w:rsidRDefault="00AF75E5" w:rsidP="00E53AA4">
      <w:pPr>
        <w:numPr>
          <w:ilvl w:val="0"/>
          <w:numId w:val="45"/>
        </w:numPr>
        <w:spacing w:line="360" w:lineRule="auto"/>
        <w:jc w:val="both"/>
        <w:rPr>
          <w:rFonts w:ascii="Times New Roman" w:hAnsi="Times New Roman" w:cs="Times New Roman"/>
          <w:bCs/>
          <w:sz w:val="32"/>
          <w:szCs w:val="32"/>
          <w:lang w:val="en-IN"/>
        </w:rPr>
      </w:pPr>
      <w:r w:rsidRPr="00AE17C2">
        <w:rPr>
          <w:rFonts w:ascii="Times New Roman" w:hAnsi="Times New Roman" w:cs="Times New Roman"/>
          <w:bCs/>
          <w:sz w:val="32"/>
          <w:szCs w:val="32"/>
          <w:lang w:val="en-IN"/>
        </w:rPr>
        <w:lastRenderedPageBreak/>
        <w:t>The problem with SERF and GDI one bit full adder is output voltage swing which is also present in proposed 1-bit adder cell but it has better performa</w:t>
      </w:r>
      <w:r w:rsidRPr="00AE17C2">
        <w:rPr>
          <w:rFonts w:ascii="Times New Roman" w:hAnsi="Times New Roman" w:cs="Times New Roman"/>
          <w:bCs/>
          <w:sz w:val="32"/>
          <w:szCs w:val="32"/>
          <w:lang w:val="en-IN"/>
        </w:rPr>
        <w:t>nce (less delay), lesser power consumption and efficiently less power delay pro</w:t>
      </w:r>
      <w:r w:rsidRPr="00AE17C2">
        <w:rPr>
          <w:rFonts w:ascii="Times New Roman" w:hAnsi="Times New Roman" w:cs="Times New Roman"/>
          <w:bCs/>
          <w:sz w:val="32"/>
          <w:szCs w:val="32"/>
          <w:lang w:val="en-IN"/>
        </w:rPr>
        <w:t>d</w:t>
      </w:r>
      <w:r w:rsidRPr="00AE17C2">
        <w:rPr>
          <w:rFonts w:ascii="Times New Roman" w:hAnsi="Times New Roman" w:cs="Times New Roman"/>
          <w:bCs/>
          <w:sz w:val="32"/>
          <w:szCs w:val="32"/>
          <w:lang w:val="en-IN"/>
        </w:rPr>
        <w:t>u</w:t>
      </w:r>
      <w:r w:rsidRPr="00AE17C2">
        <w:rPr>
          <w:rFonts w:ascii="Times New Roman" w:hAnsi="Times New Roman" w:cs="Times New Roman"/>
          <w:bCs/>
          <w:sz w:val="32"/>
          <w:szCs w:val="32"/>
          <w:lang w:val="en-IN"/>
        </w:rPr>
        <w:t>c</w:t>
      </w:r>
      <w:r w:rsidRPr="00AE17C2">
        <w:rPr>
          <w:rFonts w:ascii="Times New Roman" w:hAnsi="Times New Roman" w:cs="Times New Roman"/>
          <w:bCs/>
          <w:sz w:val="32"/>
          <w:szCs w:val="32"/>
          <w:lang w:val="en-IN"/>
        </w:rPr>
        <w:t>t</w:t>
      </w:r>
      <w:r w:rsidRPr="00AE17C2">
        <w:rPr>
          <w:rFonts w:ascii="Times New Roman" w:hAnsi="Times New Roman" w:cs="Times New Roman"/>
          <w:bCs/>
          <w:sz w:val="32"/>
          <w:szCs w:val="32"/>
          <w:lang w:val="en-IN"/>
        </w:rPr>
        <w:t>.</w:t>
      </w:r>
      <w:r w:rsidRPr="00AE17C2">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64B80" w:rsidRPr="00464B80" w:rsidRDefault="00464B80" w:rsidP="00464B80">
      <w:pPr>
        <w:pStyle w:val="NormalWeb"/>
        <w:numPr>
          <w:ilvl w:val="0"/>
          <w:numId w:val="46"/>
        </w:numPr>
        <w:spacing w:before="0" w:beforeAutospacing="0" w:after="0" w:afterAutospacing="0" w:line="360" w:lineRule="auto"/>
        <w:ind w:left="426"/>
        <w:jc w:val="both"/>
        <w:rPr>
          <w:sz w:val="32"/>
          <w:szCs w:val="32"/>
        </w:rPr>
      </w:pPr>
      <w:r w:rsidRPr="00464B80">
        <w:rPr>
          <w:sz w:val="32"/>
          <w:szCs w:val="32"/>
        </w:rPr>
        <w:t xml:space="preserve">In this paper the proposed technique for high speed and low power for designing 16T full adder is MTCMOS in 45nm regime. </w:t>
      </w:r>
    </w:p>
    <w:p w:rsidR="00464B80" w:rsidRPr="00464B80" w:rsidRDefault="00464B80" w:rsidP="00464B80">
      <w:pPr>
        <w:pStyle w:val="NormalWeb"/>
        <w:numPr>
          <w:ilvl w:val="0"/>
          <w:numId w:val="46"/>
        </w:numPr>
        <w:spacing w:before="0" w:beforeAutospacing="0" w:after="0" w:afterAutospacing="0" w:line="360" w:lineRule="auto"/>
        <w:ind w:left="426"/>
        <w:jc w:val="both"/>
        <w:rPr>
          <w:sz w:val="32"/>
          <w:szCs w:val="32"/>
        </w:rPr>
      </w:pPr>
      <w:r w:rsidRPr="00464B80">
        <w:rPr>
          <w:sz w:val="32"/>
          <w:szCs w:val="32"/>
        </w:rPr>
        <w:t xml:space="preserve">With the increased no. of transistor many leakage current comes under picture like subthreshold conduction current, gate direct tunnelling current, punch-through current. </w:t>
      </w:r>
    </w:p>
    <w:p w:rsidR="00464B80" w:rsidRPr="00464B80" w:rsidRDefault="00464B80" w:rsidP="00464B80">
      <w:pPr>
        <w:pStyle w:val="NormalWeb"/>
        <w:numPr>
          <w:ilvl w:val="0"/>
          <w:numId w:val="46"/>
        </w:numPr>
        <w:spacing w:before="0" w:beforeAutospacing="0" w:after="0" w:afterAutospacing="0" w:line="360" w:lineRule="auto"/>
        <w:ind w:left="426"/>
        <w:jc w:val="both"/>
        <w:rPr>
          <w:sz w:val="32"/>
          <w:szCs w:val="32"/>
        </w:rPr>
      </w:pPr>
      <w:r w:rsidRPr="00464B80">
        <w:rPr>
          <w:sz w:val="32"/>
          <w:szCs w:val="32"/>
        </w:rPr>
        <w:t>Many techniques have been proposed to reduce these leakages. The most effective technique is MTCMOS.</w:t>
      </w:r>
    </w:p>
    <w:p w:rsidR="00464B80" w:rsidRPr="00464B80" w:rsidRDefault="00464B80" w:rsidP="00464B80">
      <w:pPr>
        <w:pStyle w:val="NormalWeb"/>
        <w:numPr>
          <w:ilvl w:val="0"/>
          <w:numId w:val="46"/>
        </w:numPr>
        <w:spacing w:before="0" w:beforeAutospacing="0" w:after="0" w:afterAutospacing="0" w:line="360" w:lineRule="auto"/>
        <w:ind w:left="426"/>
        <w:jc w:val="both"/>
        <w:rPr>
          <w:sz w:val="32"/>
          <w:szCs w:val="32"/>
        </w:rPr>
      </w:pPr>
      <w:r w:rsidRPr="00464B80">
        <w:rPr>
          <w:sz w:val="32"/>
          <w:szCs w:val="32"/>
        </w:rPr>
        <w:t>MTCMOS technique is proposed to satisfy the lower threshold voltage requirement as well as to increase the speed of the circuit.</w:t>
      </w:r>
    </w:p>
    <w:p w:rsidR="003A5D44" w:rsidRPr="00464B80" w:rsidRDefault="00464B80" w:rsidP="00E53AA4">
      <w:pPr>
        <w:pStyle w:val="NormalWeb"/>
        <w:numPr>
          <w:ilvl w:val="0"/>
          <w:numId w:val="46"/>
        </w:numPr>
        <w:spacing w:before="0" w:beforeAutospacing="0" w:after="0" w:afterAutospacing="0" w:line="360" w:lineRule="auto"/>
        <w:ind w:left="426"/>
        <w:jc w:val="both"/>
        <w:rPr>
          <w:sz w:val="32"/>
          <w:szCs w:val="32"/>
        </w:rPr>
      </w:pPr>
      <w:r w:rsidRPr="00464B80">
        <w:rPr>
          <w:sz w:val="32"/>
          <w:szCs w:val="32"/>
        </w:rPr>
        <w:t>The power dissipation and delay is the main issue in nm technology. In this paper MTCMOS technique is proposed to reduce these two parameters.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10C86" w:rsidRDefault="00AF75E5" w:rsidP="00B10C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0C86">
        <w:rPr>
          <w:rFonts w:ascii="Times New Roman" w:eastAsia="AdvGulliv-R" w:hAnsi="Times New Roman" w:cs="Times New Roman"/>
          <w:bCs/>
          <w:sz w:val="32"/>
          <w:szCs w:val="32"/>
          <w:lang w:val="en-IN"/>
        </w:rPr>
        <w:t>All digital communication devices have multip</w:t>
      </w:r>
      <w:r w:rsidRPr="00B10C86">
        <w:rPr>
          <w:rFonts w:ascii="Times New Roman" w:eastAsia="AdvGulliv-R" w:hAnsi="Times New Roman" w:cs="Times New Roman"/>
          <w:bCs/>
          <w:sz w:val="32"/>
          <w:szCs w:val="32"/>
          <w:lang w:val="en-IN"/>
        </w:rPr>
        <w:t>le numbers of 1-bit full adder cells integrated within it to perform one or many bits addition operation, this is the reason adder cell plays an important role in determining the performance of the whole system.</w:t>
      </w:r>
    </w:p>
    <w:p w:rsidR="00000000" w:rsidRPr="00B10C86" w:rsidRDefault="00AF75E5" w:rsidP="00B10C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0C86">
        <w:rPr>
          <w:rFonts w:ascii="Times New Roman" w:eastAsia="AdvGulliv-R" w:hAnsi="Times New Roman" w:cs="Times New Roman"/>
          <w:bCs/>
          <w:sz w:val="32"/>
          <w:szCs w:val="32"/>
          <w:lang w:val="en-IN"/>
        </w:rPr>
        <w:lastRenderedPageBreak/>
        <w:t xml:space="preserve">To reduce the area of chip, the complexity </w:t>
      </w:r>
      <w:r w:rsidRPr="00B10C86">
        <w:rPr>
          <w:rFonts w:ascii="Times New Roman" w:eastAsia="AdvGulliv-R" w:hAnsi="Times New Roman" w:cs="Times New Roman"/>
          <w:bCs/>
          <w:sz w:val="32"/>
          <w:szCs w:val="32"/>
          <w:lang w:val="en-IN"/>
        </w:rPr>
        <w:t>in the circuits has increased significantly, because of that the power dissipation and performance of the adder circuit are being affected.</w:t>
      </w:r>
    </w:p>
    <w:p w:rsidR="00000000" w:rsidRPr="00B10C86" w:rsidRDefault="00AF75E5" w:rsidP="00B10C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0C86">
        <w:rPr>
          <w:rFonts w:ascii="Times New Roman" w:eastAsia="AdvGulliv-R" w:hAnsi="Times New Roman" w:cs="Times New Roman"/>
          <w:bCs/>
          <w:sz w:val="32"/>
          <w:szCs w:val="32"/>
          <w:lang w:val="en-IN"/>
        </w:rPr>
        <w:t xml:space="preserve">Power delay product (PDP) is a parameter which is used in this paper for comparison between various adder circuits </w:t>
      </w:r>
      <w:r w:rsidRPr="00B10C86">
        <w:rPr>
          <w:rFonts w:ascii="Times New Roman" w:eastAsia="AdvGulliv-R" w:hAnsi="Times New Roman" w:cs="Times New Roman"/>
          <w:bCs/>
          <w:sz w:val="32"/>
          <w:szCs w:val="32"/>
          <w:lang w:val="en-IN"/>
        </w:rPr>
        <w:t>to estimate the optimized results either at a single operating frequency or at different operating frequency regions .</w:t>
      </w:r>
      <w:r w:rsidRPr="00B10C8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CMOS full-adders for energy-efficient arithmetic applications</w:t>
            </w:r>
          </w:p>
        </w:tc>
        <w:tc>
          <w:tcPr>
            <w:tcW w:w="3192" w:type="dxa"/>
          </w:tcPr>
          <w:p w:rsidR="000C407B" w:rsidRPr="00E036CA" w:rsidRDefault="00E036CA" w:rsidP="00E036CA">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 xml:space="preserve">M. Aguirre-Hernandez and M. Linares-Aranda, </w:t>
            </w:r>
          </w:p>
        </w:tc>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color w:val="333333"/>
                <w:sz w:val="28"/>
                <w:szCs w:val="28"/>
                <w:shd w:val="clear" w:color="auto" w:fill="FFFFFF"/>
              </w:rPr>
              <w:t>We carried out a comparison against other full-adders reported as having a low PDP, in terms of speed, power consumption and area. </w:t>
            </w:r>
          </w:p>
        </w:tc>
      </w:tr>
      <w:tr w:rsidR="000C407B" w:rsidTr="00E036CA">
        <w:trPr>
          <w:trHeight w:val="1314"/>
        </w:trPr>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Mixed full adder topologies for high-performance low-power arithmetic circuits</w:t>
            </w:r>
          </w:p>
        </w:tc>
        <w:tc>
          <w:tcPr>
            <w:tcW w:w="3192" w:type="dxa"/>
          </w:tcPr>
          <w:p w:rsidR="000C407B" w:rsidRPr="00E036CA" w:rsidRDefault="00E036CA" w:rsidP="00E036CA">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 xml:space="preserve">M. Alioto, G. Di Cataldo, G. Palumbo, </w:t>
            </w:r>
          </w:p>
        </w:tc>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color w:val="333333"/>
                <w:sz w:val="28"/>
                <w:szCs w:val="28"/>
                <w:shd w:val="clear" w:color="auto" w:fill="FFFFFF"/>
              </w:rPr>
              <w:t>This paper deals with the implementation of Full Adder chains by mixing different CMOS Full Adder topologies.</w:t>
            </w:r>
          </w:p>
        </w:tc>
      </w:tr>
      <w:tr w:rsidR="000C407B" w:rsidTr="000C407B">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Low-power logic styles: CMOS versus pass-transistor logic</w:t>
            </w:r>
          </w:p>
        </w:tc>
        <w:tc>
          <w:tcPr>
            <w:tcW w:w="3192" w:type="dxa"/>
          </w:tcPr>
          <w:p w:rsidR="000C407B" w:rsidRPr="00E036CA" w:rsidRDefault="00E036CA" w:rsidP="00E036CA">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 xml:space="preserve">R. Zimmermann, W. Fichtner, </w:t>
            </w:r>
          </w:p>
        </w:tc>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color w:val="333333"/>
                <w:sz w:val="28"/>
                <w:szCs w:val="28"/>
                <w:shd w:val="clear" w:color="auto" w:fill="FFFFFF"/>
              </w:rPr>
              <w:t>An implemented 32-b adder using complementary CMOS has a power-delay product of less than half that of the CPL version. </w:t>
            </w:r>
          </w:p>
        </w:tc>
      </w:tr>
      <w:tr w:rsidR="000C407B" w:rsidTr="000C407B">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lastRenderedPageBreak/>
              <w:t>A new design of the CMOS full adder</w:t>
            </w:r>
          </w:p>
        </w:tc>
        <w:tc>
          <w:tcPr>
            <w:tcW w:w="3192" w:type="dxa"/>
          </w:tcPr>
          <w:p w:rsidR="000C407B" w:rsidRPr="00E036CA" w:rsidRDefault="00E036CA" w:rsidP="00E036CA">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sz w:val="28"/>
                <w:szCs w:val="28"/>
              </w:rPr>
              <w:t xml:space="preserve">N. Zhuan, H. Wu, </w:t>
            </w:r>
          </w:p>
        </w:tc>
        <w:tc>
          <w:tcPr>
            <w:tcW w:w="3192" w:type="dxa"/>
          </w:tcPr>
          <w:p w:rsidR="000C407B" w:rsidRPr="00E036CA" w:rsidRDefault="00E036CA" w:rsidP="00E53AA4">
            <w:pPr>
              <w:tabs>
                <w:tab w:val="left" w:pos="720"/>
              </w:tabs>
              <w:spacing w:after="100" w:line="360" w:lineRule="auto"/>
              <w:jc w:val="both"/>
              <w:rPr>
                <w:rFonts w:ascii="Times New Roman" w:hAnsi="Times New Roman" w:cs="Times New Roman"/>
                <w:sz w:val="28"/>
                <w:szCs w:val="28"/>
              </w:rPr>
            </w:pPr>
            <w:r w:rsidRPr="00E036CA">
              <w:rPr>
                <w:rFonts w:ascii="Times New Roman" w:hAnsi="Times New Roman" w:cs="Times New Roman"/>
                <w:color w:val="333333"/>
                <w:sz w:val="28"/>
                <w:szCs w:val="28"/>
                <w:shd w:val="clear" w:color="auto" w:fill="FFFFFF"/>
              </w:rPr>
              <w:t>By using the transmission function theory, two CMOS full adders are designed, both of which have simpler circuits than the conventional full adder.</w:t>
            </w:r>
          </w:p>
        </w:tc>
      </w:tr>
    </w:tbl>
    <w:p w:rsidR="005E5080" w:rsidRDefault="005E508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5E5080" w:rsidRDefault="005E5080"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E508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5E5080"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E5080" w:rsidP="00E53AA4">
      <w:pPr>
        <w:spacing w:after="0" w:line="360" w:lineRule="auto"/>
        <w:jc w:val="both"/>
        <w:rPr>
          <w:rFonts w:ascii="Times New Roman" w:hAnsi="Times New Roman" w:cs="Times New Roman"/>
        </w:rPr>
      </w:pPr>
      <w:r w:rsidRPr="005E5080">
        <w:rPr>
          <w:rFonts w:ascii="Times New Roman" w:hAnsi="Times New Roman" w:cs="Times New Roman"/>
        </w:rPr>
        <w:drawing>
          <wp:inline distT="0" distB="0" distL="0" distR="0">
            <wp:extent cx="5943600" cy="33096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3096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5E5080" w:rsidRDefault="005E508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4407" w:rsidRPr="00D44407" w:rsidRDefault="00D44407" w:rsidP="00D44407">
      <w:pPr>
        <w:pStyle w:val="BodyText"/>
        <w:rPr>
          <w:bCs/>
          <w:iCs/>
          <w:sz w:val="32"/>
          <w:szCs w:val="32"/>
          <w:lang w:val="en-IN"/>
        </w:rPr>
      </w:pPr>
      <w:r w:rsidRPr="00D44407">
        <w:rPr>
          <w:bCs/>
          <w:iCs/>
          <w:sz w:val="32"/>
          <w:szCs w:val="32"/>
          <w:lang w:val="en-IN"/>
        </w:rPr>
        <w:t xml:space="preserve">    In this paper, two new full adder circuits have been proposed and corresponding simulation results have been generated and then compared with existing adder circuits at 45nm CMOS technology using HSPICE tool. According to the simulation results it is observed that the proposed designs have achieved maximum saving of power 91.65% and 93.04%, maximum reduction in delay 59.37% and 76.76% and maximum saving of PDP 91.64% and 96.01% when compared to the existing SERF and GDI adder respectively. The proposed circuits are also giving better performance at different supply voltage compare to existing adder circuits.</w:t>
      </w:r>
      <w:r w:rsidRPr="00D4440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D44407" w:rsidRDefault="00D4440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B43D1" w:rsidRDefault="00AF75E5" w:rsidP="00AB43D1">
      <w:pPr>
        <w:pStyle w:val="BodyText"/>
        <w:numPr>
          <w:ilvl w:val="0"/>
          <w:numId w:val="42"/>
        </w:numPr>
        <w:rPr>
          <w:sz w:val="32"/>
          <w:szCs w:val="32"/>
          <w:lang w:val="en-IN"/>
        </w:rPr>
      </w:pPr>
      <w:r w:rsidRPr="00AB43D1">
        <w:rPr>
          <w:sz w:val="32"/>
          <w:szCs w:val="32"/>
          <w:lang w:val="en-IN"/>
        </w:rPr>
        <w:t>[1] M. Aguirre-Hernandez and M. Linares-Aranda, “CMOS full-adders for energy-efficient arithmetic applications,” IEEE Tr</w:t>
      </w:r>
      <w:r w:rsidRPr="00AB43D1">
        <w:rPr>
          <w:sz w:val="32"/>
          <w:szCs w:val="32"/>
          <w:lang w:val="en-IN"/>
        </w:rPr>
        <w:t xml:space="preserve">ansaction Very Large ScaleIntegration (VLSI) Syst., vol. 19, no. 4, pp. 718–721, Apr. 2011. </w:t>
      </w:r>
    </w:p>
    <w:p w:rsidR="00000000" w:rsidRPr="00AB43D1" w:rsidRDefault="00AF75E5" w:rsidP="00AB43D1">
      <w:pPr>
        <w:pStyle w:val="BodyText"/>
        <w:numPr>
          <w:ilvl w:val="0"/>
          <w:numId w:val="42"/>
        </w:numPr>
        <w:rPr>
          <w:sz w:val="32"/>
          <w:szCs w:val="32"/>
          <w:lang w:val="en-IN"/>
        </w:rPr>
      </w:pPr>
      <w:r w:rsidRPr="00AB43D1">
        <w:rPr>
          <w:sz w:val="32"/>
          <w:szCs w:val="32"/>
          <w:lang w:val="en-IN"/>
        </w:rPr>
        <w:t>[2] M. Alioto, G. Di Cataldo, G. Palumbo, “Mixed full adder topologies for high-performance low-power arithmetic circuits,” Microelectronics Journal, vol. 38, no.</w:t>
      </w:r>
      <w:r w:rsidRPr="00AB43D1">
        <w:rPr>
          <w:sz w:val="32"/>
          <w:szCs w:val="32"/>
          <w:lang w:val="en-IN"/>
        </w:rPr>
        <w:t xml:space="preserve"> 1, pp. 130–139, Jan. 2007. </w:t>
      </w:r>
    </w:p>
    <w:p w:rsidR="00000000" w:rsidRPr="00AB43D1" w:rsidRDefault="00AF75E5" w:rsidP="00AB43D1">
      <w:pPr>
        <w:pStyle w:val="BodyText"/>
        <w:numPr>
          <w:ilvl w:val="0"/>
          <w:numId w:val="42"/>
        </w:numPr>
        <w:rPr>
          <w:sz w:val="32"/>
          <w:szCs w:val="32"/>
          <w:lang w:val="en-IN"/>
        </w:rPr>
      </w:pPr>
      <w:r w:rsidRPr="00AB43D1">
        <w:rPr>
          <w:sz w:val="32"/>
          <w:szCs w:val="32"/>
          <w:lang w:val="en-IN"/>
        </w:rPr>
        <w:t xml:space="preserve">[3] R. Zimmermann, W. Fichtner, “Low-power logic styles: CMOS versus pass-transistor logic,” IEEE Journal of Solid-State Circuits, vol. 32, no. 7, pp. 1079–1090, Jul. 1997. </w:t>
      </w:r>
    </w:p>
    <w:p w:rsidR="00000000" w:rsidRPr="00AB43D1" w:rsidRDefault="00AF75E5" w:rsidP="00AB43D1">
      <w:pPr>
        <w:pStyle w:val="BodyText"/>
        <w:numPr>
          <w:ilvl w:val="0"/>
          <w:numId w:val="42"/>
        </w:numPr>
        <w:rPr>
          <w:sz w:val="32"/>
          <w:szCs w:val="32"/>
          <w:lang w:val="en-IN"/>
        </w:rPr>
      </w:pPr>
      <w:r w:rsidRPr="00AB43D1">
        <w:rPr>
          <w:sz w:val="32"/>
          <w:szCs w:val="32"/>
          <w:lang w:val="en-IN"/>
        </w:rPr>
        <w:t>[4] Hung Tien Bui, Yuke Wang, and Yingtao Jiang, “D</w:t>
      </w:r>
      <w:r w:rsidRPr="00AB43D1">
        <w:rPr>
          <w:sz w:val="32"/>
          <w:szCs w:val="32"/>
          <w:lang w:val="en-IN"/>
        </w:rPr>
        <w:t xml:space="preserve">esign and Analysis of Low-Power 10-Transistor Full Adders Using Novel XOR–XNOR Gates,” IEEE Transactions on Circuits and Systems-II: Analog and Digital Signal Processing, vol. 49, no 1, Jan. 2002. </w:t>
      </w:r>
    </w:p>
    <w:p w:rsidR="00000000" w:rsidRPr="00AB43D1" w:rsidRDefault="00AF75E5" w:rsidP="00AB43D1">
      <w:pPr>
        <w:pStyle w:val="BodyText"/>
        <w:numPr>
          <w:ilvl w:val="0"/>
          <w:numId w:val="42"/>
        </w:numPr>
        <w:rPr>
          <w:sz w:val="32"/>
          <w:szCs w:val="32"/>
          <w:lang w:val="en-IN"/>
        </w:rPr>
      </w:pPr>
      <w:r w:rsidRPr="00AB43D1">
        <w:rPr>
          <w:sz w:val="32"/>
          <w:szCs w:val="32"/>
          <w:lang w:val="en-IN"/>
        </w:rPr>
        <w:t>[5] N. Zhuan, H. Wu, “A new design of the CMOS full adder</w:t>
      </w:r>
      <w:r w:rsidRPr="00AB43D1">
        <w:rPr>
          <w:sz w:val="32"/>
          <w:szCs w:val="32"/>
          <w:lang w:val="en-IN"/>
        </w:rPr>
        <w:t>,” IEEE Journal Solid-State Circuits, vol. 27, no. 5, pp. 840–844, May 1992.</w:t>
      </w:r>
      <w:r w:rsidRPr="00AB43D1">
        <w:rPr>
          <w:sz w:val="32"/>
          <w:szCs w:val="32"/>
        </w:rPr>
        <w:t xml:space="preserve"> </w:t>
      </w:r>
    </w:p>
    <w:p w:rsidR="00000000" w:rsidRPr="00AB43D1" w:rsidRDefault="00AF75E5" w:rsidP="00AB43D1">
      <w:pPr>
        <w:pStyle w:val="BodyText"/>
        <w:numPr>
          <w:ilvl w:val="0"/>
          <w:numId w:val="42"/>
        </w:numPr>
        <w:rPr>
          <w:sz w:val="32"/>
          <w:szCs w:val="32"/>
          <w:lang w:val="en-IN"/>
        </w:rPr>
      </w:pPr>
      <w:r w:rsidRPr="00AB43D1">
        <w:rPr>
          <w:sz w:val="32"/>
          <w:szCs w:val="32"/>
          <w:lang w:val="en-IN"/>
        </w:rPr>
        <w:t>[6] C.-K. Tung, Y.-C. Hung, S.-H. Shieh, and G.-S. Huang,“ A low-power high-speed hybrid CMOS full adder for embedded system,” IEEE Conference Design and Diagnostics of Electron</w:t>
      </w:r>
      <w:r w:rsidRPr="00AB43D1">
        <w:rPr>
          <w:sz w:val="32"/>
          <w:szCs w:val="32"/>
          <w:lang w:val="en-IN"/>
        </w:rPr>
        <w:t xml:space="preserve">ic Circuits and Systems., vol. 13. pp. 1-4, Apr. 2007. </w:t>
      </w:r>
    </w:p>
    <w:p w:rsidR="00000000" w:rsidRPr="00AB43D1" w:rsidRDefault="00AF75E5" w:rsidP="00AB43D1">
      <w:pPr>
        <w:pStyle w:val="BodyText"/>
        <w:numPr>
          <w:ilvl w:val="0"/>
          <w:numId w:val="42"/>
        </w:numPr>
        <w:rPr>
          <w:sz w:val="32"/>
          <w:szCs w:val="32"/>
          <w:lang w:val="en-IN"/>
        </w:rPr>
      </w:pPr>
      <w:r w:rsidRPr="00AB43D1">
        <w:rPr>
          <w:sz w:val="32"/>
          <w:szCs w:val="32"/>
          <w:lang w:val="en-IN"/>
        </w:rPr>
        <w:lastRenderedPageBreak/>
        <w:t>[7] Anandi, R. Rangarajan, M. Ramesh, ”Power Efficient adder Cell For Low Power Bio Medical Devices,” IOSR Journal of VLSI and Signal Processing (IOSR-JVSP) Vol. 4, Issue 2, Ver. III, pp 39-45 Mar-Ap</w:t>
      </w:r>
      <w:r w:rsidRPr="00AB43D1">
        <w:rPr>
          <w:sz w:val="32"/>
          <w:szCs w:val="32"/>
          <w:lang w:val="en-IN"/>
        </w:rPr>
        <w:t xml:space="preserve">r. 2014. </w:t>
      </w:r>
    </w:p>
    <w:p w:rsidR="00000000" w:rsidRPr="00AB43D1" w:rsidRDefault="00AF75E5" w:rsidP="00AB43D1">
      <w:pPr>
        <w:pStyle w:val="BodyText"/>
        <w:numPr>
          <w:ilvl w:val="0"/>
          <w:numId w:val="42"/>
        </w:numPr>
        <w:rPr>
          <w:sz w:val="32"/>
          <w:szCs w:val="32"/>
          <w:lang w:val="en-IN"/>
        </w:rPr>
      </w:pPr>
      <w:r w:rsidRPr="00AB43D1">
        <w:rPr>
          <w:sz w:val="32"/>
          <w:szCs w:val="32"/>
          <w:lang w:val="en-IN"/>
        </w:rPr>
        <w:t xml:space="preserve">[8] Mohanraj S, Maheswari M, ”Power SERF and Modified SERF Adders for Ultra Low PowerDesign Techniques,” International Conference on Communication Technology and System Design,2011. </w:t>
      </w:r>
    </w:p>
    <w:p w:rsidR="00000000" w:rsidRPr="00AB43D1" w:rsidRDefault="00AF75E5" w:rsidP="00AB43D1">
      <w:pPr>
        <w:pStyle w:val="BodyText"/>
        <w:numPr>
          <w:ilvl w:val="0"/>
          <w:numId w:val="42"/>
        </w:numPr>
        <w:rPr>
          <w:sz w:val="32"/>
          <w:szCs w:val="32"/>
          <w:lang w:val="en-IN"/>
        </w:rPr>
      </w:pPr>
      <w:r w:rsidRPr="00AB43D1">
        <w:rPr>
          <w:sz w:val="32"/>
          <w:szCs w:val="32"/>
          <w:lang w:val="en-IN"/>
        </w:rPr>
        <w:t>[9] Deepa, Sampath Kumar V, ”Analysis of Low Power 1-bit Adde</w:t>
      </w:r>
      <w:r w:rsidRPr="00AB43D1">
        <w:rPr>
          <w:sz w:val="32"/>
          <w:szCs w:val="32"/>
          <w:lang w:val="en-IN"/>
        </w:rPr>
        <w:t xml:space="preserve">r Cells usingdifferent XOR-XNOR gates,” IEEE International Conference on Computational Intelligence &amp; Communication Technology, 2015. </w:t>
      </w:r>
    </w:p>
    <w:p w:rsidR="00000000" w:rsidRPr="00AB43D1" w:rsidRDefault="00AF75E5" w:rsidP="00AB43D1">
      <w:pPr>
        <w:pStyle w:val="BodyText"/>
        <w:numPr>
          <w:ilvl w:val="0"/>
          <w:numId w:val="42"/>
        </w:numPr>
        <w:rPr>
          <w:sz w:val="32"/>
          <w:szCs w:val="32"/>
          <w:lang w:val="en-IN"/>
        </w:rPr>
      </w:pPr>
      <w:r w:rsidRPr="00AB43D1">
        <w:rPr>
          <w:sz w:val="32"/>
          <w:szCs w:val="32"/>
          <w:lang w:val="en-IN"/>
        </w:rPr>
        <w:t>[10] Jin-Fa Lin, Yin-Tsung Hwang, Ming-Hwa Sheu, ”A Novel High-Speed and Energy Efficient10-Transistor Full Adder Design</w:t>
      </w:r>
      <w:r w:rsidRPr="00AB43D1">
        <w:rPr>
          <w:sz w:val="32"/>
          <w:szCs w:val="32"/>
          <w:lang w:val="en-IN"/>
        </w:rPr>
        <w:t xml:space="preserve">,” IEEE Transactions on Circuits and Systems-I: Regular Papers, vol. 54, no. 5, May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5E5" w:rsidRDefault="00AF75E5" w:rsidP="003654DF">
      <w:pPr>
        <w:spacing w:after="0" w:line="240" w:lineRule="auto"/>
      </w:pPr>
      <w:r>
        <w:separator/>
      </w:r>
    </w:p>
  </w:endnote>
  <w:endnote w:type="continuationSeparator" w:id="1">
    <w:p w:rsidR="00AF75E5" w:rsidRDefault="00AF75E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5E5" w:rsidRDefault="00AF75E5" w:rsidP="003654DF">
      <w:pPr>
        <w:spacing w:after="0" w:line="240" w:lineRule="auto"/>
      </w:pPr>
      <w:r>
        <w:separator/>
      </w:r>
    </w:p>
  </w:footnote>
  <w:footnote w:type="continuationSeparator" w:id="1">
    <w:p w:rsidR="00AF75E5" w:rsidRDefault="00AF75E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1C86">
        <w:pPr>
          <w:pStyle w:val="Header"/>
          <w:jc w:val="right"/>
        </w:pPr>
        <w:fldSimple w:instr=" PAGE   \* MERGEFORMAT ">
          <w:r w:rsidR="005E508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7174D"/>
    <w:multiLevelType w:val="hybridMultilevel"/>
    <w:tmpl w:val="1AF6B074"/>
    <w:lvl w:ilvl="0" w:tplc="DC02DC50">
      <w:start w:val="1"/>
      <w:numFmt w:val="bullet"/>
      <w:lvlText w:val=""/>
      <w:lvlJc w:val="left"/>
      <w:pPr>
        <w:tabs>
          <w:tab w:val="num" w:pos="720"/>
        </w:tabs>
        <w:ind w:left="720" w:hanging="360"/>
      </w:pPr>
      <w:rPr>
        <w:rFonts w:ascii="Wingdings 2" w:hAnsi="Wingdings 2" w:hint="default"/>
      </w:rPr>
    </w:lvl>
    <w:lvl w:ilvl="1" w:tplc="81368588" w:tentative="1">
      <w:start w:val="1"/>
      <w:numFmt w:val="bullet"/>
      <w:lvlText w:val=""/>
      <w:lvlJc w:val="left"/>
      <w:pPr>
        <w:tabs>
          <w:tab w:val="num" w:pos="1440"/>
        </w:tabs>
        <w:ind w:left="1440" w:hanging="360"/>
      </w:pPr>
      <w:rPr>
        <w:rFonts w:ascii="Wingdings 2" w:hAnsi="Wingdings 2" w:hint="default"/>
      </w:rPr>
    </w:lvl>
    <w:lvl w:ilvl="2" w:tplc="4E767C28" w:tentative="1">
      <w:start w:val="1"/>
      <w:numFmt w:val="bullet"/>
      <w:lvlText w:val=""/>
      <w:lvlJc w:val="left"/>
      <w:pPr>
        <w:tabs>
          <w:tab w:val="num" w:pos="2160"/>
        </w:tabs>
        <w:ind w:left="2160" w:hanging="360"/>
      </w:pPr>
      <w:rPr>
        <w:rFonts w:ascii="Wingdings 2" w:hAnsi="Wingdings 2" w:hint="default"/>
      </w:rPr>
    </w:lvl>
    <w:lvl w:ilvl="3" w:tplc="8FD6A46A" w:tentative="1">
      <w:start w:val="1"/>
      <w:numFmt w:val="bullet"/>
      <w:lvlText w:val=""/>
      <w:lvlJc w:val="left"/>
      <w:pPr>
        <w:tabs>
          <w:tab w:val="num" w:pos="2880"/>
        </w:tabs>
        <w:ind w:left="2880" w:hanging="360"/>
      </w:pPr>
      <w:rPr>
        <w:rFonts w:ascii="Wingdings 2" w:hAnsi="Wingdings 2" w:hint="default"/>
      </w:rPr>
    </w:lvl>
    <w:lvl w:ilvl="4" w:tplc="F73433AC" w:tentative="1">
      <w:start w:val="1"/>
      <w:numFmt w:val="bullet"/>
      <w:lvlText w:val=""/>
      <w:lvlJc w:val="left"/>
      <w:pPr>
        <w:tabs>
          <w:tab w:val="num" w:pos="3600"/>
        </w:tabs>
        <w:ind w:left="3600" w:hanging="360"/>
      </w:pPr>
      <w:rPr>
        <w:rFonts w:ascii="Wingdings 2" w:hAnsi="Wingdings 2" w:hint="default"/>
      </w:rPr>
    </w:lvl>
    <w:lvl w:ilvl="5" w:tplc="BC860E76" w:tentative="1">
      <w:start w:val="1"/>
      <w:numFmt w:val="bullet"/>
      <w:lvlText w:val=""/>
      <w:lvlJc w:val="left"/>
      <w:pPr>
        <w:tabs>
          <w:tab w:val="num" w:pos="4320"/>
        </w:tabs>
        <w:ind w:left="4320" w:hanging="360"/>
      </w:pPr>
      <w:rPr>
        <w:rFonts w:ascii="Wingdings 2" w:hAnsi="Wingdings 2" w:hint="default"/>
      </w:rPr>
    </w:lvl>
    <w:lvl w:ilvl="6" w:tplc="03ECE574" w:tentative="1">
      <w:start w:val="1"/>
      <w:numFmt w:val="bullet"/>
      <w:lvlText w:val=""/>
      <w:lvlJc w:val="left"/>
      <w:pPr>
        <w:tabs>
          <w:tab w:val="num" w:pos="5040"/>
        </w:tabs>
        <w:ind w:left="5040" w:hanging="360"/>
      </w:pPr>
      <w:rPr>
        <w:rFonts w:ascii="Wingdings 2" w:hAnsi="Wingdings 2" w:hint="default"/>
      </w:rPr>
    </w:lvl>
    <w:lvl w:ilvl="7" w:tplc="2D3E1A7C" w:tentative="1">
      <w:start w:val="1"/>
      <w:numFmt w:val="bullet"/>
      <w:lvlText w:val=""/>
      <w:lvlJc w:val="left"/>
      <w:pPr>
        <w:tabs>
          <w:tab w:val="num" w:pos="5760"/>
        </w:tabs>
        <w:ind w:left="5760" w:hanging="360"/>
      </w:pPr>
      <w:rPr>
        <w:rFonts w:ascii="Wingdings 2" w:hAnsi="Wingdings 2" w:hint="default"/>
      </w:rPr>
    </w:lvl>
    <w:lvl w:ilvl="8" w:tplc="509AA3D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232B1"/>
    <w:multiLevelType w:val="hybridMultilevel"/>
    <w:tmpl w:val="CFD0EE92"/>
    <w:lvl w:ilvl="0" w:tplc="18584C46">
      <w:start w:val="1"/>
      <w:numFmt w:val="bullet"/>
      <w:lvlText w:val=""/>
      <w:lvlJc w:val="left"/>
      <w:pPr>
        <w:tabs>
          <w:tab w:val="num" w:pos="720"/>
        </w:tabs>
        <w:ind w:left="720" w:hanging="360"/>
      </w:pPr>
      <w:rPr>
        <w:rFonts w:ascii="Wingdings 2" w:hAnsi="Wingdings 2" w:hint="default"/>
      </w:rPr>
    </w:lvl>
    <w:lvl w:ilvl="1" w:tplc="8C1221D2" w:tentative="1">
      <w:start w:val="1"/>
      <w:numFmt w:val="bullet"/>
      <w:lvlText w:val=""/>
      <w:lvlJc w:val="left"/>
      <w:pPr>
        <w:tabs>
          <w:tab w:val="num" w:pos="1440"/>
        </w:tabs>
        <w:ind w:left="1440" w:hanging="360"/>
      </w:pPr>
      <w:rPr>
        <w:rFonts w:ascii="Wingdings 2" w:hAnsi="Wingdings 2" w:hint="default"/>
      </w:rPr>
    </w:lvl>
    <w:lvl w:ilvl="2" w:tplc="F0BCFA7A" w:tentative="1">
      <w:start w:val="1"/>
      <w:numFmt w:val="bullet"/>
      <w:lvlText w:val=""/>
      <w:lvlJc w:val="left"/>
      <w:pPr>
        <w:tabs>
          <w:tab w:val="num" w:pos="2160"/>
        </w:tabs>
        <w:ind w:left="2160" w:hanging="360"/>
      </w:pPr>
      <w:rPr>
        <w:rFonts w:ascii="Wingdings 2" w:hAnsi="Wingdings 2" w:hint="default"/>
      </w:rPr>
    </w:lvl>
    <w:lvl w:ilvl="3" w:tplc="AD68E328" w:tentative="1">
      <w:start w:val="1"/>
      <w:numFmt w:val="bullet"/>
      <w:lvlText w:val=""/>
      <w:lvlJc w:val="left"/>
      <w:pPr>
        <w:tabs>
          <w:tab w:val="num" w:pos="2880"/>
        </w:tabs>
        <w:ind w:left="2880" w:hanging="360"/>
      </w:pPr>
      <w:rPr>
        <w:rFonts w:ascii="Wingdings 2" w:hAnsi="Wingdings 2" w:hint="default"/>
      </w:rPr>
    </w:lvl>
    <w:lvl w:ilvl="4" w:tplc="F1E690D8" w:tentative="1">
      <w:start w:val="1"/>
      <w:numFmt w:val="bullet"/>
      <w:lvlText w:val=""/>
      <w:lvlJc w:val="left"/>
      <w:pPr>
        <w:tabs>
          <w:tab w:val="num" w:pos="3600"/>
        </w:tabs>
        <w:ind w:left="3600" w:hanging="360"/>
      </w:pPr>
      <w:rPr>
        <w:rFonts w:ascii="Wingdings 2" w:hAnsi="Wingdings 2" w:hint="default"/>
      </w:rPr>
    </w:lvl>
    <w:lvl w:ilvl="5" w:tplc="1A1878BA" w:tentative="1">
      <w:start w:val="1"/>
      <w:numFmt w:val="bullet"/>
      <w:lvlText w:val=""/>
      <w:lvlJc w:val="left"/>
      <w:pPr>
        <w:tabs>
          <w:tab w:val="num" w:pos="4320"/>
        </w:tabs>
        <w:ind w:left="4320" w:hanging="360"/>
      </w:pPr>
      <w:rPr>
        <w:rFonts w:ascii="Wingdings 2" w:hAnsi="Wingdings 2" w:hint="default"/>
      </w:rPr>
    </w:lvl>
    <w:lvl w:ilvl="6" w:tplc="D8BADDF8" w:tentative="1">
      <w:start w:val="1"/>
      <w:numFmt w:val="bullet"/>
      <w:lvlText w:val=""/>
      <w:lvlJc w:val="left"/>
      <w:pPr>
        <w:tabs>
          <w:tab w:val="num" w:pos="5040"/>
        </w:tabs>
        <w:ind w:left="5040" w:hanging="360"/>
      </w:pPr>
      <w:rPr>
        <w:rFonts w:ascii="Wingdings 2" w:hAnsi="Wingdings 2" w:hint="default"/>
      </w:rPr>
    </w:lvl>
    <w:lvl w:ilvl="7" w:tplc="23A83CE6" w:tentative="1">
      <w:start w:val="1"/>
      <w:numFmt w:val="bullet"/>
      <w:lvlText w:val=""/>
      <w:lvlJc w:val="left"/>
      <w:pPr>
        <w:tabs>
          <w:tab w:val="num" w:pos="5760"/>
        </w:tabs>
        <w:ind w:left="5760" w:hanging="360"/>
      </w:pPr>
      <w:rPr>
        <w:rFonts w:ascii="Wingdings 2" w:hAnsi="Wingdings 2" w:hint="default"/>
      </w:rPr>
    </w:lvl>
    <w:lvl w:ilvl="8" w:tplc="94D8BDF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6A1DCC"/>
    <w:multiLevelType w:val="hybridMultilevel"/>
    <w:tmpl w:val="A112E250"/>
    <w:lvl w:ilvl="0" w:tplc="C1381C9E">
      <w:start w:val="1"/>
      <w:numFmt w:val="bullet"/>
      <w:lvlText w:val=""/>
      <w:lvlJc w:val="left"/>
      <w:pPr>
        <w:tabs>
          <w:tab w:val="num" w:pos="720"/>
        </w:tabs>
        <w:ind w:left="720" w:hanging="360"/>
      </w:pPr>
      <w:rPr>
        <w:rFonts w:ascii="Wingdings 2" w:hAnsi="Wingdings 2" w:hint="default"/>
      </w:rPr>
    </w:lvl>
    <w:lvl w:ilvl="1" w:tplc="602A93E8" w:tentative="1">
      <w:start w:val="1"/>
      <w:numFmt w:val="bullet"/>
      <w:lvlText w:val=""/>
      <w:lvlJc w:val="left"/>
      <w:pPr>
        <w:tabs>
          <w:tab w:val="num" w:pos="1440"/>
        </w:tabs>
        <w:ind w:left="1440" w:hanging="360"/>
      </w:pPr>
      <w:rPr>
        <w:rFonts w:ascii="Wingdings 2" w:hAnsi="Wingdings 2" w:hint="default"/>
      </w:rPr>
    </w:lvl>
    <w:lvl w:ilvl="2" w:tplc="9702CE58" w:tentative="1">
      <w:start w:val="1"/>
      <w:numFmt w:val="bullet"/>
      <w:lvlText w:val=""/>
      <w:lvlJc w:val="left"/>
      <w:pPr>
        <w:tabs>
          <w:tab w:val="num" w:pos="2160"/>
        </w:tabs>
        <w:ind w:left="2160" w:hanging="360"/>
      </w:pPr>
      <w:rPr>
        <w:rFonts w:ascii="Wingdings 2" w:hAnsi="Wingdings 2" w:hint="default"/>
      </w:rPr>
    </w:lvl>
    <w:lvl w:ilvl="3" w:tplc="C06433C4" w:tentative="1">
      <w:start w:val="1"/>
      <w:numFmt w:val="bullet"/>
      <w:lvlText w:val=""/>
      <w:lvlJc w:val="left"/>
      <w:pPr>
        <w:tabs>
          <w:tab w:val="num" w:pos="2880"/>
        </w:tabs>
        <w:ind w:left="2880" w:hanging="360"/>
      </w:pPr>
      <w:rPr>
        <w:rFonts w:ascii="Wingdings 2" w:hAnsi="Wingdings 2" w:hint="default"/>
      </w:rPr>
    </w:lvl>
    <w:lvl w:ilvl="4" w:tplc="49361438" w:tentative="1">
      <w:start w:val="1"/>
      <w:numFmt w:val="bullet"/>
      <w:lvlText w:val=""/>
      <w:lvlJc w:val="left"/>
      <w:pPr>
        <w:tabs>
          <w:tab w:val="num" w:pos="3600"/>
        </w:tabs>
        <w:ind w:left="3600" w:hanging="360"/>
      </w:pPr>
      <w:rPr>
        <w:rFonts w:ascii="Wingdings 2" w:hAnsi="Wingdings 2" w:hint="default"/>
      </w:rPr>
    </w:lvl>
    <w:lvl w:ilvl="5" w:tplc="044AE8A0" w:tentative="1">
      <w:start w:val="1"/>
      <w:numFmt w:val="bullet"/>
      <w:lvlText w:val=""/>
      <w:lvlJc w:val="left"/>
      <w:pPr>
        <w:tabs>
          <w:tab w:val="num" w:pos="4320"/>
        </w:tabs>
        <w:ind w:left="4320" w:hanging="360"/>
      </w:pPr>
      <w:rPr>
        <w:rFonts w:ascii="Wingdings 2" w:hAnsi="Wingdings 2" w:hint="default"/>
      </w:rPr>
    </w:lvl>
    <w:lvl w:ilvl="6" w:tplc="CE82E50A" w:tentative="1">
      <w:start w:val="1"/>
      <w:numFmt w:val="bullet"/>
      <w:lvlText w:val=""/>
      <w:lvlJc w:val="left"/>
      <w:pPr>
        <w:tabs>
          <w:tab w:val="num" w:pos="5040"/>
        </w:tabs>
        <w:ind w:left="5040" w:hanging="360"/>
      </w:pPr>
      <w:rPr>
        <w:rFonts w:ascii="Wingdings 2" w:hAnsi="Wingdings 2" w:hint="default"/>
      </w:rPr>
    </w:lvl>
    <w:lvl w:ilvl="7" w:tplc="5FC21E2A" w:tentative="1">
      <w:start w:val="1"/>
      <w:numFmt w:val="bullet"/>
      <w:lvlText w:val=""/>
      <w:lvlJc w:val="left"/>
      <w:pPr>
        <w:tabs>
          <w:tab w:val="num" w:pos="5760"/>
        </w:tabs>
        <w:ind w:left="5760" w:hanging="360"/>
      </w:pPr>
      <w:rPr>
        <w:rFonts w:ascii="Wingdings 2" w:hAnsi="Wingdings 2" w:hint="default"/>
      </w:rPr>
    </w:lvl>
    <w:lvl w:ilvl="8" w:tplc="8CBA538A"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D311E0"/>
    <w:multiLevelType w:val="hybridMultilevel"/>
    <w:tmpl w:val="DCFA0B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864B34"/>
    <w:multiLevelType w:val="hybridMultilevel"/>
    <w:tmpl w:val="C310B4BE"/>
    <w:lvl w:ilvl="0" w:tplc="6706ACCA">
      <w:start w:val="1"/>
      <w:numFmt w:val="bullet"/>
      <w:lvlText w:val=""/>
      <w:lvlJc w:val="left"/>
      <w:pPr>
        <w:tabs>
          <w:tab w:val="num" w:pos="720"/>
        </w:tabs>
        <w:ind w:left="720" w:hanging="360"/>
      </w:pPr>
      <w:rPr>
        <w:rFonts w:ascii="Wingdings 2" w:hAnsi="Wingdings 2" w:hint="default"/>
      </w:rPr>
    </w:lvl>
    <w:lvl w:ilvl="1" w:tplc="3EDCC77C" w:tentative="1">
      <w:start w:val="1"/>
      <w:numFmt w:val="bullet"/>
      <w:lvlText w:val=""/>
      <w:lvlJc w:val="left"/>
      <w:pPr>
        <w:tabs>
          <w:tab w:val="num" w:pos="1440"/>
        </w:tabs>
        <w:ind w:left="1440" w:hanging="360"/>
      </w:pPr>
      <w:rPr>
        <w:rFonts w:ascii="Wingdings 2" w:hAnsi="Wingdings 2" w:hint="default"/>
      </w:rPr>
    </w:lvl>
    <w:lvl w:ilvl="2" w:tplc="57E0BCFE" w:tentative="1">
      <w:start w:val="1"/>
      <w:numFmt w:val="bullet"/>
      <w:lvlText w:val=""/>
      <w:lvlJc w:val="left"/>
      <w:pPr>
        <w:tabs>
          <w:tab w:val="num" w:pos="2160"/>
        </w:tabs>
        <w:ind w:left="2160" w:hanging="360"/>
      </w:pPr>
      <w:rPr>
        <w:rFonts w:ascii="Wingdings 2" w:hAnsi="Wingdings 2" w:hint="default"/>
      </w:rPr>
    </w:lvl>
    <w:lvl w:ilvl="3" w:tplc="D7A67832" w:tentative="1">
      <w:start w:val="1"/>
      <w:numFmt w:val="bullet"/>
      <w:lvlText w:val=""/>
      <w:lvlJc w:val="left"/>
      <w:pPr>
        <w:tabs>
          <w:tab w:val="num" w:pos="2880"/>
        </w:tabs>
        <w:ind w:left="2880" w:hanging="360"/>
      </w:pPr>
      <w:rPr>
        <w:rFonts w:ascii="Wingdings 2" w:hAnsi="Wingdings 2" w:hint="default"/>
      </w:rPr>
    </w:lvl>
    <w:lvl w:ilvl="4" w:tplc="723CC570" w:tentative="1">
      <w:start w:val="1"/>
      <w:numFmt w:val="bullet"/>
      <w:lvlText w:val=""/>
      <w:lvlJc w:val="left"/>
      <w:pPr>
        <w:tabs>
          <w:tab w:val="num" w:pos="3600"/>
        </w:tabs>
        <w:ind w:left="3600" w:hanging="360"/>
      </w:pPr>
      <w:rPr>
        <w:rFonts w:ascii="Wingdings 2" w:hAnsi="Wingdings 2" w:hint="default"/>
      </w:rPr>
    </w:lvl>
    <w:lvl w:ilvl="5" w:tplc="D3C484E6" w:tentative="1">
      <w:start w:val="1"/>
      <w:numFmt w:val="bullet"/>
      <w:lvlText w:val=""/>
      <w:lvlJc w:val="left"/>
      <w:pPr>
        <w:tabs>
          <w:tab w:val="num" w:pos="4320"/>
        </w:tabs>
        <w:ind w:left="4320" w:hanging="360"/>
      </w:pPr>
      <w:rPr>
        <w:rFonts w:ascii="Wingdings 2" w:hAnsi="Wingdings 2" w:hint="default"/>
      </w:rPr>
    </w:lvl>
    <w:lvl w:ilvl="6" w:tplc="08CE0DBC" w:tentative="1">
      <w:start w:val="1"/>
      <w:numFmt w:val="bullet"/>
      <w:lvlText w:val=""/>
      <w:lvlJc w:val="left"/>
      <w:pPr>
        <w:tabs>
          <w:tab w:val="num" w:pos="5040"/>
        </w:tabs>
        <w:ind w:left="5040" w:hanging="360"/>
      </w:pPr>
      <w:rPr>
        <w:rFonts w:ascii="Wingdings 2" w:hAnsi="Wingdings 2" w:hint="default"/>
      </w:rPr>
    </w:lvl>
    <w:lvl w:ilvl="7" w:tplc="61E28BAE" w:tentative="1">
      <w:start w:val="1"/>
      <w:numFmt w:val="bullet"/>
      <w:lvlText w:val=""/>
      <w:lvlJc w:val="left"/>
      <w:pPr>
        <w:tabs>
          <w:tab w:val="num" w:pos="5760"/>
        </w:tabs>
        <w:ind w:left="5760" w:hanging="360"/>
      </w:pPr>
      <w:rPr>
        <w:rFonts w:ascii="Wingdings 2" w:hAnsi="Wingdings 2" w:hint="default"/>
      </w:rPr>
    </w:lvl>
    <w:lvl w:ilvl="8" w:tplc="1E0C33F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C55CEB"/>
    <w:multiLevelType w:val="hybridMultilevel"/>
    <w:tmpl w:val="C450A42A"/>
    <w:lvl w:ilvl="0" w:tplc="68A04842">
      <w:start w:val="1"/>
      <w:numFmt w:val="bullet"/>
      <w:lvlText w:val=""/>
      <w:lvlJc w:val="left"/>
      <w:pPr>
        <w:tabs>
          <w:tab w:val="num" w:pos="720"/>
        </w:tabs>
        <w:ind w:left="720" w:hanging="360"/>
      </w:pPr>
      <w:rPr>
        <w:rFonts w:ascii="Wingdings 2" w:hAnsi="Wingdings 2" w:hint="default"/>
      </w:rPr>
    </w:lvl>
    <w:lvl w:ilvl="1" w:tplc="9AA2C726" w:tentative="1">
      <w:start w:val="1"/>
      <w:numFmt w:val="bullet"/>
      <w:lvlText w:val=""/>
      <w:lvlJc w:val="left"/>
      <w:pPr>
        <w:tabs>
          <w:tab w:val="num" w:pos="1440"/>
        </w:tabs>
        <w:ind w:left="1440" w:hanging="360"/>
      </w:pPr>
      <w:rPr>
        <w:rFonts w:ascii="Wingdings 2" w:hAnsi="Wingdings 2" w:hint="default"/>
      </w:rPr>
    </w:lvl>
    <w:lvl w:ilvl="2" w:tplc="90A46F74" w:tentative="1">
      <w:start w:val="1"/>
      <w:numFmt w:val="bullet"/>
      <w:lvlText w:val=""/>
      <w:lvlJc w:val="left"/>
      <w:pPr>
        <w:tabs>
          <w:tab w:val="num" w:pos="2160"/>
        </w:tabs>
        <w:ind w:left="2160" w:hanging="360"/>
      </w:pPr>
      <w:rPr>
        <w:rFonts w:ascii="Wingdings 2" w:hAnsi="Wingdings 2" w:hint="default"/>
      </w:rPr>
    </w:lvl>
    <w:lvl w:ilvl="3" w:tplc="204A2D92" w:tentative="1">
      <w:start w:val="1"/>
      <w:numFmt w:val="bullet"/>
      <w:lvlText w:val=""/>
      <w:lvlJc w:val="left"/>
      <w:pPr>
        <w:tabs>
          <w:tab w:val="num" w:pos="2880"/>
        </w:tabs>
        <w:ind w:left="2880" w:hanging="360"/>
      </w:pPr>
      <w:rPr>
        <w:rFonts w:ascii="Wingdings 2" w:hAnsi="Wingdings 2" w:hint="default"/>
      </w:rPr>
    </w:lvl>
    <w:lvl w:ilvl="4" w:tplc="B5504ABC" w:tentative="1">
      <w:start w:val="1"/>
      <w:numFmt w:val="bullet"/>
      <w:lvlText w:val=""/>
      <w:lvlJc w:val="left"/>
      <w:pPr>
        <w:tabs>
          <w:tab w:val="num" w:pos="3600"/>
        </w:tabs>
        <w:ind w:left="3600" w:hanging="360"/>
      </w:pPr>
      <w:rPr>
        <w:rFonts w:ascii="Wingdings 2" w:hAnsi="Wingdings 2" w:hint="default"/>
      </w:rPr>
    </w:lvl>
    <w:lvl w:ilvl="5" w:tplc="7A50E6A8" w:tentative="1">
      <w:start w:val="1"/>
      <w:numFmt w:val="bullet"/>
      <w:lvlText w:val=""/>
      <w:lvlJc w:val="left"/>
      <w:pPr>
        <w:tabs>
          <w:tab w:val="num" w:pos="4320"/>
        </w:tabs>
        <w:ind w:left="4320" w:hanging="360"/>
      </w:pPr>
      <w:rPr>
        <w:rFonts w:ascii="Wingdings 2" w:hAnsi="Wingdings 2" w:hint="default"/>
      </w:rPr>
    </w:lvl>
    <w:lvl w:ilvl="6" w:tplc="43AEC1B4" w:tentative="1">
      <w:start w:val="1"/>
      <w:numFmt w:val="bullet"/>
      <w:lvlText w:val=""/>
      <w:lvlJc w:val="left"/>
      <w:pPr>
        <w:tabs>
          <w:tab w:val="num" w:pos="5040"/>
        </w:tabs>
        <w:ind w:left="5040" w:hanging="360"/>
      </w:pPr>
      <w:rPr>
        <w:rFonts w:ascii="Wingdings 2" w:hAnsi="Wingdings 2" w:hint="default"/>
      </w:rPr>
    </w:lvl>
    <w:lvl w:ilvl="7" w:tplc="BF360744" w:tentative="1">
      <w:start w:val="1"/>
      <w:numFmt w:val="bullet"/>
      <w:lvlText w:val=""/>
      <w:lvlJc w:val="left"/>
      <w:pPr>
        <w:tabs>
          <w:tab w:val="num" w:pos="5760"/>
        </w:tabs>
        <w:ind w:left="5760" w:hanging="360"/>
      </w:pPr>
      <w:rPr>
        <w:rFonts w:ascii="Wingdings 2" w:hAnsi="Wingdings 2" w:hint="default"/>
      </w:rPr>
    </w:lvl>
    <w:lvl w:ilvl="8" w:tplc="2D50AE8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5"/>
  </w:num>
  <w:num w:numId="28">
    <w:abstractNumId w:val="12"/>
  </w:num>
  <w:num w:numId="29">
    <w:abstractNumId w:val="31"/>
  </w:num>
  <w:num w:numId="30">
    <w:abstractNumId w:val="39"/>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
  </w:num>
  <w:num w:numId="43">
    <w:abstractNumId w:val="37"/>
  </w:num>
  <w:num w:numId="44">
    <w:abstractNumId w:val="1"/>
  </w:num>
  <w:num w:numId="45">
    <w:abstractNumId w:val="13"/>
  </w:num>
  <w:num w:numId="46">
    <w:abstractNumId w:val="3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466"/>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5FBC"/>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4B80"/>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080"/>
    <w:rsid w:val="005E581E"/>
    <w:rsid w:val="005E6AC7"/>
    <w:rsid w:val="005E7F3A"/>
    <w:rsid w:val="005F13FB"/>
    <w:rsid w:val="005F199E"/>
    <w:rsid w:val="005F27B7"/>
    <w:rsid w:val="005F307C"/>
    <w:rsid w:val="005F3411"/>
    <w:rsid w:val="005F3ADB"/>
    <w:rsid w:val="005F3E5D"/>
    <w:rsid w:val="005F4282"/>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C8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283"/>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3D1"/>
    <w:rsid w:val="00AB627C"/>
    <w:rsid w:val="00AB7B76"/>
    <w:rsid w:val="00AC3BEC"/>
    <w:rsid w:val="00AC5AA5"/>
    <w:rsid w:val="00AC6D61"/>
    <w:rsid w:val="00AD0037"/>
    <w:rsid w:val="00AD0236"/>
    <w:rsid w:val="00AD4C19"/>
    <w:rsid w:val="00AD7280"/>
    <w:rsid w:val="00AD74CE"/>
    <w:rsid w:val="00AD782C"/>
    <w:rsid w:val="00AE0332"/>
    <w:rsid w:val="00AE17C2"/>
    <w:rsid w:val="00AE1A4E"/>
    <w:rsid w:val="00AE3771"/>
    <w:rsid w:val="00AE5365"/>
    <w:rsid w:val="00AE558A"/>
    <w:rsid w:val="00AE6925"/>
    <w:rsid w:val="00AF1149"/>
    <w:rsid w:val="00AF4295"/>
    <w:rsid w:val="00AF47B0"/>
    <w:rsid w:val="00AF47E3"/>
    <w:rsid w:val="00AF737F"/>
    <w:rsid w:val="00AF73D3"/>
    <w:rsid w:val="00AF75E5"/>
    <w:rsid w:val="00B00AE9"/>
    <w:rsid w:val="00B062F5"/>
    <w:rsid w:val="00B10C86"/>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7EB0"/>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0EF6"/>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4407"/>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6CA"/>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1441259">
      <w:bodyDiv w:val="1"/>
      <w:marLeft w:val="0"/>
      <w:marRight w:val="0"/>
      <w:marTop w:val="0"/>
      <w:marBottom w:val="0"/>
      <w:divBdr>
        <w:top w:val="none" w:sz="0" w:space="0" w:color="auto"/>
        <w:left w:val="none" w:sz="0" w:space="0" w:color="auto"/>
        <w:bottom w:val="none" w:sz="0" w:space="0" w:color="auto"/>
        <w:right w:val="none" w:sz="0" w:space="0" w:color="auto"/>
      </w:divBdr>
      <w:divsChild>
        <w:div w:id="101926701">
          <w:marLeft w:val="576"/>
          <w:marRight w:val="0"/>
          <w:marTop w:val="120"/>
          <w:marBottom w:val="0"/>
          <w:divBdr>
            <w:top w:val="none" w:sz="0" w:space="0" w:color="auto"/>
            <w:left w:val="none" w:sz="0" w:space="0" w:color="auto"/>
            <w:bottom w:val="none" w:sz="0" w:space="0" w:color="auto"/>
            <w:right w:val="none" w:sz="0" w:space="0" w:color="auto"/>
          </w:divBdr>
        </w:div>
        <w:div w:id="615715818">
          <w:marLeft w:val="576"/>
          <w:marRight w:val="0"/>
          <w:marTop w:val="120"/>
          <w:marBottom w:val="0"/>
          <w:divBdr>
            <w:top w:val="none" w:sz="0" w:space="0" w:color="auto"/>
            <w:left w:val="none" w:sz="0" w:space="0" w:color="auto"/>
            <w:bottom w:val="none" w:sz="0" w:space="0" w:color="auto"/>
            <w:right w:val="none" w:sz="0" w:space="0" w:color="auto"/>
          </w:divBdr>
        </w:div>
        <w:div w:id="261033781">
          <w:marLeft w:val="576"/>
          <w:marRight w:val="0"/>
          <w:marTop w:val="120"/>
          <w:marBottom w:val="0"/>
          <w:divBdr>
            <w:top w:val="none" w:sz="0" w:space="0" w:color="auto"/>
            <w:left w:val="none" w:sz="0" w:space="0" w:color="auto"/>
            <w:bottom w:val="none" w:sz="0" w:space="0" w:color="auto"/>
            <w:right w:val="none" w:sz="0" w:space="0" w:color="auto"/>
          </w:divBdr>
        </w:div>
        <w:div w:id="2129660300">
          <w:marLeft w:val="576"/>
          <w:marRight w:val="0"/>
          <w:marTop w:val="120"/>
          <w:marBottom w:val="0"/>
          <w:divBdr>
            <w:top w:val="none" w:sz="0" w:space="0" w:color="auto"/>
            <w:left w:val="none" w:sz="0" w:space="0" w:color="auto"/>
            <w:bottom w:val="none" w:sz="0" w:space="0" w:color="auto"/>
            <w:right w:val="none" w:sz="0" w:space="0" w:color="auto"/>
          </w:divBdr>
        </w:div>
        <w:div w:id="9704786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162744">
      <w:bodyDiv w:val="1"/>
      <w:marLeft w:val="0"/>
      <w:marRight w:val="0"/>
      <w:marTop w:val="0"/>
      <w:marBottom w:val="0"/>
      <w:divBdr>
        <w:top w:val="none" w:sz="0" w:space="0" w:color="auto"/>
        <w:left w:val="none" w:sz="0" w:space="0" w:color="auto"/>
        <w:bottom w:val="none" w:sz="0" w:space="0" w:color="auto"/>
        <w:right w:val="none" w:sz="0" w:space="0" w:color="auto"/>
      </w:divBdr>
      <w:divsChild>
        <w:div w:id="11805676">
          <w:marLeft w:val="576"/>
          <w:marRight w:val="0"/>
          <w:marTop w:val="120"/>
          <w:marBottom w:val="0"/>
          <w:divBdr>
            <w:top w:val="none" w:sz="0" w:space="0" w:color="auto"/>
            <w:left w:val="none" w:sz="0" w:space="0" w:color="auto"/>
            <w:bottom w:val="none" w:sz="0" w:space="0" w:color="auto"/>
            <w:right w:val="none" w:sz="0" w:space="0" w:color="auto"/>
          </w:divBdr>
        </w:div>
        <w:div w:id="449126057">
          <w:marLeft w:val="576"/>
          <w:marRight w:val="0"/>
          <w:marTop w:val="120"/>
          <w:marBottom w:val="0"/>
          <w:divBdr>
            <w:top w:val="none" w:sz="0" w:space="0" w:color="auto"/>
            <w:left w:val="none" w:sz="0" w:space="0" w:color="auto"/>
            <w:bottom w:val="none" w:sz="0" w:space="0" w:color="auto"/>
            <w:right w:val="none" w:sz="0" w:space="0" w:color="auto"/>
          </w:divBdr>
        </w:div>
        <w:div w:id="1397899240">
          <w:marLeft w:val="576"/>
          <w:marRight w:val="0"/>
          <w:marTop w:val="120"/>
          <w:marBottom w:val="0"/>
          <w:divBdr>
            <w:top w:val="none" w:sz="0" w:space="0" w:color="auto"/>
            <w:left w:val="none" w:sz="0" w:space="0" w:color="auto"/>
            <w:bottom w:val="none" w:sz="0" w:space="0" w:color="auto"/>
            <w:right w:val="none" w:sz="0" w:space="0" w:color="auto"/>
          </w:divBdr>
        </w:div>
        <w:div w:id="1221937639">
          <w:marLeft w:val="576"/>
          <w:marRight w:val="0"/>
          <w:marTop w:val="120"/>
          <w:marBottom w:val="0"/>
          <w:divBdr>
            <w:top w:val="none" w:sz="0" w:space="0" w:color="auto"/>
            <w:left w:val="none" w:sz="0" w:space="0" w:color="auto"/>
            <w:bottom w:val="none" w:sz="0" w:space="0" w:color="auto"/>
            <w:right w:val="none" w:sz="0" w:space="0" w:color="auto"/>
          </w:divBdr>
        </w:div>
        <w:div w:id="100469876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4944103">
      <w:bodyDiv w:val="1"/>
      <w:marLeft w:val="0"/>
      <w:marRight w:val="0"/>
      <w:marTop w:val="0"/>
      <w:marBottom w:val="0"/>
      <w:divBdr>
        <w:top w:val="none" w:sz="0" w:space="0" w:color="auto"/>
        <w:left w:val="none" w:sz="0" w:space="0" w:color="auto"/>
        <w:bottom w:val="none" w:sz="0" w:space="0" w:color="auto"/>
        <w:right w:val="none" w:sz="0" w:space="0" w:color="auto"/>
      </w:divBdr>
      <w:divsChild>
        <w:div w:id="418478164">
          <w:marLeft w:val="576"/>
          <w:marRight w:val="0"/>
          <w:marTop w:val="120"/>
          <w:marBottom w:val="0"/>
          <w:divBdr>
            <w:top w:val="none" w:sz="0" w:space="0" w:color="auto"/>
            <w:left w:val="none" w:sz="0" w:space="0" w:color="auto"/>
            <w:bottom w:val="none" w:sz="0" w:space="0" w:color="auto"/>
            <w:right w:val="none" w:sz="0" w:space="0" w:color="auto"/>
          </w:divBdr>
        </w:div>
        <w:div w:id="1750541477">
          <w:marLeft w:val="576"/>
          <w:marRight w:val="0"/>
          <w:marTop w:val="120"/>
          <w:marBottom w:val="0"/>
          <w:divBdr>
            <w:top w:val="none" w:sz="0" w:space="0" w:color="auto"/>
            <w:left w:val="none" w:sz="0" w:space="0" w:color="auto"/>
            <w:bottom w:val="none" w:sz="0" w:space="0" w:color="auto"/>
            <w:right w:val="none" w:sz="0" w:space="0" w:color="auto"/>
          </w:divBdr>
        </w:div>
        <w:div w:id="1489714718">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2164">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3182684">
      <w:bodyDiv w:val="1"/>
      <w:marLeft w:val="0"/>
      <w:marRight w:val="0"/>
      <w:marTop w:val="0"/>
      <w:marBottom w:val="0"/>
      <w:divBdr>
        <w:top w:val="none" w:sz="0" w:space="0" w:color="auto"/>
        <w:left w:val="none" w:sz="0" w:space="0" w:color="auto"/>
        <w:bottom w:val="none" w:sz="0" w:space="0" w:color="auto"/>
        <w:right w:val="none" w:sz="0" w:space="0" w:color="auto"/>
      </w:divBdr>
      <w:divsChild>
        <w:div w:id="177547722">
          <w:marLeft w:val="576"/>
          <w:marRight w:val="0"/>
          <w:marTop w:val="120"/>
          <w:marBottom w:val="0"/>
          <w:divBdr>
            <w:top w:val="none" w:sz="0" w:space="0" w:color="auto"/>
            <w:left w:val="none" w:sz="0" w:space="0" w:color="auto"/>
            <w:bottom w:val="none" w:sz="0" w:space="0" w:color="auto"/>
            <w:right w:val="none" w:sz="0" w:space="0" w:color="auto"/>
          </w:divBdr>
        </w:div>
        <w:div w:id="1320187010">
          <w:marLeft w:val="576"/>
          <w:marRight w:val="0"/>
          <w:marTop w:val="120"/>
          <w:marBottom w:val="0"/>
          <w:divBdr>
            <w:top w:val="none" w:sz="0" w:space="0" w:color="auto"/>
            <w:left w:val="none" w:sz="0" w:space="0" w:color="auto"/>
            <w:bottom w:val="none" w:sz="0" w:space="0" w:color="auto"/>
            <w:right w:val="none" w:sz="0" w:space="0" w:color="auto"/>
          </w:divBdr>
        </w:div>
        <w:div w:id="1143039298">
          <w:marLeft w:val="576"/>
          <w:marRight w:val="0"/>
          <w:marTop w:val="120"/>
          <w:marBottom w:val="0"/>
          <w:divBdr>
            <w:top w:val="none" w:sz="0" w:space="0" w:color="auto"/>
            <w:left w:val="none" w:sz="0" w:space="0" w:color="auto"/>
            <w:bottom w:val="none" w:sz="0" w:space="0" w:color="auto"/>
            <w:right w:val="none" w:sz="0" w:space="0" w:color="auto"/>
          </w:divBdr>
        </w:div>
        <w:div w:id="740248096">
          <w:marLeft w:val="576"/>
          <w:marRight w:val="0"/>
          <w:marTop w:val="120"/>
          <w:marBottom w:val="0"/>
          <w:divBdr>
            <w:top w:val="none" w:sz="0" w:space="0" w:color="auto"/>
            <w:left w:val="none" w:sz="0" w:space="0" w:color="auto"/>
            <w:bottom w:val="none" w:sz="0" w:space="0" w:color="auto"/>
            <w:right w:val="none" w:sz="0" w:space="0" w:color="auto"/>
          </w:divBdr>
        </w:div>
        <w:div w:id="969436095">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516679">
      <w:bodyDiv w:val="1"/>
      <w:marLeft w:val="0"/>
      <w:marRight w:val="0"/>
      <w:marTop w:val="0"/>
      <w:marBottom w:val="0"/>
      <w:divBdr>
        <w:top w:val="none" w:sz="0" w:space="0" w:color="auto"/>
        <w:left w:val="none" w:sz="0" w:space="0" w:color="auto"/>
        <w:bottom w:val="none" w:sz="0" w:space="0" w:color="auto"/>
        <w:right w:val="none" w:sz="0" w:space="0" w:color="auto"/>
      </w:divBdr>
      <w:divsChild>
        <w:div w:id="480776734">
          <w:marLeft w:val="576"/>
          <w:marRight w:val="0"/>
          <w:marTop w:val="120"/>
          <w:marBottom w:val="0"/>
          <w:divBdr>
            <w:top w:val="none" w:sz="0" w:space="0" w:color="auto"/>
            <w:left w:val="none" w:sz="0" w:space="0" w:color="auto"/>
            <w:bottom w:val="none" w:sz="0" w:space="0" w:color="auto"/>
            <w:right w:val="none" w:sz="0" w:space="0" w:color="auto"/>
          </w:divBdr>
        </w:div>
        <w:div w:id="420488744">
          <w:marLeft w:val="576"/>
          <w:marRight w:val="0"/>
          <w:marTop w:val="120"/>
          <w:marBottom w:val="0"/>
          <w:divBdr>
            <w:top w:val="none" w:sz="0" w:space="0" w:color="auto"/>
            <w:left w:val="none" w:sz="0" w:space="0" w:color="auto"/>
            <w:bottom w:val="none" w:sz="0" w:space="0" w:color="auto"/>
            <w:right w:val="none" w:sz="0" w:space="0" w:color="auto"/>
          </w:divBdr>
        </w:div>
        <w:div w:id="1321958775">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3144383">
      <w:bodyDiv w:val="1"/>
      <w:marLeft w:val="0"/>
      <w:marRight w:val="0"/>
      <w:marTop w:val="0"/>
      <w:marBottom w:val="0"/>
      <w:divBdr>
        <w:top w:val="none" w:sz="0" w:space="0" w:color="auto"/>
        <w:left w:val="none" w:sz="0" w:space="0" w:color="auto"/>
        <w:bottom w:val="none" w:sz="0" w:space="0" w:color="auto"/>
        <w:right w:val="none" w:sz="0" w:space="0" w:color="auto"/>
      </w:divBdr>
      <w:divsChild>
        <w:div w:id="750346330">
          <w:marLeft w:val="576"/>
          <w:marRight w:val="0"/>
          <w:marTop w:val="120"/>
          <w:marBottom w:val="0"/>
          <w:divBdr>
            <w:top w:val="none" w:sz="0" w:space="0" w:color="auto"/>
            <w:left w:val="none" w:sz="0" w:space="0" w:color="auto"/>
            <w:bottom w:val="none" w:sz="0" w:space="0" w:color="auto"/>
            <w:right w:val="none" w:sz="0" w:space="0" w:color="auto"/>
          </w:divBdr>
        </w:div>
        <w:div w:id="2130470217">
          <w:marLeft w:val="576"/>
          <w:marRight w:val="0"/>
          <w:marTop w:val="120"/>
          <w:marBottom w:val="0"/>
          <w:divBdr>
            <w:top w:val="none" w:sz="0" w:space="0" w:color="auto"/>
            <w:left w:val="none" w:sz="0" w:space="0" w:color="auto"/>
            <w:bottom w:val="none" w:sz="0" w:space="0" w:color="auto"/>
            <w:right w:val="none" w:sz="0" w:space="0" w:color="auto"/>
          </w:divBdr>
        </w:div>
        <w:div w:id="1375352128">
          <w:marLeft w:val="576"/>
          <w:marRight w:val="0"/>
          <w:marTop w:val="120"/>
          <w:marBottom w:val="0"/>
          <w:divBdr>
            <w:top w:val="none" w:sz="0" w:space="0" w:color="auto"/>
            <w:left w:val="none" w:sz="0" w:space="0" w:color="auto"/>
            <w:bottom w:val="none" w:sz="0" w:space="0" w:color="auto"/>
            <w:right w:val="none" w:sz="0" w:space="0" w:color="auto"/>
          </w:divBdr>
        </w:div>
        <w:div w:id="158815223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15</Pages>
  <Words>1837</Words>
  <Characters>10473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2022-01-26T13:30:00Z</dcterms:modified>
</cp:coreProperties>
</file>