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D86FC9" w:rsidP="00D86FC9">
      <w:pPr>
        <w:spacing w:line="360" w:lineRule="auto"/>
        <w:jc w:val="center"/>
        <w:rPr>
          <w:rFonts w:ascii="Times New Roman" w:hAnsi="Times New Roman" w:cs="Times New Roman"/>
          <w:b/>
          <w:sz w:val="40"/>
          <w:szCs w:val="40"/>
        </w:rPr>
      </w:pPr>
      <w:r w:rsidRPr="00D86FC9">
        <w:rPr>
          <w:rFonts w:ascii="Times New Roman" w:hAnsi="Times New Roman" w:cs="Times New Roman"/>
          <w:b/>
          <w:sz w:val="40"/>
          <w:szCs w:val="40"/>
        </w:rPr>
        <w:t>High speed and low power preset-able modified TSPC D flip-flop design and performance comparison with TSPC D flip-flop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86FC9" w:rsidRDefault="00D86FC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A53D2" w:rsidRDefault="004A53D2" w:rsidP="00E53AA4">
      <w:pPr>
        <w:spacing w:line="360" w:lineRule="auto"/>
        <w:jc w:val="both"/>
        <w:rPr>
          <w:rFonts w:ascii="Times New Roman" w:hAnsi="Times New Roman" w:cs="Times New Roman"/>
          <w:b/>
          <w:sz w:val="32"/>
          <w:szCs w:val="32"/>
        </w:rPr>
      </w:pPr>
      <w:r w:rsidRPr="004A53D2">
        <w:rPr>
          <w:rFonts w:ascii="Times New Roman" w:hAnsi="Times New Roman" w:cs="Times New Roman"/>
          <w:sz w:val="32"/>
          <w:szCs w:val="32"/>
        </w:rPr>
        <w:t>Positron emission tomography (PET) is a nuclear functional imaging technique that produces a three-dimensional image of functional organs in the body. PET requires high resolution, fast and low power multichannel analog to digital converter (ADC). A typical multichannel ADC for PET scanner architecture consists of several blocks. Most of the blocks can be designed by using fast, low power D flip-flops. A preset-able true single phase clocked (TSPC) D flip-flop shows numerous glitches (noise) at the output due to unnecessary toggling at the intermediate nodes. Preset-able modified TSPC (MTSPC) D flipflop have been proposed as an alternative solution to alleviate this problem. However, the MTSPC D flip-flop requires one extra PMOS to suspend toggling of the intermediate nodes. In this work, we designed a 7-bit preset-able gray code counter by using the proposed D flip-flop. This work involves UMC 180 nm CMOS technology for preset-able 7-bit gray code counter where we achieved 1 GHz maximum operation frequency with most significant bit (MSB) delay 0.96 ns, power consumption 244.2 μW (micro watt) and power delay product (PDP) 0.23 pJ (Pico joule) from 1.8 V power supply.</w:t>
      </w:r>
    </w:p>
    <w:p w:rsidR="00845895" w:rsidRDefault="00845895" w:rsidP="00E53AA4">
      <w:pPr>
        <w:spacing w:line="360" w:lineRule="auto"/>
        <w:jc w:val="both"/>
        <w:rPr>
          <w:rFonts w:ascii="Times New Roman" w:hAnsi="Times New Roman" w:cs="Times New Roman"/>
          <w:b/>
          <w:sz w:val="40"/>
          <w:szCs w:val="40"/>
        </w:rPr>
      </w:pPr>
    </w:p>
    <w:p w:rsidR="004A53D2" w:rsidRDefault="004A53D2" w:rsidP="004A53D2">
      <w:pPr>
        <w:tabs>
          <w:tab w:val="left" w:pos="6210"/>
        </w:tabs>
        <w:spacing w:line="360" w:lineRule="auto"/>
        <w:jc w:val="both"/>
        <w:rPr>
          <w:rFonts w:ascii="Times New Roman" w:hAnsi="Times New Roman" w:cs="Times New Roman"/>
          <w:b/>
          <w:sz w:val="40"/>
          <w:szCs w:val="40"/>
        </w:rPr>
      </w:pPr>
    </w:p>
    <w:p w:rsidR="00491919" w:rsidRDefault="001C4FD2" w:rsidP="004A53D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A53D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F3D84" w:rsidRDefault="004D7EC4" w:rsidP="00B070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D84">
        <w:rPr>
          <w:rFonts w:ascii="Times New Roman" w:hAnsi="Times New Roman" w:cs="Times New Roman"/>
          <w:sz w:val="32"/>
          <w:szCs w:val="32"/>
          <w:lang w:val="en-IN"/>
        </w:rPr>
        <w:t xml:space="preserve">Some clock gating circuits were proposed and contrasted and existing ones, to decide the best performed one. </w:t>
      </w:r>
    </w:p>
    <w:p w:rsidR="00000000" w:rsidRPr="001F3D84" w:rsidRDefault="004D7EC4" w:rsidP="00B070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D84">
        <w:rPr>
          <w:rFonts w:ascii="Times New Roman" w:hAnsi="Times New Roman" w:cs="Times New Roman"/>
          <w:sz w:val="32"/>
          <w:szCs w:val="32"/>
          <w:lang w:val="en-IN"/>
        </w:rPr>
        <w:t xml:space="preserve">To defeat the defer augmentation showed in past clock-gated edge-activated flip-flounders, clock-gating a heartbeat activated flip-flop was received and executed by utilizing the best performed check gating plan discovered previously. </w:t>
      </w:r>
    </w:p>
    <w:p w:rsidR="00000000" w:rsidRPr="001F3D84" w:rsidRDefault="004D7EC4" w:rsidP="00B070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D84">
        <w:rPr>
          <w:rFonts w:ascii="Times New Roman" w:hAnsi="Times New Roman" w:cs="Times New Roman"/>
          <w:sz w:val="32"/>
          <w:szCs w:val="32"/>
          <w:lang w:val="en-IN"/>
        </w:rPr>
        <w:t xml:space="preserve">For reliably and a </w:t>
      </w:r>
      <w:r w:rsidRPr="001F3D84">
        <w:rPr>
          <w:rFonts w:ascii="Times New Roman" w:hAnsi="Times New Roman" w:cs="Times New Roman"/>
          <w:sz w:val="32"/>
          <w:szCs w:val="32"/>
          <w:lang w:val="en-IN"/>
        </w:rPr>
        <w:t xml:space="preserve">huge bit of the degree of transistors which may be to be melded on a kick the holder gets increased indefinitely‖. consequently, the there exists a method implied as the scaling. </w:t>
      </w:r>
    </w:p>
    <w:p w:rsidR="00000000" w:rsidRPr="001F3D84" w:rsidRDefault="004D7EC4" w:rsidP="00B070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3D84">
        <w:rPr>
          <w:rFonts w:ascii="Times New Roman" w:hAnsi="Times New Roman" w:cs="Times New Roman"/>
          <w:sz w:val="32"/>
          <w:szCs w:val="32"/>
          <w:lang w:val="en-IN"/>
        </w:rPr>
        <w:t>An ideal execution is accomplished when the vitality/postpone affectability</w:t>
      </w:r>
      <w:r w:rsidRPr="001F3D84">
        <w:rPr>
          <w:rFonts w:ascii="Times New Roman" w:hAnsi="Times New Roman" w:cs="Times New Roman"/>
          <w:sz w:val="32"/>
          <w:szCs w:val="32"/>
          <w:lang w:val="en-IN"/>
        </w:rPr>
        <w:t xml:space="preserve"> of the plan is equivalent for all the structure and innovation factors.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B5302" w:rsidRDefault="004D7EC4" w:rsidP="005B5302">
      <w:pPr>
        <w:numPr>
          <w:ilvl w:val="0"/>
          <w:numId w:val="45"/>
        </w:numPr>
        <w:spacing w:line="360" w:lineRule="auto"/>
        <w:jc w:val="both"/>
        <w:rPr>
          <w:rFonts w:ascii="Times New Roman" w:hAnsi="Times New Roman" w:cs="Times New Roman"/>
          <w:bCs/>
          <w:sz w:val="32"/>
          <w:szCs w:val="32"/>
          <w:lang w:val="en-IN"/>
        </w:rPr>
      </w:pPr>
      <w:r w:rsidRPr="005B5302">
        <w:rPr>
          <w:rFonts w:ascii="Times New Roman" w:hAnsi="Times New Roman" w:cs="Times New Roman"/>
          <w:bCs/>
          <w:sz w:val="32"/>
          <w:szCs w:val="32"/>
          <w:lang w:val="en-IN"/>
        </w:rPr>
        <w:t xml:space="preserve">This problem, the proposed MTSPC DFF architecture reveals that whenever the path to ground is ON, pre-charging node B should be suspended to prevent toggling. </w:t>
      </w:r>
    </w:p>
    <w:p w:rsidR="00000000" w:rsidRPr="005B5302" w:rsidRDefault="004D7EC4" w:rsidP="005B5302">
      <w:pPr>
        <w:numPr>
          <w:ilvl w:val="0"/>
          <w:numId w:val="45"/>
        </w:numPr>
        <w:spacing w:line="360" w:lineRule="auto"/>
        <w:jc w:val="both"/>
        <w:rPr>
          <w:rFonts w:ascii="Times New Roman" w:hAnsi="Times New Roman" w:cs="Times New Roman"/>
          <w:bCs/>
          <w:sz w:val="32"/>
          <w:szCs w:val="32"/>
          <w:lang w:val="en-IN"/>
        </w:rPr>
      </w:pPr>
      <w:r w:rsidRPr="005B5302">
        <w:rPr>
          <w:rFonts w:ascii="Times New Roman" w:hAnsi="Times New Roman" w:cs="Times New Roman"/>
          <w:bCs/>
          <w:sz w:val="32"/>
          <w:szCs w:val="32"/>
          <w:lang w:val="en-IN"/>
        </w:rPr>
        <w:t>An Asynchronous Gray</w:t>
      </w:r>
      <w:r w:rsidRPr="005B5302">
        <w:rPr>
          <w:rFonts w:ascii="Times New Roman" w:hAnsi="Times New Roman" w:cs="Times New Roman"/>
          <w:bCs/>
          <w:sz w:val="32"/>
          <w:szCs w:val="32"/>
          <w:lang w:val="en-IN"/>
        </w:rPr>
        <w:t xml:space="preserve"> counter was proposed to counter these problems. The gray code counter consists of two levels of Flip-Flops in toggle mode operation. </w:t>
      </w:r>
    </w:p>
    <w:p w:rsidR="00000000" w:rsidRPr="005B5302" w:rsidRDefault="004D7EC4" w:rsidP="005B5302">
      <w:pPr>
        <w:numPr>
          <w:ilvl w:val="0"/>
          <w:numId w:val="45"/>
        </w:numPr>
        <w:spacing w:line="360" w:lineRule="auto"/>
        <w:jc w:val="both"/>
        <w:rPr>
          <w:rFonts w:ascii="Times New Roman" w:hAnsi="Times New Roman" w:cs="Times New Roman"/>
          <w:bCs/>
          <w:sz w:val="32"/>
          <w:szCs w:val="32"/>
          <w:lang w:val="en-IN"/>
        </w:rPr>
      </w:pPr>
      <w:r w:rsidRPr="005B5302">
        <w:rPr>
          <w:rFonts w:ascii="Times New Roman" w:hAnsi="Times New Roman" w:cs="Times New Roman"/>
          <w:bCs/>
          <w:sz w:val="32"/>
          <w:szCs w:val="32"/>
          <w:lang w:val="en-IN"/>
        </w:rPr>
        <w:lastRenderedPageBreak/>
        <w:t xml:space="preserve">The proposed technique improves speed, noise and power issue in high frequency gray code counter. </w:t>
      </w:r>
    </w:p>
    <w:p w:rsidR="00F94960" w:rsidRPr="005B5302" w:rsidRDefault="004D7EC4" w:rsidP="00E53AA4">
      <w:pPr>
        <w:numPr>
          <w:ilvl w:val="0"/>
          <w:numId w:val="45"/>
        </w:numPr>
        <w:spacing w:line="360" w:lineRule="auto"/>
        <w:jc w:val="both"/>
        <w:rPr>
          <w:rFonts w:ascii="Times New Roman" w:hAnsi="Times New Roman" w:cs="Times New Roman"/>
          <w:bCs/>
          <w:sz w:val="32"/>
          <w:szCs w:val="32"/>
          <w:lang w:val="en-IN"/>
        </w:rPr>
      </w:pPr>
      <w:r w:rsidRPr="005B5302">
        <w:rPr>
          <w:rFonts w:ascii="Times New Roman" w:hAnsi="Times New Roman" w:cs="Times New Roman"/>
          <w:bCs/>
          <w:sz w:val="32"/>
          <w:szCs w:val="32"/>
          <w:lang w:val="en-IN"/>
        </w:rPr>
        <w:t>To cylindrical CNTs,</w:t>
      </w:r>
      <w:r w:rsidRPr="005B5302">
        <w:rPr>
          <w:rFonts w:ascii="Times New Roman" w:hAnsi="Times New Roman" w:cs="Times New Roman"/>
          <w:bCs/>
          <w:sz w:val="32"/>
          <w:szCs w:val="32"/>
          <w:lang w:val="en-IN"/>
        </w:rPr>
        <w:t xml:space="preserve"> GNRs can be grown through a silicon compatible, transfer-free, and in situ process, thus facing some of the nonalignment and a little bit of transfer-related problems as compared or interfaced by circuits based on CNT.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547E0" w:rsidRPr="00A547E0" w:rsidRDefault="00A547E0" w:rsidP="00A547E0">
      <w:pPr>
        <w:pStyle w:val="NormalWeb"/>
        <w:numPr>
          <w:ilvl w:val="0"/>
          <w:numId w:val="46"/>
        </w:numPr>
        <w:spacing w:before="0" w:beforeAutospacing="0" w:after="0" w:afterAutospacing="0" w:line="360" w:lineRule="auto"/>
        <w:ind w:left="426"/>
        <w:jc w:val="both"/>
        <w:rPr>
          <w:sz w:val="32"/>
          <w:szCs w:val="32"/>
        </w:rPr>
      </w:pPr>
      <w:r w:rsidRPr="00A547E0">
        <w:rPr>
          <w:sz w:val="32"/>
          <w:szCs w:val="32"/>
        </w:rPr>
        <w:t xml:space="preserve">In this paper, an investigation of past proposed clock gating plans for flip-flops was done, calling attention to the focal points and downsides displayed for each plan, as far as speed and force scattering. </w:t>
      </w:r>
    </w:p>
    <w:p w:rsidR="00A547E0" w:rsidRPr="00A547E0" w:rsidRDefault="00A547E0" w:rsidP="00A547E0">
      <w:pPr>
        <w:pStyle w:val="NormalWeb"/>
        <w:numPr>
          <w:ilvl w:val="0"/>
          <w:numId w:val="46"/>
        </w:numPr>
        <w:spacing w:before="0" w:beforeAutospacing="0" w:after="0" w:afterAutospacing="0" w:line="360" w:lineRule="auto"/>
        <w:ind w:left="426"/>
        <w:jc w:val="both"/>
        <w:rPr>
          <w:sz w:val="32"/>
          <w:szCs w:val="32"/>
        </w:rPr>
      </w:pPr>
      <w:r w:rsidRPr="00A547E0">
        <w:rPr>
          <w:sz w:val="32"/>
          <w:szCs w:val="32"/>
        </w:rPr>
        <w:t>A common occurrence, the TSPC D flip flop proposed in has significantly decreased the basic way delay and cleverly expelled the beat generator unit, which brings about an execution of semi static circuit and a particular preferred position as far as both speed and force scattering.</w:t>
      </w:r>
    </w:p>
    <w:p w:rsidR="003A5D44" w:rsidRPr="00A547E0" w:rsidRDefault="00A547E0" w:rsidP="00E53AA4">
      <w:pPr>
        <w:pStyle w:val="NormalWeb"/>
        <w:numPr>
          <w:ilvl w:val="0"/>
          <w:numId w:val="46"/>
        </w:numPr>
        <w:spacing w:before="0" w:beforeAutospacing="0" w:after="0" w:afterAutospacing="0" w:line="360" w:lineRule="auto"/>
        <w:ind w:left="426"/>
        <w:jc w:val="both"/>
        <w:rPr>
          <w:sz w:val="32"/>
          <w:szCs w:val="32"/>
        </w:rPr>
      </w:pPr>
      <w:r w:rsidRPr="00A547E0">
        <w:rPr>
          <w:sz w:val="32"/>
          <w:szCs w:val="32"/>
        </w:rPr>
        <w:t>In, a circuit is proposed which gives better execution in 180nm innovation and depends on the idea of TSPC which is famously known as pre-settable True Single Phase Clock based D flip f.</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C4515" w:rsidRDefault="004D7EC4" w:rsidP="00DC45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4515">
        <w:rPr>
          <w:rFonts w:ascii="Times New Roman" w:eastAsia="AdvGulliv-R" w:hAnsi="Times New Roman" w:cs="Times New Roman"/>
          <w:bCs/>
          <w:sz w:val="32"/>
          <w:szCs w:val="32"/>
          <w:lang w:val="en-IN"/>
        </w:rPr>
        <w:t xml:space="preserve">As CMOS technology growing towards nanometer scale, the performance of any electronics devices become challenging task because </w:t>
      </w:r>
      <w:r w:rsidRPr="00DC4515">
        <w:rPr>
          <w:rFonts w:ascii="Times New Roman" w:eastAsia="AdvGulliv-R" w:hAnsi="Times New Roman" w:cs="Times New Roman"/>
          <w:bCs/>
          <w:sz w:val="32"/>
          <w:szCs w:val="32"/>
          <w:lang w:val="en-IN"/>
        </w:rPr>
        <w:t xml:space="preserve">there are several parameter gets affected due to scaled </w:t>
      </w:r>
      <w:r w:rsidRPr="00DC4515">
        <w:rPr>
          <w:rFonts w:ascii="Times New Roman" w:eastAsia="AdvGulliv-R" w:hAnsi="Times New Roman" w:cs="Times New Roman"/>
          <w:bCs/>
          <w:sz w:val="32"/>
          <w:szCs w:val="32"/>
          <w:lang w:val="en-IN"/>
        </w:rPr>
        <w:lastRenderedPageBreak/>
        <w:t>down the devices, researchers have developed various types of logic circuits to increase the performance of a electronics systems.</w:t>
      </w:r>
    </w:p>
    <w:p w:rsidR="00000000" w:rsidRPr="00DC4515" w:rsidRDefault="004D7EC4" w:rsidP="00DC45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4515">
        <w:rPr>
          <w:rFonts w:ascii="Times New Roman" w:eastAsia="AdvGulliv-R" w:hAnsi="Times New Roman" w:cs="Times New Roman"/>
          <w:bCs/>
          <w:sz w:val="32"/>
          <w:szCs w:val="32"/>
          <w:lang w:val="en-IN"/>
        </w:rPr>
        <w:t>The performance of DFFs directly affect the overall performance of t</w:t>
      </w:r>
      <w:r w:rsidRPr="00DC4515">
        <w:rPr>
          <w:rFonts w:ascii="Times New Roman" w:eastAsia="AdvGulliv-R" w:hAnsi="Times New Roman" w:cs="Times New Roman"/>
          <w:bCs/>
          <w:sz w:val="32"/>
          <w:szCs w:val="32"/>
          <w:lang w:val="en-IN"/>
        </w:rPr>
        <w:t xml:space="preserve">he digital circuits. </w:t>
      </w:r>
    </w:p>
    <w:p w:rsidR="00000000" w:rsidRPr="00DC4515" w:rsidRDefault="004D7EC4" w:rsidP="00DC45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4515">
        <w:rPr>
          <w:rFonts w:ascii="Times New Roman" w:eastAsia="AdvGulliv-R" w:hAnsi="Times New Roman" w:cs="Times New Roman"/>
          <w:bCs/>
          <w:sz w:val="32"/>
          <w:szCs w:val="32"/>
          <w:lang w:val="en-IN"/>
        </w:rPr>
        <w:t>In order to obtain higher performances of the circuits, researchers have developed different types of DFFs.</w:t>
      </w:r>
    </w:p>
    <w:p w:rsidR="00D81E16" w:rsidRPr="00DC4515" w:rsidRDefault="004D7EC4" w:rsidP="00DC45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4515">
        <w:rPr>
          <w:rFonts w:ascii="Times New Roman" w:eastAsia="AdvGulliv-R" w:hAnsi="Times New Roman" w:cs="Times New Roman"/>
          <w:bCs/>
          <w:sz w:val="32"/>
          <w:szCs w:val="32"/>
          <w:lang w:val="en-IN"/>
        </w:rPr>
        <w:t>However there are numerous glitches in the intermediate nodes, due to that the overall performance of the circuit gets degra</w:t>
      </w:r>
      <w:r w:rsidRPr="00DC4515">
        <w:rPr>
          <w:rFonts w:ascii="Times New Roman" w:eastAsia="AdvGulliv-R" w:hAnsi="Times New Roman" w:cs="Times New Roman"/>
          <w:bCs/>
          <w:sz w:val="32"/>
          <w:szCs w:val="32"/>
          <w:lang w:val="en-IN"/>
        </w:rPr>
        <w:t xml:space="preserve">ded.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C451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DC4515"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02E90" w:rsidP="00E53AA4">
      <w:pPr>
        <w:spacing w:after="0" w:line="360" w:lineRule="auto"/>
        <w:jc w:val="both"/>
        <w:rPr>
          <w:rFonts w:ascii="Times New Roman" w:hAnsi="Times New Roman" w:cs="Times New Roman"/>
        </w:rPr>
      </w:pPr>
      <w:r w:rsidRPr="00802E90">
        <w:rPr>
          <w:rFonts w:ascii="Times New Roman" w:hAnsi="Times New Roman" w:cs="Times New Roman"/>
        </w:rPr>
        <w:drawing>
          <wp:inline distT="0" distB="0" distL="0" distR="0">
            <wp:extent cx="5943600" cy="41325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325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02E90" w:rsidRDefault="00802E9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3090D" w:rsidRPr="0063090D" w:rsidRDefault="0063090D" w:rsidP="0063090D">
      <w:pPr>
        <w:pStyle w:val="BodyText"/>
        <w:rPr>
          <w:bCs/>
          <w:iCs/>
          <w:sz w:val="32"/>
          <w:szCs w:val="32"/>
          <w:lang w:val="en-IN"/>
        </w:rPr>
      </w:pPr>
      <w:r w:rsidRPr="0063090D">
        <w:rPr>
          <w:b/>
          <w:iCs/>
          <w:sz w:val="28"/>
          <w:szCs w:val="28"/>
          <w:lang w:val="en-IN"/>
        </w:rPr>
        <w:t xml:space="preserve">    </w:t>
      </w:r>
      <w:r w:rsidRPr="0063090D">
        <w:rPr>
          <w:bCs/>
          <w:iCs/>
          <w:sz w:val="32"/>
          <w:szCs w:val="32"/>
          <w:lang w:val="en-IN"/>
        </w:rPr>
        <w:t xml:space="preserve">In this work, a new preset-able modified true single phase clocked (MTSPC) D flip-flop is proposed for the preset-able gray code counter design. The technique utilizes a clocked dynamic logic. The proposed preset-able 7-bit gray code counter can be used up to 1 GHz clock frequency, unlike a TSPC D flip-flop based preset-able 7-bit gray code counter which can be used up to 500 MHz clock frequency. The preset-able TSPC D flip-flop has more noise at the output, this noise not only affect the output but also consumed very large power. The Proposed preset-able MTSPC D flip-flop has very less noise at the output and consequently the power consumption is also very low. The proposed preset-able MTSPC D flip-flop can be use fast, low power electronics world. Using the above technique a preset-able Asynchronous 7-bit gray code counter is designed using UMC 180 nm CMOS technology. In this design maximum 1 GHz frequency of operation is achieved. Power consumption is reduced from 1.52 mW (which is the power consumption of preset-able TSPC based 7-bit gray code counter) to 244.2 µW by suspending the unnecessary toggling in the intermediate nodes of D flip-flop by adding one extra PMOS (as discussed in MTSPC D FF).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3090D" w:rsidRDefault="0063090D" w:rsidP="00E53AA4">
      <w:pPr>
        <w:pStyle w:val="BodyText"/>
        <w:rPr>
          <w:b/>
          <w:iCs/>
          <w:sz w:val="28"/>
          <w:szCs w:val="28"/>
        </w:rPr>
      </w:pPr>
    </w:p>
    <w:p w:rsidR="0063090D" w:rsidRDefault="0063090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51078" w:rsidRDefault="004D7EC4" w:rsidP="00551078">
      <w:pPr>
        <w:pStyle w:val="BodyText"/>
        <w:numPr>
          <w:ilvl w:val="0"/>
          <w:numId w:val="42"/>
        </w:numPr>
        <w:rPr>
          <w:sz w:val="32"/>
          <w:szCs w:val="32"/>
          <w:lang w:val="en-IN"/>
        </w:rPr>
      </w:pPr>
      <w:r w:rsidRPr="00551078">
        <w:rPr>
          <w:sz w:val="32"/>
          <w:szCs w:val="32"/>
          <w:lang w:val="en-IN"/>
        </w:rPr>
        <w:t xml:space="preserve">[1] J. M. Rabaey, A. Chandrakasan,B. Nikolic, “Digital Integrated Circuits”, 2nd edition, Prentice Hall, 2002. </w:t>
      </w:r>
    </w:p>
    <w:p w:rsidR="00000000" w:rsidRPr="00551078" w:rsidRDefault="004D7EC4" w:rsidP="00551078">
      <w:pPr>
        <w:pStyle w:val="BodyText"/>
        <w:numPr>
          <w:ilvl w:val="0"/>
          <w:numId w:val="42"/>
        </w:numPr>
        <w:rPr>
          <w:sz w:val="32"/>
          <w:szCs w:val="32"/>
          <w:lang w:val="en-IN"/>
        </w:rPr>
      </w:pPr>
      <w:r w:rsidRPr="00551078">
        <w:rPr>
          <w:sz w:val="32"/>
          <w:szCs w:val="32"/>
          <w:lang w:val="en-IN"/>
        </w:rPr>
        <w:t xml:space="preserve">[2] A. Morgenstein, A. Fish, I. A.Wagner, “Gate-Diffusion Input </w:t>
      </w:r>
      <w:r w:rsidRPr="00551078">
        <w:rPr>
          <w:sz w:val="32"/>
          <w:szCs w:val="32"/>
          <w:lang w:val="en-IN"/>
        </w:rPr>
        <w:t xml:space="preserve">(GDI) –A power efficient method for digital combinatorial circuits,” IEEE transactions on very large scale integrated circuits(VLSI) systems, vol.10, no.5, October 2002. </w:t>
      </w:r>
    </w:p>
    <w:p w:rsidR="00000000" w:rsidRPr="00551078" w:rsidRDefault="004D7EC4" w:rsidP="00551078">
      <w:pPr>
        <w:pStyle w:val="BodyText"/>
        <w:numPr>
          <w:ilvl w:val="0"/>
          <w:numId w:val="42"/>
        </w:numPr>
        <w:rPr>
          <w:sz w:val="32"/>
          <w:szCs w:val="32"/>
          <w:lang w:val="en-IN"/>
        </w:rPr>
      </w:pPr>
      <w:r w:rsidRPr="00551078">
        <w:rPr>
          <w:sz w:val="32"/>
          <w:szCs w:val="32"/>
          <w:lang w:val="en-IN"/>
        </w:rPr>
        <w:t xml:space="preserve">[3] A. Morgenstein, A. Fish, I. A. Wagner, “Gate-Diffusion Input (GDI)– A technique </w:t>
      </w:r>
      <w:r w:rsidRPr="00551078">
        <w:rPr>
          <w:sz w:val="32"/>
          <w:szCs w:val="32"/>
          <w:lang w:val="en-IN"/>
        </w:rPr>
        <w:t xml:space="preserve">for low-power design of digital circuits: analysis and characterization,” IEEE ISCAS’02, pp. 477-480. 2002. </w:t>
      </w:r>
    </w:p>
    <w:p w:rsidR="00000000" w:rsidRPr="00551078" w:rsidRDefault="004D7EC4" w:rsidP="00551078">
      <w:pPr>
        <w:pStyle w:val="BodyText"/>
        <w:numPr>
          <w:ilvl w:val="0"/>
          <w:numId w:val="42"/>
        </w:numPr>
        <w:rPr>
          <w:sz w:val="32"/>
          <w:szCs w:val="32"/>
          <w:lang w:val="en-IN"/>
        </w:rPr>
      </w:pPr>
      <w:r w:rsidRPr="00551078">
        <w:rPr>
          <w:sz w:val="32"/>
          <w:szCs w:val="32"/>
          <w:lang w:val="en-IN"/>
        </w:rPr>
        <w:t>[4] O.Sarbishei, “A High-Performance Full-Swing CMOS Inverter Using Bulk-Driven DTMOS Transistors”, IEEE proceeding of the international conferenc</w:t>
      </w:r>
      <w:r w:rsidRPr="00551078">
        <w:rPr>
          <w:sz w:val="32"/>
          <w:szCs w:val="32"/>
          <w:lang w:val="en-IN"/>
        </w:rPr>
        <w:t xml:space="preserve">e for upcoming engineers, ICUE, May. 2006 Page(s): 3-4-1 to 3-4-4. </w:t>
      </w:r>
    </w:p>
    <w:p w:rsidR="00000000" w:rsidRPr="00551078" w:rsidRDefault="004D7EC4" w:rsidP="00551078">
      <w:pPr>
        <w:pStyle w:val="BodyText"/>
        <w:numPr>
          <w:ilvl w:val="0"/>
          <w:numId w:val="42"/>
        </w:numPr>
        <w:rPr>
          <w:sz w:val="32"/>
          <w:szCs w:val="32"/>
          <w:lang w:val="en-IN"/>
        </w:rPr>
      </w:pPr>
      <w:r w:rsidRPr="00551078">
        <w:rPr>
          <w:sz w:val="32"/>
          <w:szCs w:val="32"/>
          <w:lang w:val="en-IN"/>
        </w:rPr>
        <w:t>[5] A. Morgenshtein, A. Fish, I. A. Wagner, “An efficient implementation of D-Flip-Flop using the GDI technique”, International Symposium on Circuits and Systems, 2004, ISCAS’04, volume 2</w:t>
      </w:r>
      <w:r w:rsidRPr="00551078">
        <w:rPr>
          <w:sz w:val="32"/>
          <w:szCs w:val="32"/>
          <w:lang w:val="en-IN"/>
        </w:rPr>
        <w:t xml:space="preserve">, 23-26 May 2004 Vol2 Page(s):II –673-6. </w:t>
      </w:r>
    </w:p>
    <w:p w:rsidR="00000000" w:rsidRPr="00551078" w:rsidRDefault="004D7EC4" w:rsidP="00551078">
      <w:pPr>
        <w:pStyle w:val="BodyText"/>
        <w:numPr>
          <w:ilvl w:val="0"/>
          <w:numId w:val="42"/>
        </w:numPr>
        <w:rPr>
          <w:sz w:val="32"/>
          <w:szCs w:val="32"/>
          <w:lang w:val="en-IN"/>
        </w:rPr>
      </w:pPr>
      <w:r w:rsidRPr="00551078">
        <w:rPr>
          <w:sz w:val="32"/>
          <w:szCs w:val="32"/>
          <w:lang w:val="en-IN"/>
        </w:rPr>
        <w:t xml:space="preserve">[6] Uming Ko; Balsara, P.T. “High-performance energy efficient D-flipflop circuits” IEEE Transactions on Very Large Scale Integration(VLSI) systems, Volume 8, Issue 1, Feb. 2000 Page(s):94 – 98 </w:t>
      </w:r>
    </w:p>
    <w:p w:rsidR="00000000" w:rsidRPr="00551078" w:rsidRDefault="004D7EC4" w:rsidP="00551078">
      <w:pPr>
        <w:pStyle w:val="BodyText"/>
        <w:numPr>
          <w:ilvl w:val="0"/>
          <w:numId w:val="42"/>
        </w:numPr>
        <w:rPr>
          <w:sz w:val="32"/>
          <w:szCs w:val="32"/>
          <w:lang w:val="en-IN"/>
        </w:rPr>
      </w:pPr>
      <w:r w:rsidRPr="00551078">
        <w:rPr>
          <w:sz w:val="32"/>
          <w:szCs w:val="32"/>
          <w:lang w:val="en-IN"/>
        </w:rPr>
        <w:lastRenderedPageBreak/>
        <w:t>[7] S. H. Yang, C</w:t>
      </w:r>
      <w:r w:rsidRPr="00551078">
        <w:rPr>
          <w:sz w:val="32"/>
          <w:szCs w:val="32"/>
          <w:lang w:val="en-IN"/>
        </w:rPr>
        <w:t xml:space="preserve">.H. Lee, K. R. Cho, “A CMOS dual-modulus prescaler based on a new charge sharing free d flip-flop”, 14th annual IEEE international ASIC/SOC conference, Page(s): 276-280, Sept 2001. </w:t>
      </w:r>
    </w:p>
    <w:p w:rsidR="00000000" w:rsidRPr="00551078" w:rsidRDefault="004D7EC4" w:rsidP="00551078">
      <w:pPr>
        <w:pStyle w:val="BodyText"/>
        <w:numPr>
          <w:ilvl w:val="0"/>
          <w:numId w:val="42"/>
        </w:numPr>
        <w:rPr>
          <w:sz w:val="32"/>
          <w:szCs w:val="32"/>
          <w:lang w:val="en-IN"/>
        </w:rPr>
      </w:pPr>
      <w:r w:rsidRPr="00551078">
        <w:rPr>
          <w:sz w:val="32"/>
          <w:szCs w:val="32"/>
          <w:lang w:val="en-IN"/>
        </w:rPr>
        <w:t>[8] H. Partovi, R. Burd, U. Salim, F. Weber, L. DiGregorio, and D. Draper</w:t>
      </w:r>
      <w:r w:rsidRPr="00551078">
        <w:rPr>
          <w:sz w:val="32"/>
          <w:szCs w:val="32"/>
          <w:lang w:val="en-IN"/>
        </w:rPr>
        <w:t xml:space="preserve">, “Flow-through latch and edge-triggered flip-flop hybrid elements,” ISSCC Dig. Tech. Papers, pp. 138-139, February 1996. </w:t>
      </w:r>
    </w:p>
    <w:p w:rsidR="00000000" w:rsidRPr="00551078" w:rsidRDefault="004D7EC4" w:rsidP="00551078">
      <w:pPr>
        <w:pStyle w:val="BodyText"/>
        <w:numPr>
          <w:ilvl w:val="0"/>
          <w:numId w:val="42"/>
        </w:numPr>
        <w:rPr>
          <w:sz w:val="32"/>
          <w:szCs w:val="32"/>
          <w:lang w:val="en-IN"/>
        </w:rPr>
      </w:pPr>
      <w:r w:rsidRPr="00551078">
        <w:rPr>
          <w:sz w:val="32"/>
          <w:szCs w:val="32"/>
          <w:lang w:val="en-IN"/>
        </w:rPr>
        <w:t>[9] J. Yuan and C. Svensson, “New single-clock CMOS latches and flipflops with improved speed and power savings,” IEEE J. Solid-Stat</w:t>
      </w:r>
      <w:r w:rsidRPr="00551078">
        <w:rPr>
          <w:sz w:val="32"/>
          <w:szCs w:val="32"/>
          <w:lang w:val="en-IN"/>
        </w:rPr>
        <w:t xml:space="preserve">e Circuits, vol. 32, January1997. </w:t>
      </w:r>
    </w:p>
    <w:p w:rsidR="00000000" w:rsidRPr="00551078" w:rsidRDefault="004D7EC4" w:rsidP="00551078">
      <w:pPr>
        <w:pStyle w:val="BodyText"/>
        <w:numPr>
          <w:ilvl w:val="0"/>
          <w:numId w:val="42"/>
        </w:numPr>
        <w:rPr>
          <w:sz w:val="32"/>
          <w:szCs w:val="32"/>
          <w:lang w:val="en-IN"/>
        </w:rPr>
      </w:pPr>
      <w:r w:rsidRPr="00551078">
        <w:rPr>
          <w:sz w:val="32"/>
          <w:szCs w:val="32"/>
          <w:lang w:val="en-IN"/>
        </w:rPr>
        <w:t xml:space="preserve">[10] V.Stojanovic and V.G.Oklobdzija, "Comparative Analysis of Master– Slave Latches and Flip-Flops for High-Performance and Low-Power Systems", IEEE J. Solid-State Circuits, vol. 34, no. 4, April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EC4" w:rsidRDefault="004D7EC4" w:rsidP="003654DF">
      <w:pPr>
        <w:spacing w:after="0" w:line="240" w:lineRule="auto"/>
      </w:pPr>
      <w:r>
        <w:separator/>
      </w:r>
    </w:p>
  </w:endnote>
  <w:endnote w:type="continuationSeparator" w:id="1">
    <w:p w:rsidR="004D7EC4" w:rsidRDefault="004D7E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EC4" w:rsidRDefault="004D7EC4" w:rsidP="003654DF">
      <w:pPr>
        <w:spacing w:after="0" w:line="240" w:lineRule="auto"/>
      </w:pPr>
      <w:r>
        <w:separator/>
      </w:r>
    </w:p>
  </w:footnote>
  <w:footnote w:type="continuationSeparator" w:id="1">
    <w:p w:rsidR="004D7EC4" w:rsidRDefault="004D7E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43A14">
        <w:pPr>
          <w:pStyle w:val="Header"/>
          <w:jc w:val="right"/>
        </w:pPr>
        <w:fldSimple w:instr=" PAGE   \* MERGEFORMAT ">
          <w:r w:rsidR="00802E90">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D37FA3"/>
    <w:multiLevelType w:val="hybridMultilevel"/>
    <w:tmpl w:val="CF8A71D0"/>
    <w:lvl w:ilvl="0" w:tplc="D8D62266">
      <w:start w:val="1"/>
      <w:numFmt w:val="bullet"/>
      <w:lvlText w:val=""/>
      <w:lvlJc w:val="left"/>
      <w:pPr>
        <w:tabs>
          <w:tab w:val="num" w:pos="720"/>
        </w:tabs>
        <w:ind w:left="720" w:hanging="360"/>
      </w:pPr>
      <w:rPr>
        <w:rFonts w:ascii="Wingdings 2" w:hAnsi="Wingdings 2" w:hint="default"/>
      </w:rPr>
    </w:lvl>
    <w:lvl w:ilvl="1" w:tplc="2572E044" w:tentative="1">
      <w:start w:val="1"/>
      <w:numFmt w:val="bullet"/>
      <w:lvlText w:val=""/>
      <w:lvlJc w:val="left"/>
      <w:pPr>
        <w:tabs>
          <w:tab w:val="num" w:pos="1440"/>
        </w:tabs>
        <w:ind w:left="1440" w:hanging="360"/>
      </w:pPr>
      <w:rPr>
        <w:rFonts w:ascii="Wingdings 2" w:hAnsi="Wingdings 2" w:hint="default"/>
      </w:rPr>
    </w:lvl>
    <w:lvl w:ilvl="2" w:tplc="10C84544" w:tentative="1">
      <w:start w:val="1"/>
      <w:numFmt w:val="bullet"/>
      <w:lvlText w:val=""/>
      <w:lvlJc w:val="left"/>
      <w:pPr>
        <w:tabs>
          <w:tab w:val="num" w:pos="2160"/>
        </w:tabs>
        <w:ind w:left="2160" w:hanging="360"/>
      </w:pPr>
      <w:rPr>
        <w:rFonts w:ascii="Wingdings 2" w:hAnsi="Wingdings 2" w:hint="default"/>
      </w:rPr>
    </w:lvl>
    <w:lvl w:ilvl="3" w:tplc="B7466E00" w:tentative="1">
      <w:start w:val="1"/>
      <w:numFmt w:val="bullet"/>
      <w:lvlText w:val=""/>
      <w:lvlJc w:val="left"/>
      <w:pPr>
        <w:tabs>
          <w:tab w:val="num" w:pos="2880"/>
        </w:tabs>
        <w:ind w:left="2880" w:hanging="360"/>
      </w:pPr>
      <w:rPr>
        <w:rFonts w:ascii="Wingdings 2" w:hAnsi="Wingdings 2" w:hint="default"/>
      </w:rPr>
    </w:lvl>
    <w:lvl w:ilvl="4" w:tplc="5824EA56" w:tentative="1">
      <w:start w:val="1"/>
      <w:numFmt w:val="bullet"/>
      <w:lvlText w:val=""/>
      <w:lvlJc w:val="left"/>
      <w:pPr>
        <w:tabs>
          <w:tab w:val="num" w:pos="3600"/>
        </w:tabs>
        <w:ind w:left="3600" w:hanging="360"/>
      </w:pPr>
      <w:rPr>
        <w:rFonts w:ascii="Wingdings 2" w:hAnsi="Wingdings 2" w:hint="default"/>
      </w:rPr>
    </w:lvl>
    <w:lvl w:ilvl="5" w:tplc="8242BB2C" w:tentative="1">
      <w:start w:val="1"/>
      <w:numFmt w:val="bullet"/>
      <w:lvlText w:val=""/>
      <w:lvlJc w:val="left"/>
      <w:pPr>
        <w:tabs>
          <w:tab w:val="num" w:pos="4320"/>
        </w:tabs>
        <w:ind w:left="4320" w:hanging="360"/>
      </w:pPr>
      <w:rPr>
        <w:rFonts w:ascii="Wingdings 2" w:hAnsi="Wingdings 2" w:hint="default"/>
      </w:rPr>
    </w:lvl>
    <w:lvl w:ilvl="6" w:tplc="3A50703E" w:tentative="1">
      <w:start w:val="1"/>
      <w:numFmt w:val="bullet"/>
      <w:lvlText w:val=""/>
      <w:lvlJc w:val="left"/>
      <w:pPr>
        <w:tabs>
          <w:tab w:val="num" w:pos="5040"/>
        </w:tabs>
        <w:ind w:left="5040" w:hanging="360"/>
      </w:pPr>
      <w:rPr>
        <w:rFonts w:ascii="Wingdings 2" w:hAnsi="Wingdings 2" w:hint="default"/>
      </w:rPr>
    </w:lvl>
    <w:lvl w:ilvl="7" w:tplc="9392CAC2" w:tentative="1">
      <w:start w:val="1"/>
      <w:numFmt w:val="bullet"/>
      <w:lvlText w:val=""/>
      <w:lvlJc w:val="left"/>
      <w:pPr>
        <w:tabs>
          <w:tab w:val="num" w:pos="5760"/>
        </w:tabs>
        <w:ind w:left="5760" w:hanging="360"/>
      </w:pPr>
      <w:rPr>
        <w:rFonts w:ascii="Wingdings 2" w:hAnsi="Wingdings 2" w:hint="default"/>
      </w:rPr>
    </w:lvl>
    <w:lvl w:ilvl="8" w:tplc="203AB784" w:tentative="1">
      <w:start w:val="1"/>
      <w:numFmt w:val="bullet"/>
      <w:lvlText w:val=""/>
      <w:lvlJc w:val="left"/>
      <w:pPr>
        <w:tabs>
          <w:tab w:val="num" w:pos="6480"/>
        </w:tabs>
        <w:ind w:left="6480" w:hanging="360"/>
      </w:pPr>
      <w:rPr>
        <w:rFonts w:ascii="Wingdings 2" w:hAnsi="Wingdings 2"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177F15"/>
    <w:multiLevelType w:val="hybridMultilevel"/>
    <w:tmpl w:val="1A70B33E"/>
    <w:lvl w:ilvl="0" w:tplc="E82EDF70">
      <w:start w:val="1"/>
      <w:numFmt w:val="bullet"/>
      <w:lvlText w:val=""/>
      <w:lvlJc w:val="left"/>
      <w:pPr>
        <w:tabs>
          <w:tab w:val="num" w:pos="720"/>
        </w:tabs>
        <w:ind w:left="720" w:hanging="360"/>
      </w:pPr>
      <w:rPr>
        <w:rFonts w:ascii="Wingdings 2" w:hAnsi="Wingdings 2" w:hint="default"/>
      </w:rPr>
    </w:lvl>
    <w:lvl w:ilvl="1" w:tplc="69FC408C" w:tentative="1">
      <w:start w:val="1"/>
      <w:numFmt w:val="bullet"/>
      <w:lvlText w:val=""/>
      <w:lvlJc w:val="left"/>
      <w:pPr>
        <w:tabs>
          <w:tab w:val="num" w:pos="1440"/>
        </w:tabs>
        <w:ind w:left="1440" w:hanging="360"/>
      </w:pPr>
      <w:rPr>
        <w:rFonts w:ascii="Wingdings 2" w:hAnsi="Wingdings 2" w:hint="default"/>
      </w:rPr>
    </w:lvl>
    <w:lvl w:ilvl="2" w:tplc="BDC0F4C2" w:tentative="1">
      <w:start w:val="1"/>
      <w:numFmt w:val="bullet"/>
      <w:lvlText w:val=""/>
      <w:lvlJc w:val="left"/>
      <w:pPr>
        <w:tabs>
          <w:tab w:val="num" w:pos="2160"/>
        </w:tabs>
        <w:ind w:left="2160" w:hanging="360"/>
      </w:pPr>
      <w:rPr>
        <w:rFonts w:ascii="Wingdings 2" w:hAnsi="Wingdings 2" w:hint="default"/>
      </w:rPr>
    </w:lvl>
    <w:lvl w:ilvl="3" w:tplc="7CFAFCC4" w:tentative="1">
      <w:start w:val="1"/>
      <w:numFmt w:val="bullet"/>
      <w:lvlText w:val=""/>
      <w:lvlJc w:val="left"/>
      <w:pPr>
        <w:tabs>
          <w:tab w:val="num" w:pos="2880"/>
        </w:tabs>
        <w:ind w:left="2880" w:hanging="360"/>
      </w:pPr>
      <w:rPr>
        <w:rFonts w:ascii="Wingdings 2" w:hAnsi="Wingdings 2" w:hint="default"/>
      </w:rPr>
    </w:lvl>
    <w:lvl w:ilvl="4" w:tplc="78D2747A" w:tentative="1">
      <w:start w:val="1"/>
      <w:numFmt w:val="bullet"/>
      <w:lvlText w:val=""/>
      <w:lvlJc w:val="left"/>
      <w:pPr>
        <w:tabs>
          <w:tab w:val="num" w:pos="3600"/>
        </w:tabs>
        <w:ind w:left="3600" w:hanging="360"/>
      </w:pPr>
      <w:rPr>
        <w:rFonts w:ascii="Wingdings 2" w:hAnsi="Wingdings 2" w:hint="default"/>
      </w:rPr>
    </w:lvl>
    <w:lvl w:ilvl="5" w:tplc="F6F80FDC" w:tentative="1">
      <w:start w:val="1"/>
      <w:numFmt w:val="bullet"/>
      <w:lvlText w:val=""/>
      <w:lvlJc w:val="left"/>
      <w:pPr>
        <w:tabs>
          <w:tab w:val="num" w:pos="4320"/>
        </w:tabs>
        <w:ind w:left="4320" w:hanging="360"/>
      </w:pPr>
      <w:rPr>
        <w:rFonts w:ascii="Wingdings 2" w:hAnsi="Wingdings 2" w:hint="default"/>
      </w:rPr>
    </w:lvl>
    <w:lvl w:ilvl="6" w:tplc="D52464A4" w:tentative="1">
      <w:start w:val="1"/>
      <w:numFmt w:val="bullet"/>
      <w:lvlText w:val=""/>
      <w:lvlJc w:val="left"/>
      <w:pPr>
        <w:tabs>
          <w:tab w:val="num" w:pos="5040"/>
        </w:tabs>
        <w:ind w:left="5040" w:hanging="360"/>
      </w:pPr>
      <w:rPr>
        <w:rFonts w:ascii="Wingdings 2" w:hAnsi="Wingdings 2" w:hint="default"/>
      </w:rPr>
    </w:lvl>
    <w:lvl w:ilvl="7" w:tplc="3C3ADADA" w:tentative="1">
      <w:start w:val="1"/>
      <w:numFmt w:val="bullet"/>
      <w:lvlText w:val=""/>
      <w:lvlJc w:val="left"/>
      <w:pPr>
        <w:tabs>
          <w:tab w:val="num" w:pos="5760"/>
        </w:tabs>
        <w:ind w:left="5760" w:hanging="360"/>
      </w:pPr>
      <w:rPr>
        <w:rFonts w:ascii="Wingdings 2" w:hAnsi="Wingdings 2" w:hint="default"/>
      </w:rPr>
    </w:lvl>
    <w:lvl w:ilvl="8" w:tplc="6608C748"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06130D"/>
    <w:multiLevelType w:val="hybridMultilevel"/>
    <w:tmpl w:val="25800EE6"/>
    <w:lvl w:ilvl="0" w:tplc="ECC26D2E">
      <w:start w:val="1"/>
      <w:numFmt w:val="bullet"/>
      <w:lvlText w:val=""/>
      <w:lvlJc w:val="left"/>
      <w:pPr>
        <w:tabs>
          <w:tab w:val="num" w:pos="720"/>
        </w:tabs>
        <w:ind w:left="720" w:hanging="360"/>
      </w:pPr>
      <w:rPr>
        <w:rFonts w:ascii="Wingdings 2" w:hAnsi="Wingdings 2" w:hint="default"/>
      </w:rPr>
    </w:lvl>
    <w:lvl w:ilvl="1" w:tplc="043E0DBA" w:tentative="1">
      <w:start w:val="1"/>
      <w:numFmt w:val="bullet"/>
      <w:lvlText w:val=""/>
      <w:lvlJc w:val="left"/>
      <w:pPr>
        <w:tabs>
          <w:tab w:val="num" w:pos="1440"/>
        </w:tabs>
        <w:ind w:left="1440" w:hanging="360"/>
      </w:pPr>
      <w:rPr>
        <w:rFonts w:ascii="Wingdings 2" w:hAnsi="Wingdings 2" w:hint="default"/>
      </w:rPr>
    </w:lvl>
    <w:lvl w:ilvl="2" w:tplc="15BC515C" w:tentative="1">
      <w:start w:val="1"/>
      <w:numFmt w:val="bullet"/>
      <w:lvlText w:val=""/>
      <w:lvlJc w:val="left"/>
      <w:pPr>
        <w:tabs>
          <w:tab w:val="num" w:pos="2160"/>
        </w:tabs>
        <w:ind w:left="2160" w:hanging="360"/>
      </w:pPr>
      <w:rPr>
        <w:rFonts w:ascii="Wingdings 2" w:hAnsi="Wingdings 2" w:hint="default"/>
      </w:rPr>
    </w:lvl>
    <w:lvl w:ilvl="3" w:tplc="BCBA9A96" w:tentative="1">
      <w:start w:val="1"/>
      <w:numFmt w:val="bullet"/>
      <w:lvlText w:val=""/>
      <w:lvlJc w:val="left"/>
      <w:pPr>
        <w:tabs>
          <w:tab w:val="num" w:pos="2880"/>
        </w:tabs>
        <w:ind w:left="2880" w:hanging="360"/>
      </w:pPr>
      <w:rPr>
        <w:rFonts w:ascii="Wingdings 2" w:hAnsi="Wingdings 2" w:hint="default"/>
      </w:rPr>
    </w:lvl>
    <w:lvl w:ilvl="4" w:tplc="1332A152" w:tentative="1">
      <w:start w:val="1"/>
      <w:numFmt w:val="bullet"/>
      <w:lvlText w:val=""/>
      <w:lvlJc w:val="left"/>
      <w:pPr>
        <w:tabs>
          <w:tab w:val="num" w:pos="3600"/>
        </w:tabs>
        <w:ind w:left="3600" w:hanging="360"/>
      </w:pPr>
      <w:rPr>
        <w:rFonts w:ascii="Wingdings 2" w:hAnsi="Wingdings 2" w:hint="default"/>
      </w:rPr>
    </w:lvl>
    <w:lvl w:ilvl="5" w:tplc="33103F84" w:tentative="1">
      <w:start w:val="1"/>
      <w:numFmt w:val="bullet"/>
      <w:lvlText w:val=""/>
      <w:lvlJc w:val="left"/>
      <w:pPr>
        <w:tabs>
          <w:tab w:val="num" w:pos="4320"/>
        </w:tabs>
        <w:ind w:left="4320" w:hanging="360"/>
      </w:pPr>
      <w:rPr>
        <w:rFonts w:ascii="Wingdings 2" w:hAnsi="Wingdings 2" w:hint="default"/>
      </w:rPr>
    </w:lvl>
    <w:lvl w:ilvl="6" w:tplc="144ADB1E" w:tentative="1">
      <w:start w:val="1"/>
      <w:numFmt w:val="bullet"/>
      <w:lvlText w:val=""/>
      <w:lvlJc w:val="left"/>
      <w:pPr>
        <w:tabs>
          <w:tab w:val="num" w:pos="5040"/>
        </w:tabs>
        <w:ind w:left="5040" w:hanging="360"/>
      </w:pPr>
      <w:rPr>
        <w:rFonts w:ascii="Wingdings 2" w:hAnsi="Wingdings 2" w:hint="default"/>
      </w:rPr>
    </w:lvl>
    <w:lvl w:ilvl="7" w:tplc="ACEEC88E" w:tentative="1">
      <w:start w:val="1"/>
      <w:numFmt w:val="bullet"/>
      <w:lvlText w:val=""/>
      <w:lvlJc w:val="left"/>
      <w:pPr>
        <w:tabs>
          <w:tab w:val="num" w:pos="5760"/>
        </w:tabs>
        <w:ind w:left="5760" w:hanging="360"/>
      </w:pPr>
      <w:rPr>
        <w:rFonts w:ascii="Wingdings 2" w:hAnsi="Wingdings 2" w:hint="default"/>
      </w:rPr>
    </w:lvl>
    <w:lvl w:ilvl="8" w:tplc="9FB69A18"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FD60DB"/>
    <w:multiLevelType w:val="hybridMultilevel"/>
    <w:tmpl w:val="D6B205DA"/>
    <w:lvl w:ilvl="0" w:tplc="E0D6010C">
      <w:start w:val="1"/>
      <w:numFmt w:val="bullet"/>
      <w:lvlText w:val=""/>
      <w:lvlJc w:val="left"/>
      <w:pPr>
        <w:tabs>
          <w:tab w:val="num" w:pos="720"/>
        </w:tabs>
        <w:ind w:left="720" w:hanging="360"/>
      </w:pPr>
      <w:rPr>
        <w:rFonts w:ascii="Wingdings 2" w:hAnsi="Wingdings 2" w:hint="default"/>
      </w:rPr>
    </w:lvl>
    <w:lvl w:ilvl="1" w:tplc="8DA67F4E" w:tentative="1">
      <w:start w:val="1"/>
      <w:numFmt w:val="bullet"/>
      <w:lvlText w:val=""/>
      <w:lvlJc w:val="left"/>
      <w:pPr>
        <w:tabs>
          <w:tab w:val="num" w:pos="1440"/>
        </w:tabs>
        <w:ind w:left="1440" w:hanging="360"/>
      </w:pPr>
      <w:rPr>
        <w:rFonts w:ascii="Wingdings 2" w:hAnsi="Wingdings 2" w:hint="default"/>
      </w:rPr>
    </w:lvl>
    <w:lvl w:ilvl="2" w:tplc="78C0C9A6" w:tentative="1">
      <w:start w:val="1"/>
      <w:numFmt w:val="bullet"/>
      <w:lvlText w:val=""/>
      <w:lvlJc w:val="left"/>
      <w:pPr>
        <w:tabs>
          <w:tab w:val="num" w:pos="2160"/>
        </w:tabs>
        <w:ind w:left="2160" w:hanging="360"/>
      </w:pPr>
      <w:rPr>
        <w:rFonts w:ascii="Wingdings 2" w:hAnsi="Wingdings 2" w:hint="default"/>
      </w:rPr>
    </w:lvl>
    <w:lvl w:ilvl="3" w:tplc="6BAC436A" w:tentative="1">
      <w:start w:val="1"/>
      <w:numFmt w:val="bullet"/>
      <w:lvlText w:val=""/>
      <w:lvlJc w:val="left"/>
      <w:pPr>
        <w:tabs>
          <w:tab w:val="num" w:pos="2880"/>
        </w:tabs>
        <w:ind w:left="2880" w:hanging="360"/>
      </w:pPr>
      <w:rPr>
        <w:rFonts w:ascii="Wingdings 2" w:hAnsi="Wingdings 2" w:hint="default"/>
      </w:rPr>
    </w:lvl>
    <w:lvl w:ilvl="4" w:tplc="AB28B704" w:tentative="1">
      <w:start w:val="1"/>
      <w:numFmt w:val="bullet"/>
      <w:lvlText w:val=""/>
      <w:lvlJc w:val="left"/>
      <w:pPr>
        <w:tabs>
          <w:tab w:val="num" w:pos="3600"/>
        </w:tabs>
        <w:ind w:left="3600" w:hanging="360"/>
      </w:pPr>
      <w:rPr>
        <w:rFonts w:ascii="Wingdings 2" w:hAnsi="Wingdings 2" w:hint="default"/>
      </w:rPr>
    </w:lvl>
    <w:lvl w:ilvl="5" w:tplc="94A61884" w:tentative="1">
      <w:start w:val="1"/>
      <w:numFmt w:val="bullet"/>
      <w:lvlText w:val=""/>
      <w:lvlJc w:val="left"/>
      <w:pPr>
        <w:tabs>
          <w:tab w:val="num" w:pos="4320"/>
        </w:tabs>
        <w:ind w:left="4320" w:hanging="360"/>
      </w:pPr>
      <w:rPr>
        <w:rFonts w:ascii="Wingdings 2" w:hAnsi="Wingdings 2" w:hint="default"/>
      </w:rPr>
    </w:lvl>
    <w:lvl w:ilvl="6" w:tplc="EFAA01C0" w:tentative="1">
      <w:start w:val="1"/>
      <w:numFmt w:val="bullet"/>
      <w:lvlText w:val=""/>
      <w:lvlJc w:val="left"/>
      <w:pPr>
        <w:tabs>
          <w:tab w:val="num" w:pos="5040"/>
        </w:tabs>
        <w:ind w:left="5040" w:hanging="360"/>
      </w:pPr>
      <w:rPr>
        <w:rFonts w:ascii="Wingdings 2" w:hAnsi="Wingdings 2" w:hint="default"/>
      </w:rPr>
    </w:lvl>
    <w:lvl w:ilvl="7" w:tplc="9D6CCABE" w:tentative="1">
      <w:start w:val="1"/>
      <w:numFmt w:val="bullet"/>
      <w:lvlText w:val=""/>
      <w:lvlJc w:val="left"/>
      <w:pPr>
        <w:tabs>
          <w:tab w:val="num" w:pos="5760"/>
        </w:tabs>
        <w:ind w:left="5760" w:hanging="360"/>
      </w:pPr>
      <w:rPr>
        <w:rFonts w:ascii="Wingdings 2" w:hAnsi="Wingdings 2" w:hint="default"/>
      </w:rPr>
    </w:lvl>
    <w:lvl w:ilvl="8" w:tplc="9550C630"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B1254C"/>
    <w:multiLevelType w:val="hybridMultilevel"/>
    <w:tmpl w:val="42227BC6"/>
    <w:lvl w:ilvl="0" w:tplc="BCB896BA">
      <w:start w:val="1"/>
      <w:numFmt w:val="bullet"/>
      <w:lvlText w:val=""/>
      <w:lvlJc w:val="left"/>
      <w:pPr>
        <w:tabs>
          <w:tab w:val="num" w:pos="720"/>
        </w:tabs>
        <w:ind w:left="720" w:hanging="360"/>
      </w:pPr>
      <w:rPr>
        <w:rFonts w:ascii="Wingdings 2" w:hAnsi="Wingdings 2" w:hint="default"/>
      </w:rPr>
    </w:lvl>
    <w:lvl w:ilvl="1" w:tplc="EE0009D2" w:tentative="1">
      <w:start w:val="1"/>
      <w:numFmt w:val="bullet"/>
      <w:lvlText w:val=""/>
      <w:lvlJc w:val="left"/>
      <w:pPr>
        <w:tabs>
          <w:tab w:val="num" w:pos="1440"/>
        </w:tabs>
        <w:ind w:left="1440" w:hanging="360"/>
      </w:pPr>
      <w:rPr>
        <w:rFonts w:ascii="Wingdings 2" w:hAnsi="Wingdings 2" w:hint="default"/>
      </w:rPr>
    </w:lvl>
    <w:lvl w:ilvl="2" w:tplc="1D56B5E8" w:tentative="1">
      <w:start w:val="1"/>
      <w:numFmt w:val="bullet"/>
      <w:lvlText w:val=""/>
      <w:lvlJc w:val="left"/>
      <w:pPr>
        <w:tabs>
          <w:tab w:val="num" w:pos="2160"/>
        </w:tabs>
        <w:ind w:left="2160" w:hanging="360"/>
      </w:pPr>
      <w:rPr>
        <w:rFonts w:ascii="Wingdings 2" w:hAnsi="Wingdings 2" w:hint="default"/>
      </w:rPr>
    </w:lvl>
    <w:lvl w:ilvl="3" w:tplc="F90CE756" w:tentative="1">
      <w:start w:val="1"/>
      <w:numFmt w:val="bullet"/>
      <w:lvlText w:val=""/>
      <w:lvlJc w:val="left"/>
      <w:pPr>
        <w:tabs>
          <w:tab w:val="num" w:pos="2880"/>
        </w:tabs>
        <w:ind w:left="2880" w:hanging="360"/>
      </w:pPr>
      <w:rPr>
        <w:rFonts w:ascii="Wingdings 2" w:hAnsi="Wingdings 2" w:hint="default"/>
      </w:rPr>
    </w:lvl>
    <w:lvl w:ilvl="4" w:tplc="560EABA0" w:tentative="1">
      <w:start w:val="1"/>
      <w:numFmt w:val="bullet"/>
      <w:lvlText w:val=""/>
      <w:lvlJc w:val="left"/>
      <w:pPr>
        <w:tabs>
          <w:tab w:val="num" w:pos="3600"/>
        </w:tabs>
        <w:ind w:left="3600" w:hanging="360"/>
      </w:pPr>
      <w:rPr>
        <w:rFonts w:ascii="Wingdings 2" w:hAnsi="Wingdings 2" w:hint="default"/>
      </w:rPr>
    </w:lvl>
    <w:lvl w:ilvl="5" w:tplc="88409D16" w:tentative="1">
      <w:start w:val="1"/>
      <w:numFmt w:val="bullet"/>
      <w:lvlText w:val=""/>
      <w:lvlJc w:val="left"/>
      <w:pPr>
        <w:tabs>
          <w:tab w:val="num" w:pos="4320"/>
        </w:tabs>
        <w:ind w:left="4320" w:hanging="360"/>
      </w:pPr>
      <w:rPr>
        <w:rFonts w:ascii="Wingdings 2" w:hAnsi="Wingdings 2" w:hint="default"/>
      </w:rPr>
    </w:lvl>
    <w:lvl w:ilvl="6" w:tplc="F3C21542" w:tentative="1">
      <w:start w:val="1"/>
      <w:numFmt w:val="bullet"/>
      <w:lvlText w:val=""/>
      <w:lvlJc w:val="left"/>
      <w:pPr>
        <w:tabs>
          <w:tab w:val="num" w:pos="5040"/>
        </w:tabs>
        <w:ind w:left="5040" w:hanging="360"/>
      </w:pPr>
      <w:rPr>
        <w:rFonts w:ascii="Wingdings 2" w:hAnsi="Wingdings 2" w:hint="default"/>
      </w:rPr>
    </w:lvl>
    <w:lvl w:ilvl="7" w:tplc="D3BA33CA" w:tentative="1">
      <w:start w:val="1"/>
      <w:numFmt w:val="bullet"/>
      <w:lvlText w:val=""/>
      <w:lvlJc w:val="left"/>
      <w:pPr>
        <w:tabs>
          <w:tab w:val="num" w:pos="5760"/>
        </w:tabs>
        <w:ind w:left="5760" w:hanging="360"/>
      </w:pPr>
      <w:rPr>
        <w:rFonts w:ascii="Wingdings 2" w:hAnsi="Wingdings 2" w:hint="default"/>
      </w:rPr>
    </w:lvl>
    <w:lvl w:ilvl="8" w:tplc="48E867A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0B4ECE"/>
    <w:multiLevelType w:val="hybridMultilevel"/>
    <w:tmpl w:val="16E802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0"/>
  </w:num>
  <w:num w:numId="29">
    <w:abstractNumId w:val="31"/>
  </w:num>
  <w:num w:numId="30">
    <w:abstractNumId w:val="37"/>
  </w:num>
  <w:num w:numId="31">
    <w:abstractNumId w:val="27"/>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6"/>
  </w:num>
  <w:num w:numId="39">
    <w:abstractNumId w:val="16"/>
  </w:num>
  <w:num w:numId="40">
    <w:abstractNumId w:val="12"/>
  </w:num>
  <w:num w:numId="41">
    <w:abstractNumId w:val="23"/>
  </w:num>
  <w:num w:numId="42">
    <w:abstractNumId w:val="30"/>
  </w:num>
  <w:num w:numId="43">
    <w:abstractNumId w:val="21"/>
  </w:num>
  <w:num w:numId="44">
    <w:abstractNumId w:val="41"/>
  </w:num>
  <w:num w:numId="45">
    <w:abstractNumId w:val="39"/>
  </w:num>
  <w:num w:numId="46">
    <w:abstractNumId w:val="43"/>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3A14"/>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3D84"/>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3D2"/>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D7EC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078"/>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302"/>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90D"/>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5520"/>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2E90"/>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47E0"/>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707A"/>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6FC9"/>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4515"/>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938561">
      <w:bodyDiv w:val="1"/>
      <w:marLeft w:val="0"/>
      <w:marRight w:val="0"/>
      <w:marTop w:val="0"/>
      <w:marBottom w:val="0"/>
      <w:divBdr>
        <w:top w:val="none" w:sz="0" w:space="0" w:color="auto"/>
        <w:left w:val="none" w:sz="0" w:space="0" w:color="auto"/>
        <w:bottom w:val="none" w:sz="0" w:space="0" w:color="auto"/>
        <w:right w:val="none" w:sz="0" w:space="0" w:color="auto"/>
      </w:divBdr>
      <w:divsChild>
        <w:div w:id="1446579452">
          <w:marLeft w:val="576"/>
          <w:marRight w:val="0"/>
          <w:marTop w:val="120"/>
          <w:marBottom w:val="0"/>
          <w:divBdr>
            <w:top w:val="none" w:sz="0" w:space="0" w:color="auto"/>
            <w:left w:val="none" w:sz="0" w:space="0" w:color="auto"/>
            <w:bottom w:val="none" w:sz="0" w:space="0" w:color="auto"/>
            <w:right w:val="none" w:sz="0" w:space="0" w:color="auto"/>
          </w:divBdr>
        </w:div>
        <w:div w:id="501315730">
          <w:marLeft w:val="576"/>
          <w:marRight w:val="0"/>
          <w:marTop w:val="120"/>
          <w:marBottom w:val="0"/>
          <w:divBdr>
            <w:top w:val="none" w:sz="0" w:space="0" w:color="auto"/>
            <w:left w:val="none" w:sz="0" w:space="0" w:color="auto"/>
            <w:bottom w:val="none" w:sz="0" w:space="0" w:color="auto"/>
            <w:right w:val="none" w:sz="0" w:space="0" w:color="auto"/>
          </w:divBdr>
        </w:div>
        <w:div w:id="633407703">
          <w:marLeft w:val="576"/>
          <w:marRight w:val="0"/>
          <w:marTop w:val="120"/>
          <w:marBottom w:val="0"/>
          <w:divBdr>
            <w:top w:val="none" w:sz="0" w:space="0" w:color="auto"/>
            <w:left w:val="none" w:sz="0" w:space="0" w:color="auto"/>
            <w:bottom w:val="none" w:sz="0" w:space="0" w:color="auto"/>
            <w:right w:val="none" w:sz="0" w:space="0" w:color="auto"/>
          </w:divBdr>
        </w:div>
        <w:div w:id="533469490">
          <w:marLeft w:val="576"/>
          <w:marRight w:val="0"/>
          <w:marTop w:val="120"/>
          <w:marBottom w:val="0"/>
          <w:divBdr>
            <w:top w:val="none" w:sz="0" w:space="0" w:color="auto"/>
            <w:left w:val="none" w:sz="0" w:space="0" w:color="auto"/>
            <w:bottom w:val="none" w:sz="0" w:space="0" w:color="auto"/>
            <w:right w:val="none" w:sz="0" w:space="0" w:color="auto"/>
          </w:divBdr>
        </w:div>
        <w:div w:id="622732664">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4163579">
      <w:bodyDiv w:val="1"/>
      <w:marLeft w:val="0"/>
      <w:marRight w:val="0"/>
      <w:marTop w:val="0"/>
      <w:marBottom w:val="0"/>
      <w:divBdr>
        <w:top w:val="none" w:sz="0" w:space="0" w:color="auto"/>
        <w:left w:val="none" w:sz="0" w:space="0" w:color="auto"/>
        <w:bottom w:val="none" w:sz="0" w:space="0" w:color="auto"/>
        <w:right w:val="none" w:sz="0" w:space="0" w:color="auto"/>
      </w:divBdr>
      <w:divsChild>
        <w:div w:id="1577590912">
          <w:marLeft w:val="576"/>
          <w:marRight w:val="0"/>
          <w:marTop w:val="120"/>
          <w:marBottom w:val="0"/>
          <w:divBdr>
            <w:top w:val="none" w:sz="0" w:space="0" w:color="auto"/>
            <w:left w:val="none" w:sz="0" w:space="0" w:color="auto"/>
            <w:bottom w:val="none" w:sz="0" w:space="0" w:color="auto"/>
            <w:right w:val="none" w:sz="0" w:space="0" w:color="auto"/>
          </w:divBdr>
        </w:div>
        <w:div w:id="1896425405">
          <w:marLeft w:val="576"/>
          <w:marRight w:val="0"/>
          <w:marTop w:val="120"/>
          <w:marBottom w:val="0"/>
          <w:divBdr>
            <w:top w:val="none" w:sz="0" w:space="0" w:color="auto"/>
            <w:left w:val="none" w:sz="0" w:space="0" w:color="auto"/>
            <w:bottom w:val="none" w:sz="0" w:space="0" w:color="auto"/>
            <w:right w:val="none" w:sz="0" w:space="0" w:color="auto"/>
          </w:divBdr>
        </w:div>
        <w:div w:id="25521543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2696379">
      <w:bodyDiv w:val="1"/>
      <w:marLeft w:val="0"/>
      <w:marRight w:val="0"/>
      <w:marTop w:val="0"/>
      <w:marBottom w:val="0"/>
      <w:divBdr>
        <w:top w:val="none" w:sz="0" w:space="0" w:color="auto"/>
        <w:left w:val="none" w:sz="0" w:space="0" w:color="auto"/>
        <w:bottom w:val="none" w:sz="0" w:space="0" w:color="auto"/>
        <w:right w:val="none" w:sz="0" w:space="0" w:color="auto"/>
      </w:divBdr>
      <w:divsChild>
        <w:div w:id="1413889242">
          <w:marLeft w:val="576"/>
          <w:marRight w:val="0"/>
          <w:marTop w:val="120"/>
          <w:marBottom w:val="0"/>
          <w:divBdr>
            <w:top w:val="none" w:sz="0" w:space="0" w:color="auto"/>
            <w:left w:val="none" w:sz="0" w:space="0" w:color="auto"/>
            <w:bottom w:val="none" w:sz="0" w:space="0" w:color="auto"/>
            <w:right w:val="none" w:sz="0" w:space="0" w:color="auto"/>
          </w:divBdr>
        </w:div>
        <w:div w:id="358361083">
          <w:marLeft w:val="576"/>
          <w:marRight w:val="0"/>
          <w:marTop w:val="120"/>
          <w:marBottom w:val="0"/>
          <w:divBdr>
            <w:top w:val="none" w:sz="0" w:space="0" w:color="auto"/>
            <w:left w:val="none" w:sz="0" w:space="0" w:color="auto"/>
            <w:bottom w:val="none" w:sz="0" w:space="0" w:color="auto"/>
            <w:right w:val="none" w:sz="0" w:space="0" w:color="auto"/>
          </w:divBdr>
        </w:div>
        <w:div w:id="1547135706">
          <w:marLeft w:val="576"/>
          <w:marRight w:val="0"/>
          <w:marTop w:val="120"/>
          <w:marBottom w:val="0"/>
          <w:divBdr>
            <w:top w:val="none" w:sz="0" w:space="0" w:color="auto"/>
            <w:left w:val="none" w:sz="0" w:space="0" w:color="auto"/>
            <w:bottom w:val="none" w:sz="0" w:space="0" w:color="auto"/>
            <w:right w:val="none" w:sz="0" w:space="0" w:color="auto"/>
          </w:divBdr>
        </w:div>
        <w:div w:id="163021034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8062740">
      <w:bodyDiv w:val="1"/>
      <w:marLeft w:val="0"/>
      <w:marRight w:val="0"/>
      <w:marTop w:val="0"/>
      <w:marBottom w:val="0"/>
      <w:divBdr>
        <w:top w:val="none" w:sz="0" w:space="0" w:color="auto"/>
        <w:left w:val="none" w:sz="0" w:space="0" w:color="auto"/>
        <w:bottom w:val="none" w:sz="0" w:space="0" w:color="auto"/>
        <w:right w:val="none" w:sz="0" w:space="0" w:color="auto"/>
      </w:divBdr>
      <w:divsChild>
        <w:div w:id="2018189481">
          <w:marLeft w:val="576"/>
          <w:marRight w:val="0"/>
          <w:marTop w:val="120"/>
          <w:marBottom w:val="0"/>
          <w:divBdr>
            <w:top w:val="none" w:sz="0" w:space="0" w:color="auto"/>
            <w:left w:val="none" w:sz="0" w:space="0" w:color="auto"/>
            <w:bottom w:val="none" w:sz="0" w:space="0" w:color="auto"/>
            <w:right w:val="none" w:sz="0" w:space="0" w:color="auto"/>
          </w:divBdr>
        </w:div>
        <w:div w:id="130754910">
          <w:marLeft w:val="576"/>
          <w:marRight w:val="0"/>
          <w:marTop w:val="120"/>
          <w:marBottom w:val="0"/>
          <w:divBdr>
            <w:top w:val="none" w:sz="0" w:space="0" w:color="auto"/>
            <w:left w:val="none" w:sz="0" w:space="0" w:color="auto"/>
            <w:bottom w:val="none" w:sz="0" w:space="0" w:color="auto"/>
            <w:right w:val="none" w:sz="0" w:space="0" w:color="auto"/>
          </w:divBdr>
        </w:div>
        <w:div w:id="161630548">
          <w:marLeft w:val="576"/>
          <w:marRight w:val="0"/>
          <w:marTop w:val="120"/>
          <w:marBottom w:val="0"/>
          <w:divBdr>
            <w:top w:val="none" w:sz="0" w:space="0" w:color="auto"/>
            <w:left w:val="none" w:sz="0" w:space="0" w:color="auto"/>
            <w:bottom w:val="none" w:sz="0" w:space="0" w:color="auto"/>
            <w:right w:val="none" w:sz="0" w:space="0" w:color="auto"/>
          </w:divBdr>
        </w:div>
        <w:div w:id="973952224">
          <w:marLeft w:val="576"/>
          <w:marRight w:val="0"/>
          <w:marTop w:val="120"/>
          <w:marBottom w:val="0"/>
          <w:divBdr>
            <w:top w:val="none" w:sz="0" w:space="0" w:color="auto"/>
            <w:left w:val="none" w:sz="0" w:space="0" w:color="auto"/>
            <w:bottom w:val="none" w:sz="0" w:space="0" w:color="auto"/>
            <w:right w:val="none" w:sz="0" w:space="0" w:color="auto"/>
          </w:divBdr>
        </w:div>
        <w:div w:id="73905692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143539">
      <w:bodyDiv w:val="1"/>
      <w:marLeft w:val="0"/>
      <w:marRight w:val="0"/>
      <w:marTop w:val="0"/>
      <w:marBottom w:val="0"/>
      <w:divBdr>
        <w:top w:val="none" w:sz="0" w:space="0" w:color="auto"/>
        <w:left w:val="none" w:sz="0" w:space="0" w:color="auto"/>
        <w:bottom w:val="none" w:sz="0" w:space="0" w:color="auto"/>
        <w:right w:val="none" w:sz="0" w:space="0" w:color="auto"/>
      </w:divBdr>
      <w:divsChild>
        <w:div w:id="342754087">
          <w:marLeft w:val="576"/>
          <w:marRight w:val="0"/>
          <w:marTop w:val="120"/>
          <w:marBottom w:val="0"/>
          <w:divBdr>
            <w:top w:val="none" w:sz="0" w:space="0" w:color="auto"/>
            <w:left w:val="none" w:sz="0" w:space="0" w:color="auto"/>
            <w:bottom w:val="none" w:sz="0" w:space="0" w:color="auto"/>
            <w:right w:val="none" w:sz="0" w:space="0" w:color="auto"/>
          </w:divBdr>
        </w:div>
        <w:div w:id="57747801">
          <w:marLeft w:val="576"/>
          <w:marRight w:val="0"/>
          <w:marTop w:val="120"/>
          <w:marBottom w:val="0"/>
          <w:divBdr>
            <w:top w:val="none" w:sz="0" w:space="0" w:color="auto"/>
            <w:left w:val="none" w:sz="0" w:space="0" w:color="auto"/>
            <w:bottom w:val="none" w:sz="0" w:space="0" w:color="auto"/>
            <w:right w:val="none" w:sz="0" w:space="0" w:color="auto"/>
          </w:divBdr>
        </w:div>
        <w:div w:id="1187793228">
          <w:marLeft w:val="576"/>
          <w:marRight w:val="0"/>
          <w:marTop w:val="120"/>
          <w:marBottom w:val="0"/>
          <w:divBdr>
            <w:top w:val="none" w:sz="0" w:space="0" w:color="auto"/>
            <w:left w:val="none" w:sz="0" w:space="0" w:color="auto"/>
            <w:bottom w:val="none" w:sz="0" w:space="0" w:color="auto"/>
            <w:right w:val="none" w:sz="0" w:space="0" w:color="auto"/>
          </w:divBdr>
        </w:div>
        <w:div w:id="76876446">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997866">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2540363">
      <w:bodyDiv w:val="1"/>
      <w:marLeft w:val="0"/>
      <w:marRight w:val="0"/>
      <w:marTop w:val="0"/>
      <w:marBottom w:val="0"/>
      <w:divBdr>
        <w:top w:val="none" w:sz="0" w:space="0" w:color="auto"/>
        <w:left w:val="none" w:sz="0" w:space="0" w:color="auto"/>
        <w:bottom w:val="none" w:sz="0" w:space="0" w:color="auto"/>
        <w:right w:val="none" w:sz="0" w:space="0" w:color="auto"/>
      </w:divBdr>
      <w:divsChild>
        <w:div w:id="1586181901">
          <w:marLeft w:val="576"/>
          <w:marRight w:val="0"/>
          <w:marTop w:val="120"/>
          <w:marBottom w:val="0"/>
          <w:divBdr>
            <w:top w:val="none" w:sz="0" w:space="0" w:color="auto"/>
            <w:left w:val="none" w:sz="0" w:space="0" w:color="auto"/>
            <w:bottom w:val="none" w:sz="0" w:space="0" w:color="auto"/>
            <w:right w:val="none" w:sz="0" w:space="0" w:color="auto"/>
          </w:divBdr>
        </w:div>
        <w:div w:id="155731492">
          <w:marLeft w:val="576"/>
          <w:marRight w:val="0"/>
          <w:marTop w:val="120"/>
          <w:marBottom w:val="0"/>
          <w:divBdr>
            <w:top w:val="none" w:sz="0" w:space="0" w:color="auto"/>
            <w:left w:val="none" w:sz="0" w:space="0" w:color="auto"/>
            <w:bottom w:val="none" w:sz="0" w:space="0" w:color="auto"/>
            <w:right w:val="none" w:sz="0" w:space="0" w:color="auto"/>
          </w:divBdr>
        </w:div>
        <w:div w:id="1591311821">
          <w:marLeft w:val="576"/>
          <w:marRight w:val="0"/>
          <w:marTop w:val="120"/>
          <w:marBottom w:val="0"/>
          <w:divBdr>
            <w:top w:val="none" w:sz="0" w:space="0" w:color="auto"/>
            <w:left w:val="none" w:sz="0" w:space="0" w:color="auto"/>
            <w:bottom w:val="none" w:sz="0" w:space="0" w:color="auto"/>
            <w:right w:val="none" w:sz="0" w:space="0" w:color="auto"/>
          </w:divBdr>
        </w:div>
        <w:div w:id="137940261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13</Pages>
  <Words>1710</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2022-01-20T15:39:00Z</dcterms:modified>
</cp:coreProperties>
</file>