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6F186B" w:rsidRDefault="006F186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F186B" w:rsidRDefault="00F05F7E" w:rsidP="006F186B">
      <w:pPr>
        <w:spacing w:line="360" w:lineRule="auto"/>
        <w:jc w:val="center"/>
        <w:rPr>
          <w:rFonts w:ascii="Times New Roman" w:hAnsi="Times New Roman" w:cs="Times New Roman"/>
          <w:b/>
          <w:bCs/>
          <w:sz w:val="44"/>
          <w:szCs w:val="44"/>
        </w:rPr>
      </w:pPr>
      <w:hyperlink r:id="rId8" w:history="1">
        <w:r w:rsidR="006F186B" w:rsidRPr="006F186B">
          <w:rPr>
            <w:rStyle w:val="Hyperlink"/>
            <w:rFonts w:ascii="Times New Roman" w:hAnsi="Times New Roman" w:cs="Times New Roman"/>
            <w:b/>
            <w:bCs/>
            <w:color w:val="auto"/>
            <w:sz w:val="44"/>
            <w:szCs w:val="44"/>
            <w:u w:val="none"/>
          </w:rPr>
          <w:t>Combating Data Leakage Trojans in Commercial and ASIC Applications with Time Division Multiplexing and Random Encoding</w:t>
        </w:r>
      </w:hyperlink>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23436" w:rsidRDefault="00FF6376" w:rsidP="00E53AA4">
      <w:pPr>
        <w:spacing w:line="360" w:lineRule="auto"/>
        <w:jc w:val="both"/>
        <w:rPr>
          <w:rFonts w:ascii="Times New Roman" w:hAnsi="Times New Roman" w:cs="Times New Roman"/>
          <w:b/>
          <w:sz w:val="32"/>
          <w:szCs w:val="32"/>
        </w:rPr>
      </w:pPr>
      <w:r w:rsidRPr="00F23436">
        <w:rPr>
          <w:rFonts w:ascii="Times New Roman" w:hAnsi="Times New Roman" w:cs="Times New Roman"/>
          <w:sz w:val="32"/>
          <w:szCs w:val="32"/>
        </w:rPr>
        <w:t xml:space="preserve">Globalization of microchip fabrication opens the possibility for an attacker to insert hardware Trojans into a chip during the manufacturing process. </w:t>
      </w:r>
      <w:r w:rsidR="00F23436" w:rsidRPr="00F23436">
        <w:rPr>
          <w:rFonts w:ascii="Times New Roman" w:hAnsi="Times New Roman" w:cs="Times New Roman"/>
          <w:sz w:val="32"/>
          <w:szCs w:val="32"/>
        </w:rPr>
        <w:t>While most defensive methods focus on detection or prevention, a recent method, called Randomized Encoding of Combinational Logic for Resistance to Data Leakage (RECORD), uses data randomization to prevent hardware Trojans from leaking meaningful information even when the entire design is known to the attacker. Both RECORD and its sequential variant require significant area and power overhead. In this paper, a Time-Division Multiplexed version of the RECORD design process is proposed which reduces area overhead by 63% and power by 56%. This time-division multiplexing (TDM) concept is further refined to allow commercial off the shelf (COTS) products and IP cores to be safely operated from a separate chip. These new methods tradeoff latency (5.3× for TDM and 3.9× for COTS) and energy use to accomplish area and power savings and achieve greater security than the original RECORD process.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F23436">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F2343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F05F7E" w:rsidRPr="00184DB8" w:rsidRDefault="003377A6" w:rsidP="00184D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84DB8">
        <w:rPr>
          <w:rFonts w:ascii="Times New Roman" w:hAnsi="Times New Roman" w:cs="Times New Roman"/>
          <w:sz w:val="32"/>
          <w:szCs w:val="32"/>
          <w:lang w:val="en-IN"/>
        </w:rPr>
        <w:t>A method has been proposed to reduce zeros passing problem in this existing cyclic redundancy check and introduce a shifting and XORed based technique with polynomial security codes.</w:t>
      </w:r>
    </w:p>
    <w:p w:rsidR="00F05F7E" w:rsidRPr="00184DB8" w:rsidRDefault="003377A6" w:rsidP="00184D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84DB8">
        <w:rPr>
          <w:rFonts w:ascii="Times New Roman" w:hAnsi="Times New Roman" w:cs="Times New Roman"/>
          <w:sz w:val="32"/>
          <w:szCs w:val="32"/>
          <w:lang w:val="en-IN"/>
        </w:rPr>
        <w:t xml:space="preserve">The design is generic, allowing it to be used quickly and easily on any existing combinational design. </w:t>
      </w:r>
    </w:p>
    <w:p w:rsidR="00F05F7E" w:rsidRPr="00184DB8" w:rsidRDefault="003377A6" w:rsidP="00184D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84DB8">
        <w:rPr>
          <w:rFonts w:ascii="Times New Roman" w:hAnsi="Times New Roman" w:cs="Times New Roman"/>
          <w:sz w:val="32"/>
          <w:szCs w:val="32"/>
          <w:lang w:val="en-IN"/>
        </w:rPr>
        <w:t>A technique, called RECORD (Randomized Encoding of COmbinational Logic for Resistance to Data leakage) is proposed which uses Quilt Packaging and data randomization to prevent attackers from interpreting data even when data leakage exists.</w:t>
      </w:r>
    </w:p>
    <w:p w:rsidR="00F05F7E" w:rsidRPr="00184DB8" w:rsidRDefault="003377A6" w:rsidP="00184D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84DB8">
        <w:rPr>
          <w:rFonts w:ascii="Times New Roman" w:hAnsi="Times New Roman" w:cs="Times New Roman"/>
          <w:sz w:val="32"/>
          <w:szCs w:val="32"/>
          <w:lang w:val="en-IN"/>
        </w:rPr>
        <w:t xml:space="preserve">The opportunity exists for malicious parties, or attackers, to re-engineer the original design and to insert malicious hardware known as hardware Trojans.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F05F7E" w:rsidRPr="00A91139" w:rsidRDefault="003377A6" w:rsidP="00A91139">
      <w:pPr>
        <w:numPr>
          <w:ilvl w:val="0"/>
          <w:numId w:val="45"/>
        </w:numPr>
        <w:spacing w:line="360" w:lineRule="auto"/>
        <w:jc w:val="both"/>
        <w:rPr>
          <w:rFonts w:ascii="Times New Roman" w:hAnsi="Times New Roman" w:cs="Times New Roman"/>
          <w:bCs/>
          <w:sz w:val="32"/>
          <w:szCs w:val="32"/>
          <w:lang w:val="en-IN"/>
        </w:rPr>
      </w:pPr>
      <w:r w:rsidRPr="00A91139">
        <w:rPr>
          <w:rFonts w:ascii="Times New Roman" w:hAnsi="Times New Roman" w:cs="Times New Roman"/>
          <w:bCs/>
          <w:sz w:val="32"/>
          <w:szCs w:val="32"/>
          <w:lang w:val="en-IN"/>
        </w:rPr>
        <w:t>This problem extends beyond custom application specified integrated circuit (ASIC) designs and the firms creating them.</w:t>
      </w:r>
    </w:p>
    <w:p w:rsidR="00F05F7E" w:rsidRPr="00A91139" w:rsidRDefault="003377A6" w:rsidP="00A91139">
      <w:pPr>
        <w:numPr>
          <w:ilvl w:val="0"/>
          <w:numId w:val="45"/>
        </w:numPr>
        <w:spacing w:line="360" w:lineRule="auto"/>
        <w:jc w:val="both"/>
        <w:rPr>
          <w:rFonts w:ascii="Times New Roman" w:hAnsi="Times New Roman" w:cs="Times New Roman"/>
          <w:bCs/>
          <w:sz w:val="32"/>
          <w:szCs w:val="32"/>
          <w:lang w:val="en-IN"/>
        </w:rPr>
      </w:pPr>
      <w:r w:rsidRPr="00A91139">
        <w:rPr>
          <w:rFonts w:ascii="Times New Roman" w:hAnsi="Times New Roman" w:cs="Times New Roman"/>
          <w:bCs/>
          <w:sz w:val="32"/>
          <w:szCs w:val="32"/>
          <w:lang w:val="en-IN"/>
        </w:rPr>
        <w:t>The potential security issue by randomly assembling the outsourced lower tier with differently wired upper tiers, in which the register block is located thus preventing the attacker from knowing the identity of F1–4 or the select signal.</w:t>
      </w:r>
    </w:p>
    <w:p w:rsidR="00F05F7E" w:rsidRPr="00A91139" w:rsidRDefault="003377A6" w:rsidP="00A91139">
      <w:pPr>
        <w:numPr>
          <w:ilvl w:val="0"/>
          <w:numId w:val="45"/>
        </w:numPr>
        <w:spacing w:line="360" w:lineRule="auto"/>
        <w:jc w:val="both"/>
        <w:rPr>
          <w:rFonts w:ascii="Times New Roman" w:hAnsi="Times New Roman" w:cs="Times New Roman"/>
          <w:bCs/>
          <w:sz w:val="32"/>
          <w:szCs w:val="32"/>
          <w:lang w:val="en-IN"/>
        </w:rPr>
      </w:pPr>
      <w:r w:rsidRPr="00A91139">
        <w:rPr>
          <w:rFonts w:ascii="Times New Roman" w:hAnsi="Times New Roman" w:cs="Times New Roman"/>
          <w:bCs/>
          <w:sz w:val="32"/>
          <w:szCs w:val="32"/>
          <w:lang w:val="en-IN"/>
        </w:rPr>
        <w:lastRenderedPageBreak/>
        <w:t>The TDM and COTS RECORD processes were both implemented in VHDL to confirm functionality and evaluate impacts to area, power, and performance.</w:t>
      </w:r>
    </w:p>
    <w:p w:rsidR="00F94960" w:rsidRPr="00A91139" w:rsidRDefault="003377A6" w:rsidP="00E53AA4">
      <w:pPr>
        <w:numPr>
          <w:ilvl w:val="0"/>
          <w:numId w:val="45"/>
        </w:numPr>
        <w:spacing w:line="360" w:lineRule="auto"/>
        <w:jc w:val="both"/>
        <w:rPr>
          <w:rFonts w:ascii="Times New Roman" w:hAnsi="Times New Roman" w:cs="Times New Roman"/>
          <w:bCs/>
          <w:sz w:val="32"/>
          <w:szCs w:val="32"/>
          <w:lang w:val="en-IN"/>
        </w:rPr>
      </w:pPr>
      <w:r w:rsidRPr="00A91139">
        <w:rPr>
          <w:rFonts w:ascii="Times New Roman" w:hAnsi="Times New Roman" w:cs="Times New Roman"/>
          <w:bCs/>
          <w:sz w:val="32"/>
          <w:szCs w:val="32"/>
          <w:lang w:val="en-IN"/>
        </w:rPr>
        <w:t xml:space="preserve">The pipelining go back algorithm is proposed to solve the padding zeros problem, which will introduce an O (log2 n) resource utilization.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463E1" w:rsidRPr="002463E1" w:rsidRDefault="002463E1" w:rsidP="002463E1">
      <w:pPr>
        <w:pStyle w:val="NormalWeb"/>
        <w:numPr>
          <w:ilvl w:val="0"/>
          <w:numId w:val="46"/>
        </w:numPr>
        <w:spacing w:before="0" w:beforeAutospacing="0" w:after="0" w:afterAutospacing="0" w:line="360" w:lineRule="auto"/>
        <w:ind w:left="426"/>
        <w:jc w:val="both"/>
        <w:rPr>
          <w:sz w:val="32"/>
          <w:szCs w:val="32"/>
        </w:rPr>
      </w:pPr>
      <w:r w:rsidRPr="002463E1">
        <w:rPr>
          <w:sz w:val="32"/>
          <w:szCs w:val="32"/>
        </w:rPr>
        <w:t xml:space="preserve">The proposed cyclic redundancy implementation has been proven to be of higher resource utilization in multiple data widths of 8-Bit, 16-Bit, 32-Bit, 64- Bit and 128-Bit. </w:t>
      </w:r>
    </w:p>
    <w:p w:rsidR="002463E1" w:rsidRPr="002463E1" w:rsidRDefault="002463E1" w:rsidP="002463E1">
      <w:pPr>
        <w:pStyle w:val="NormalWeb"/>
        <w:numPr>
          <w:ilvl w:val="0"/>
          <w:numId w:val="46"/>
        </w:numPr>
        <w:spacing w:before="0" w:beforeAutospacing="0" w:after="0" w:afterAutospacing="0" w:line="360" w:lineRule="auto"/>
        <w:ind w:left="426"/>
        <w:jc w:val="both"/>
        <w:rPr>
          <w:sz w:val="32"/>
          <w:szCs w:val="32"/>
        </w:rPr>
      </w:pPr>
      <w:r w:rsidRPr="002463E1">
        <w:rPr>
          <w:sz w:val="32"/>
          <w:szCs w:val="32"/>
        </w:rPr>
        <w:t xml:space="preserve">In this paper, a Time-Division Multiplexed version of the RECORD design process is proposed which reduces area overhead by 63% and power by 56%. </w:t>
      </w:r>
    </w:p>
    <w:p w:rsidR="002463E1" w:rsidRPr="002463E1" w:rsidRDefault="002463E1" w:rsidP="002463E1">
      <w:pPr>
        <w:pStyle w:val="NormalWeb"/>
        <w:numPr>
          <w:ilvl w:val="0"/>
          <w:numId w:val="46"/>
        </w:numPr>
        <w:spacing w:before="0" w:beforeAutospacing="0" w:after="0" w:afterAutospacing="0" w:line="360" w:lineRule="auto"/>
        <w:ind w:left="426"/>
        <w:jc w:val="both"/>
        <w:rPr>
          <w:sz w:val="32"/>
          <w:szCs w:val="32"/>
        </w:rPr>
      </w:pPr>
      <w:r w:rsidRPr="002463E1">
        <w:rPr>
          <w:sz w:val="32"/>
          <w:szCs w:val="32"/>
        </w:rPr>
        <w:t>The slicing-by-4 and slicing-by8 algorithms are proposed for parallel processing and are suitable for CPUs but not optimal for FPGAs.</w:t>
      </w:r>
    </w:p>
    <w:p w:rsidR="00BB3207" w:rsidRDefault="002463E1" w:rsidP="002463E1">
      <w:pPr>
        <w:pStyle w:val="NormalWeb"/>
        <w:numPr>
          <w:ilvl w:val="0"/>
          <w:numId w:val="46"/>
        </w:numPr>
        <w:spacing w:before="0" w:beforeAutospacing="0" w:after="0" w:afterAutospacing="0" w:line="360" w:lineRule="auto"/>
        <w:ind w:left="426"/>
        <w:jc w:val="both"/>
        <w:rPr>
          <w:sz w:val="32"/>
          <w:szCs w:val="32"/>
        </w:rPr>
      </w:pPr>
      <w:r w:rsidRPr="002463E1">
        <w:rPr>
          <w:sz w:val="32"/>
          <w:szCs w:val="32"/>
        </w:rPr>
        <w:t>The CRC decoder and encoder for error detection have been tested for different data inputs either for simulation purposes.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F05F7E" w:rsidRPr="007D69E1" w:rsidRDefault="003377A6" w:rsidP="007D69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69E1">
        <w:rPr>
          <w:rFonts w:ascii="Times New Roman" w:eastAsia="AdvGulliv-R" w:hAnsi="Times New Roman" w:cs="Times New Roman"/>
          <w:bCs/>
          <w:sz w:val="32"/>
          <w:szCs w:val="32"/>
          <w:lang w:val="en-IN"/>
        </w:rPr>
        <w:t>The cost of TDM record, as stated previously, is in performance or latency.</w:t>
      </w:r>
    </w:p>
    <w:p w:rsidR="00F05F7E" w:rsidRPr="007D69E1" w:rsidRDefault="003377A6" w:rsidP="007D69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69E1">
        <w:rPr>
          <w:rFonts w:ascii="Times New Roman" w:eastAsia="AdvGulliv-R" w:hAnsi="Times New Roman" w:cs="Times New Roman"/>
          <w:bCs/>
          <w:sz w:val="32"/>
          <w:szCs w:val="32"/>
          <w:lang w:val="en-IN"/>
        </w:rPr>
        <w:t>Split manufacturing provides no protection from reverse engineering once a completed chip is available making it vulnerable when multiple fabrication runs are used.</w:t>
      </w:r>
    </w:p>
    <w:p w:rsidR="00F05F7E" w:rsidRPr="007D69E1" w:rsidRDefault="003377A6" w:rsidP="007D69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69E1">
        <w:rPr>
          <w:rFonts w:ascii="Times New Roman" w:eastAsia="AdvGulliv-R" w:hAnsi="Times New Roman" w:cs="Times New Roman"/>
          <w:bCs/>
          <w:sz w:val="32"/>
          <w:szCs w:val="32"/>
          <w:lang w:val="en-IN"/>
        </w:rPr>
        <w:lastRenderedPageBreak/>
        <w:t>The sequential RECORD design process is a modification of RECORD which allows it to be used successfully on sequential designs.</w:t>
      </w:r>
    </w:p>
    <w:p w:rsidR="00F05F7E" w:rsidRPr="007D69E1" w:rsidRDefault="003377A6" w:rsidP="007D69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69E1">
        <w:rPr>
          <w:rFonts w:ascii="Times New Roman" w:eastAsia="AdvGulliv-R" w:hAnsi="Times New Roman" w:cs="Times New Roman"/>
          <w:bCs/>
          <w:sz w:val="32"/>
          <w:szCs w:val="32"/>
          <w:lang w:val="en-IN"/>
        </w:rPr>
        <w:t>The two random bits are used as select signals to demultiplex the four values of f and select the correct output.</w:t>
      </w:r>
    </w:p>
    <w:p w:rsidR="00B31569" w:rsidRPr="007D69E1" w:rsidRDefault="003377A6"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69E1">
        <w:rPr>
          <w:rFonts w:ascii="Times New Roman" w:eastAsia="AdvGulliv-R" w:hAnsi="Times New Roman" w:cs="Times New Roman"/>
          <w:bCs/>
          <w:sz w:val="32"/>
          <w:szCs w:val="32"/>
          <w:lang w:val="en-IN"/>
        </w:rPr>
        <w:t>The upper tiers can be used for any lower tier design allowing bulk manufacturing of the upper tier for cost savings.</w:t>
      </w:r>
      <w:r w:rsidRPr="007D69E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3E516F">
        <w:trPr>
          <w:trHeight w:val="2286"/>
        </w:trPr>
        <w:tc>
          <w:tcPr>
            <w:tcW w:w="3192" w:type="dxa"/>
          </w:tcPr>
          <w:p w:rsidR="000C407B" w:rsidRPr="003E516F" w:rsidRDefault="003E516F" w:rsidP="00E53AA4">
            <w:pPr>
              <w:tabs>
                <w:tab w:val="left" w:pos="720"/>
              </w:tabs>
              <w:spacing w:after="100" w:line="360" w:lineRule="auto"/>
              <w:jc w:val="both"/>
              <w:rPr>
                <w:rFonts w:ascii="Times New Roman" w:hAnsi="Times New Roman" w:cs="Times New Roman"/>
                <w:sz w:val="28"/>
                <w:szCs w:val="28"/>
              </w:rPr>
            </w:pPr>
            <w:r w:rsidRPr="003E516F">
              <w:rPr>
                <w:rFonts w:ascii="Times New Roman" w:hAnsi="Times New Roman" w:cs="Times New Roman"/>
                <w:sz w:val="28"/>
                <w:szCs w:val="28"/>
              </w:rPr>
              <w:t>Hardware trojans in wireless cryptographic ICs</w:t>
            </w:r>
          </w:p>
        </w:tc>
        <w:tc>
          <w:tcPr>
            <w:tcW w:w="3192" w:type="dxa"/>
          </w:tcPr>
          <w:p w:rsidR="000C407B" w:rsidRPr="003E516F" w:rsidRDefault="003E516F" w:rsidP="003E516F">
            <w:pPr>
              <w:tabs>
                <w:tab w:val="left" w:pos="720"/>
              </w:tabs>
              <w:spacing w:after="100" w:line="360" w:lineRule="auto"/>
              <w:jc w:val="both"/>
              <w:rPr>
                <w:rFonts w:ascii="Times New Roman" w:hAnsi="Times New Roman" w:cs="Times New Roman"/>
                <w:sz w:val="28"/>
                <w:szCs w:val="28"/>
              </w:rPr>
            </w:pPr>
            <w:r w:rsidRPr="003E516F">
              <w:rPr>
                <w:rFonts w:ascii="Times New Roman" w:hAnsi="Times New Roman" w:cs="Times New Roman"/>
                <w:sz w:val="28"/>
                <w:szCs w:val="28"/>
              </w:rPr>
              <w:t xml:space="preserve">Y. Jin and Y. Makris, </w:t>
            </w:r>
          </w:p>
        </w:tc>
        <w:tc>
          <w:tcPr>
            <w:tcW w:w="3192" w:type="dxa"/>
          </w:tcPr>
          <w:p w:rsidR="000C407B" w:rsidRPr="003E516F" w:rsidRDefault="003E516F" w:rsidP="00E53AA4">
            <w:pPr>
              <w:tabs>
                <w:tab w:val="left" w:pos="720"/>
              </w:tabs>
              <w:spacing w:after="100" w:line="360" w:lineRule="auto"/>
              <w:jc w:val="both"/>
              <w:rPr>
                <w:rFonts w:ascii="Times New Roman" w:hAnsi="Times New Roman" w:cs="Times New Roman"/>
                <w:sz w:val="28"/>
                <w:szCs w:val="28"/>
              </w:rPr>
            </w:pPr>
            <w:r w:rsidRPr="003E516F">
              <w:rPr>
                <w:rFonts w:ascii="Times New Roman" w:hAnsi="Times New Roman" w:cs="Times New Roman"/>
                <w:sz w:val="28"/>
                <w:szCs w:val="28"/>
              </w:rPr>
              <w:t>The underlying premise of this approach is that hardware Trojans will distort the side-channel parametric profile of an IC, even if they do not alter its functionality.</w:t>
            </w:r>
          </w:p>
        </w:tc>
      </w:tr>
      <w:tr w:rsidR="000C407B" w:rsidTr="003E516F">
        <w:trPr>
          <w:trHeight w:val="2024"/>
        </w:trPr>
        <w:tc>
          <w:tcPr>
            <w:tcW w:w="3192" w:type="dxa"/>
          </w:tcPr>
          <w:p w:rsidR="000C407B" w:rsidRPr="003E516F" w:rsidRDefault="003E516F" w:rsidP="00E53AA4">
            <w:pPr>
              <w:tabs>
                <w:tab w:val="left" w:pos="720"/>
              </w:tabs>
              <w:spacing w:after="100" w:line="360" w:lineRule="auto"/>
              <w:jc w:val="both"/>
              <w:rPr>
                <w:rFonts w:ascii="Times New Roman" w:hAnsi="Times New Roman" w:cs="Times New Roman"/>
                <w:sz w:val="28"/>
                <w:szCs w:val="28"/>
              </w:rPr>
            </w:pPr>
            <w:r w:rsidRPr="003E516F">
              <w:rPr>
                <w:rFonts w:ascii="Times New Roman" w:hAnsi="Times New Roman" w:cs="Times New Roman"/>
                <w:sz w:val="28"/>
                <w:szCs w:val="28"/>
              </w:rPr>
              <w:t>Trojan side-channels: Lightweight hardware trojans through side-channel engineering</w:t>
            </w:r>
          </w:p>
        </w:tc>
        <w:tc>
          <w:tcPr>
            <w:tcW w:w="3192" w:type="dxa"/>
          </w:tcPr>
          <w:p w:rsidR="000C407B" w:rsidRPr="003E516F" w:rsidRDefault="003E516F" w:rsidP="003E516F">
            <w:pPr>
              <w:tabs>
                <w:tab w:val="left" w:pos="720"/>
              </w:tabs>
              <w:spacing w:after="100" w:line="360" w:lineRule="auto"/>
              <w:jc w:val="both"/>
              <w:rPr>
                <w:rFonts w:ascii="Times New Roman" w:hAnsi="Times New Roman" w:cs="Times New Roman"/>
                <w:sz w:val="28"/>
                <w:szCs w:val="28"/>
              </w:rPr>
            </w:pPr>
            <w:r w:rsidRPr="003E516F">
              <w:rPr>
                <w:rFonts w:ascii="Times New Roman" w:hAnsi="Times New Roman" w:cs="Times New Roman"/>
                <w:sz w:val="28"/>
                <w:szCs w:val="28"/>
              </w:rPr>
              <w:t xml:space="preserve">L. Lin, M. Kasper, T. Güneysu, C. Paar, and W. Burleson, </w:t>
            </w:r>
          </w:p>
        </w:tc>
        <w:tc>
          <w:tcPr>
            <w:tcW w:w="3192" w:type="dxa"/>
          </w:tcPr>
          <w:p w:rsidR="000C407B" w:rsidRPr="003E516F" w:rsidRDefault="003E516F" w:rsidP="00E53AA4">
            <w:pPr>
              <w:tabs>
                <w:tab w:val="left" w:pos="720"/>
              </w:tabs>
              <w:spacing w:after="100" w:line="360" w:lineRule="auto"/>
              <w:jc w:val="both"/>
              <w:rPr>
                <w:rFonts w:ascii="Times New Roman" w:hAnsi="Times New Roman" w:cs="Times New Roman"/>
                <w:sz w:val="28"/>
                <w:szCs w:val="28"/>
              </w:rPr>
            </w:pPr>
            <w:r w:rsidRPr="003E516F">
              <w:rPr>
                <w:rFonts w:ascii="Times New Roman" w:hAnsi="Times New Roman" w:cs="Times New Roman"/>
                <w:color w:val="333333"/>
                <w:sz w:val="28"/>
                <w:szCs w:val="28"/>
                <w:shd w:val="clear" w:color="auto" w:fill="FFFFFF"/>
              </w:rPr>
              <w:t>In particular, malicious hardware components can be covertly inserted at the foundry to implement hidden backdoors for unau- thorized exposure of secret information.</w:t>
            </w:r>
          </w:p>
        </w:tc>
      </w:tr>
      <w:tr w:rsidR="000C407B" w:rsidTr="000C407B">
        <w:tc>
          <w:tcPr>
            <w:tcW w:w="3192" w:type="dxa"/>
          </w:tcPr>
          <w:p w:rsidR="000C407B" w:rsidRPr="003E516F" w:rsidRDefault="003E516F" w:rsidP="00E53AA4">
            <w:pPr>
              <w:tabs>
                <w:tab w:val="left" w:pos="720"/>
              </w:tabs>
              <w:spacing w:after="100" w:line="360" w:lineRule="auto"/>
              <w:jc w:val="both"/>
              <w:rPr>
                <w:rFonts w:ascii="Times New Roman" w:hAnsi="Times New Roman" w:cs="Times New Roman"/>
                <w:sz w:val="28"/>
                <w:szCs w:val="28"/>
              </w:rPr>
            </w:pPr>
            <w:r w:rsidRPr="003E516F">
              <w:rPr>
                <w:rFonts w:ascii="Times New Roman" w:hAnsi="Times New Roman" w:cs="Times New Roman"/>
                <w:sz w:val="28"/>
                <w:szCs w:val="28"/>
              </w:rPr>
              <w:t>Testing for hardware trojans: A game-theoretic approach</w:t>
            </w:r>
          </w:p>
        </w:tc>
        <w:tc>
          <w:tcPr>
            <w:tcW w:w="3192" w:type="dxa"/>
          </w:tcPr>
          <w:p w:rsidR="000C407B" w:rsidRPr="003E516F" w:rsidRDefault="003E516F" w:rsidP="003E516F">
            <w:pPr>
              <w:tabs>
                <w:tab w:val="left" w:pos="720"/>
              </w:tabs>
              <w:spacing w:after="100" w:line="360" w:lineRule="auto"/>
              <w:jc w:val="both"/>
              <w:rPr>
                <w:rFonts w:ascii="Times New Roman" w:hAnsi="Times New Roman" w:cs="Times New Roman"/>
                <w:sz w:val="28"/>
                <w:szCs w:val="28"/>
              </w:rPr>
            </w:pPr>
            <w:r w:rsidRPr="003E516F">
              <w:rPr>
                <w:rFonts w:ascii="Times New Roman" w:hAnsi="Times New Roman" w:cs="Times New Roman"/>
                <w:sz w:val="28"/>
                <w:szCs w:val="28"/>
              </w:rPr>
              <w:t xml:space="preserve">C. A. Kamhoua, M. Rodriguez, and K. A. Kwiat, </w:t>
            </w:r>
          </w:p>
        </w:tc>
        <w:tc>
          <w:tcPr>
            <w:tcW w:w="3192" w:type="dxa"/>
          </w:tcPr>
          <w:p w:rsidR="000C407B" w:rsidRPr="003E516F" w:rsidRDefault="003E516F" w:rsidP="00E53AA4">
            <w:pPr>
              <w:tabs>
                <w:tab w:val="left" w:pos="720"/>
              </w:tabs>
              <w:spacing w:after="100" w:line="360" w:lineRule="auto"/>
              <w:jc w:val="both"/>
              <w:rPr>
                <w:rFonts w:ascii="Times New Roman" w:hAnsi="Times New Roman" w:cs="Times New Roman"/>
                <w:sz w:val="28"/>
                <w:szCs w:val="28"/>
              </w:rPr>
            </w:pPr>
            <w:r w:rsidRPr="003E516F">
              <w:rPr>
                <w:rFonts w:ascii="Times New Roman" w:hAnsi="Times New Roman" w:cs="Times New Roman"/>
                <w:color w:val="333333"/>
                <w:sz w:val="28"/>
                <w:szCs w:val="28"/>
                <w:shd w:val="clear" w:color="auto" w:fill="FFFFFF"/>
              </w:rPr>
              <w:t xml:space="preserve"> In particular, it brings up multiple opportunities for the insertion of malicious </w:t>
            </w:r>
            <w:r w:rsidRPr="003E516F">
              <w:rPr>
                <w:rFonts w:ascii="Times New Roman" w:hAnsi="Times New Roman" w:cs="Times New Roman"/>
                <w:color w:val="333333"/>
                <w:sz w:val="28"/>
                <w:szCs w:val="28"/>
                <w:shd w:val="clear" w:color="auto" w:fill="FFFFFF"/>
              </w:rPr>
              <w:lastRenderedPageBreak/>
              <w:t>logic, commonly referred to as a hardware Trojan, in the IC.</w:t>
            </w:r>
          </w:p>
        </w:tc>
      </w:tr>
      <w:tr w:rsidR="000C407B" w:rsidTr="000C407B">
        <w:tc>
          <w:tcPr>
            <w:tcW w:w="3192" w:type="dxa"/>
          </w:tcPr>
          <w:p w:rsidR="000C407B" w:rsidRPr="003E516F" w:rsidRDefault="003E516F" w:rsidP="00E53AA4">
            <w:pPr>
              <w:tabs>
                <w:tab w:val="left" w:pos="720"/>
              </w:tabs>
              <w:spacing w:after="100" w:line="360" w:lineRule="auto"/>
              <w:jc w:val="both"/>
              <w:rPr>
                <w:rFonts w:ascii="Times New Roman" w:hAnsi="Times New Roman" w:cs="Times New Roman"/>
                <w:sz w:val="28"/>
                <w:szCs w:val="28"/>
              </w:rPr>
            </w:pPr>
            <w:r w:rsidRPr="003E516F">
              <w:rPr>
                <w:rFonts w:ascii="Times New Roman" w:hAnsi="Times New Roman" w:cs="Times New Roman"/>
                <w:sz w:val="28"/>
                <w:szCs w:val="28"/>
              </w:rPr>
              <w:lastRenderedPageBreak/>
              <w:t>A primer on hardware security: Models, methods, and metrics</w:t>
            </w:r>
          </w:p>
        </w:tc>
        <w:tc>
          <w:tcPr>
            <w:tcW w:w="3192" w:type="dxa"/>
          </w:tcPr>
          <w:p w:rsidR="000C407B" w:rsidRPr="003E516F" w:rsidRDefault="003E516F" w:rsidP="003E516F">
            <w:pPr>
              <w:tabs>
                <w:tab w:val="left" w:pos="720"/>
              </w:tabs>
              <w:spacing w:after="100" w:line="360" w:lineRule="auto"/>
              <w:jc w:val="both"/>
              <w:rPr>
                <w:rFonts w:ascii="Times New Roman" w:hAnsi="Times New Roman" w:cs="Times New Roman"/>
                <w:sz w:val="28"/>
                <w:szCs w:val="28"/>
              </w:rPr>
            </w:pPr>
            <w:r w:rsidRPr="003E516F">
              <w:rPr>
                <w:rFonts w:ascii="Times New Roman" w:hAnsi="Times New Roman" w:cs="Times New Roman"/>
                <w:sz w:val="28"/>
                <w:szCs w:val="28"/>
              </w:rPr>
              <w:t xml:space="preserve">M. Rostami, F. Koushanfar, and R. Karri, </w:t>
            </w:r>
          </w:p>
        </w:tc>
        <w:tc>
          <w:tcPr>
            <w:tcW w:w="3192" w:type="dxa"/>
          </w:tcPr>
          <w:p w:rsidR="000C407B" w:rsidRPr="003E516F" w:rsidRDefault="003E516F" w:rsidP="00E53AA4">
            <w:pPr>
              <w:tabs>
                <w:tab w:val="left" w:pos="720"/>
              </w:tabs>
              <w:spacing w:after="100" w:line="360" w:lineRule="auto"/>
              <w:jc w:val="both"/>
              <w:rPr>
                <w:rFonts w:ascii="Times New Roman" w:hAnsi="Times New Roman" w:cs="Times New Roman"/>
                <w:sz w:val="28"/>
                <w:szCs w:val="28"/>
              </w:rPr>
            </w:pPr>
            <w:r w:rsidRPr="003E516F">
              <w:rPr>
                <w:rFonts w:ascii="Times New Roman" w:hAnsi="Times New Roman" w:cs="Times New Roman"/>
                <w:color w:val="333333"/>
                <w:sz w:val="28"/>
                <w:szCs w:val="28"/>
                <w:shd w:val="clear" w:color="auto" w:fill="FFFFFF"/>
              </w:rPr>
              <w:t>The multinational, distributed, and multistep nature of integrated circuit (IC) production supply chain has introduced hardware-based vulnerabilities.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70C12" w:rsidP="00E53AA4">
      <w:pPr>
        <w:spacing w:after="0" w:line="360" w:lineRule="auto"/>
        <w:jc w:val="both"/>
        <w:rPr>
          <w:rFonts w:ascii="Times New Roman" w:hAnsi="Times New Roman" w:cs="Times New Roman"/>
        </w:rPr>
      </w:pPr>
      <w:r w:rsidRPr="00B70C12">
        <w:rPr>
          <w:rFonts w:ascii="Times New Roman" w:hAnsi="Times New Roman" w:cs="Times New Roman"/>
          <w:noProof/>
          <w:lang w:val="en-IN" w:eastAsia="en-IN" w:bidi="ta-IN"/>
        </w:rPr>
        <w:drawing>
          <wp:inline distT="0" distB="0" distL="0" distR="0">
            <wp:extent cx="5943600" cy="40068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9"/>
                    <a:srcRect/>
                    <a:stretch>
                      <a:fillRect/>
                    </a:stretch>
                  </pic:blipFill>
                  <pic:spPr bwMode="auto">
                    <a:xfrm>
                      <a:off x="0" y="0"/>
                      <a:ext cx="5943600" cy="400685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D6857" w:rsidRPr="006D6857" w:rsidRDefault="006D6857" w:rsidP="006D6857">
      <w:pPr>
        <w:pStyle w:val="BodyText"/>
        <w:rPr>
          <w:bCs/>
          <w:iCs/>
          <w:sz w:val="32"/>
          <w:szCs w:val="32"/>
          <w:lang w:val="en-IN"/>
        </w:rPr>
      </w:pPr>
      <w:r w:rsidRPr="006D6857">
        <w:rPr>
          <w:bCs/>
          <w:iCs/>
          <w:sz w:val="32"/>
          <w:szCs w:val="32"/>
          <w:lang w:val="en-IN"/>
        </w:rPr>
        <w:t xml:space="preserve">    The sequential RECORD process represents a new concept in hardware Trojan defense. All currently existing methods either try to detect the Trojan after the chip is produced or prevent the Trojan from being inserted. Each method succeeds or fails to varying degrees, and none are anywhere near fully effective. The sequential RECORD process does not try to detect nor does it try to prevent hardware Trojans. Instead, the RECORD process provides protection even in the face of an active Trojan. These design schemes provide enhanced security over existing DFS methods due to the ability of RECORD to defend sensitive data even when the full design is known to the attacker at the time of manufacture. Furthermore, the design enhances security for designs that go through multiple fabrication runs since each assembled chip is physically different while still providing the same functionality to the outside world.</w:t>
      </w:r>
      <w:r w:rsidRPr="006D685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D6857" w:rsidRDefault="006D6857" w:rsidP="00E53AA4">
      <w:pPr>
        <w:pStyle w:val="BodyText"/>
        <w:rPr>
          <w:b/>
          <w:iCs/>
          <w:sz w:val="28"/>
          <w:szCs w:val="28"/>
        </w:rPr>
      </w:pPr>
    </w:p>
    <w:p w:rsidR="006D6857" w:rsidRDefault="006D6857" w:rsidP="00E53AA4">
      <w:pPr>
        <w:pStyle w:val="BodyText"/>
        <w:rPr>
          <w:b/>
          <w:iCs/>
          <w:sz w:val="28"/>
          <w:szCs w:val="28"/>
        </w:rPr>
      </w:pPr>
    </w:p>
    <w:p w:rsidR="006D6857" w:rsidRDefault="006D6857" w:rsidP="00E53AA4">
      <w:pPr>
        <w:pStyle w:val="BodyText"/>
        <w:rPr>
          <w:b/>
          <w:iCs/>
          <w:sz w:val="28"/>
          <w:szCs w:val="28"/>
        </w:rPr>
      </w:pPr>
    </w:p>
    <w:p w:rsidR="006D6857" w:rsidRDefault="006D6857" w:rsidP="00E53AA4">
      <w:pPr>
        <w:pStyle w:val="BodyText"/>
        <w:rPr>
          <w:b/>
          <w:iCs/>
          <w:sz w:val="28"/>
          <w:szCs w:val="28"/>
        </w:rPr>
      </w:pPr>
    </w:p>
    <w:p w:rsidR="006D6857" w:rsidRDefault="006D6857" w:rsidP="00E53AA4">
      <w:pPr>
        <w:pStyle w:val="BodyText"/>
        <w:rPr>
          <w:b/>
          <w:iCs/>
          <w:sz w:val="28"/>
          <w:szCs w:val="28"/>
        </w:rPr>
      </w:pPr>
    </w:p>
    <w:p w:rsidR="006D6857" w:rsidRDefault="006D6857" w:rsidP="00E53AA4">
      <w:pPr>
        <w:pStyle w:val="BodyText"/>
        <w:rPr>
          <w:b/>
          <w:iCs/>
          <w:sz w:val="28"/>
          <w:szCs w:val="28"/>
        </w:rPr>
      </w:pPr>
    </w:p>
    <w:p w:rsidR="006D6857" w:rsidRDefault="006D685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F05F7E" w:rsidRPr="00ED5389" w:rsidRDefault="003377A6" w:rsidP="00ED5389">
      <w:pPr>
        <w:pStyle w:val="BodyText"/>
        <w:numPr>
          <w:ilvl w:val="0"/>
          <w:numId w:val="42"/>
        </w:numPr>
        <w:rPr>
          <w:sz w:val="32"/>
          <w:szCs w:val="32"/>
          <w:lang w:val="en-IN"/>
        </w:rPr>
      </w:pPr>
      <w:r w:rsidRPr="00ED5389">
        <w:rPr>
          <w:sz w:val="32"/>
          <w:szCs w:val="32"/>
          <w:lang w:val="en-IN"/>
        </w:rPr>
        <w:t xml:space="preserve">[1] Y. Jin and Y. Makris, “Hardware trojans in wireless cryptographic ICs,” IEEE Design Test Comput., vol. 27, no. 1, pp. 26–35, Jan./Feb. 2010. </w:t>
      </w:r>
    </w:p>
    <w:p w:rsidR="00F05F7E" w:rsidRPr="00ED5389" w:rsidRDefault="003377A6" w:rsidP="00ED5389">
      <w:pPr>
        <w:pStyle w:val="BodyText"/>
        <w:numPr>
          <w:ilvl w:val="0"/>
          <w:numId w:val="42"/>
        </w:numPr>
        <w:rPr>
          <w:sz w:val="32"/>
          <w:szCs w:val="32"/>
          <w:lang w:val="en-IN"/>
        </w:rPr>
      </w:pPr>
      <w:r w:rsidRPr="00ED5389">
        <w:rPr>
          <w:sz w:val="32"/>
          <w:szCs w:val="32"/>
          <w:lang w:val="en-IN"/>
        </w:rPr>
        <w:t xml:space="preserve">[2] L. Lin, M. Kasper, T. Güneysu, C. Paar, and W. Burleson, “Trojan side-channels: Lightweight hardware trojans through side-channel engineering,” in Cryptographic Hardware and Embedded Systems—CHES (Lecture Notes in Computer Science), vol. 5747. Berlin, Germany: Springer, 2009, pp. 382–395. </w:t>
      </w:r>
    </w:p>
    <w:p w:rsidR="00F05F7E" w:rsidRPr="00ED5389" w:rsidRDefault="003377A6" w:rsidP="00ED5389">
      <w:pPr>
        <w:pStyle w:val="BodyText"/>
        <w:numPr>
          <w:ilvl w:val="0"/>
          <w:numId w:val="42"/>
        </w:numPr>
        <w:rPr>
          <w:sz w:val="32"/>
          <w:szCs w:val="32"/>
          <w:lang w:val="en-IN"/>
        </w:rPr>
      </w:pPr>
      <w:r w:rsidRPr="00ED5389">
        <w:rPr>
          <w:sz w:val="32"/>
          <w:szCs w:val="32"/>
          <w:lang w:val="en-IN"/>
        </w:rPr>
        <w:t xml:space="preserve">[3] K. Yang, M. Hicks, Q. Dong, T. Austin, and D. Sylvester, “A2: Malicious hardware,” in Proc. IEEE Symp. Secur. Privacy, San Jose, CA, USA, May 2016, pp. 18–37. </w:t>
      </w:r>
    </w:p>
    <w:p w:rsidR="00F05F7E" w:rsidRPr="00ED5389" w:rsidRDefault="003377A6" w:rsidP="00ED5389">
      <w:pPr>
        <w:pStyle w:val="BodyText"/>
        <w:numPr>
          <w:ilvl w:val="0"/>
          <w:numId w:val="42"/>
        </w:numPr>
        <w:rPr>
          <w:sz w:val="32"/>
          <w:szCs w:val="32"/>
          <w:lang w:val="en-IN"/>
        </w:rPr>
      </w:pPr>
      <w:r w:rsidRPr="00ED5389">
        <w:rPr>
          <w:sz w:val="32"/>
          <w:szCs w:val="32"/>
          <w:lang w:val="en-IN"/>
        </w:rPr>
        <w:t xml:space="preserve">[4] C. A. Kamhoua, M. Rodriguez, and K. A. Kwiat, “Testing for hardware trojans: A game-theoretic approach,” in Decision and Game Theory for Security,” (Lecture Notes in Computer Science), vol. 8840. Cham, Switzerland: Springer, 2014, pp. 360–369. </w:t>
      </w:r>
    </w:p>
    <w:p w:rsidR="00F05F7E" w:rsidRPr="00ED5389" w:rsidRDefault="003377A6" w:rsidP="00ED5389">
      <w:pPr>
        <w:pStyle w:val="BodyText"/>
        <w:numPr>
          <w:ilvl w:val="0"/>
          <w:numId w:val="42"/>
        </w:numPr>
        <w:rPr>
          <w:sz w:val="32"/>
          <w:szCs w:val="32"/>
          <w:lang w:val="en-IN"/>
        </w:rPr>
      </w:pPr>
      <w:r w:rsidRPr="00ED5389">
        <w:rPr>
          <w:sz w:val="32"/>
          <w:szCs w:val="32"/>
          <w:lang w:val="en-IN"/>
        </w:rPr>
        <w:t>[5] M. Rostami, F. Koushanfar, and R. Karri, “A primer on hardware security: Models, methods, and metrics,” Proc. IEEE, vol. 102, no. 8, pp. 1283–1295, Aug. 2014.</w:t>
      </w:r>
      <w:r w:rsidRPr="00ED5389">
        <w:rPr>
          <w:sz w:val="32"/>
          <w:szCs w:val="32"/>
        </w:rPr>
        <w:t xml:space="preserve"> </w:t>
      </w:r>
    </w:p>
    <w:p w:rsidR="00F05F7E" w:rsidRPr="00ED5389" w:rsidRDefault="003377A6" w:rsidP="00ED5389">
      <w:pPr>
        <w:pStyle w:val="BodyText"/>
        <w:numPr>
          <w:ilvl w:val="0"/>
          <w:numId w:val="42"/>
        </w:numPr>
        <w:rPr>
          <w:sz w:val="32"/>
          <w:szCs w:val="32"/>
          <w:lang w:val="en-IN"/>
        </w:rPr>
      </w:pPr>
      <w:r w:rsidRPr="00ED5389">
        <w:rPr>
          <w:sz w:val="32"/>
          <w:szCs w:val="32"/>
          <w:lang w:val="en-IN"/>
        </w:rPr>
        <w:t xml:space="preserve">[6] R. S. Chakraborty and S. Bhunia, “Security against hardware trojan through a novel application of design obfuscation,” in Proc. Int. Conf. Comput.-Aided Design (ICCAD), New York, NY, USA, Nov. 2009, pp. 113–116. </w:t>
      </w:r>
    </w:p>
    <w:p w:rsidR="00F05F7E" w:rsidRPr="00ED5389" w:rsidRDefault="003377A6" w:rsidP="00ED5389">
      <w:pPr>
        <w:pStyle w:val="BodyText"/>
        <w:numPr>
          <w:ilvl w:val="0"/>
          <w:numId w:val="42"/>
        </w:numPr>
        <w:rPr>
          <w:sz w:val="32"/>
          <w:szCs w:val="32"/>
          <w:lang w:val="en-IN"/>
        </w:rPr>
      </w:pPr>
      <w:r w:rsidRPr="00ED5389">
        <w:rPr>
          <w:sz w:val="32"/>
          <w:szCs w:val="32"/>
          <w:lang w:val="en-IN"/>
        </w:rPr>
        <w:lastRenderedPageBreak/>
        <w:t xml:space="preserve">[7] J. Rajendran, M. Sam, O. Sinanoglu, and R. Karri, “Security analysis of integrated circuit camouflaging,” in Proc. ACM SIGSAC Conf. Comput. Commun. Secur., 2013, pp. 709–720. </w:t>
      </w:r>
    </w:p>
    <w:p w:rsidR="00F05F7E" w:rsidRPr="00ED5389" w:rsidRDefault="003377A6" w:rsidP="00ED5389">
      <w:pPr>
        <w:pStyle w:val="BodyText"/>
        <w:numPr>
          <w:ilvl w:val="0"/>
          <w:numId w:val="42"/>
        </w:numPr>
        <w:rPr>
          <w:sz w:val="32"/>
          <w:szCs w:val="32"/>
          <w:lang w:val="en-IN"/>
        </w:rPr>
      </w:pPr>
      <w:r w:rsidRPr="00ED5389">
        <w:rPr>
          <w:sz w:val="32"/>
          <w:szCs w:val="32"/>
          <w:lang w:val="en-IN"/>
        </w:rPr>
        <w:t xml:space="preserve">[8] J. Rajendran, O. Sinanoglu, and R. Karri, “Is split manufacturing secure?” in Proc. Conf. Design, Autom. Test Europe, DATE, vol. 13, 2013, pp. 1259–1264. </w:t>
      </w:r>
    </w:p>
    <w:p w:rsidR="00F05F7E" w:rsidRPr="00ED5389" w:rsidRDefault="003377A6" w:rsidP="00ED5389">
      <w:pPr>
        <w:pStyle w:val="BodyText"/>
        <w:numPr>
          <w:ilvl w:val="0"/>
          <w:numId w:val="42"/>
        </w:numPr>
        <w:rPr>
          <w:sz w:val="32"/>
          <w:szCs w:val="32"/>
          <w:lang w:val="en-IN"/>
        </w:rPr>
      </w:pPr>
      <w:r w:rsidRPr="00ED5389">
        <w:rPr>
          <w:sz w:val="32"/>
          <w:szCs w:val="32"/>
          <w:lang w:val="en-IN"/>
        </w:rPr>
        <w:t xml:space="preserve">[9] R. Dura, S. Hidalgo, R. Quijada, A. Raventos, and T. Francesc, “The use of digital image processing for IC reverse engineering,” in Proc. 11th Int. Multi-Conf. Syst., Signals Devices (SSD), Feb. 2014, pp. 1–4. </w:t>
      </w:r>
    </w:p>
    <w:p w:rsidR="00F05F7E" w:rsidRPr="00ED5389" w:rsidRDefault="003377A6" w:rsidP="00ED5389">
      <w:pPr>
        <w:pStyle w:val="BodyText"/>
        <w:numPr>
          <w:ilvl w:val="0"/>
          <w:numId w:val="42"/>
        </w:numPr>
        <w:rPr>
          <w:sz w:val="32"/>
          <w:szCs w:val="32"/>
          <w:lang w:val="en-IN"/>
        </w:rPr>
      </w:pPr>
      <w:r w:rsidRPr="00ED5389">
        <w:rPr>
          <w:sz w:val="32"/>
          <w:szCs w:val="32"/>
          <w:lang w:val="en-IN"/>
        </w:rPr>
        <w:t xml:space="preserve">[10] D. E. Dilger. (Jan. 14, 2016). Apple A9 Chip fab TSMC Reports Record Earnings, Casting Further Doubt on ‘Peak iPhone’. [Online]. Available: http://appleinsider.com/articles/16/01/14/apple-a9- chip-fab-tsmc-reports-record-earnings-casts-doubt-on-peak-iphone. </w:t>
      </w:r>
    </w:p>
    <w:p w:rsidR="00F94960" w:rsidRDefault="00F94960" w:rsidP="00E53AA4">
      <w:pPr>
        <w:pStyle w:val="BodyText"/>
        <w:rPr>
          <w:sz w:val="32"/>
          <w:szCs w:val="32"/>
        </w:rPr>
      </w:pPr>
    </w:p>
    <w:sectPr w:rsidR="00F94960"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41E8" w:rsidRDefault="008041E8" w:rsidP="003654DF">
      <w:pPr>
        <w:spacing w:after="0" w:line="240" w:lineRule="auto"/>
      </w:pPr>
      <w:r>
        <w:separator/>
      </w:r>
    </w:p>
  </w:endnote>
  <w:endnote w:type="continuationSeparator" w:id="1">
    <w:p w:rsidR="008041E8" w:rsidRDefault="008041E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41E8" w:rsidRDefault="008041E8" w:rsidP="003654DF">
      <w:pPr>
        <w:spacing w:after="0" w:line="240" w:lineRule="auto"/>
      </w:pPr>
      <w:r>
        <w:separator/>
      </w:r>
    </w:p>
  </w:footnote>
  <w:footnote w:type="continuationSeparator" w:id="1">
    <w:p w:rsidR="008041E8" w:rsidRDefault="008041E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05F7E">
        <w:pPr>
          <w:pStyle w:val="Header"/>
          <w:jc w:val="right"/>
        </w:pPr>
        <w:fldSimple w:instr=" PAGE   \* MERGEFORMAT ">
          <w:r w:rsidR="00FF6376">
            <w:rPr>
              <w:noProof/>
            </w:rPr>
            <w:t>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E408A"/>
    <w:multiLevelType w:val="hybridMultilevel"/>
    <w:tmpl w:val="3A040936"/>
    <w:lvl w:ilvl="0" w:tplc="9990D6D2">
      <w:start w:val="1"/>
      <w:numFmt w:val="bullet"/>
      <w:lvlText w:val=""/>
      <w:lvlJc w:val="left"/>
      <w:pPr>
        <w:tabs>
          <w:tab w:val="num" w:pos="720"/>
        </w:tabs>
        <w:ind w:left="720" w:hanging="360"/>
      </w:pPr>
      <w:rPr>
        <w:rFonts w:ascii="Wingdings 2" w:hAnsi="Wingdings 2" w:hint="default"/>
      </w:rPr>
    </w:lvl>
    <w:lvl w:ilvl="1" w:tplc="F8C2C796" w:tentative="1">
      <w:start w:val="1"/>
      <w:numFmt w:val="bullet"/>
      <w:lvlText w:val=""/>
      <w:lvlJc w:val="left"/>
      <w:pPr>
        <w:tabs>
          <w:tab w:val="num" w:pos="1440"/>
        </w:tabs>
        <w:ind w:left="1440" w:hanging="360"/>
      </w:pPr>
      <w:rPr>
        <w:rFonts w:ascii="Wingdings 2" w:hAnsi="Wingdings 2" w:hint="default"/>
      </w:rPr>
    </w:lvl>
    <w:lvl w:ilvl="2" w:tplc="457E851E" w:tentative="1">
      <w:start w:val="1"/>
      <w:numFmt w:val="bullet"/>
      <w:lvlText w:val=""/>
      <w:lvlJc w:val="left"/>
      <w:pPr>
        <w:tabs>
          <w:tab w:val="num" w:pos="2160"/>
        </w:tabs>
        <w:ind w:left="2160" w:hanging="360"/>
      </w:pPr>
      <w:rPr>
        <w:rFonts w:ascii="Wingdings 2" w:hAnsi="Wingdings 2" w:hint="default"/>
      </w:rPr>
    </w:lvl>
    <w:lvl w:ilvl="3" w:tplc="6D6A04D4" w:tentative="1">
      <w:start w:val="1"/>
      <w:numFmt w:val="bullet"/>
      <w:lvlText w:val=""/>
      <w:lvlJc w:val="left"/>
      <w:pPr>
        <w:tabs>
          <w:tab w:val="num" w:pos="2880"/>
        </w:tabs>
        <w:ind w:left="2880" w:hanging="360"/>
      </w:pPr>
      <w:rPr>
        <w:rFonts w:ascii="Wingdings 2" w:hAnsi="Wingdings 2" w:hint="default"/>
      </w:rPr>
    </w:lvl>
    <w:lvl w:ilvl="4" w:tplc="94C499A6" w:tentative="1">
      <w:start w:val="1"/>
      <w:numFmt w:val="bullet"/>
      <w:lvlText w:val=""/>
      <w:lvlJc w:val="left"/>
      <w:pPr>
        <w:tabs>
          <w:tab w:val="num" w:pos="3600"/>
        </w:tabs>
        <w:ind w:left="3600" w:hanging="360"/>
      </w:pPr>
      <w:rPr>
        <w:rFonts w:ascii="Wingdings 2" w:hAnsi="Wingdings 2" w:hint="default"/>
      </w:rPr>
    </w:lvl>
    <w:lvl w:ilvl="5" w:tplc="FF52A0E6" w:tentative="1">
      <w:start w:val="1"/>
      <w:numFmt w:val="bullet"/>
      <w:lvlText w:val=""/>
      <w:lvlJc w:val="left"/>
      <w:pPr>
        <w:tabs>
          <w:tab w:val="num" w:pos="4320"/>
        </w:tabs>
        <w:ind w:left="4320" w:hanging="360"/>
      </w:pPr>
      <w:rPr>
        <w:rFonts w:ascii="Wingdings 2" w:hAnsi="Wingdings 2" w:hint="default"/>
      </w:rPr>
    </w:lvl>
    <w:lvl w:ilvl="6" w:tplc="063C9C58" w:tentative="1">
      <w:start w:val="1"/>
      <w:numFmt w:val="bullet"/>
      <w:lvlText w:val=""/>
      <w:lvlJc w:val="left"/>
      <w:pPr>
        <w:tabs>
          <w:tab w:val="num" w:pos="5040"/>
        </w:tabs>
        <w:ind w:left="5040" w:hanging="360"/>
      </w:pPr>
      <w:rPr>
        <w:rFonts w:ascii="Wingdings 2" w:hAnsi="Wingdings 2" w:hint="default"/>
      </w:rPr>
    </w:lvl>
    <w:lvl w:ilvl="7" w:tplc="69869DC6" w:tentative="1">
      <w:start w:val="1"/>
      <w:numFmt w:val="bullet"/>
      <w:lvlText w:val=""/>
      <w:lvlJc w:val="left"/>
      <w:pPr>
        <w:tabs>
          <w:tab w:val="num" w:pos="5760"/>
        </w:tabs>
        <w:ind w:left="5760" w:hanging="360"/>
      </w:pPr>
      <w:rPr>
        <w:rFonts w:ascii="Wingdings 2" w:hAnsi="Wingdings 2" w:hint="default"/>
      </w:rPr>
    </w:lvl>
    <w:lvl w:ilvl="8" w:tplc="4172473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DE375E"/>
    <w:multiLevelType w:val="hybridMultilevel"/>
    <w:tmpl w:val="BFF47696"/>
    <w:lvl w:ilvl="0" w:tplc="C39E2FE2">
      <w:start w:val="1"/>
      <w:numFmt w:val="bullet"/>
      <w:lvlText w:val=""/>
      <w:lvlJc w:val="left"/>
      <w:pPr>
        <w:tabs>
          <w:tab w:val="num" w:pos="720"/>
        </w:tabs>
        <w:ind w:left="720" w:hanging="360"/>
      </w:pPr>
      <w:rPr>
        <w:rFonts w:ascii="Wingdings 2" w:hAnsi="Wingdings 2" w:hint="default"/>
      </w:rPr>
    </w:lvl>
    <w:lvl w:ilvl="1" w:tplc="3BB04420" w:tentative="1">
      <w:start w:val="1"/>
      <w:numFmt w:val="bullet"/>
      <w:lvlText w:val=""/>
      <w:lvlJc w:val="left"/>
      <w:pPr>
        <w:tabs>
          <w:tab w:val="num" w:pos="1440"/>
        </w:tabs>
        <w:ind w:left="1440" w:hanging="360"/>
      </w:pPr>
      <w:rPr>
        <w:rFonts w:ascii="Wingdings 2" w:hAnsi="Wingdings 2" w:hint="default"/>
      </w:rPr>
    </w:lvl>
    <w:lvl w:ilvl="2" w:tplc="03206256" w:tentative="1">
      <w:start w:val="1"/>
      <w:numFmt w:val="bullet"/>
      <w:lvlText w:val=""/>
      <w:lvlJc w:val="left"/>
      <w:pPr>
        <w:tabs>
          <w:tab w:val="num" w:pos="2160"/>
        </w:tabs>
        <w:ind w:left="2160" w:hanging="360"/>
      </w:pPr>
      <w:rPr>
        <w:rFonts w:ascii="Wingdings 2" w:hAnsi="Wingdings 2" w:hint="default"/>
      </w:rPr>
    </w:lvl>
    <w:lvl w:ilvl="3" w:tplc="E4ECD4BE" w:tentative="1">
      <w:start w:val="1"/>
      <w:numFmt w:val="bullet"/>
      <w:lvlText w:val=""/>
      <w:lvlJc w:val="left"/>
      <w:pPr>
        <w:tabs>
          <w:tab w:val="num" w:pos="2880"/>
        </w:tabs>
        <w:ind w:left="2880" w:hanging="360"/>
      </w:pPr>
      <w:rPr>
        <w:rFonts w:ascii="Wingdings 2" w:hAnsi="Wingdings 2" w:hint="default"/>
      </w:rPr>
    </w:lvl>
    <w:lvl w:ilvl="4" w:tplc="F96EBE26" w:tentative="1">
      <w:start w:val="1"/>
      <w:numFmt w:val="bullet"/>
      <w:lvlText w:val=""/>
      <w:lvlJc w:val="left"/>
      <w:pPr>
        <w:tabs>
          <w:tab w:val="num" w:pos="3600"/>
        </w:tabs>
        <w:ind w:left="3600" w:hanging="360"/>
      </w:pPr>
      <w:rPr>
        <w:rFonts w:ascii="Wingdings 2" w:hAnsi="Wingdings 2" w:hint="default"/>
      </w:rPr>
    </w:lvl>
    <w:lvl w:ilvl="5" w:tplc="3942F6F6" w:tentative="1">
      <w:start w:val="1"/>
      <w:numFmt w:val="bullet"/>
      <w:lvlText w:val=""/>
      <w:lvlJc w:val="left"/>
      <w:pPr>
        <w:tabs>
          <w:tab w:val="num" w:pos="4320"/>
        </w:tabs>
        <w:ind w:left="4320" w:hanging="360"/>
      </w:pPr>
      <w:rPr>
        <w:rFonts w:ascii="Wingdings 2" w:hAnsi="Wingdings 2" w:hint="default"/>
      </w:rPr>
    </w:lvl>
    <w:lvl w:ilvl="6" w:tplc="BD7A6678" w:tentative="1">
      <w:start w:val="1"/>
      <w:numFmt w:val="bullet"/>
      <w:lvlText w:val=""/>
      <w:lvlJc w:val="left"/>
      <w:pPr>
        <w:tabs>
          <w:tab w:val="num" w:pos="5040"/>
        </w:tabs>
        <w:ind w:left="5040" w:hanging="360"/>
      </w:pPr>
      <w:rPr>
        <w:rFonts w:ascii="Wingdings 2" w:hAnsi="Wingdings 2" w:hint="default"/>
      </w:rPr>
    </w:lvl>
    <w:lvl w:ilvl="7" w:tplc="9E8AB93E" w:tentative="1">
      <w:start w:val="1"/>
      <w:numFmt w:val="bullet"/>
      <w:lvlText w:val=""/>
      <w:lvlJc w:val="left"/>
      <w:pPr>
        <w:tabs>
          <w:tab w:val="num" w:pos="5760"/>
        </w:tabs>
        <w:ind w:left="5760" w:hanging="360"/>
      </w:pPr>
      <w:rPr>
        <w:rFonts w:ascii="Wingdings 2" w:hAnsi="Wingdings 2" w:hint="default"/>
      </w:rPr>
    </w:lvl>
    <w:lvl w:ilvl="8" w:tplc="FB3CF312" w:tentative="1">
      <w:start w:val="1"/>
      <w:numFmt w:val="bullet"/>
      <w:lvlText w:val=""/>
      <w:lvlJc w:val="left"/>
      <w:pPr>
        <w:tabs>
          <w:tab w:val="num" w:pos="6480"/>
        </w:tabs>
        <w:ind w:left="6480" w:hanging="360"/>
      </w:pPr>
      <w:rPr>
        <w:rFonts w:ascii="Wingdings 2" w:hAnsi="Wingdings 2" w:hint="default"/>
      </w:rPr>
    </w:lvl>
  </w:abstractNum>
  <w:abstractNum w:abstractNumId="4">
    <w:nsid w:val="0C12317E"/>
    <w:multiLevelType w:val="hybridMultilevel"/>
    <w:tmpl w:val="EFC8730A"/>
    <w:lvl w:ilvl="0" w:tplc="D516350A">
      <w:start w:val="1"/>
      <w:numFmt w:val="bullet"/>
      <w:lvlText w:val=""/>
      <w:lvlJc w:val="left"/>
      <w:pPr>
        <w:tabs>
          <w:tab w:val="num" w:pos="720"/>
        </w:tabs>
        <w:ind w:left="720" w:hanging="360"/>
      </w:pPr>
      <w:rPr>
        <w:rFonts w:ascii="Wingdings 2" w:hAnsi="Wingdings 2" w:hint="default"/>
      </w:rPr>
    </w:lvl>
    <w:lvl w:ilvl="1" w:tplc="428EC990" w:tentative="1">
      <w:start w:val="1"/>
      <w:numFmt w:val="bullet"/>
      <w:lvlText w:val=""/>
      <w:lvlJc w:val="left"/>
      <w:pPr>
        <w:tabs>
          <w:tab w:val="num" w:pos="1440"/>
        </w:tabs>
        <w:ind w:left="1440" w:hanging="360"/>
      </w:pPr>
      <w:rPr>
        <w:rFonts w:ascii="Wingdings 2" w:hAnsi="Wingdings 2" w:hint="default"/>
      </w:rPr>
    </w:lvl>
    <w:lvl w:ilvl="2" w:tplc="2E4463A0" w:tentative="1">
      <w:start w:val="1"/>
      <w:numFmt w:val="bullet"/>
      <w:lvlText w:val=""/>
      <w:lvlJc w:val="left"/>
      <w:pPr>
        <w:tabs>
          <w:tab w:val="num" w:pos="2160"/>
        </w:tabs>
        <w:ind w:left="2160" w:hanging="360"/>
      </w:pPr>
      <w:rPr>
        <w:rFonts w:ascii="Wingdings 2" w:hAnsi="Wingdings 2" w:hint="default"/>
      </w:rPr>
    </w:lvl>
    <w:lvl w:ilvl="3" w:tplc="5DBC6DB0" w:tentative="1">
      <w:start w:val="1"/>
      <w:numFmt w:val="bullet"/>
      <w:lvlText w:val=""/>
      <w:lvlJc w:val="left"/>
      <w:pPr>
        <w:tabs>
          <w:tab w:val="num" w:pos="2880"/>
        </w:tabs>
        <w:ind w:left="2880" w:hanging="360"/>
      </w:pPr>
      <w:rPr>
        <w:rFonts w:ascii="Wingdings 2" w:hAnsi="Wingdings 2" w:hint="default"/>
      </w:rPr>
    </w:lvl>
    <w:lvl w:ilvl="4" w:tplc="5D3E8CFE" w:tentative="1">
      <w:start w:val="1"/>
      <w:numFmt w:val="bullet"/>
      <w:lvlText w:val=""/>
      <w:lvlJc w:val="left"/>
      <w:pPr>
        <w:tabs>
          <w:tab w:val="num" w:pos="3600"/>
        </w:tabs>
        <w:ind w:left="3600" w:hanging="360"/>
      </w:pPr>
      <w:rPr>
        <w:rFonts w:ascii="Wingdings 2" w:hAnsi="Wingdings 2" w:hint="default"/>
      </w:rPr>
    </w:lvl>
    <w:lvl w:ilvl="5" w:tplc="73C6DAD2" w:tentative="1">
      <w:start w:val="1"/>
      <w:numFmt w:val="bullet"/>
      <w:lvlText w:val=""/>
      <w:lvlJc w:val="left"/>
      <w:pPr>
        <w:tabs>
          <w:tab w:val="num" w:pos="4320"/>
        </w:tabs>
        <w:ind w:left="4320" w:hanging="360"/>
      </w:pPr>
      <w:rPr>
        <w:rFonts w:ascii="Wingdings 2" w:hAnsi="Wingdings 2" w:hint="default"/>
      </w:rPr>
    </w:lvl>
    <w:lvl w:ilvl="6" w:tplc="5AF275DE" w:tentative="1">
      <w:start w:val="1"/>
      <w:numFmt w:val="bullet"/>
      <w:lvlText w:val=""/>
      <w:lvlJc w:val="left"/>
      <w:pPr>
        <w:tabs>
          <w:tab w:val="num" w:pos="5040"/>
        </w:tabs>
        <w:ind w:left="5040" w:hanging="360"/>
      </w:pPr>
      <w:rPr>
        <w:rFonts w:ascii="Wingdings 2" w:hAnsi="Wingdings 2" w:hint="default"/>
      </w:rPr>
    </w:lvl>
    <w:lvl w:ilvl="7" w:tplc="5CA82374" w:tentative="1">
      <w:start w:val="1"/>
      <w:numFmt w:val="bullet"/>
      <w:lvlText w:val=""/>
      <w:lvlJc w:val="left"/>
      <w:pPr>
        <w:tabs>
          <w:tab w:val="num" w:pos="5760"/>
        </w:tabs>
        <w:ind w:left="5760" w:hanging="360"/>
      </w:pPr>
      <w:rPr>
        <w:rFonts w:ascii="Wingdings 2" w:hAnsi="Wingdings 2" w:hint="default"/>
      </w:rPr>
    </w:lvl>
    <w:lvl w:ilvl="8" w:tplc="7CE4C690" w:tentative="1">
      <w:start w:val="1"/>
      <w:numFmt w:val="bullet"/>
      <w:lvlText w:val=""/>
      <w:lvlJc w:val="left"/>
      <w:pPr>
        <w:tabs>
          <w:tab w:val="num" w:pos="6480"/>
        </w:tabs>
        <w:ind w:left="6480" w:hanging="360"/>
      </w:pPr>
      <w:rPr>
        <w:rFonts w:ascii="Wingdings 2" w:hAnsi="Wingdings 2"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F361B71"/>
    <w:multiLevelType w:val="hybridMultilevel"/>
    <w:tmpl w:val="D2627D8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B05268"/>
    <w:multiLevelType w:val="hybridMultilevel"/>
    <w:tmpl w:val="5CE43248"/>
    <w:lvl w:ilvl="0" w:tplc="478C1818">
      <w:start w:val="1"/>
      <w:numFmt w:val="bullet"/>
      <w:lvlText w:val=""/>
      <w:lvlJc w:val="left"/>
      <w:pPr>
        <w:tabs>
          <w:tab w:val="num" w:pos="720"/>
        </w:tabs>
        <w:ind w:left="720" w:hanging="360"/>
      </w:pPr>
      <w:rPr>
        <w:rFonts w:ascii="Wingdings 2" w:hAnsi="Wingdings 2" w:hint="default"/>
      </w:rPr>
    </w:lvl>
    <w:lvl w:ilvl="1" w:tplc="B4BC0188" w:tentative="1">
      <w:start w:val="1"/>
      <w:numFmt w:val="bullet"/>
      <w:lvlText w:val=""/>
      <w:lvlJc w:val="left"/>
      <w:pPr>
        <w:tabs>
          <w:tab w:val="num" w:pos="1440"/>
        </w:tabs>
        <w:ind w:left="1440" w:hanging="360"/>
      </w:pPr>
      <w:rPr>
        <w:rFonts w:ascii="Wingdings 2" w:hAnsi="Wingdings 2" w:hint="default"/>
      </w:rPr>
    </w:lvl>
    <w:lvl w:ilvl="2" w:tplc="2CC02134" w:tentative="1">
      <w:start w:val="1"/>
      <w:numFmt w:val="bullet"/>
      <w:lvlText w:val=""/>
      <w:lvlJc w:val="left"/>
      <w:pPr>
        <w:tabs>
          <w:tab w:val="num" w:pos="2160"/>
        </w:tabs>
        <w:ind w:left="2160" w:hanging="360"/>
      </w:pPr>
      <w:rPr>
        <w:rFonts w:ascii="Wingdings 2" w:hAnsi="Wingdings 2" w:hint="default"/>
      </w:rPr>
    </w:lvl>
    <w:lvl w:ilvl="3" w:tplc="53B4A600" w:tentative="1">
      <w:start w:val="1"/>
      <w:numFmt w:val="bullet"/>
      <w:lvlText w:val=""/>
      <w:lvlJc w:val="left"/>
      <w:pPr>
        <w:tabs>
          <w:tab w:val="num" w:pos="2880"/>
        </w:tabs>
        <w:ind w:left="2880" w:hanging="360"/>
      </w:pPr>
      <w:rPr>
        <w:rFonts w:ascii="Wingdings 2" w:hAnsi="Wingdings 2" w:hint="default"/>
      </w:rPr>
    </w:lvl>
    <w:lvl w:ilvl="4" w:tplc="C69E42A0" w:tentative="1">
      <w:start w:val="1"/>
      <w:numFmt w:val="bullet"/>
      <w:lvlText w:val=""/>
      <w:lvlJc w:val="left"/>
      <w:pPr>
        <w:tabs>
          <w:tab w:val="num" w:pos="3600"/>
        </w:tabs>
        <w:ind w:left="3600" w:hanging="360"/>
      </w:pPr>
      <w:rPr>
        <w:rFonts w:ascii="Wingdings 2" w:hAnsi="Wingdings 2" w:hint="default"/>
      </w:rPr>
    </w:lvl>
    <w:lvl w:ilvl="5" w:tplc="8102A2D4" w:tentative="1">
      <w:start w:val="1"/>
      <w:numFmt w:val="bullet"/>
      <w:lvlText w:val=""/>
      <w:lvlJc w:val="left"/>
      <w:pPr>
        <w:tabs>
          <w:tab w:val="num" w:pos="4320"/>
        </w:tabs>
        <w:ind w:left="4320" w:hanging="360"/>
      </w:pPr>
      <w:rPr>
        <w:rFonts w:ascii="Wingdings 2" w:hAnsi="Wingdings 2" w:hint="default"/>
      </w:rPr>
    </w:lvl>
    <w:lvl w:ilvl="6" w:tplc="4828BD9A" w:tentative="1">
      <w:start w:val="1"/>
      <w:numFmt w:val="bullet"/>
      <w:lvlText w:val=""/>
      <w:lvlJc w:val="left"/>
      <w:pPr>
        <w:tabs>
          <w:tab w:val="num" w:pos="5040"/>
        </w:tabs>
        <w:ind w:left="5040" w:hanging="360"/>
      </w:pPr>
      <w:rPr>
        <w:rFonts w:ascii="Wingdings 2" w:hAnsi="Wingdings 2" w:hint="default"/>
      </w:rPr>
    </w:lvl>
    <w:lvl w:ilvl="7" w:tplc="71A8B040" w:tentative="1">
      <w:start w:val="1"/>
      <w:numFmt w:val="bullet"/>
      <w:lvlText w:val=""/>
      <w:lvlJc w:val="left"/>
      <w:pPr>
        <w:tabs>
          <w:tab w:val="num" w:pos="5760"/>
        </w:tabs>
        <w:ind w:left="5760" w:hanging="360"/>
      </w:pPr>
      <w:rPr>
        <w:rFonts w:ascii="Wingdings 2" w:hAnsi="Wingdings 2" w:hint="default"/>
      </w:rPr>
    </w:lvl>
    <w:lvl w:ilvl="8" w:tplc="057E188C"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0C72FE"/>
    <w:multiLevelType w:val="hybridMultilevel"/>
    <w:tmpl w:val="A50C61B8"/>
    <w:lvl w:ilvl="0" w:tplc="464C6340">
      <w:start w:val="1"/>
      <w:numFmt w:val="bullet"/>
      <w:lvlText w:val=""/>
      <w:lvlJc w:val="left"/>
      <w:pPr>
        <w:tabs>
          <w:tab w:val="num" w:pos="720"/>
        </w:tabs>
        <w:ind w:left="720" w:hanging="360"/>
      </w:pPr>
      <w:rPr>
        <w:rFonts w:ascii="Wingdings 2" w:hAnsi="Wingdings 2" w:hint="default"/>
      </w:rPr>
    </w:lvl>
    <w:lvl w:ilvl="1" w:tplc="1CF8CFDE" w:tentative="1">
      <w:start w:val="1"/>
      <w:numFmt w:val="bullet"/>
      <w:lvlText w:val=""/>
      <w:lvlJc w:val="left"/>
      <w:pPr>
        <w:tabs>
          <w:tab w:val="num" w:pos="1440"/>
        </w:tabs>
        <w:ind w:left="1440" w:hanging="360"/>
      </w:pPr>
      <w:rPr>
        <w:rFonts w:ascii="Wingdings 2" w:hAnsi="Wingdings 2" w:hint="default"/>
      </w:rPr>
    </w:lvl>
    <w:lvl w:ilvl="2" w:tplc="20DE63C4" w:tentative="1">
      <w:start w:val="1"/>
      <w:numFmt w:val="bullet"/>
      <w:lvlText w:val=""/>
      <w:lvlJc w:val="left"/>
      <w:pPr>
        <w:tabs>
          <w:tab w:val="num" w:pos="2160"/>
        </w:tabs>
        <w:ind w:left="2160" w:hanging="360"/>
      </w:pPr>
      <w:rPr>
        <w:rFonts w:ascii="Wingdings 2" w:hAnsi="Wingdings 2" w:hint="default"/>
      </w:rPr>
    </w:lvl>
    <w:lvl w:ilvl="3" w:tplc="B6D452F6" w:tentative="1">
      <w:start w:val="1"/>
      <w:numFmt w:val="bullet"/>
      <w:lvlText w:val=""/>
      <w:lvlJc w:val="left"/>
      <w:pPr>
        <w:tabs>
          <w:tab w:val="num" w:pos="2880"/>
        </w:tabs>
        <w:ind w:left="2880" w:hanging="360"/>
      </w:pPr>
      <w:rPr>
        <w:rFonts w:ascii="Wingdings 2" w:hAnsi="Wingdings 2" w:hint="default"/>
      </w:rPr>
    </w:lvl>
    <w:lvl w:ilvl="4" w:tplc="0B0C19E0" w:tentative="1">
      <w:start w:val="1"/>
      <w:numFmt w:val="bullet"/>
      <w:lvlText w:val=""/>
      <w:lvlJc w:val="left"/>
      <w:pPr>
        <w:tabs>
          <w:tab w:val="num" w:pos="3600"/>
        </w:tabs>
        <w:ind w:left="3600" w:hanging="360"/>
      </w:pPr>
      <w:rPr>
        <w:rFonts w:ascii="Wingdings 2" w:hAnsi="Wingdings 2" w:hint="default"/>
      </w:rPr>
    </w:lvl>
    <w:lvl w:ilvl="5" w:tplc="EE443AF4" w:tentative="1">
      <w:start w:val="1"/>
      <w:numFmt w:val="bullet"/>
      <w:lvlText w:val=""/>
      <w:lvlJc w:val="left"/>
      <w:pPr>
        <w:tabs>
          <w:tab w:val="num" w:pos="4320"/>
        </w:tabs>
        <w:ind w:left="4320" w:hanging="360"/>
      </w:pPr>
      <w:rPr>
        <w:rFonts w:ascii="Wingdings 2" w:hAnsi="Wingdings 2" w:hint="default"/>
      </w:rPr>
    </w:lvl>
    <w:lvl w:ilvl="6" w:tplc="1478B310" w:tentative="1">
      <w:start w:val="1"/>
      <w:numFmt w:val="bullet"/>
      <w:lvlText w:val=""/>
      <w:lvlJc w:val="left"/>
      <w:pPr>
        <w:tabs>
          <w:tab w:val="num" w:pos="5040"/>
        </w:tabs>
        <w:ind w:left="5040" w:hanging="360"/>
      </w:pPr>
      <w:rPr>
        <w:rFonts w:ascii="Wingdings 2" w:hAnsi="Wingdings 2" w:hint="default"/>
      </w:rPr>
    </w:lvl>
    <w:lvl w:ilvl="7" w:tplc="EF7ADD36" w:tentative="1">
      <w:start w:val="1"/>
      <w:numFmt w:val="bullet"/>
      <w:lvlText w:val=""/>
      <w:lvlJc w:val="left"/>
      <w:pPr>
        <w:tabs>
          <w:tab w:val="num" w:pos="5760"/>
        </w:tabs>
        <w:ind w:left="5760" w:hanging="360"/>
      </w:pPr>
      <w:rPr>
        <w:rFonts w:ascii="Wingdings 2" w:hAnsi="Wingdings 2" w:hint="default"/>
      </w:rPr>
    </w:lvl>
    <w:lvl w:ilvl="8" w:tplc="070A522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7"/>
  </w:num>
  <w:num w:numId="9">
    <w:abstractNumId w:val="8"/>
  </w:num>
  <w:num w:numId="10">
    <w:abstractNumId w:val="2"/>
  </w:num>
  <w:num w:numId="11">
    <w:abstractNumId w:val="13"/>
  </w:num>
  <w:num w:numId="12">
    <w:abstractNumId w:val="34"/>
  </w:num>
  <w:num w:numId="13">
    <w:abstractNumId w:val="42"/>
  </w:num>
  <w:num w:numId="14">
    <w:abstractNumId w:val="45"/>
  </w:num>
  <w:num w:numId="15">
    <w:abstractNumId w:val="38"/>
  </w:num>
  <w:num w:numId="16">
    <w:abstractNumId w:val="33"/>
  </w:num>
  <w:num w:numId="17">
    <w:abstractNumId w:val="10"/>
  </w:num>
  <w:num w:numId="18">
    <w:abstractNumId w:val="36"/>
  </w:num>
  <w:num w:numId="19">
    <w:abstractNumId w:val="26"/>
  </w:num>
  <w:num w:numId="20">
    <w:abstractNumId w:val="9"/>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6"/>
  </w:num>
  <w:num w:numId="28">
    <w:abstractNumId w:val="14"/>
  </w:num>
  <w:num w:numId="29">
    <w:abstractNumId w:val="32"/>
  </w:num>
  <w:num w:numId="30">
    <w:abstractNumId w:val="40"/>
  </w:num>
  <w:num w:numId="31">
    <w:abstractNumId w:val="29"/>
  </w:num>
  <w:num w:numId="32">
    <w:abstractNumId w:val="5"/>
  </w:num>
  <w:num w:numId="33">
    <w:abstractNumId w:val="28"/>
  </w:num>
  <w:num w:numId="34">
    <w:abstractNumId w:val="24"/>
  </w:num>
  <w:num w:numId="35">
    <w:abstractNumId w:val="17"/>
  </w:num>
  <w:num w:numId="36">
    <w:abstractNumId w:val="15"/>
  </w:num>
  <w:num w:numId="37">
    <w:abstractNumId w:val="11"/>
  </w:num>
  <w:num w:numId="38">
    <w:abstractNumId w:val="39"/>
  </w:num>
  <w:num w:numId="39">
    <w:abstractNumId w:val="19"/>
  </w:num>
  <w:num w:numId="40">
    <w:abstractNumId w:val="16"/>
  </w:num>
  <w:num w:numId="41">
    <w:abstractNumId w:val="25"/>
  </w:num>
  <w:num w:numId="42">
    <w:abstractNumId w:val="0"/>
  </w:num>
  <w:num w:numId="43">
    <w:abstractNumId w:val="35"/>
  </w:num>
  <w:num w:numId="44">
    <w:abstractNumId w:val="4"/>
  </w:num>
  <w:num w:numId="45">
    <w:abstractNumId w:val="3"/>
  </w:num>
  <w:num w:numId="46">
    <w:abstractNumId w:val="12"/>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6427"/>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4DB8"/>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63E1"/>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377A6"/>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16F"/>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193"/>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2C9"/>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57"/>
    <w:rsid w:val="006D6868"/>
    <w:rsid w:val="006D77D7"/>
    <w:rsid w:val="006E137A"/>
    <w:rsid w:val="006E19D6"/>
    <w:rsid w:val="006E3783"/>
    <w:rsid w:val="006F08D6"/>
    <w:rsid w:val="006F186B"/>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D69E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41E8"/>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0964"/>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139"/>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0C12"/>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9592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389"/>
    <w:rsid w:val="00ED54BD"/>
    <w:rsid w:val="00ED79C6"/>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5F7E"/>
    <w:rsid w:val="00F06417"/>
    <w:rsid w:val="00F11C7C"/>
    <w:rsid w:val="00F13202"/>
    <w:rsid w:val="00F132A1"/>
    <w:rsid w:val="00F14895"/>
    <w:rsid w:val="00F1526D"/>
    <w:rsid w:val="00F15849"/>
    <w:rsid w:val="00F16602"/>
    <w:rsid w:val="00F16B00"/>
    <w:rsid w:val="00F22EC7"/>
    <w:rsid w:val="00F232C2"/>
    <w:rsid w:val="00F23436"/>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6376"/>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7695281">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6601049">
      <w:bodyDiv w:val="1"/>
      <w:marLeft w:val="0"/>
      <w:marRight w:val="0"/>
      <w:marTop w:val="0"/>
      <w:marBottom w:val="0"/>
      <w:divBdr>
        <w:top w:val="none" w:sz="0" w:space="0" w:color="auto"/>
        <w:left w:val="none" w:sz="0" w:space="0" w:color="auto"/>
        <w:bottom w:val="none" w:sz="0" w:space="0" w:color="auto"/>
        <w:right w:val="none" w:sz="0" w:space="0" w:color="auto"/>
      </w:divBdr>
      <w:divsChild>
        <w:div w:id="352461858">
          <w:marLeft w:val="576"/>
          <w:marRight w:val="0"/>
          <w:marTop w:val="120"/>
          <w:marBottom w:val="0"/>
          <w:divBdr>
            <w:top w:val="none" w:sz="0" w:space="0" w:color="auto"/>
            <w:left w:val="none" w:sz="0" w:space="0" w:color="auto"/>
            <w:bottom w:val="none" w:sz="0" w:space="0" w:color="auto"/>
            <w:right w:val="none" w:sz="0" w:space="0" w:color="auto"/>
          </w:divBdr>
        </w:div>
        <w:div w:id="753429260">
          <w:marLeft w:val="576"/>
          <w:marRight w:val="0"/>
          <w:marTop w:val="120"/>
          <w:marBottom w:val="0"/>
          <w:divBdr>
            <w:top w:val="none" w:sz="0" w:space="0" w:color="auto"/>
            <w:left w:val="none" w:sz="0" w:space="0" w:color="auto"/>
            <w:bottom w:val="none" w:sz="0" w:space="0" w:color="auto"/>
            <w:right w:val="none" w:sz="0" w:space="0" w:color="auto"/>
          </w:divBdr>
        </w:div>
        <w:div w:id="1636254118">
          <w:marLeft w:val="576"/>
          <w:marRight w:val="0"/>
          <w:marTop w:val="120"/>
          <w:marBottom w:val="0"/>
          <w:divBdr>
            <w:top w:val="none" w:sz="0" w:space="0" w:color="auto"/>
            <w:left w:val="none" w:sz="0" w:space="0" w:color="auto"/>
            <w:bottom w:val="none" w:sz="0" w:space="0" w:color="auto"/>
            <w:right w:val="none" w:sz="0" w:space="0" w:color="auto"/>
          </w:divBdr>
        </w:div>
        <w:div w:id="26989696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0790004">
      <w:bodyDiv w:val="1"/>
      <w:marLeft w:val="0"/>
      <w:marRight w:val="0"/>
      <w:marTop w:val="0"/>
      <w:marBottom w:val="0"/>
      <w:divBdr>
        <w:top w:val="none" w:sz="0" w:space="0" w:color="auto"/>
        <w:left w:val="none" w:sz="0" w:space="0" w:color="auto"/>
        <w:bottom w:val="none" w:sz="0" w:space="0" w:color="auto"/>
        <w:right w:val="none" w:sz="0" w:space="0" w:color="auto"/>
      </w:divBdr>
      <w:divsChild>
        <w:div w:id="1091195563">
          <w:marLeft w:val="576"/>
          <w:marRight w:val="0"/>
          <w:marTop w:val="120"/>
          <w:marBottom w:val="0"/>
          <w:divBdr>
            <w:top w:val="none" w:sz="0" w:space="0" w:color="auto"/>
            <w:left w:val="none" w:sz="0" w:space="0" w:color="auto"/>
            <w:bottom w:val="none" w:sz="0" w:space="0" w:color="auto"/>
            <w:right w:val="none" w:sz="0" w:space="0" w:color="auto"/>
          </w:divBdr>
        </w:div>
        <w:div w:id="409157372">
          <w:marLeft w:val="576"/>
          <w:marRight w:val="0"/>
          <w:marTop w:val="120"/>
          <w:marBottom w:val="0"/>
          <w:divBdr>
            <w:top w:val="none" w:sz="0" w:space="0" w:color="auto"/>
            <w:left w:val="none" w:sz="0" w:space="0" w:color="auto"/>
            <w:bottom w:val="none" w:sz="0" w:space="0" w:color="auto"/>
            <w:right w:val="none" w:sz="0" w:space="0" w:color="auto"/>
          </w:divBdr>
        </w:div>
        <w:div w:id="1738239880">
          <w:marLeft w:val="576"/>
          <w:marRight w:val="0"/>
          <w:marTop w:val="120"/>
          <w:marBottom w:val="0"/>
          <w:divBdr>
            <w:top w:val="none" w:sz="0" w:space="0" w:color="auto"/>
            <w:left w:val="none" w:sz="0" w:space="0" w:color="auto"/>
            <w:bottom w:val="none" w:sz="0" w:space="0" w:color="auto"/>
            <w:right w:val="none" w:sz="0" w:space="0" w:color="auto"/>
          </w:divBdr>
        </w:div>
        <w:div w:id="1879469017">
          <w:marLeft w:val="576"/>
          <w:marRight w:val="0"/>
          <w:marTop w:val="120"/>
          <w:marBottom w:val="0"/>
          <w:divBdr>
            <w:top w:val="none" w:sz="0" w:space="0" w:color="auto"/>
            <w:left w:val="none" w:sz="0" w:space="0" w:color="auto"/>
            <w:bottom w:val="none" w:sz="0" w:space="0" w:color="auto"/>
            <w:right w:val="none" w:sz="0" w:space="0" w:color="auto"/>
          </w:divBdr>
        </w:div>
        <w:div w:id="28901693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2773359">
      <w:bodyDiv w:val="1"/>
      <w:marLeft w:val="0"/>
      <w:marRight w:val="0"/>
      <w:marTop w:val="0"/>
      <w:marBottom w:val="0"/>
      <w:divBdr>
        <w:top w:val="none" w:sz="0" w:space="0" w:color="auto"/>
        <w:left w:val="none" w:sz="0" w:space="0" w:color="auto"/>
        <w:bottom w:val="none" w:sz="0" w:space="0" w:color="auto"/>
        <w:right w:val="none" w:sz="0" w:space="0" w:color="auto"/>
      </w:divBdr>
      <w:divsChild>
        <w:div w:id="71394324">
          <w:marLeft w:val="576"/>
          <w:marRight w:val="0"/>
          <w:marTop w:val="120"/>
          <w:marBottom w:val="0"/>
          <w:divBdr>
            <w:top w:val="none" w:sz="0" w:space="0" w:color="auto"/>
            <w:left w:val="none" w:sz="0" w:space="0" w:color="auto"/>
            <w:bottom w:val="none" w:sz="0" w:space="0" w:color="auto"/>
            <w:right w:val="none" w:sz="0" w:space="0" w:color="auto"/>
          </w:divBdr>
        </w:div>
        <w:div w:id="1750539574">
          <w:marLeft w:val="576"/>
          <w:marRight w:val="0"/>
          <w:marTop w:val="120"/>
          <w:marBottom w:val="0"/>
          <w:divBdr>
            <w:top w:val="none" w:sz="0" w:space="0" w:color="auto"/>
            <w:left w:val="none" w:sz="0" w:space="0" w:color="auto"/>
            <w:bottom w:val="none" w:sz="0" w:space="0" w:color="auto"/>
            <w:right w:val="none" w:sz="0" w:space="0" w:color="auto"/>
          </w:divBdr>
        </w:div>
        <w:div w:id="889221326">
          <w:marLeft w:val="576"/>
          <w:marRight w:val="0"/>
          <w:marTop w:val="120"/>
          <w:marBottom w:val="0"/>
          <w:divBdr>
            <w:top w:val="none" w:sz="0" w:space="0" w:color="auto"/>
            <w:left w:val="none" w:sz="0" w:space="0" w:color="auto"/>
            <w:bottom w:val="none" w:sz="0" w:space="0" w:color="auto"/>
            <w:right w:val="none" w:sz="0" w:space="0" w:color="auto"/>
          </w:divBdr>
        </w:div>
        <w:div w:id="913860557">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7893555">
      <w:bodyDiv w:val="1"/>
      <w:marLeft w:val="0"/>
      <w:marRight w:val="0"/>
      <w:marTop w:val="0"/>
      <w:marBottom w:val="0"/>
      <w:divBdr>
        <w:top w:val="none" w:sz="0" w:space="0" w:color="auto"/>
        <w:left w:val="none" w:sz="0" w:space="0" w:color="auto"/>
        <w:bottom w:val="none" w:sz="0" w:space="0" w:color="auto"/>
        <w:right w:val="none" w:sz="0" w:space="0" w:color="auto"/>
      </w:divBdr>
      <w:divsChild>
        <w:div w:id="256989211">
          <w:marLeft w:val="576"/>
          <w:marRight w:val="0"/>
          <w:marTop w:val="120"/>
          <w:marBottom w:val="0"/>
          <w:divBdr>
            <w:top w:val="none" w:sz="0" w:space="0" w:color="auto"/>
            <w:left w:val="none" w:sz="0" w:space="0" w:color="auto"/>
            <w:bottom w:val="none" w:sz="0" w:space="0" w:color="auto"/>
            <w:right w:val="none" w:sz="0" w:space="0" w:color="auto"/>
          </w:divBdr>
        </w:div>
        <w:div w:id="599411507">
          <w:marLeft w:val="576"/>
          <w:marRight w:val="0"/>
          <w:marTop w:val="120"/>
          <w:marBottom w:val="0"/>
          <w:divBdr>
            <w:top w:val="none" w:sz="0" w:space="0" w:color="auto"/>
            <w:left w:val="none" w:sz="0" w:space="0" w:color="auto"/>
            <w:bottom w:val="none" w:sz="0" w:space="0" w:color="auto"/>
            <w:right w:val="none" w:sz="0" w:space="0" w:color="auto"/>
          </w:divBdr>
        </w:div>
        <w:div w:id="255790867">
          <w:marLeft w:val="576"/>
          <w:marRight w:val="0"/>
          <w:marTop w:val="120"/>
          <w:marBottom w:val="0"/>
          <w:divBdr>
            <w:top w:val="none" w:sz="0" w:space="0" w:color="auto"/>
            <w:left w:val="none" w:sz="0" w:space="0" w:color="auto"/>
            <w:bottom w:val="none" w:sz="0" w:space="0" w:color="auto"/>
            <w:right w:val="none" w:sz="0" w:space="0" w:color="auto"/>
          </w:divBdr>
        </w:div>
        <w:div w:id="1447195345">
          <w:marLeft w:val="576"/>
          <w:marRight w:val="0"/>
          <w:marTop w:val="120"/>
          <w:marBottom w:val="0"/>
          <w:divBdr>
            <w:top w:val="none" w:sz="0" w:space="0" w:color="auto"/>
            <w:left w:val="none" w:sz="0" w:space="0" w:color="auto"/>
            <w:bottom w:val="none" w:sz="0" w:space="0" w:color="auto"/>
            <w:right w:val="none" w:sz="0" w:space="0" w:color="auto"/>
          </w:divBdr>
        </w:div>
        <w:div w:id="168238865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4126282">
      <w:bodyDiv w:val="1"/>
      <w:marLeft w:val="0"/>
      <w:marRight w:val="0"/>
      <w:marTop w:val="0"/>
      <w:marBottom w:val="0"/>
      <w:divBdr>
        <w:top w:val="none" w:sz="0" w:space="0" w:color="auto"/>
        <w:left w:val="none" w:sz="0" w:space="0" w:color="auto"/>
        <w:bottom w:val="none" w:sz="0" w:space="0" w:color="auto"/>
        <w:right w:val="none" w:sz="0" w:space="0" w:color="auto"/>
      </w:divBdr>
      <w:divsChild>
        <w:div w:id="1607077356">
          <w:marLeft w:val="576"/>
          <w:marRight w:val="0"/>
          <w:marTop w:val="120"/>
          <w:marBottom w:val="0"/>
          <w:divBdr>
            <w:top w:val="none" w:sz="0" w:space="0" w:color="auto"/>
            <w:left w:val="none" w:sz="0" w:space="0" w:color="auto"/>
            <w:bottom w:val="none" w:sz="0" w:space="0" w:color="auto"/>
            <w:right w:val="none" w:sz="0" w:space="0" w:color="auto"/>
          </w:divBdr>
        </w:div>
        <w:div w:id="651102546">
          <w:marLeft w:val="576"/>
          <w:marRight w:val="0"/>
          <w:marTop w:val="120"/>
          <w:marBottom w:val="0"/>
          <w:divBdr>
            <w:top w:val="none" w:sz="0" w:space="0" w:color="auto"/>
            <w:left w:val="none" w:sz="0" w:space="0" w:color="auto"/>
            <w:bottom w:val="none" w:sz="0" w:space="0" w:color="auto"/>
            <w:right w:val="none" w:sz="0" w:space="0" w:color="auto"/>
          </w:divBdr>
        </w:div>
        <w:div w:id="262303134">
          <w:marLeft w:val="576"/>
          <w:marRight w:val="0"/>
          <w:marTop w:val="120"/>
          <w:marBottom w:val="0"/>
          <w:divBdr>
            <w:top w:val="none" w:sz="0" w:space="0" w:color="auto"/>
            <w:left w:val="none" w:sz="0" w:space="0" w:color="auto"/>
            <w:bottom w:val="none" w:sz="0" w:space="0" w:color="auto"/>
            <w:right w:val="none" w:sz="0" w:space="0" w:color="auto"/>
          </w:divBdr>
        </w:div>
        <w:div w:id="20594338">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5072242">
      <w:bodyDiv w:val="1"/>
      <w:marLeft w:val="0"/>
      <w:marRight w:val="0"/>
      <w:marTop w:val="0"/>
      <w:marBottom w:val="0"/>
      <w:divBdr>
        <w:top w:val="none" w:sz="0" w:space="0" w:color="auto"/>
        <w:left w:val="none" w:sz="0" w:space="0" w:color="auto"/>
        <w:bottom w:val="none" w:sz="0" w:space="0" w:color="auto"/>
        <w:right w:val="none" w:sz="0" w:space="0" w:color="auto"/>
      </w:divBdr>
      <w:divsChild>
        <w:div w:id="1548179873">
          <w:marLeft w:val="576"/>
          <w:marRight w:val="0"/>
          <w:marTop w:val="120"/>
          <w:marBottom w:val="0"/>
          <w:divBdr>
            <w:top w:val="none" w:sz="0" w:space="0" w:color="auto"/>
            <w:left w:val="none" w:sz="0" w:space="0" w:color="auto"/>
            <w:bottom w:val="none" w:sz="0" w:space="0" w:color="auto"/>
            <w:right w:val="none" w:sz="0" w:space="0" w:color="auto"/>
          </w:divBdr>
        </w:div>
        <w:div w:id="477573772">
          <w:marLeft w:val="576"/>
          <w:marRight w:val="0"/>
          <w:marTop w:val="120"/>
          <w:marBottom w:val="0"/>
          <w:divBdr>
            <w:top w:val="none" w:sz="0" w:space="0" w:color="auto"/>
            <w:left w:val="none" w:sz="0" w:space="0" w:color="auto"/>
            <w:bottom w:val="none" w:sz="0" w:space="0" w:color="auto"/>
            <w:right w:val="none" w:sz="0" w:space="0" w:color="auto"/>
          </w:divBdr>
        </w:div>
        <w:div w:id="764883508">
          <w:marLeft w:val="576"/>
          <w:marRight w:val="0"/>
          <w:marTop w:val="120"/>
          <w:marBottom w:val="0"/>
          <w:divBdr>
            <w:top w:val="none" w:sz="0" w:space="0" w:color="auto"/>
            <w:left w:val="none" w:sz="0" w:space="0" w:color="auto"/>
            <w:bottom w:val="none" w:sz="0" w:space="0" w:color="auto"/>
            <w:right w:val="none" w:sz="0" w:space="0" w:color="auto"/>
          </w:divBdr>
        </w:div>
        <w:div w:id="484854449">
          <w:marLeft w:val="576"/>
          <w:marRight w:val="0"/>
          <w:marTop w:val="120"/>
          <w:marBottom w:val="0"/>
          <w:divBdr>
            <w:top w:val="none" w:sz="0" w:space="0" w:color="auto"/>
            <w:left w:val="none" w:sz="0" w:space="0" w:color="auto"/>
            <w:bottom w:val="none" w:sz="0" w:space="0" w:color="auto"/>
            <w:right w:val="none" w:sz="0" w:space="0" w:color="auto"/>
          </w:divBdr>
        </w:div>
        <w:div w:id="208629885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jpvOVplpRw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14</Pages>
  <Words>1815</Words>
  <Characters>10350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893</cp:revision>
  <dcterms:created xsi:type="dcterms:W3CDTF">2021-01-06T11:34:00Z</dcterms:created>
  <dcterms:modified xsi:type="dcterms:W3CDTF">2022-01-19T09:37:00Z</dcterms:modified>
</cp:coreProperties>
</file>