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A34" w:rsidRPr="00D26A5D" w:rsidRDefault="007E26B1" w:rsidP="007E26B1">
      <w:pPr>
        <w:spacing w:line="360" w:lineRule="auto"/>
        <w:jc w:val="center"/>
        <w:rPr>
          <w:b/>
          <w:szCs w:val="20"/>
        </w:rPr>
      </w:pPr>
      <w:r w:rsidRPr="007E26B1">
        <w:rPr>
          <w:b/>
          <w:szCs w:val="20"/>
        </w:rPr>
        <w:t>T</w:t>
      </w:r>
      <w:r>
        <w:rPr>
          <w:b/>
          <w:szCs w:val="20"/>
        </w:rPr>
        <w:t xml:space="preserve">RAFFIC PREDICTION FOR INTELLIGENT TRANSPORTATION SYSTEM USING MACHINE LEARNING </w:t>
      </w:r>
      <w:r w:rsidR="00C71CF2" w:rsidRPr="00C71CF2">
        <w:rPr>
          <w:b/>
          <w:bCs/>
          <w:szCs w:val="20"/>
        </w:rPr>
        <w:t xml:space="preserve"> </w:t>
      </w:r>
    </w:p>
    <w:p w:rsidR="007E26B1" w:rsidRPr="00D26A5D" w:rsidRDefault="007E26B1"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Default="008077AA" w:rsidP="007E26B1">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C72859" w:rsidRPr="00C72859">
        <w:t>This paper plans to foster a device for foreseeing precise and ideal traffic stream Information. Traffic Environment includes all that can influence the traffic streaming out and about, regardless of whether it's traffic lights, mishaps, rallies, in any event, fixing of streets that can cause a jam. In the event that we have earlier data which is exceptionally close to estimated pretty much all the above</w:t>
      </w:r>
      <w:r w:rsidR="00753C46">
        <w:t xml:space="preserve"> </w:t>
      </w:r>
      <w:r w:rsidR="00C72859" w:rsidRPr="00C72859">
        <w:t>mentioned and a lot more day to day routine circumstances which can influence traffic then, at that point, a driver or rider can settle on an educated choice. Additionally, it helps in the eventual fate of independent vehicles. In the current many years, traffic information have been creating dramatically, and we have moved towards the enormous information ideas for transportation. Accessible forecast strategies for traffic stream utilize some traffic expectation models and are as yet inadmissible to deal with genuine applications. This reality enlivened us to work on the traffic stream conjecture issue expand on the traffic information and models.It is lumbering to estimate the traffic stream precisely on the grounds that the information accessible for the transportation framework is incredibly enormous. In this work, we intended to utilize AI, hereditary, delicate registering, and profound learning calculations to examine the enormous information for the transportation framework with much-decreased intricacy. Additionally, Image Processing calculations are associated with traffic sign acknowledgment, which at last aides for the right preparation of independent vehicles.</w:t>
      </w:r>
    </w:p>
    <w:p w:rsidR="004B557E" w:rsidRPr="00D26A5D" w:rsidRDefault="004B557E" w:rsidP="00397FFE">
      <w:pPr>
        <w:spacing w:line="360" w:lineRule="auto"/>
        <w:jc w:val="both"/>
        <w:rPr>
          <w:b/>
          <w:szCs w:val="20"/>
        </w:rPr>
      </w:pPr>
      <w:r w:rsidRPr="00D26A5D">
        <w:rPr>
          <w:b/>
          <w:szCs w:val="20"/>
        </w:rPr>
        <w:lastRenderedPageBreak/>
        <w:t>1. INTRODUCTION</w:t>
      </w:r>
    </w:p>
    <w:p w:rsidR="00070B1E" w:rsidRDefault="00070B1E" w:rsidP="001C3B54">
      <w:pPr>
        <w:pStyle w:val="ListParagraph"/>
        <w:autoSpaceDE w:val="0"/>
        <w:autoSpaceDN w:val="0"/>
        <w:adjustRightInd w:val="0"/>
        <w:spacing w:line="360" w:lineRule="auto"/>
        <w:ind w:left="0"/>
        <w:jc w:val="both"/>
        <w:rPr>
          <w:rStyle w:val="e24kjd"/>
        </w:rPr>
      </w:pPr>
    </w:p>
    <w:p w:rsidR="00640D21" w:rsidRDefault="00B71836" w:rsidP="00B71836">
      <w:pPr>
        <w:spacing w:line="360" w:lineRule="auto"/>
        <w:jc w:val="both"/>
        <w:rPr>
          <w:color w:val="000000"/>
        </w:rPr>
      </w:pPr>
      <w:r w:rsidRPr="00B71836">
        <w:rPr>
          <w:color w:val="000000"/>
        </w:rPr>
        <w:t>Different Business areas and government offices and individual voyagers require exact and properly traffic stream data. It helps the riders and drivers to improve go judgment to lighten gridlock, move along</w:t>
      </w:r>
      <w:r>
        <w:rPr>
          <w:color w:val="000000"/>
        </w:rPr>
        <w:t xml:space="preserve"> </w:t>
      </w:r>
      <w:r w:rsidRPr="00B71836">
        <w:rPr>
          <w:color w:val="000000"/>
        </w:rPr>
        <w:t>traffic activity effectiveness, and decrease fossil fuel byproducts. The turn of events and arrangement of Intelligent Transportation</w:t>
      </w:r>
      <w:r>
        <w:rPr>
          <w:color w:val="000000"/>
        </w:rPr>
        <w:t xml:space="preserve"> </w:t>
      </w:r>
      <w:r w:rsidRPr="00B71836">
        <w:rPr>
          <w:color w:val="000000"/>
        </w:rPr>
        <w:t>Framework (ITSs) give better precision to Traffic stream expectation. It is manage as a vital component for the achievement</w:t>
      </w:r>
      <w:r>
        <w:rPr>
          <w:color w:val="000000"/>
        </w:rPr>
        <w:t xml:space="preserve"> </w:t>
      </w:r>
      <w:r w:rsidRPr="00B71836">
        <w:rPr>
          <w:color w:val="000000"/>
        </w:rPr>
        <w:t>of cutting edge traffic the board frameworks, progressed public transportation frameworks, and voyager data frameworks. The reliance of traffic stream is subject to ongoing traffic and verifiable information gathered from different sensor sources, including inductive circles, radars, cameras, portable Global Positioning System, publicly supporting, online media. Traffic information is detonating because of the huge utilization of conventional sensors and new advances, and we have entered the period of a huge volume of information transportation. Transportation control and the board are currently turning out to be more information drive. Nonetheless, there are now loads of traffic stream forecast frameworks and models; the majority of them utilize shallow traffic models and are still fairly flopping due to the huge dataset aspect. As of late, profound learning ideas draw in numerous people including academicians and industrialist because of their capacity to manage arrangement issues, comprehension of regular language,</w:t>
      </w:r>
      <w:r>
        <w:rPr>
          <w:color w:val="000000"/>
        </w:rPr>
        <w:t xml:space="preserve"> </w:t>
      </w:r>
      <w:r w:rsidRPr="00B71836">
        <w:rPr>
          <w:color w:val="000000"/>
        </w:rPr>
        <w:lastRenderedPageBreak/>
        <w:t>dimensionality decrease, recognition of articles, movement demonstrating. DL utilizes multi-facet ideas of neural organizations to mining the innate properties in information from the most minimal level to the most elevated level. They can recognize gigantic volumes of construction in the information, which at last assists us with picturing and make significant derivations from the information. The majority of the ITS specialties and explores in this space are likewise worried about fostering an independent vehicle, which can make transportation frameworks much practical and diminish the gamble of lives. Additionally, saving time is the integrative advantage of this thought. In current many years the heaps of consideration have made towards the protected programmed driving. It is essential that the data will be given on schedule through driver help framework (DAS), independent vehicles (AV)and Traffic Sign Recognition (TSR).</w:t>
      </w:r>
    </w:p>
    <w:p w:rsidR="0014430E" w:rsidRDefault="0014430E" w:rsidP="0014430E">
      <w:pPr>
        <w:spacing w:line="360" w:lineRule="auto"/>
        <w:jc w:val="center"/>
        <w:rPr>
          <w:color w:val="000000"/>
        </w:rPr>
      </w:pPr>
      <w:r>
        <w:rPr>
          <w:noProof/>
          <w:color w:val="000000"/>
          <w:lang w:val="en-IN" w:eastAsia="en-IN" w:bidi="ta-IN"/>
        </w:rPr>
        <w:drawing>
          <wp:inline distT="0" distB="0" distL="0" distR="0">
            <wp:extent cx="3105150" cy="22383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105150" cy="2238375"/>
                    </a:xfrm>
                    <a:prstGeom prst="rect">
                      <a:avLst/>
                    </a:prstGeom>
                    <a:noFill/>
                    <a:ln w="9525">
                      <a:noFill/>
                      <a:miter lim="800000"/>
                      <a:headEnd/>
                      <a:tailEnd/>
                    </a:ln>
                  </pic:spPr>
                </pic:pic>
              </a:graphicData>
            </a:graphic>
          </wp:inline>
        </w:drawing>
      </w:r>
    </w:p>
    <w:p w:rsidR="0014430E" w:rsidRPr="00B71836" w:rsidRDefault="005D3C21" w:rsidP="0014430E">
      <w:pPr>
        <w:spacing w:line="360" w:lineRule="auto"/>
        <w:jc w:val="both"/>
        <w:rPr>
          <w:color w:val="000000"/>
        </w:rPr>
      </w:pPr>
      <w:r w:rsidRPr="005D3C21">
        <w:rPr>
          <w:color w:val="000000"/>
        </w:rPr>
        <w:t xml:space="preserve">Albeit currently numerous calculations have been produced for foreseeing the traffic stream data. Be that as it may, these calculations are not exact since Traffic Flow includes information having an immense aspect, so it is exceptionally difficult to foresee precise traffic stream data with less intricacy. We plan to utilize </w:t>
      </w:r>
      <w:r w:rsidRPr="005D3C21">
        <w:rPr>
          <w:color w:val="000000"/>
        </w:rPr>
        <w:lastRenderedPageBreak/>
        <w:t>Genetic, Deep Learning , Image Processing, Machine Learning and furthermore Soft Computing calculations for forecast of traffic stream since a ton of diaries and examination paper proposes that they function admirably with regards to Big-Data.</w:t>
      </w:r>
    </w:p>
    <w:p w:rsidR="00753C46" w:rsidRDefault="00753C46" w:rsidP="00397FFE">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A22C4A" w:rsidRDefault="00A22C4A" w:rsidP="00397FFE">
      <w:pPr>
        <w:spacing w:line="360" w:lineRule="auto"/>
        <w:jc w:val="both"/>
        <w:rPr>
          <w:bCs/>
          <w:szCs w:val="20"/>
        </w:rPr>
      </w:pPr>
      <w:r w:rsidRPr="00A22C4A">
        <w:rPr>
          <w:bCs/>
          <w:szCs w:val="20"/>
        </w:rPr>
        <w:t>Now and again numerous issues came into the organization like in the metropolitan region. This land office isn't accessible for the development of the streets and paths. The application was made with least fastens, so client can undoubtedly utilize the applications with practically no disarray. Likewise the point of interaction is kept light so the application stacks fastly and doesn't make any issue to client. Ii falls under the classification of administered learning calculation. It very well may be utilized to take care of both relapse and grouping issue. DT distinguish its outcomes by playing out a bunch of tests on the preparation dataset. The proposed calculation we have tackled parcel of issues like Big-information issues, likewise the tremendous components of dataset is decreased which keeps away from the over fitting of the model.</w:t>
      </w:r>
    </w:p>
    <w:p w:rsidR="00D368F7" w:rsidRDefault="00D368F7"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1D3C0A" w:rsidRPr="00895403" w:rsidRDefault="001D3C0A" w:rsidP="001D3C0A">
      <w:pPr>
        <w:tabs>
          <w:tab w:val="left" w:pos="720"/>
        </w:tabs>
        <w:spacing w:after="100" w:line="360" w:lineRule="auto"/>
        <w:jc w:val="both"/>
        <w:rPr>
          <w:lang w:val="en-IN"/>
        </w:rPr>
      </w:pPr>
      <w:r w:rsidRPr="00895403">
        <w:rPr>
          <w:lang w:val="en-IN"/>
        </w:rPr>
        <w:t xml:space="preserve">Fei-Yue Wang et al. </w:t>
      </w:r>
    </w:p>
    <w:p w:rsidR="00A22C4A" w:rsidRPr="00895403" w:rsidRDefault="001D3C0A" w:rsidP="001D3C0A">
      <w:pPr>
        <w:tabs>
          <w:tab w:val="left" w:pos="720"/>
        </w:tabs>
        <w:spacing w:after="100" w:line="360" w:lineRule="auto"/>
        <w:jc w:val="both"/>
        <w:rPr>
          <w:lang w:val="en-IN"/>
        </w:rPr>
      </w:pPr>
      <w:r w:rsidRPr="00895403">
        <w:rPr>
          <w:lang w:val="en-IN"/>
        </w:rPr>
        <w:t>“Parallel control and management for intelligent transportation systems: Concepts, architectures, and applications”</w:t>
      </w:r>
    </w:p>
    <w:p w:rsidR="001D3C0A" w:rsidRPr="00895403" w:rsidRDefault="001D3C0A" w:rsidP="001D3C0A">
      <w:pPr>
        <w:tabs>
          <w:tab w:val="left" w:pos="720"/>
        </w:tabs>
        <w:spacing w:after="100" w:line="360" w:lineRule="auto"/>
        <w:jc w:val="both"/>
        <w:rPr>
          <w:lang w:val="en-IN"/>
        </w:rPr>
      </w:pPr>
      <w:r w:rsidRPr="00895403">
        <w:rPr>
          <w:lang w:val="en-IN"/>
        </w:rPr>
        <w:t xml:space="preserve">This paper presents an outline of the foundation, ideas, essential strategies, significant issues, and current uses </w:t>
      </w:r>
      <w:r w:rsidRPr="00895403">
        <w:rPr>
          <w:lang w:val="en-IN"/>
        </w:rPr>
        <w:lastRenderedPageBreak/>
        <w:t>of Parallel transportation Management Systems (PtMS).</w:t>
      </w:r>
    </w:p>
    <w:p w:rsidR="001D3C0A" w:rsidRPr="00895403" w:rsidRDefault="001D3C0A" w:rsidP="001D3C0A">
      <w:pPr>
        <w:tabs>
          <w:tab w:val="left" w:pos="720"/>
        </w:tabs>
        <w:spacing w:after="100" w:line="360" w:lineRule="auto"/>
        <w:jc w:val="both"/>
        <w:rPr>
          <w:lang w:val="en-IN"/>
        </w:rPr>
      </w:pPr>
    </w:p>
    <w:p w:rsidR="00507F10" w:rsidRPr="00895403" w:rsidRDefault="00507F10" w:rsidP="00507F10">
      <w:pPr>
        <w:tabs>
          <w:tab w:val="left" w:pos="720"/>
        </w:tabs>
        <w:spacing w:after="100" w:line="360" w:lineRule="auto"/>
        <w:jc w:val="both"/>
        <w:rPr>
          <w:lang w:val="en-IN"/>
        </w:rPr>
      </w:pPr>
      <w:r w:rsidRPr="00895403">
        <w:rPr>
          <w:lang w:val="en-IN"/>
        </w:rPr>
        <w:t xml:space="preserve">Yongchang Ma, Mashrur Chowdhury, Mansoureh Jeihani, and Ryan Fries. </w:t>
      </w:r>
    </w:p>
    <w:p w:rsidR="001D3C0A" w:rsidRPr="00895403" w:rsidRDefault="00507F10" w:rsidP="001D3C0A">
      <w:pPr>
        <w:tabs>
          <w:tab w:val="left" w:pos="720"/>
        </w:tabs>
        <w:spacing w:after="100" w:line="360" w:lineRule="auto"/>
        <w:jc w:val="both"/>
        <w:rPr>
          <w:lang w:val="en-IN"/>
        </w:rPr>
      </w:pPr>
      <w:r w:rsidRPr="00895403">
        <w:rPr>
          <w:lang w:val="en-IN"/>
        </w:rPr>
        <w:t>“Accelerated incident detection across transportation networks using vehicle kinetics and support vector machine in cooperation with infrastructure agents”</w:t>
      </w:r>
    </w:p>
    <w:p w:rsidR="00507F10" w:rsidRPr="00895403" w:rsidRDefault="00452FCF" w:rsidP="001D3C0A">
      <w:pPr>
        <w:tabs>
          <w:tab w:val="left" w:pos="720"/>
        </w:tabs>
        <w:spacing w:after="100" w:line="360" w:lineRule="auto"/>
        <w:jc w:val="both"/>
        <w:rPr>
          <w:lang w:val="en-IN"/>
        </w:rPr>
      </w:pPr>
      <w:r w:rsidRPr="00895403">
        <w:rPr>
          <w:lang w:val="en-IN"/>
        </w:rPr>
        <w:t>This system utilizes an in-vehicle shrewd module, in light of a help vector machine (SVM), to decide the vehicle's movement encounters with independently produced energy information.</w:t>
      </w:r>
    </w:p>
    <w:p w:rsidR="00452FCF" w:rsidRPr="00895403" w:rsidRDefault="00452FCF" w:rsidP="001D3C0A">
      <w:pPr>
        <w:tabs>
          <w:tab w:val="left" w:pos="720"/>
        </w:tabs>
        <w:spacing w:after="100" w:line="360" w:lineRule="auto"/>
        <w:jc w:val="both"/>
        <w:rPr>
          <w:lang w:val="en-IN"/>
        </w:rPr>
      </w:pPr>
    </w:p>
    <w:p w:rsidR="000C6F43" w:rsidRPr="00895403" w:rsidRDefault="000C6F43" w:rsidP="000C6F43">
      <w:pPr>
        <w:tabs>
          <w:tab w:val="left" w:pos="720"/>
        </w:tabs>
        <w:spacing w:after="100" w:line="360" w:lineRule="auto"/>
        <w:jc w:val="both"/>
        <w:rPr>
          <w:lang w:val="en-IN"/>
        </w:rPr>
      </w:pPr>
      <w:r w:rsidRPr="00895403">
        <w:rPr>
          <w:lang w:val="en-IN"/>
        </w:rPr>
        <w:t xml:space="preserve">Rutger Claes, Tom Holvoet, and Danny Weyns. </w:t>
      </w:r>
    </w:p>
    <w:p w:rsidR="00452FCF" w:rsidRPr="00895403" w:rsidRDefault="000C6F43" w:rsidP="001D3C0A">
      <w:pPr>
        <w:tabs>
          <w:tab w:val="left" w:pos="720"/>
        </w:tabs>
        <w:spacing w:after="100" w:line="360" w:lineRule="auto"/>
        <w:jc w:val="both"/>
        <w:rPr>
          <w:lang w:val="en-IN"/>
        </w:rPr>
      </w:pPr>
      <w:r w:rsidRPr="00895403">
        <w:rPr>
          <w:lang w:val="en-IN"/>
        </w:rPr>
        <w:lastRenderedPageBreak/>
        <w:t>“A decentralized approach for anticipatory vehicle routing using delegate multiagent systems”</w:t>
      </w:r>
    </w:p>
    <w:p w:rsidR="000C6F43" w:rsidRPr="00895403" w:rsidRDefault="000C6F43" w:rsidP="001D3C0A">
      <w:pPr>
        <w:tabs>
          <w:tab w:val="left" w:pos="720"/>
        </w:tabs>
        <w:spacing w:after="100" w:line="360" w:lineRule="auto"/>
        <w:jc w:val="both"/>
        <w:rPr>
          <w:lang w:val="en-IN"/>
        </w:rPr>
      </w:pPr>
      <w:r w:rsidRPr="00895403">
        <w:rPr>
          <w:lang w:val="en-IN"/>
        </w:rPr>
        <w:t>This paper presents a decentralized methodology for expectant vehicle steering that is especially helpful in huge scope dynamic conditions.</w:t>
      </w:r>
    </w:p>
    <w:p w:rsidR="000C6F43" w:rsidRPr="00895403" w:rsidRDefault="000C6F43" w:rsidP="001D3C0A">
      <w:pPr>
        <w:tabs>
          <w:tab w:val="left" w:pos="720"/>
        </w:tabs>
        <w:spacing w:after="100" w:line="360" w:lineRule="auto"/>
        <w:jc w:val="both"/>
        <w:rPr>
          <w:lang w:val="en-IN"/>
        </w:rPr>
      </w:pPr>
    </w:p>
    <w:p w:rsidR="000C6F43" w:rsidRPr="00895403" w:rsidRDefault="000C6F43" w:rsidP="000C6F43">
      <w:pPr>
        <w:tabs>
          <w:tab w:val="left" w:pos="720"/>
        </w:tabs>
        <w:spacing w:after="100" w:line="360" w:lineRule="auto"/>
        <w:jc w:val="both"/>
        <w:rPr>
          <w:lang w:val="en-IN"/>
        </w:rPr>
      </w:pPr>
      <w:r w:rsidRPr="00895403">
        <w:rPr>
          <w:lang w:val="en-IN"/>
        </w:rPr>
        <w:t xml:space="preserve">Joseph D Crabtree and Nikiforos  Stamatiadis. </w:t>
      </w:r>
    </w:p>
    <w:p w:rsidR="000C6F43" w:rsidRPr="00895403" w:rsidRDefault="000C6F43" w:rsidP="001D3C0A">
      <w:pPr>
        <w:tabs>
          <w:tab w:val="left" w:pos="720"/>
        </w:tabs>
        <w:spacing w:after="100" w:line="360" w:lineRule="auto"/>
        <w:jc w:val="both"/>
        <w:rPr>
          <w:lang w:val="en-IN"/>
        </w:rPr>
      </w:pPr>
      <w:r w:rsidRPr="00895403">
        <w:rPr>
          <w:lang w:val="en-IN"/>
        </w:rPr>
        <w:t>“Dedicated short-range communications technology for freeway incident detection: Performance assessment based on traffic simulation data”</w:t>
      </w:r>
    </w:p>
    <w:p w:rsidR="000C6F43" w:rsidRPr="00895403" w:rsidRDefault="00895403" w:rsidP="001D3C0A">
      <w:pPr>
        <w:tabs>
          <w:tab w:val="left" w:pos="720"/>
        </w:tabs>
        <w:spacing w:after="100" w:line="360" w:lineRule="auto"/>
        <w:jc w:val="both"/>
        <w:rPr>
          <w:lang w:val="en-IN"/>
        </w:rPr>
      </w:pPr>
      <w:r w:rsidRPr="00895403">
        <w:rPr>
          <w:lang w:val="en-IN"/>
        </w:rPr>
        <w:t>The appraisal utilized the CorSim traffic reenactment instrument to recreate traffic and occurrences on a fragment of provincial road.</w:t>
      </w: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4B752D" w:rsidRPr="00D26A5D" w:rsidRDefault="007D4C87" w:rsidP="007D4C87">
      <w:pPr>
        <w:spacing w:line="360" w:lineRule="auto"/>
        <w:jc w:val="both"/>
        <w:rPr>
          <w:b/>
        </w:rPr>
      </w:pPr>
      <w:r w:rsidRPr="00D26A5D">
        <w:rPr>
          <w:b/>
        </w:rPr>
        <w:t>5.SYSTEM ARCHITECTURE :</w:t>
      </w:r>
    </w:p>
    <w:p w:rsidR="007D4C87" w:rsidRDefault="007D4C87" w:rsidP="004B752D">
      <w:pPr>
        <w:jc w:val="center"/>
        <w:rPr>
          <w:rFonts w:eastAsia="Times New Roman"/>
          <w:b/>
          <w:bCs/>
          <w:noProof/>
          <w:sz w:val="24"/>
          <w:szCs w:val="24"/>
          <w:lang w:val="en-IN" w:eastAsia="en-IN" w:bidi="ta-IN"/>
        </w:rPr>
      </w:pPr>
    </w:p>
    <w:p w:rsidR="00895403" w:rsidRDefault="00921A66" w:rsidP="004B752D">
      <w:pPr>
        <w:jc w:val="center"/>
        <w:rPr>
          <w:rFonts w:eastAsia="Times New Roman"/>
          <w:b/>
          <w:bCs/>
          <w:sz w:val="24"/>
          <w:szCs w:val="24"/>
        </w:rPr>
      </w:pPr>
      <w:r>
        <w:rPr>
          <w:rFonts w:eastAsia="Times New Roman"/>
          <w:b/>
          <w:bCs/>
          <w:noProof/>
          <w:sz w:val="24"/>
          <w:szCs w:val="24"/>
          <w:lang w:val="en-IN" w:eastAsia="en-IN" w:bidi="ta-IN"/>
        </w:rPr>
        <w:drawing>
          <wp:inline distT="0" distB="0" distL="0" distR="0">
            <wp:extent cx="3067050" cy="1990725"/>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3067050" cy="1990725"/>
                    </a:xfrm>
                    <a:prstGeom prst="rect">
                      <a:avLst/>
                    </a:prstGeom>
                    <a:noFill/>
                    <a:ln w="9525">
                      <a:noFill/>
                      <a:miter lim="800000"/>
                      <a:headEnd/>
                      <a:tailEnd/>
                    </a:ln>
                  </pic:spPr>
                </pic:pic>
              </a:graphicData>
            </a:graphic>
          </wp:inline>
        </w:drawing>
      </w:r>
    </w:p>
    <w:p w:rsidR="00921A66" w:rsidRDefault="00921A66" w:rsidP="004B752D">
      <w:pPr>
        <w:jc w:val="center"/>
        <w:rPr>
          <w:rFonts w:eastAsia="Times New Roman"/>
          <w:b/>
          <w:bCs/>
          <w:sz w:val="24"/>
          <w:szCs w:val="24"/>
        </w:rPr>
      </w:pPr>
    </w:p>
    <w:p w:rsidR="00921A66" w:rsidRPr="00D26A5D" w:rsidRDefault="00921A66" w:rsidP="004B752D">
      <w:pPr>
        <w:jc w:val="center"/>
        <w:rPr>
          <w:rFonts w:eastAsia="Times New Roman"/>
          <w:b/>
          <w:bCs/>
          <w:sz w:val="24"/>
          <w:szCs w:val="24"/>
        </w:rPr>
        <w:sectPr w:rsidR="00921A66" w:rsidRPr="00D26A5D" w:rsidSect="00455FE3">
          <w:type w:val="continuous"/>
          <w:pgSz w:w="11907" w:h="16839" w:code="9"/>
          <w:pgMar w:top="1620" w:right="686" w:bottom="2340" w:left="700" w:header="0" w:footer="0" w:gutter="0"/>
          <w:cols w:space="720"/>
          <w:docGrid w:linePitch="299"/>
        </w:sectPr>
      </w:pP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Default="008077AA" w:rsidP="00B608E9">
      <w:pPr>
        <w:shd w:val="clear" w:color="auto" w:fill="FFFFFF"/>
        <w:spacing w:line="360" w:lineRule="auto"/>
        <w:jc w:val="both"/>
        <w:rPr>
          <w:rFonts w:eastAsia="Times New Roman"/>
        </w:rPr>
      </w:pPr>
    </w:p>
    <w:p w:rsidR="00041489" w:rsidRPr="00D26A5D" w:rsidRDefault="00616FEA" w:rsidP="00616FEA">
      <w:pPr>
        <w:shd w:val="clear" w:color="auto" w:fill="FFFFFF"/>
        <w:spacing w:line="360" w:lineRule="auto"/>
        <w:jc w:val="both"/>
        <w:rPr>
          <w:rFonts w:eastAsia="Times New Roman"/>
        </w:rPr>
      </w:pPr>
      <w:r w:rsidRPr="00616FEA">
        <w:rPr>
          <w:rFonts w:eastAsia="Times New Roman"/>
        </w:rPr>
        <w:t>Existing traffic expectation techniques are for the most part founded on short-to-medium-term expectation, and there are not very many investigations on long haul estimating.</w:t>
      </w:r>
      <w:r>
        <w:rPr>
          <w:rFonts w:eastAsia="Times New Roman"/>
        </w:rPr>
        <w:t xml:space="preserve"> </w:t>
      </w:r>
      <w:r w:rsidRPr="00616FEA">
        <w:rPr>
          <w:rFonts w:eastAsia="Times New Roman"/>
        </w:rPr>
        <w:t xml:space="preserve">Most existing arrangements are information </w:t>
      </w:r>
      <w:r w:rsidRPr="00616FEA">
        <w:rPr>
          <w:rFonts w:eastAsia="Times New Roman"/>
        </w:rPr>
        <w:lastRenderedPageBreak/>
        <w:t>escalated. In any case, unusual circumstances (outrageous climate, transitory traffic light, and so on) are generally non-intermittent, it is hard to get information, which makes the preparation test size more modest and learning more troublesome than that under typical traffic conditions.</w:t>
      </w:r>
      <w:r>
        <w:rPr>
          <w:rFonts w:eastAsia="Times New Roman"/>
        </w:rPr>
        <w:t xml:space="preserve"> </w:t>
      </w:r>
      <w:r w:rsidRPr="00616FEA">
        <w:rPr>
          <w:rFonts w:eastAsia="Times New Roman"/>
        </w:rPr>
        <w:t xml:space="preserve">Existing techniques as </w:t>
      </w:r>
      <w:r w:rsidRPr="00616FEA">
        <w:rPr>
          <w:rFonts w:eastAsia="Times New Roman"/>
        </w:rPr>
        <w:lastRenderedPageBreak/>
        <w:t>a rule treat information handling and model forecast as two separate undertakings. It is of extraordinary commonsense importance to plan a strong and successful traffic forecast model on account of different commotions and mistakes in the information.</w:t>
      </w:r>
    </w:p>
    <w:p w:rsidR="00041489" w:rsidRDefault="00041489" w:rsidP="002D7B1E">
      <w:pPr>
        <w:spacing w:after="120" w:line="360" w:lineRule="auto"/>
        <w:jc w:val="both"/>
        <w:rPr>
          <w:bCs/>
          <w:szCs w:val="20"/>
        </w:rPr>
      </w:pPr>
    </w:p>
    <w:p w:rsidR="002D7B1E" w:rsidRDefault="002D7B1E" w:rsidP="002D7B1E">
      <w:pPr>
        <w:spacing w:after="120" w:line="360" w:lineRule="auto"/>
        <w:jc w:val="both"/>
        <w:rPr>
          <w:b/>
          <w:sz w:val="24"/>
        </w:rPr>
      </w:pPr>
      <w:r w:rsidRPr="002D7B1E">
        <w:rPr>
          <w:b/>
          <w:sz w:val="24"/>
        </w:rPr>
        <w:t>7.DISADVANTAGE OF EXISTING SYSTEM:</w:t>
      </w:r>
    </w:p>
    <w:p w:rsidR="00616FEA" w:rsidRPr="00A25195" w:rsidRDefault="00A25195" w:rsidP="00A25195">
      <w:pPr>
        <w:spacing w:after="120" w:line="360" w:lineRule="auto"/>
        <w:jc w:val="both"/>
        <w:rPr>
          <w:bCs/>
          <w:szCs w:val="20"/>
        </w:rPr>
      </w:pPr>
      <w:r w:rsidRPr="00A25195">
        <w:rPr>
          <w:bCs/>
          <w:szCs w:val="20"/>
        </w:rPr>
        <w:t>It requires additional terrains and furthermore the broad framework to keep up with it, and because of this, the expense of consumption likewise high. Now and then numerous issues came into the organization like in the metropolitan region. This land office isn't accessible for the development of the streets and paths.</w:t>
      </w:r>
      <w:r>
        <w:rPr>
          <w:bCs/>
          <w:szCs w:val="20"/>
        </w:rPr>
        <w:t xml:space="preserve"> </w:t>
      </w:r>
      <w:r w:rsidRPr="00A25195">
        <w:rPr>
          <w:bCs/>
          <w:szCs w:val="20"/>
        </w:rPr>
        <w:t>It tends to be utilized to take care of both relapse and grouping issue. DT distinguish its outcomes by playing out a bunch of tests on the preparation dataset.As of late, profound learning ideas draw in numerous people including academicians and industrialist because of their capacity to manage grouping issues, comprehension of regular language, dimensionality decrease, recognition of articles, movement displaying.</w:t>
      </w:r>
    </w:p>
    <w:p w:rsidR="00BD266A" w:rsidRDefault="00BD266A" w:rsidP="002D7B1E">
      <w:pPr>
        <w:spacing w:after="120" w:line="360" w:lineRule="auto"/>
        <w:jc w:val="both"/>
        <w:rPr>
          <w:bCs/>
          <w:szCs w:val="20"/>
          <w:lang w:val="en-IN"/>
        </w:rPr>
      </w:pP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011F88" w:rsidRDefault="00465676" w:rsidP="00465676">
      <w:pPr>
        <w:spacing w:after="120" w:line="360" w:lineRule="auto"/>
        <w:jc w:val="both"/>
        <w:rPr>
          <w:szCs w:val="20"/>
          <w:lang w:val="en-IN"/>
        </w:rPr>
      </w:pPr>
      <w:r w:rsidRPr="00465676">
        <w:rPr>
          <w:szCs w:val="20"/>
          <w:lang w:val="en-IN"/>
        </w:rPr>
        <w:t>In, the analysts proposed a start to finish neural structure as a modern answer for the movement time forecast work in versatile guide applications, focusing on investigation of spatiotemporal connection and context oriented data in rush hour gridlock expectation.</w:t>
      </w:r>
      <w:r>
        <w:rPr>
          <w:szCs w:val="20"/>
          <w:lang w:val="en-IN"/>
        </w:rPr>
        <w:t xml:space="preserve"> </w:t>
      </w:r>
      <w:r w:rsidRPr="00465676">
        <w:rPr>
          <w:szCs w:val="20"/>
          <w:lang w:val="en-IN"/>
        </w:rPr>
        <w:t>As the field develops, an ever increasing number of models have been proposed, and these models are frequently introduced likewise.</w:t>
      </w:r>
      <w:r>
        <w:rPr>
          <w:szCs w:val="20"/>
          <w:lang w:val="en-IN"/>
        </w:rPr>
        <w:t xml:space="preserve"> </w:t>
      </w:r>
      <w:r w:rsidRPr="00465676">
        <w:rPr>
          <w:szCs w:val="20"/>
          <w:lang w:val="en-IN"/>
        </w:rPr>
        <w:t xml:space="preserve">Albeit late methodologies have been proposed, these explores </w:t>
      </w:r>
      <w:r w:rsidRPr="00465676">
        <w:rPr>
          <w:szCs w:val="20"/>
          <w:lang w:val="en-IN"/>
        </w:rPr>
        <w:lastRenderedPageBreak/>
        <w:t>have not been entirely examined, for example, how to plan a great numerical model to match two districts, or how to incorporate other accessible assistant information sources, and so forth, are as yet worth considering and researching.</w:t>
      </w:r>
    </w:p>
    <w:p w:rsidR="00465676" w:rsidRDefault="00465676" w:rsidP="002D7B1E">
      <w:pPr>
        <w:spacing w:after="120" w:line="360" w:lineRule="auto"/>
        <w:jc w:val="both"/>
        <w:rPr>
          <w:b/>
          <w:bCs/>
          <w:sz w:val="24"/>
          <w:lang w:val="en-IN"/>
        </w:rPr>
      </w:pP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AB474D" w:rsidRDefault="00AB1B67" w:rsidP="00AB474D">
      <w:pPr>
        <w:autoSpaceDE w:val="0"/>
        <w:autoSpaceDN w:val="0"/>
        <w:adjustRightInd w:val="0"/>
        <w:spacing w:line="360" w:lineRule="auto"/>
        <w:jc w:val="both"/>
        <w:rPr>
          <w:rFonts w:eastAsia="Calibri"/>
        </w:rPr>
      </w:pPr>
      <w:r w:rsidRPr="00AB474D">
        <w:rPr>
          <w:rFonts w:eastAsia="Calibri"/>
        </w:rPr>
        <w:t>It is not difficult to mentor the profound organization by applying the BP system with the slope based improvement strategy. Tragically, it's eminent that profound organizations prepared during this technique have hazardous execution.</w:t>
      </w:r>
      <w:r w:rsidR="00AB474D">
        <w:rPr>
          <w:rFonts w:eastAsia="Calibri"/>
        </w:rPr>
        <w:t xml:space="preserve"> </w:t>
      </w:r>
      <w:r w:rsidRPr="00AB474D">
        <w:rPr>
          <w:rFonts w:eastAsia="Calibri"/>
        </w:rPr>
        <w:t>It helps the riders and drivers to improve venture out judgment to ease gridlock, further develop traffic activity productivity, and decrease fossil fuel byproducts.</w:t>
      </w:r>
      <w:r w:rsidR="00AB474D">
        <w:rPr>
          <w:rFonts w:eastAsia="Calibri"/>
        </w:rPr>
        <w:t xml:space="preserve"> </w:t>
      </w:r>
      <w:r w:rsidRPr="00AB474D">
        <w:rPr>
          <w:rFonts w:eastAsia="Calibri"/>
        </w:rPr>
        <w:t>The primary benefit of ITS is to give a smooth and safe development of street transportation.</w:t>
      </w:r>
      <w:r w:rsidR="00AB474D">
        <w:rPr>
          <w:rFonts w:eastAsia="Calibri"/>
        </w:rPr>
        <w:t xml:space="preserve"> </w:t>
      </w:r>
      <w:r w:rsidRPr="00AB474D">
        <w:rPr>
          <w:rFonts w:eastAsia="Calibri"/>
        </w:rPr>
        <w:t>It's additionally useful in the viewpoint of climate invitingness to decrease fossil fuel byproduct.</w:t>
      </w:r>
      <w:r w:rsidR="00AB474D">
        <w:rPr>
          <w:rFonts w:eastAsia="Calibri"/>
        </w:rPr>
        <w:t xml:space="preserve"> </w:t>
      </w:r>
      <w:r w:rsidRPr="00AB474D">
        <w:rPr>
          <w:rFonts w:eastAsia="Calibri"/>
        </w:rPr>
        <w:t>It gives numerous potential open doors to auto or car businesses to improve the wellbeing and security of their voyagers.</w:t>
      </w:r>
    </w:p>
    <w:p w:rsidR="00AB474D" w:rsidRDefault="00AB474D" w:rsidP="00AB1B67">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Default="006B52E4" w:rsidP="002D7B1E">
      <w:pPr>
        <w:autoSpaceDE w:val="0"/>
        <w:autoSpaceDN w:val="0"/>
        <w:adjustRightInd w:val="0"/>
        <w:spacing w:line="360" w:lineRule="auto"/>
        <w:jc w:val="both"/>
        <w:rPr>
          <w:rFonts w:eastAsia="Calibri"/>
        </w:rPr>
      </w:pPr>
    </w:p>
    <w:p w:rsidR="00AB474D" w:rsidRPr="002D7B1E" w:rsidRDefault="00665CE0" w:rsidP="002D7B1E">
      <w:pPr>
        <w:autoSpaceDE w:val="0"/>
        <w:autoSpaceDN w:val="0"/>
        <w:adjustRightInd w:val="0"/>
        <w:spacing w:line="360" w:lineRule="auto"/>
        <w:jc w:val="both"/>
        <w:rPr>
          <w:rFonts w:eastAsia="Calibri"/>
        </w:rPr>
      </w:pPr>
      <w:r w:rsidRPr="00665CE0">
        <w:rPr>
          <w:rFonts w:eastAsia="Calibri"/>
        </w:rPr>
        <w:t xml:space="preserve">Albeit profound learning and hereditary calculation is a significant issue in information investigation, it has not been managed broadly by the ML people group. The proposed calculation gives higher exactness than the current calculations likewise, It further develops the intricacy issues all through the dataset. Likewise we have intended to incorporate the web server and the application. Additionally the things calculations will be </w:t>
      </w:r>
      <w:r w:rsidRPr="00665CE0">
        <w:rPr>
          <w:rFonts w:eastAsia="Calibri"/>
        </w:rPr>
        <w:lastRenderedPageBreak/>
        <w:t>additionally improved to significantly more higher precision.</w:t>
      </w:r>
    </w:p>
    <w:p w:rsidR="00011F88" w:rsidRPr="00D26A5D" w:rsidRDefault="00011F88"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AB5842" w:rsidRPr="00AB5842" w:rsidRDefault="00AB5842" w:rsidP="00AB5842">
      <w:pPr>
        <w:pStyle w:val="BodyText"/>
        <w:rPr>
          <w:sz w:val="22"/>
          <w:szCs w:val="22"/>
          <w:lang w:val="en-IN"/>
        </w:rPr>
      </w:pPr>
      <w:r w:rsidRPr="00AB5842">
        <w:rPr>
          <w:sz w:val="22"/>
          <w:szCs w:val="22"/>
          <w:lang w:val="en-IN"/>
        </w:rPr>
        <w:t xml:space="preserve">[1] Fei-Yue Wang et al. Parallel control and management for intelligent transportation systems: Concepts, architectures, and applications. IEEE Transactions on Intelligent Transportation Systems, 2010. </w:t>
      </w:r>
    </w:p>
    <w:p w:rsidR="00AB5842" w:rsidRDefault="00AB5842" w:rsidP="00AB5842">
      <w:pPr>
        <w:pStyle w:val="BodyText"/>
        <w:rPr>
          <w:sz w:val="22"/>
          <w:szCs w:val="22"/>
          <w:lang w:val="en-IN"/>
        </w:rPr>
      </w:pPr>
    </w:p>
    <w:p w:rsidR="00AB5842" w:rsidRPr="00AB5842" w:rsidRDefault="00AB5842" w:rsidP="00AB5842">
      <w:pPr>
        <w:pStyle w:val="BodyText"/>
        <w:rPr>
          <w:sz w:val="22"/>
          <w:szCs w:val="22"/>
          <w:lang w:val="en-IN"/>
        </w:rPr>
      </w:pPr>
      <w:r w:rsidRPr="00AB5842">
        <w:rPr>
          <w:sz w:val="22"/>
          <w:szCs w:val="22"/>
          <w:lang w:val="en-IN"/>
        </w:rPr>
        <w:t xml:space="preserve">[2] Yongchang Ma, Mashrur Chowdhury, Mansoureh Jeihani, and Ryan Fries. Accelerated incident detection across transportation networks using vehicle kinetics and support vector machine in cooperation with infrastructure agents. IET intelligent transport systems, 4(4):328–337, 2010. </w:t>
      </w:r>
    </w:p>
    <w:p w:rsidR="00AB5842" w:rsidRDefault="00AB5842" w:rsidP="00AB5842">
      <w:pPr>
        <w:pStyle w:val="BodyText"/>
        <w:rPr>
          <w:sz w:val="22"/>
          <w:szCs w:val="22"/>
          <w:lang w:val="en-IN"/>
        </w:rPr>
      </w:pPr>
    </w:p>
    <w:p w:rsidR="00AB5842" w:rsidRPr="00AB5842" w:rsidRDefault="00AB5842" w:rsidP="00AB5842">
      <w:pPr>
        <w:pStyle w:val="BodyText"/>
        <w:rPr>
          <w:sz w:val="22"/>
          <w:szCs w:val="22"/>
          <w:lang w:val="en-IN"/>
        </w:rPr>
      </w:pPr>
      <w:r w:rsidRPr="00AB5842">
        <w:rPr>
          <w:sz w:val="22"/>
          <w:szCs w:val="22"/>
          <w:lang w:val="en-IN"/>
        </w:rPr>
        <w:t xml:space="preserve">[3] Rutger Claes, Tom Holvoet, and Danny Weyns. A decentralized approach for anticipatory vehicle routing using delegate multiagent systems. IEEE Transactions on Intelligent Transportation Systems, 12(2):364–373, 2011. </w:t>
      </w:r>
    </w:p>
    <w:p w:rsidR="00AB5842" w:rsidRDefault="00AB5842" w:rsidP="00AB5842">
      <w:pPr>
        <w:pStyle w:val="BodyText"/>
        <w:rPr>
          <w:sz w:val="22"/>
          <w:szCs w:val="22"/>
          <w:lang w:val="en-IN"/>
        </w:rPr>
      </w:pPr>
    </w:p>
    <w:p w:rsidR="00AB5842" w:rsidRPr="00AB5842" w:rsidRDefault="00AB5842" w:rsidP="00AB5842">
      <w:pPr>
        <w:pStyle w:val="BodyText"/>
        <w:rPr>
          <w:sz w:val="22"/>
          <w:szCs w:val="22"/>
          <w:lang w:val="en-IN"/>
        </w:rPr>
      </w:pPr>
      <w:r w:rsidRPr="00AB5842">
        <w:rPr>
          <w:sz w:val="22"/>
          <w:szCs w:val="22"/>
          <w:lang w:val="en-IN"/>
        </w:rPr>
        <w:t xml:space="preserve">[4] Mehul Mahrishi and Sudha Morwal. Index point detection and semantic indexing of videos - a comparative review. Advances in Intelligent Systems and Computing, Springer, 2020. </w:t>
      </w:r>
    </w:p>
    <w:p w:rsidR="00AB5842" w:rsidRDefault="00AB5842" w:rsidP="00AB5842">
      <w:pPr>
        <w:pStyle w:val="BodyText"/>
        <w:rPr>
          <w:sz w:val="22"/>
          <w:szCs w:val="22"/>
          <w:lang w:val="en-IN"/>
        </w:rPr>
      </w:pPr>
    </w:p>
    <w:p w:rsidR="00AB5842" w:rsidRPr="00AB5842" w:rsidRDefault="00AB5842" w:rsidP="00AB5842">
      <w:pPr>
        <w:pStyle w:val="BodyText"/>
        <w:rPr>
          <w:sz w:val="22"/>
          <w:szCs w:val="22"/>
          <w:lang w:val="en-IN"/>
        </w:rPr>
      </w:pPr>
      <w:r w:rsidRPr="00AB5842">
        <w:rPr>
          <w:sz w:val="22"/>
          <w:szCs w:val="22"/>
          <w:lang w:val="en-IN"/>
        </w:rPr>
        <w:t>[5] Joseph D Crabtree and Nikiforos Stamatiadis. Dedicated short-range communications technology for freeway incident detection: Performance assessment based on traffic simulation data. Transportation Research Record, 2000(1):59–69, 2007.</w:t>
      </w:r>
      <w:r w:rsidRPr="00AB5842">
        <w:rPr>
          <w:sz w:val="22"/>
          <w:szCs w:val="22"/>
        </w:rPr>
        <w:t xml:space="preserve"> </w:t>
      </w:r>
    </w:p>
    <w:p w:rsidR="00AB5842" w:rsidRDefault="00AB5842" w:rsidP="00AB5842">
      <w:pPr>
        <w:pStyle w:val="BodyText"/>
        <w:rPr>
          <w:sz w:val="22"/>
          <w:szCs w:val="22"/>
          <w:lang w:val="en-IN"/>
        </w:rPr>
      </w:pPr>
    </w:p>
    <w:p w:rsidR="00AB5842" w:rsidRPr="00AB5842" w:rsidRDefault="00AB5842" w:rsidP="00AB5842">
      <w:pPr>
        <w:pStyle w:val="BodyText"/>
        <w:rPr>
          <w:sz w:val="22"/>
          <w:szCs w:val="22"/>
          <w:lang w:val="en-IN"/>
        </w:rPr>
      </w:pPr>
      <w:r w:rsidRPr="00AB5842">
        <w:rPr>
          <w:sz w:val="22"/>
          <w:szCs w:val="22"/>
          <w:lang w:val="en-IN"/>
        </w:rPr>
        <w:t xml:space="preserve">[6] H Qi, RL Cheu, and DH Lee. Freeway incident detection using kinematic data from probe vehicles. In 9th World Congress on Intelligent Transport SystemsITS America, ITS Japan, ERTICO (Intelligent Transport Systems and Services-Europe), 2002. </w:t>
      </w:r>
    </w:p>
    <w:p w:rsidR="00AB5842" w:rsidRDefault="00AB5842" w:rsidP="00AB5842">
      <w:pPr>
        <w:pStyle w:val="BodyText"/>
        <w:rPr>
          <w:sz w:val="22"/>
          <w:szCs w:val="22"/>
          <w:lang w:val="en-IN"/>
        </w:rPr>
      </w:pPr>
    </w:p>
    <w:p w:rsidR="00AB5842" w:rsidRPr="00AB5842" w:rsidRDefault="00AB5842" w:rsidP="00AB5842">
      <w:pPr>
        <w:pStyle w:val="BodyText"/>
        <w:rPr>
          <w:sz w:val="22"/>
          <w:szCs w:val="22"/>
          <w:lang w:val="en-IN"/>
        </w:rPr>
      </w:pPr>
      <w:r w:rsidRPr="00AB5842">
        <w:rPr>
          <w:sz w:val="22"/>
          <w:szCs w:val="22"/>
          <w:lang w:val="en-IN"/>
        </w:rPr>
        <w:t xml:space="preserve">[7] Z. Zhao, W. Chen, X. Wu, P. C. Y. Chen, and J. Liu. Lstm network: a deep learning approach for short-term traffic forecast. IET Intelligent Transport Systems, 11(2):68–75, 2017. </w:t>
      </w:r>
    </w:p>
    <w:p w:rsidR="00AB5842" w:rsidRDefault="00AB5842" w:rsidP="00AB5842">
      <w:pPr>
        <w:pStyle w:val="BodyText"/>
        <w:rPr>
          <w:sz w:val="22"/>
          <w:szCs w:val="22"/>
          <w:lang w:val="en-IN"/>
        </w:rPr>
      </w:pPr>
    </w:p>
    <w:p w:rsidR="00AB5842" w:rsidRPr="00AB5842" w:rsidRDefault="00AB5842" w:rsidP="00AB5842">
      <w:pPr>
        <w:pStyle w:val="BodyText"/>
        <w:rPr>
          <w:sz w:val="22"/>
          <w:szCs w:val="22"/>
          <w:lang w:val="en-IN"/>
        </w:rPr>
      </w:pPr>
      <w:r w:rsidRPr="00AB5842">
        <w:rPr>
          <w:sz w:val="22"/>
          <w:szCs w:val="22"/>
          <w:lang w:val="en-IN"/>
        </w:rPr>
        <w:t xml:space="preserve">[8] C. Zhang, P. Patras, and H. Haddadi. Deep learning in mobile and wireless networking: A survey. IEEE Communications Surveys Tutorials, 21(3):2224–2287, thirdquarter 2019. </w:t>
      </w:r>
    </w:p>
    <w:p w:rsidR="00AB5842" w:rsidRDefault="00AB5842" w:rsidP="00AB5842">
      <w:pPr>
        <w:pStyle w:val="BodyText"/>
        <w:rPr>
          <w:sz w:val="22"/>
          <w:szCs w:val="22"/>
          <w:lang w:val="en-IN"/>
        </w:rPr>
      </w:pPr>
    </w:p>
    <w:p w:rsidR="00AB5842" w:rsidRPr="00AB5842" w:rsidRDefault="00AB5842" w:rsidP="00AB5842">
      <w:pPr>
        <w:pStyle w:val="BodyText"/>
        <w:rPr>
          <w:sz w:val="22"/>
          <w:szCs w:val="22"/>
          <w:lang w:val="en-IN"/>
        </w:rPr>
      </w:pPr>
      <w:r w:rsidRPr="00AB5842">
        <w:rPr>
          <w:sz w:val="22"/>
          <w:szCs w:val="22"/>
          <w:lang w:val="en-IN"/>
        </w:rPr>
        <w:t xml:space="preserve">[9] Chun-Hsin Wu, Jan-Ming Ho, and D. T. Lee. Travel-time prediction with support vector regression. IEEE Transactions on Intelligent Transportation Systems, 5(4):276–281, Dec 2004. </w:t>
      </w:r>
    </w:p>
    <w:p w:rsidR="00AB5842" w:rsidRDefault="00AB5842" w:rsidP="00AB5842">
      <w:pPr>
        <w:pStyle w:val="BodyText"/>
        <w:rPr>
          <w:sz w:val="22"/>
          <w:szCs w:val="22"/>
          <w:lang w:val="en-IN"/>
        </w:rPr>
      </w:pPr>
    </w:p>
    <w:p w:rsidR="00AB5842" w:rsidRPr="00AB5842" w:rsidRDefault="00AB5842" w:rsidP="00AB5842">
      <w:pPr>
        <w:pStyle w:val="BodyText"/>
        <w:rPr>
          <w:sz w:val="22"/>
          <w:szCs w:val="22"/>
          <w:lang w:val="en-IN"/>
        </w:rPr>
      </w:pPr>
      <w:r w:rsidRPr="00AB5842">
        <w:rPr>
          <w:sz w:val="22"/>
          <w:szCs w:val="22"/>
          <w:lang w:val="en-IN"/>
        </w:rPr>
        <w:t xml:space="preserve">[10] Yan-Yan Song and LU Ying. Decision tree methods: applications for classification and prediction. Shanghai archives of psychiatry, 27(2):130, 2015. </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4983" w:rsidRDefault="00584983" w:rsidP="00D57631">
      <w:r>
        <w:separator/>
      </w:r>
    </w:p>
  </w:endnote>
  <w:endnote w:type="continuationSeparator" w:id="1">
    <w:p w:rsidR="00584983" w:rsidRDefault="00584983"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E65EF0">
        <w:pPr>
          <w:pStyle w:val="Footer"/>
          <w:jc w:val="center"/>
        </w:pPr>
        <w:fldSimple w:instr=" PAGE   \* MERGEFORMAT ">
          <w:r w:rsidR="00AB5842">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4983" w:rsidRDefault="00584983" w:rsidP="00D57631">
      <w:r>
        <w:separator/>
      </w:r>
    </w:p>
  </w:footnote>
  <w:footnote w:type="continuationSeparator" w:id="1">
    <w:p w:rsidR="00584983" w:rsidRDefault="00584983"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24D6FA3"/>
    <w:multiLevelType w:val="hybridMultilevel"/>
    <w:tmpl w:val="23FE1596"/>
    <w:lvl w:ilvl="0" w:tplc="66903ABC">
      <w:start w:val="1"/>
      <w:numFmt w:val="bullet"/>
      <w:lvlText w:val=""/>
      <w:lvlJc w:val="left"/>
      <w:pPr>
        <w:tabs>
          <w:tab w:val="num" w:pos="720"/>
        </w:tabs>
        <w:ind w:left="720" w:hanging="360"/>
      </w:pPr>
      <w:rPr>
        <w:rFonts w:ascii="Wingdings 2" w:hAnsi="Wingdings 2" w:hint="default"/>
      </w:rPr>
    </w:lvl>
    <w:lvl w:ilvl="1" w:tplc="9746D5A8" w:tentative="1">
      <w:start w:val="1"/>
      <w:numFmt w:val="bullet"/>
      <w:lvlText w:val=""/>
      <w:lvlJc w:val="left"/>
      <w:pPr>
        <w:tabs>
          <w:tab w:val="num" w:pos="1440"/>
        </w:tabs>
        <w:ind w:left="1440" w:hanging="360"/>
      </w:pPr>
      <w:rPr>
        <w:rFonts w:ascii="Wingdings 2" w:hAnsi="Wingdings 2" w:hint="default"/>
      </w:rPr>
    </w:lvl>
    <w:lvl w:ilvl="2" w:tplc="3AA2DA92" w:tentative="1">
      <w:start w:val="1"/>
      <w:numFmt w:val="bullet"/>
      <w:lvlText w:val=""/>
      <w:lvlJc w:val="left"/>
      <w:pPr>
        <w:tabs>
          <w:tab w:val="num" w:pos="2160"/>
        </w:tabs>
        <w:ind w:left="2160" w:hanging="360"/>
      </w:pPr>
      <w:rPr>
        <w:rFonts w:ascii="Wingdings 2" w:hAnsi="Wingdings 2" w:hint="default"/>
      </w:rPr>
    </w:lvl>
    <w:lvl w:ilvl="3" w:tplc="A0A088B2" w:tentative="1">
      <w:start w:val="1"/>
      <w:numFmt w:val="bullet"/>
      <w:lvlText w:val=""/>
      <w:lvlJc w:val="left"/>
      <w:pPr>
        <w:tabs>
          <w:tab w:val="num" w:pos="2880"/>
        </w:tabs>
        <w:ind w:left="2880" w:hanging="360"/>
      </w:pPr>
      <w:rPr>
        <w:rFonts w:ascii="Wingdings 2" w:hAnsi="Wingdings 2" w:hint="default"/>
      </w:rPr>
    </w:lvl>
    <w:lvl w:ilvl="4" w:tplc="AC62CED8" w:tentative="1">
      <w:start w:val="1"/>
      <w:numFmt w:val="bullet"/>
      <w:lvlText w:val=""/>
      <w:lvlJc w:val="left"/>
      <w:pPr>
        <w:tabs>
          <w:tab w:val="num" w:pos="3600"/>
        </w:tabs>
        <w:ind w:left="3600" w:hanging="360"/>
      </w:pPr>
      <w:rPr>
        <w:rFonts w:ascii="Wingdings 2" w:hAnsi="Wingdings 2" w:hint="default"/>
      </w:rPr>
    </w:lvl>
    <w:lvl w:ilvl="5" w:tplc="B512F8D4" w:tentative="1">
      <w:start w:val="1"/>
      <w:numFmt w:val="bullet"/>
      <w:lvlText w:val=""/>
      <w:lvlJc w:val="left"/>
      <w:pPr>
        <w:tabs>
          <w:tab w:val="num" w:pos="4320"/>
        </w:tabs>
        <w:ind w:left="4320" w:hanging="360"/>
      </w:pPr>
      <w:rPr>
        <w:rFonts w:ascii="Wingdings 2" w:hAnsi="Wingdings 2" w:hint="default"/>
      </w:rPr>
    </w:lvl>
    <w:lvl w:ilvl="6" w:tplc="8F0419CA" w:tentative="1">
      <w:start w:val="1"/>
      <w:numFmt w:val="bullet"/>
      <w:lvlText w:val=""/>
      <w:lvlJc w:val="left"/>
      <w:pPr>
        <w:tabs>
          <w:tab w:val="num" w:pos="5040"/>
        </w:tabs>
        <w:ind w:left="5040" w:hanging="360"/>
      </w:pPr>
      <w:rPr>
        <w:rFonts w:ascii="Wingdings 2" w:hAnsi="Wingdings 2" w:hint="default"/>
      </w:rPr>
    </w:lvl>
    <w:lvl w:ilvl="7" w:tplc="C76E6976" w:tentative="1">
      <w:start w:val="1"/>
      <w:numFmt w:val="bullet"/>
      <w:lvlText w:val=""/>
      <w:lvlJc w:val="left"/>
      <w:pPr>
        <w:tabs>
          <w:tab w:val="num" w:pos="5760"/>
        </w:tabs>
        <w:ind w:left="5760" w:hanging="360"/>
      </w:pPr>
      <w:rPr>
        <w:rFonts w:ascii="Wingdings 2" w:hAnsi="Wingdings 2" w:hint="default"/>
      </w:rPr>
    </w:lvl>
    <w:lvl w:ilvl="8" w:tplc="73645DA4" w:tentative="1">
      <w:start w:val="1"/>
      <w:numFmt w:val="bullet"/>
      <w:lvlText w:val=""/>
      <w:lvlJc w:val="left"/>
      <w:pPr>
        <w:tabs>
          <w:tab w:val="num" w:pos="6480"/>
        </w:tabs>
        <w:ind w:left="6480" w:hanging="360"/>
      </w:pPr>
      <w:rPr>
        <w:rFonts w:ascii="Wingdings 2" w:hAnsi="Wingdings 2" w:hint="default"/>
      </w:rPr>
    </w:lvl>
  </w:abstractNum>
  <w:abstractNum w:abstractNumId="11">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5"/>
  </w:num>
  <w:num w:numId="8">
    <w:abstractNumId w:val="11"/>
  </w:num>
  <w:num w:numId="9">
    <w:abstractNumId w:val="20"/>
  </w:num>
  <w:num w:numId="10">
    <w:abstractNumId w:val="21"/>
  </w:num>
  <w:num w:numId="11">
    <w:abstractNumId w:val="17"/>
  </w:num>
  <w:num w:numId="12">
    <w:abstractNumId w:val="16"/>
  </w:num>
  <w:num w:numId="13">
    <w:abstractNumId w:val="7"/>
  </w:num>
  <w:num w:numId="14">
    <w:abstractNumId w:val="18"/>
  </w:num>
  <w:num w:numId="15">
    <w:abstractNumId w:val="13"/>
  </w:num>
  <w:num w:numId="16">
    <w:abstractNumId w:val="23"/>
  </w:num>
  <w:num w:numId="17">
    <w:abstractNumId w:val="14"/>
  </w:num>
  <w:num w:numId="18">
    <w:abstractNumId w:val="6"/>
  </w:num>
  <w:num w:numId="19">
    <w:abstractNumId w:val="22"/>
  </w:num>
  <w:num w:numId="20">
    <w:abstractNumId w:val="24"/>
  </w:num>
  <w:num w:numId="21">
    <w:abstractNumId w:val="12"/>
  </w:num>
  <w:num w:numId="22">
    <w:abstractNumId w:val="9"/>
  </w:num>
  <w:num w:numId="23">
    <w:abstractNumId w:val="19"/>
  </w:num>
  <w:num w:numId="24">
    <w:abstractNumId w:val="5"/>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1489"/>
    <w:rsid w:val="000444EA"/>
    <w:rsid w:val="000515F5"/>
    <w:rsid w:val="00054858"/>
    <w:rsid w:val="0005620C"/>
    <w:rsid w:val="00070B1E"/>
    <w:rsid w:val="00076A22"/>
    <w:rsid w:val="00094DAD"/>
    <w:rsid w:val="000A0BFD"/>
    <w:rsid w:val="000A3858"/>
    <w:rsid w:val="000B25E4"/>
    <w:rsid w:val="000B3011"/>
    <w:rsid w:val="000C6F43"/>
    <w:rsid w:val="000D7EDC"/>
    <w:rsid w:val="000E43CA"/>
    <w:rsid w:val="00100420"/>
    <w:rsid w:val="0010738E"/>
    <w:rsid w:val="00120718"/>
    <w:rsid w:val="00123347"/>
    <w:rsid w:val="00126A34"/>
    <w:rsid w:val="00127CB7"/>
    <w:rsid w:val="00134CE3"/>
    <w:rsid w:val="0014430E"/>
    <w:rsid w:val="00173B6E"/>
    <w:rsid w:val="001C3B54"/>
    <w:rsid w:val="001D3C0A"/>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523CE"/>
    <w:rsid w:val="00452FCF"/>
    <w:rsid w:val="00455FE3"/>
    <w:rsid w:val="00465676"/>
    <w:rsid w:val="0047329A"/>
    <w:rsid w:val="00492C1F"/>
    <w:rsid w:val="004A66F3"/>
    <w:rsid w:val="004B557E"/>
    <w:rsid w:val="004B752D"/>
    <w:rsid w:val="0050504C"/>
    <w:rsid w:val="005078A8"/>
    <w:rsid w:val="005079FD"/>
    <w:rsid w:val="00507F10"/>
    <w:rsid w:val="00513A4B"/>
    <w:rsid w:val="005218E3"/>
    <w:rsid w:val="00547F62"/>
    <w:rsid w:val="005660B8"/>
    <w:rsid w:val="00584983"/>
    <w:rsid w:val="005850F5"/>
    <w:rsid w:val="00591146"/>
    <w:rsid w:val="00597B41"/>
    <w:rsid w:val="005B2A8A"/>
    <w:rsid w:val="005D1361"/>
    <w:rsid w:val="005D303E"/>
    <w:rsid w:val="005D3C21"/>
    <w:rsid w:val="006122C4"/>
    <w:rsid w:val="00616FEA"/>
    <w:rsid w:val="00626889"/>
    <w:rsid w:val="00627B93"/>
    <w:rsid w:val="006308D1"/>
    <w:rsid w:val="00635A5D"/>
    <w:rsid w:val="00640D21"/>
    <w:rsid w:val="00641CDD"/>
    <w:rsid w:val="00656C23"/>
    <w:rsid w:val="006647FD"/>
    <w:rsid w:val="00665CE0"/>
    <w:rsid w:val="00675AF5"/>
    <w:rsid w:val="006A2FBE"/>
    <w:rsid w:val="006B52E4"/>
    <w:rsid w:val="006C13D3"/>
    <w:rsid w:val="006C4540"/>
    <w:rsid w:val="006E0D63"/>
    <w:rsid w:val="006E5EE2"/>
    <w:rsid w:val="006F0229"/>
    <w:rsid w:val="006F1E5D"/>
    <w:rsid w:val="0071355D"/>
    <w:rsid w:val="00753C46"/>
    <w:rsid w:val="0077084E"/>
    <w:rsid w:val="007859EB"/>
    <w:rsid w:val="0079463B"/>
    <w:rsid w:val="007D4C87"/>
    <w:rsid w:val="007E26B1"/>
    <w:rsid w:val="007E7D56"/>
    <w:rsid w:val="007F16F2"/>
    <w:rsid w:val="008077AA"/>
    <w:rsid w:val="00826757"/>
    <w:rsid w:val="00831639"/>
    <w:rsid w:val="00835F4E"/>
    <w:rsid w:val="00837638"/>
    <w:rsid w:val="008430BC"/>
    <w:rsid w:val="00855123"/>
    <w:rsid w:val="00867532"/>
    <w:rsid w:val="008727F7"/>
    <w:rsid w:val="00890E88"/>
    <w:rsid w:val="00895403"/>
    <w:rsid w:val="008D06DD"/>
    <w:rsid w:val="008E3998"/>
    <w:rsid w:val="008E6626"/>
    <w:rsid w:val="008F3A01"/>
    <w:rsid w:val="008F753B"/>
    <w:rsid w:val="00902509"/>
    <w:rsid w:val="00921A66"/>
    <w:rsid w:val="00923626"/>
    <w:rsid w:val="00923913"/>
    <w:rsid w:val="0092721B"/>
    <w:rsid w:val="009346F5"/>
    <w:rsid w:val="00950A8C"/>
    <w:rsid w:val="00960283"/>
    <w:rsid w:val="009634DE"/>
    <w:rsid w:val="00971B3A"/>
    <w:rsid w:val="00971D50"/>
    <w:rsid w:val="00975110"/>
    <w:rsid w:val="009D5A27"/>
    <w:rsid w:val="009D5A4D"/>
    <w:rsid w:val="009F73D0"/>
    <w:rsid w:val="00A0617D"/>
    <w:rsid w:val="00A06BDE"/>
    <w:rsid w:val="00A1174B"/>
    <w:rsid w:val="00A11874"/>
    <w:rsid w:val="00A22C4A"/>
    <w:rsid w:val="00A2476E"/>
    <w:rsid w:val="00A25195"/>
    <w:rsid w:val="00A269F8"/>
    <w:rsid w:val="00A45621"/>
    <w:rsid w:val="00A50C8B"/>
    <w:rsid w:val="00A62DBC"/>
    <w:rsid w:val="00AB1B67"/>
    <w:rsid w:val="00AB474D"/>
    <w:rsid w:val="00AB5842"/>
    <w:rsid w:val="00AC49FB"/>
    <w:rsid w:val="00AC7F62"/>
    <w:rsid w:val="00AD3B42"/>
    <w:rsid w:val="00AD5E6C"/>
    <w:rsid w:val="00AE2058"/>
    <w:rsid w:val="00AE21EE"/>
    <w:rsid w:val="00AE29DA"/>
    <w:rsid w:val="00B04CB3"/>
    <w:rsid w:val="00B55012"/>
    <w:rsid w:val="00B608E9"/>
    <w:rsid w:val="00B67DCE"/>
    <w:rsid w:val="00B71836"/>
    <w:rsid w:val="00BB1627"/>
    <w:rsid w:val="00BC7A95"/>
    <w:rsid w:val="00BD266A"/>
    <w:rsid w:val="00C00248"/>
    <w:rsid w:val="00C0750F"/>
    <w:rsid w:val="00C16E79"/>
    <w:rsid w:val="00C2352C"/>
    <w:rsid w:val="00C36E04"/>
    <w:rsid w:val="00C579FA"/>
    <w:rsid w:val="00C71CF2"/>
    <w:rsid w:val="00C72859"/>
    <w:rsid w:val="00C7689C"/>
    <w:rsid w:val="00CA2999"/>
    <w:rsid w:val="00CB2C83"/>
    <w:rsid w:val="00CC128C"/>
    <w:rsid w:val="00CE0DF3"/>
    <w:rsid w:val="00CE270D"/>
    <w:rsid w:val="00CE47AC"/>
    <w:rsid w:val="00CF5C56"/>
    <w:rsid w:val="00D26A5D"/>
    <w:rsid w:val="00D3113F"/>
    <w:rsid w:val="00D368F7"/>
    <w:rsid w:val="00D43869"/>
    <w:rsid w:val="00D537AE"/>
    <w:rsid w:val="00D544E6"/>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63DC"/>
    <w:rsid w:val="00E11C76"/>
    <w:rsid w:val="00E20751"/>
    <w:rsid w:val="00E65EF0"/>
    <w:rsid w:val="00E83D40"/>
    <w:rsid w:val="00EA41FD"/>
    <w:rsid w:val="00EA4AD0"/>
    <w:rsid w:val="00ED531F"/>
    <w:rsid w:val="00ED5A9F"/>
    <w:rsid w:val="00F24D98"/>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AB5842"/>
    <w:pPr>
      <w:spacing w:line="360" w:lineRule="auto"/>
      <w:jc w:val="both"/>
    </w:pPr>
    <w:rPr>
      <w:rFonts w:eastAsia="Times New Roman"/>
      <w:sz w:val="20"/>
      <w:szCs w:val="20"/>
    </w:rPr>
  </w:style>
  <w:style w:type="character" w:customStyle="1" w:styleId="BodyTextChar">
    <w:name w:val="Body Text Char"/>
    <w:basedOn w:val="DefaultParagraphFont"/>
    <w:link w:val="BodyText"/>
    <w:rsid w:val="00AB5842"/>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5</Pages>
  <Words>1880</Words>
  <Characters>10721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156</cp:revision>
  <cp:lastPrinted>2019-10-22T13:18:00Z</cp:lastPrinted>
  <dcterms:created xsi:type="dcterms:W3CDTF">2019-10-19T01:55:00Z</dcterms:created>
  <dcterms:modified xsi:type="dcterms:W3CDTF">2022-02-25T13:52:00Z</dcterms:modified>
</cp:coreProperties>
</file>