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418" w:rsidRDefault="00563418" w:rsidP="00C36E04">
      <w:pPr>
        <w:spacing w:line="360" w:lineRule="auto"/>
        <w:jc w:val="center"/>
        <w:rPr>
          <w:b/>
          <w:szCs w:val="20"/>
        </w:rPr>
      </w:pPr>
      <w:r w:rsidRPr="00563418">
        <w:rPr>
          <w:b/>
          <w:szCs w:val="20"/>
        </w:rPr>
        <w:t>IOT BASED FAULT DETECTION OF UNDERGROUND CABLES THROUGH NODE MCU MODULE</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97530" w:rsidRDefault="00397530" w:rsidP="00FD407C">
      <w:pPr>
        <w:autoSpaceDE w:val="0"/>
        <w:autoSpaceDN w:val="0"/>
        <w:adjustRightInd w:val="0"/>
        <w:spacing w:line="360" w:lineRule="auto"/>
        <w:jc w:val="both"/>
        <w:rPr>
          <w:b/>
          <w:szCs w:val="20"/>
        </w:rPr>
      </w:pPr>
    </w:p>
    <w:p w:rsidR="006308D1" w:rsidRPr="00FD407C" w:rsidRDefault="008077AA" w:rsidP="00FD407C">
      <w:pPr>
        <w:autoSpaceDE w:val="0"/>
        <w:autoSpaceDN w:val="0"/>
        <w:adjustRightInd w:val="0"/>
        <w:spacing w:line="360" w:lineRule="auto"/>
        <w:jc w:val="both"/>
      </w:pPr>
      <w:r w:rsidRPr="00D26A5D">
        <w:rPr>
          <w:b/>
          <w:szCs w:val="20"/>
        </w:rPr>
        <w:t>ABSTRACT-</w:t>
      </w:r>
      <w:r w:rsidR="00126A34" w:rsidRPr="00D26A5D">
        <w:t xml:space="preserve"> </w:t>
      </w:r>
      <w:r w:rsidR="00FD407C">
        <w:t>In the midtowns, underground links are utilized rather than of upward transmission lines. Generally earth links are utilized in far off nations for power conveyance, at whatever point a shortcoming happens in earth links. It is difficult to complete the particular spot of the issue. As India become noticeable as a movement country, edified field is additionally support step by step. The underground links are beat under the same circumstances its utilizations is additionally growing in light of its unmistakable benefits, for example, lower transmission misfortunes, lower upkeep cost and they are less helpless to the effects of extreme climate. Be that as it may, it is having not many issues too like exorbitant establishment and identification of issue region. As it isn't clear it shift intense to recognize urge area of the shortcoming. In this proposed work we are attempting to amend this issue by proposing a technique which is sufficient to the computerized world. In this paper we have utilized IOT based strategy with Google information base for the issue recognition with the assistance of Node MCU Wifi Module. It is completely founded on IOT. The precision and proficiency of our proposed strategy is more as contrast with different methods.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Pr="00FF1001" w:rsidRDefault="00FF1001" w:rsidP="00FF1001">
      <w:pPr>
        <w:spacing w:line="360" w:lineRule="auto"/>
        <w:jc w:val="both"/>
        <w:rPr>
          <w:color w:val="000000"/>
        </w:rPr>
      </w:pPr>
      <w:r w:rsidRPr="00FF1001">
        <w:rPr>
          <w:color w:val="000000"/>
        </w:rPr>
        <w:t>Power turns into a fundamental need in our regular routine. For the most part exercises of our way of life rely on power. Power</w:t>
      </w:r>
      <w:r>
        <w:rPr>
          <w:color w:val="000000"/>
        </w:rPr>
        <w:t xml:space="preserve"> </w:t>
      </w:r>
      <w:r w:rsidRPr="00FF1001">
        <w:rPr>
          <w:color w:val="000000"/>
        </w:rPr>
        <w:t xml:space="preserve">has been engaged with our way </w:t>
      </w:r>
      <w:r w:rsidRPr="00FF1001">
        <w:rPr>
          <w:color w:val="000000"/>
        </w:rPr>
        <w:lastRenderedPageBreak/>
        <w:t>of life so that it assumes a vital part in each field. The transformer is</w:t>
      </w:r>
      <w:r>
        <w:rPr>
          <w:color w:val="000000"/>
        </w:rPr>
        <w:t xml:space="preserve"> </w:t>
      </w:r>
      <w:r w:rsidRPr="00FF1001">
        <w:rPr>
          <w:color w:val="000000"/>
        </w:rPr>
        <w:t>definitive hardware in power framework for transmission and conveyance. In power framework underground links are utilized to</w:t>
      </w:r>
      <w:r>
        <w:rPr>
          <w:color w:val="000000"/>
        </w:rPr>
        <w:t xml:space="preserve"> </w:t>
      </w:r>
      <w:r w:rsidRPr="00FF1001">
        <w:rPr>
          <w:color w:val="000000"/>
        </w:rPr>
        <w:t>send the electric power from generators. Stations to appropriation point then it is moved to the shopper closes by upward and underground links. Underground links</w:t>
      </w:r>
      <w:r>
        <w:rPr>
          <w:color w:val="000000"/>
        </w:rPr>
        <w:t xml:space="preserve"> </w:t>
      </w:r>
      <w:r w:rsidRPr="00FF1001">
        <w:rPr>
          <w:color w:val="000000"/>
        </w:rPr>
        <w:t>need to experience different issues because of maturing and various kinds of issues. To defeat these issues in links, loads of</w:t>
      </w:r>
      <w:r>
        <w:rPr>
          <w:color w:val="000000"/>
        </w:rPr>
        <w:t xml:space="preserve"> </w:t>
      </w:r>
      <w:r w:rsidRPr="00FF1001">
        <w:rPr>
          <w:color w:val="000000"/>
        </w:rPr>
        <w:t>Research work has been finished. Here we proposed a technique to amend these issues.</w:t>
      </w:r>
      <w:r>
        <w:rPr>
          <w:color w:val="000000"/>
        </w:rPr>
        <w:t xml:space="preserve"> </w:t>
      </w:r>
      <w:r w:rsidRPr="00FF1001">
        <w:rPr>
          <w:color w:val="000000"/>
        </w:rPr>
        <w:t>There are so many on the web and disconnected techniques accessible for location of shortcoming and life into underground links.</w:t>
      </w:r>
      <w:r>
        <w:rPr>
          <w:color w:val="000000"/>
        </w:rPr>
        <w:t xml:space="preserve"> </w:t>
      </w:r>
      <w:r w:rsidRPr="00FF1001">
        <w:rPr>
          <w:color w:val="000000"/>
        </w:rPr>
        <w:t xml:space="preserve">In this paper we have concentrate on couple of strategies to limit the different issues connected with the underground links however these methods are not extremely effective to recognize the issue. The guideline feature of the electric transmission and scattering structures is to move electric essentialness from the age unit to the clients. Generally, while blemish occurs on transmission follows, distinguishing inadequacy is critical for quality machine while on the way to clean fault before it will extend the mischief to the power gadget regardless of the way that the underground connection system gives ideal trustworthiness over the upward line contraption, it's miles difficult to look out the issue an area. The call for dependable help has caused the improvement of strategy of finding issues. During the heading of late years, the headway of the deficiency end has been improved with the tasks of sign getting ready techniques and results more or less based </w:t>
      </w:r>
      <w:r w:rsidRPr="00FF1001">
        <w:rPr>
          <w:color w:val="000000"/>
        </w:rPr>
        <w:lastRenderedPageBreak/>
        <w:t>methods. It's been found that the wavelet change is good for investigating the fleeting sign created in quality structure.</w:t>
      </w:r>
    </w:p>
    <w:p w:rsidR="00FF1001" w:rsidRDefault="00FF1001" w:rsidP="00FF1001">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A46A9E" w:rsidRDefault="00A46A9E" w:rsidP="00A46A9E">
      <w:pPr>
        <w:spacing w:line="360" w:lineRule="auto"/>
        <w:jc w:val="both"/>
        <w:rPr>
          <w:bCs/>
          <w:szCs w:val="20"/>
        </w:rPr>
      </w:pPr>
      <w:r w:rsidRPr="00A46A9E">
        <w:rPr>
          <w:bCs/>
          <w:szCs w:val="20"/>
        </w:rPr>
        <w:t>In the proposed figure out the issue of identifying the issue in underground links is done based on Node MCU Wifi</w:t>
      </w:r>
      <w:r>
        <w:rPr>
          <w:bCs/>
          <w:szCs w:val="20"/>
        </w:rPr>
        <w:t xml:space="preserve"> </w:t>
      </w:r>
      <w:r w:rsidRPr="00A46A9E">
        <w:rPr>
          <w:bCs/>
          <w:szCs w:val="20"/>
        </w:rPr>
        <w:t>Module. To conclude the region of the issue, a heartbeat is applied to the transmission line. Dependent upon the significance and the stage point, we can choose what is going on of</w:t>
      </w:r>
      <w:r>
        <w:rPr>
          <w:bCs/>
          <w:szCs w:val="20"/>
        </w:rPr>
        <w:t xml:space="preserve"> </w:t>
      </w:r>
      <w:r w:rsidRPr="00A46A9E">
        <w:rPr>
          <w:bCs/>
          <w:szCs w:val="20"/>
        </w:rPr>
        <w:t>the lack. The transformer is</w:t>
      </w:r>
      <w:r>
        <w:rPr>
          <w:bCs/>
          <w:szCs w:val="20"/>
        </w:rPr>
        <w:t xml:space="preserve"> </w:t>
      </w:r>
      <w:r w:rsidRPr="00A46A9E">
        <w:rPr>
          <w:bCs/>
          <w:szCs w:val="20"/>
        </w:rPr>
        <w:t>definitive hardware in power framework for transmission and conveyance. In power framework underground links are utilized to</w:t>
      </w:r>
      <w:r>
        <w:rPr>
          <w:bCs/>
          <w:szCs w:val="20"/>
        </w:rPr>
        <w:t xml:space="preserve"> </w:t>
      </w:r>
      <w:r w:rsidRPr="00A46A9E">
        <w:rPr>
          <w:bCs/>
          <w:szCs w:val="20"/>
        </w:rPr>
        <w:t>send the electric power from generators. Stations to circulation point then it is moved to the buyer closes by upward and underground links.</w:t>
      </w:r>
    </w:p>
    <w:p w:rsidR="00A46A9E" w:rsidRDefault="00A46A9E" w:rsidP="00A46A9E">
      <w:pPr>
        <w:spacing w:line="360" w:lineRule="auto"/>
        <w:jc w:val="both"/>
        <w:rPr>
          <w:b/>
          <w:szCs w:val="20"/>
        </w:rPr>
      </w:pPr>
    </w:p>
    <w:p w:rsidR="004B557E" w:rsidRDefault="000B25E4" w:rsidP="00397FFE">
      <w:pPr>
        <w:spacing w:line="360" w:lineRule="auto"/>
        <w:jc w:val="both"/>
        <w:rPr>
          <w:b/>
          <w:szCs w:val="20"/>
        </w:rPr>
      </w:pPr>
      <w:r w:rsidRPr="00D26A5D">
        <w:rPr>
          <w:b/>
          <w:szCs w:val="20"/>
        </w:rPr>
        <w:t>4</w:t>
      </w:r>
      <w:r w:rsidR="004B557E" w:rsidRPr="00D26A5D">
        <w:rPr>
          <w:b/>
          <w:szCs w:val="20"/>
        </w:rPr>
        <w:t>. LITERATURE REVIEW</w:t>
      </w:r>
    </w:p>
    <w:p w:rsidR="00EB3B7A" w:rsidRPr="00DF0302" w:rsidRDefault="00EB3B7A" w:rsidP="00397FFE">
      <w:pPr>
        <w:spacing w:line="360" w:lineRule="auto"/>
        <w:jc w:val="both"/>
        <w:rPr>
          <w:b/>
          <w:sz w:val="18"/>
          <w:szCs w:val="16"/>
        </w:rPr>
      </w:pPr>
    </w:p>
    <w:p w:rsidR="00DF0302" w:rsidRPr="00DF0302" w:rsidRDefault="00DF0302" w:rsidP="00DF0302">
      <w:pPr>
        <w:tabs>
          <w:tab w:val="left" w:pos="720"/>
        </w:tabs>
        <w:spacing w:after="100" w:line="360" w:lineRule="auto"/>
        <w:jc w:val="both"/>
        <w:rPr>
          <w:lang w:val="en-IN"/>
        </w:rPr>
      </w:pPr>
      <w:r w:rsidRPr="00DF0302">
        <w:rPr>
          <w:lang w:val="en-IN"/>
        </w:rPr>
        <w:t xml:space="preserve">M. R. Hans, S. C. Kor, and A. S. Patil, </w:t>
      </w:r>
    </w:p>
    <w:p w:rsidR="00EB3B7A" w:rsidRPr="00DF0302" w:rsidRDefault="00DF0302" w:rsidP="00DF0302">
      <w:pPr>
        <w:tabs>
          <w:tab w:val="left" w:pos="720"/>
        </w:tabs>
        <w:spacing w:after="100" w:line="360" w:lineRule="auto"/>
        <w:jc w:val="both"/>
        <w:rPr>
          <w:lang w:val="en-IN"/>
        </w:rPr>
      </w:pPr>
      <w:r w:rsidRPr="00DF0302">
        <w:rPr>
          <w:lang w:val="en-IN"/>
        </w:rPr>
        <w:t>“Identification of underground cable fault location and development”</w:t>
      </w:r>
    </w:p>
    <w:p w:rsidR="00DF0302" w:rsidRPr="00DF0302" w:rsidRDefault="00DF0302" w:rsidP="00DF0302">
      <w:pPr>
        <w:tabs>
          <w:tab w:val="left" w:pos="720"/>
        </w:tabs>
        <w:spacing w:after="100" w:line="360" w:lineRule="auto"/>
        <w:jc w:val="both"/>
        <w:rPr>
          <w:lang w:val="en-IN"/>
        </w:rPr>
      </w:pPr>
      <w:r w:rsidRPr="00DF0302">
        <w:rPr>
          <w:lang w:val="en-IN"/>
        </w:rPr>
        <w:t>In this paper we present two strategies which will be exceptionally helpful to distinguish the specific distance of issue of underground framework from base station.</w:t>
      </w:r>
    </w:p>
    <w:p w:rsidR="00DF0302" w:rsidRDefault="00DF0302" w:rsidP="00DF0302">
      <w:pPr>
        <w:tabs>
          <w:tab w:val="left" w:pos="720"/>
        </w:tabs>
        <w:spacing w:after="100" w:line="360" w:lineRule="auto"/>
        <w:jc w:val="both"/>
        <w:rPr>
          <w:lang w:val="en-IN"/>
        </w:rPr>
      </w:pPr>
    </w:p>
    <w:p w:rsidR="00DF0302" w:rsidRDefault="00DF0302" w:rsidP="00DF0302">
      <w:pPr>
        <w:tabs>
          <w:tab w:val="left" w:pos="720"/>
        </w:tabs>
        <w:spacing w:after="100" w:line="360" w:lineRule="auto"/>
        <w:jc w:val="both"/>
        <w:rPr>
          <w:lang w:val="en-IN"/>
        </w:rPr>
      </w:pPr>
    </w:p>
    <w:p w:rsidR="00DF0302" w:rsidRDefault="00DF0302" w:rsidP="00DF0302">
      <w:pPr>
        <w:tabs>
          <w:tab w:val="left" w:pos="720"/>
        </w:tabs>
        <w:spacing w:after="100" w:line="360" w:lineRule="auto"/>
        <w:jc w:val="both"/>
        <w:rPr>
          <w:lang w:val="en-IN"/>
        </w:rPr>
      </w:pPr>
    </w:p>
    <w:p w:rsidR="00DF0302" w:rsidRPr="00DF0302" w:rsidRDefault="00DF0302" w:rsidP="00DF0302">
      <w:pPr>
        <w:tabs>
          <w:tab w:val="left" w:pos="720"/>
        </w:tabs>
        <w:spacing w:after="100" w:line="360" w:lineRule="auto"/>
        <w:jc w:val="both"/>
        <w:rPr>
          <w:lang w:val="en-IN"/>
        </w:rPr>
      </w:pPr>
      <w:r w:rsidRPr="00DF0302">
        <w:rPr>
          <w:lang w:val="en-IN"/>
        </w:rPr>
        <w:t xml:space="preserve">R. Salat and S. Osowski, </w:t>
      </w:r>
    </w:p>
    <w:p w:rsidR="00DF0302" w:rsidRPr="00DF0302" w:rsidRDefault="00DF0302" w:rsidP="00DF0302">
      <w:pPr>
        <w:tabs>
          <w:tab w:val="left" w:pos="720"/>
        </w:tabs>
        <w:spacing w:after="100" w:line="360" w:lineRule="auto"/>
        <w:jc w:val="both"/>
        <w:rPr>
          <w:lang w:val="en-IN"/>
        </w:rPr>
      </w:pPr>
      <w:r w:rsidRPr="00DF0302">
        <w:rPr>
          <w:lang w:val="en-IN"/>
        </w:rPr>
        <w:t>“Accurate Fault Location in the Power Transmission Line Using Support Vector Machine Approach”</w:t>
      </w:r>
    </w:p>
    <w:p w:rsidR="00DF0302" w:rsidRPr="00DF0302" w:rsidRDefault="00DF0302" w:rsidP="00DF0302">
      <w:pPr>
        <w:tabs>
          <w:tab w:val="left" w:pos="720"/>
        </w:tabs>
        <w:spacing w:after="100" w:line="360" w:lineRule="auto"/>
        <w:jc w:val="both"/>
        <w:rPr>
          <w:lang w:val="en-IN"/>
        </w:rPr>
      </w:pPr>
      <w:r w:rsidRPr="00DF0302">
        <w:rPr>
          <w:lang w:val="en-IN"/>
        </w:rPr>
        <w:t>The paper presents another way to deal with the area of issue in the high-voltage power transmission line, depending on the use of the help vector machine and recurrence attributes of the deliberate one-terminal voltage and current transient signs of the framework.</w:t>
      </w:r>
    </w:p>
    <w:p w:rsidR="00DF0302" w:rsidRDefault="00DF0302" w:rsidP="00DF0302">
      <w:pPr>
        <w:tabs>
          <w:tab w:val="left" w:pos="720"/>
        </w:tabs>
        <w:spacing w:after="100" w:line="360" w:lineRule="auto"/>
        <w:jc w:val="both"/>
        <w:rPr>
          <w:lang w:val="pt-BR"/>
        </w:rPr>
      </w:pPr>
    </w:p>
    <w:p w:rsidR="00DF0302" w:rsidRPr="00DF0302" w:rsidRDefault="00DF0302" w:rsidP="00DF0302">
      <w:pPr>
        <w:tabs>
          <w:tab w:val="left" w:pos="720"/>
        </w:tabs>
        <w:spacing w:after="100" w:line="360" w:lineRule="auto"/>
        <w:jc w:val="both"/>
        <w:rPr>
          <w:lang w:val="en-IN"/>
        </w:rPr>
      </w:pPr>
      <w:r w:rsidRPr="00DF0302">
        <w:rPr>
          <w:lang w:val="pt-BR"/>
        </w:rPr>
        <w:t xml:space="preserve">R. Salim, M. Resener, A. Filomena, K. R. C. D. Oliveira, and A. </w:t>
      </w:r>
      <w:r w:rsidRPr="00DF0302">
        <w:rPr>
          <w:lang w:val="en-IN"/>
        </w:rPr>
        <w:t xml:space="preserve">Bretas, </w:t>
      </w:r>
    </w:p>
    <w:p w:rsidR="00DF0302" w:rsidRPr="00DF0302" w:rsidRDefault="00DF0302" w:rsidP="00DF0302">
      <w:pPr>
        <w:tabs>
          <w:tab w:val="left" w:pos="720"/>
        </w:tabs>
        <w:spacing w:after="100" w:line="360" w:lineRule="auto"/>
        <w:jc w:val="both"/>
        <w:rPr>
          <w:lang w:val="en-IN"/>
        </w:rPr>
      </w:pPr>
      <w:r w:rsidRPr="00DF0302">
        <w:rPr>
          <w:lang w:val="en-IN"/>
        </w:rPr>
        <w:t xml:space="preserve">“Extended Fault-Location Formulation for Power Distribution System” </w:t>
      </w:r>
    </w:p>
    <w:p w:rsidR="00DF0302" w:rsidRPr="00DF0302" w:rsidRDefault="00DF0302" w:rsidP="00DF0302">
      <w:pPr>
        <w:tabs>
          <w:tab w:val="left" w:pos="720"/>
        </w:tabs>
        <w:spacing w:after="100" w:line="360" w:lineRule="auto"/>
        <w:jc w:val="both"/>
        <w:rPr>
          <w:lang w:val="en-IN"/>
        </w:rPr>
      </w:pPr>
      <w:r w:rsidRPr="00DF0302">
        <w:rPr>
          <w:lang w:val="en-IN"/>
        </w:rPr>
        <w:t>Most of dissemination feeders are portrayed by having a few laterals, nonsymmetrical lines, profoundly uneven activity, and time-fluctuating burdens.</w:t>
      </w:r>
    </w:p>
    <w:p w:rsidR="00DF0302" w:rsidRDefault="00DF0302" w:rsidP="00DF0302">
      <w:pPr>
        <w:tabs>
          <w:tab w:val="left" w:pos="720"/>
        </w:tabs>
        <w:spacing w:after="100" w:line="360" w:lineRule="auto"/>
        <w:jc w:val="both"/>
        <w:rPr>
          <w:lang w:val="en-IN"/>
        </w:rPr>
      </w:pPr>
    </w:p>
    <w:p w:rsidR="00DF0302" w:rsidRPr="00DF0302" w:rsidRDefault="00DF0302" w:rsidP="00DF0302">
      <w:pPr>
        <w:tabs>
          <w:tab w:val="left" w:pos="720"/>
        </w:tabs>
        <w:spacing w:after="100" w:line="360" w:lineRule="auto"/>
        <w:jc w:val="both"/>
        <w:rPr>
          <w:lang w:val="en-IN"/>
        </w:rPr>
      </w:pPr>
      <w:r w:rsidRPr="00DF0302">
        <w:rPr>
          <w:lang w:val="en-IN"/>
        </w:rPr>
        <w:t xml:space="preserve">M.-S. Choi, D.-S. Lee, and X. Yang, </w:t>
      </w:r>
    </w:p>
    <w:p w:rsidR="00DF0302" w:rsidRPr="00DF0302" w:rsidRDefault="00DF0302" w:rsidP="00DF0302">
      <w:pPr>
        <w:tabs>
          <w:tab w:val="left" w:pos="720"/>
        </w:tabs>
        <w:spacing w:after="100" w:line="360" w:lineRule="auto"/>
        <w:jc w:val="both"/>
        <w:rPr>
          <w:lang w:val="en-IN"/>
        </w:rPr>
      </w:pPr>
      <w:r w:rsidRPr="00DF0302">
        <w:rPr>
          <w:lang w:val="en-IN"/>
        </w:rPr>
        <w:t>“A line to ground fault location algorithm for underground cable system”</w:t>
      </w:r>
    </w:p>
    <w:p w:rsidR="00DF0302" w:rsidRPr="00DF0302" w:rsidRDefault="00DF0302" w:rsidP="00DF0302">
      <w:pPr>
        <w:tabs>
          <w:tab w:val="left" w:pos="720"/>
        </w:tabs>
        <w:spacing w:after="100" w:line="360" w:lineRule="auto"/>
        <w:jc w:val="both"/>
        <w:rPr>
          <w:lang w:val="en-IN"/>
        </w:rPr>
      </w:pPr>
      <w:r w:rsidRPr="00DF0302">
        <w:rPr>
          <w:lang w:val="en-IN"/>
        </w:rPr>
        <w:t>The proposed technique right off the bat makes voltage and current conditions utilizing investigation of appropriated boundary circuit for every one of centers and sheathes separately, and afterward lays out a situation of the shortcoming distance as indicated by the examination of the issue conditions.</w:t>
      </w:r>
    </w:p>
    <w:p w:rsidR="00DF0302" w:rsidRPr="000E43CA" w:rsidRDefault="00DF0302" w:rsidP="007D4C87">
      <w:pPr>
        <w:spacing w:line="360" w:lineRule="auto"/>
        <w:jc w:val="both"/>
        <w:rPr>
          <w:lang w:val="en-IN"/>
        </w:rPr>
        <w:sectPr w:rsidR="00DF0302" w:rsidRPr="000E43CA" w:rsidSect="00126A34">
          <w:type w:val="continuous"/>
          <w:pgSz w:w="11907" w:h="16839" w:code="9"/>
          <w:pgMar w:top="1620" w:right="686" w:bottom="2340" w:left="700" w:header="0" w:footer="0" w:gutter="0"/>
          <w:cols w:num="2" w:space="720"/>
          <w:docGrid w:linePitch="299"/>
        </w:sectPr>
      </w:pPr>
    </w:p>
    <w:p w:rsidR="00DF0302" w:rsidRDefault="00DF0302" w:rsidP="007D4C87">
      <w:pPr>
        <w:spacing w:line="360" w:lineRule="auto"/>
        <w:jc w:val="both"/>
        <w:rPr>
          <w:b/>
        </w:rPr>
      </w:pPr>
    </w:p>
    <w:p w:rsidR="00397530" w:rsidRDefault="00397530" w:rsidP="007D4C87">
      <w:pPr>
        <w:spacing w:line="360" w:lineRule="auto"/>
        <w:jc w:val="both"/>
        <w:rPr>
          <w:b/>
        </w:rPr>
      </w:pPr>
    </w:p>
    <w:p w:rsidR="004B752D" w:rsidRDefault="007D4C87" w:rsidP="007D4C87">
      <w:pPr>
        <w:spacing w:line="360" w:lineRule="auto"/>
        <w:jc w:val="both"/>
        <w:rPr>
          <w:b/>
        </w:rPr>
      </w:pPr>
      <w:r w:rsidRPr="00D26A5D">
        <w:rPr>
          <w:b/>
        </w:rPr>
        <w:lastRenderedPageBreak/>
        <w:t>5.SYSTEM ARCHITECTURE :</w:t>
      </w:r>
    </w:p>
    <w:p w:rsidR="00397530" w:rsidRDefault="00397530" w:rsidP="007D4C87">
      <w:pPr>
        <w:spacing w:line="360" w:lineRule="auto"/>
        <w:jc w:val="both"/>
        <w:rPr>
          <w:b/>
        </w:rPr>
      </w:pPr>
    </w:p>
    <w:p w:rsidR="00DF0302" w:rsidRPr="00D26A5D" w:rsidRDefault="00397530" w:rsidP="00397530">
      <w:pPr>
        <w:spacing w:line="360" w:lineRule="auto"/>
        <w:jc w:val="center"/>
        <w:rPr>
          <w:b/>
        </w:rPr>
      </w:pPr>
      <w:r w:rsidRPr="00397530">
        <w:rPr>
          <w:b/>
        </w:rPr>
        <w:drawing>
          <wp:inline distT="0" distB="0" distL="0" distR="0">
            <wp:extent cx="5503527" cy="2781300"/>
            <wp:effectExtent l="19050" t="0" r="1923" b="0"/>
            <wp:docPr id="1"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10"/>
                    <a:srcRect/>
                    <a:stretch>
                      <a:fillRect/>
                    </a:stretch>
                  </pic:blipFill>
                  <pic:spPr bwMode="auto">
                    <a:xfrm>
                      <a:off x="0" y="0"/>
                      <a:ext cx="5505309" cy="2782201"/>
                    </a:xfrm>
                    <a:prstGeom prst="rect">
                      <a:avLst/>
                    </a:prstGeom>
                    <a:noFill/>
                    <a:ln w="9525">
                      <a:noFill/>
                      <a:miter lim="800000"/>
                      <a:headEnd/>
                      <a:tailEnd/>
                    </a:ln>
                    <a:effectLst/>
                  </pic:spPr>
                </pic:pic>
              </a:graphicData>
            </a:graphic>
          </wp:inline>
        </w:drawing>
      </w:r>
    </w:p>
    <w:p w:rsidR="007D4C87" w:rsidRDefault="007D4C87" w:rsidP="004B752D">
      <w:pPr>
        <w:jc w:val="center"/>
        <w:rPr>
          <w:rFonts w:eastAsia="Times New Roman"/>
          <w:b/>
          <w:bCs/>
          <w:sz w:val="24"/>
          <w:szCs w:val="24"/>
        </w:rPr>
      </w:pPr>
    </w:p>
    <w:p w:rsidR="00DF0302" w:rsidRPr="00D26A5D" w:rsidRDefault="00DF0302" w:rsidP="004B752D">
      <w:pPr>
        <w:jc w:val="center"/>
        <w:rPr>
          <w:rFonts w:eastAsia="Times New Roman"/>
          <w:b/>
          <w:bCs/>
          <w:sz w:val="24"/>
          <w:szCs w:val="24"/>
        </w:rPr>
        <w:sectPr w:rsidR="00DF0302"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747585" w:rsidRDefault="00747585" w:rsidP="00747585">
      <w:pPr>
        <w:shd w:val="clear" w:color="auto" w:fill="FFFFFF"/>
        <w:spacing w:line="360" w:lineRule="auto"/>
        <w:jc w:val="both"/>
        <w:rPr>
          <w:rFonts w:eastAsia="Times New Roman"/>
        </w:rPr>
      </w:pPr>
      <w:r w:rsidRPr="00747585">
        <w:rPr>
          <w:rFonts w:eastAsia="Times New Roman"/>
        </w:rPr>
        <w:t>The IoT permits objects to be detected or controlled from a distance across existing organization foundation, setting out open doors for more straightforward incorporation of the actual world into PC based frameworks, and bringing about superior productivity, precision and monetary advantage notwithstanding decreased human mediation.</w:t>
      </w:r>
      <w:r>
        <w:rPr>
          <w:rFonts w:eastAsia="Times New Roman"/>
        </w:rPr>
        <w:t xml:space="preserve"> </w:t>
      </w:r>
      <w:r w:rsidRPr="00747585">
        <w:rPr>
          <w:rFonts w:eastAsia="Times New Roman"/>
        </w:rPr>
        <w:t>Because of wellbeing reasons and high power necessities in thickly populated regions, utilization of underground link has seen a sharp climb.</w:t>
      </w:r>
      <w:r>
        <w:rPr>
          <w:rFonts w:eastAsia="Times New Roman"/>
        </w:rPr>
        <w:t xml:space="preserve"> </w:t>
      </w:r>
      <w:r w:rsidRPr="00747585">
        <w:rPr>
          <w:rFonts w:eastAsia="Times New Roman"/>
        </w:rPr>
        <w:t>This paper manages the strategy to find blames and recognize the stage line in harmed links.</w:t>
      </w:r>
    </w:p>
    <w:p w:rsidR="00747585" w:rsidRPr="00D26A5D" w:rsidRDefault="00747585" w:rsidP="00747585">
      <w:pPr>
        <w:shd w:val="clear" w:color="auto" w:fill="FFFFFF"/>
        <w:spacing w:line="360" w:lineRule="auto"/>
        <w:jc w:val="both"/>
        <w:rPr>
          <w:rFonts w:eastAsia="Times New Roman"/>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657356" w:rsidP="00657356">
      <w:pPr>
        <w:spacing w:after="120" w:line="360" w:lineRule="auto"/>
        <w:jc w:val="both"/>
        <w:rPr>
          <w:bCs/>
          <w:szCs w:val="20"/>
          <w:lang w:val="en-IN"/>
        </w:rPr>
      </w:pPr>
      <w:r w:rsidRPr="00657356">
        <w:rPr>
          <w:bCs/>
          <w:szCs w:val="20"/>
          <w:lang w:val="en-IN"/>
        </w:rPr>
        <w:t xml:space="preserve">In this paper we have concentrate on couple of methods to limit the different issues connected with the </w:t>
      </w:r>
      <w:r w:rsidRPr="00657356">
        <w:rPr>
          <w:bCs/>
          <w:szCs w:val="20"/>
          <w:lang w:val="en-IN"/>
        </w:rPr>
        <w:lastRenderedPageBreak/>
        <w:t>underground links however these procedures are not extremely proficient to identify the issue.</w:t>
      </w:r>
      <w:r>
        <w:rPr>
          <w:bCs/>
          <w:szCs w:val="20"/>
          <w:lang w:val="en-IN"/>
        </w:rPr>
        <w:t xml:space="preserve"> </w:t>
      </w:r>
      <w:r w:rsidRPr="00657356">
        <w:rPr>
          <w:bCs/>
          <w:szCs w:val="20"/>
          <w:lang w:val="en-IN"/>
        </w:rPr>
        <w:t>The call for predictable help has caused the improvement of technique of finding issues.</w:t>
      </w:r>
      <w:r>
        <w:rPr>
          <w:bCs/>
          <w:szCs w:val="20"/>
          <w:lang w:val="en-IN"/>
        </w:rPr>
        <w:t xml:space="preserve"> </w:t>
      </w:r>
      <w:r w:rsidRPr="00657356">
        <w:rPr>
          <w:bCs/>
          <w:szCs w:val="20"/>
          <w:lang w:val="en-IN"/>
        </w:rPr>
        <w:t>To conclude the region of the issue, a heartbeat is helpful to the transmission line. Dependent upon the significance and the stage point, we can choose what is happening of the deficiency.</w:t>
      </w:r>
    </w:p>
    <w:p w:rsidR="00657356" w:rsidRDefault="00657356"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657356" w:rsidRPr="00CF08AB" w:rsidRDefault="00CF08AB" w:rsidP="00CF08AB">
      <w:pPr>
        <w:spacing w:after="120" w:line="360" w:lineRule="auto"/>
        <w:jc w:val="both"/>
        <w:rPr>
          <w:szCs w:val="20"/>
          <w:lang w:val="en-IN"/>
        </w:rPr>
      </w:pPr>
      <w:r w:rsidRPr="00CF08AB">
        <w:rPr>
          <w:szCs w:val="20"/>
          <w:lang w:val="en-IN"/>
        </w:rPr>
        <w:t>The proposed framework is an IoT empowered underground link issue discovery framework.</w:t>
      </w:r>
      <w:r>
        <w:rPr>
          <w:szCs w:val="20"/>
          <w:lang w:val="en-IN"/>
        </w:rPr>
        <w:t xml:space="preserve"> </w:t>
      </w:r>
      <w:r w:rsidRPr="00CF08AB">
        <w:rPr>
          <w:szCs w:val="20"/>
          <w:lang w:val="en-IN"/>
        </w:rPr>
        <w:t>The power supply is given utilizing venture down transformer, rectifier, and controller.</w:t>
      </w:r>
      <w:r>
        <w:rPr>
          <w:szCs w:val="20"/>
          <w:lang w:val="en-IN"/>
        </w:rPr>
        <w:t xml:space="preserve"> </w:t>
      </w:r>
      <w:r w:rsidRPr="00CF08AB">
        <w:rPr>
          <w:szCs w:val="20"/>
          <w:lang w:val="en-IN"/>
        </w:rPr>
        <w:t>The current detecting circuit of the link gives the greatness of voltage drop across the resistors to the microcontroller and in view of the voltage the issue distance is found.</w:t>
      </w:r>
    </w:p>
    <w:p w:rsidR="00397530" w:rsidRDefault="00397530"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lastRenderedPageBreak/>
        <w:t>ADVANTAGE:</w:t>
      </w:r>
    </w:p>
    <w:p w:rsidR="00011F88" w:rsidRPr="00850758" w:rsidRDefault="00850758" w:rsidP="00850758">
      <w:pPr>
        <w:autoSpaceDE w:val="0"/>
        <w:autoSpaceDN w:val="0"/>
        <w:adjustRightInd w:val="0"/>
        <w:spacing w:line="360" w:lineRule="auto"/>
        <w:jc w:val="both"/>
        <w:rPr>
          <w:rFonts w:eastAsia="Calibri"/>
        </w:rPr>
      </w:pPr>
      <w:r w:rsidRPr="00850758">
        <w:rPr>
          <w:rFonts w:eastAsia="Calibri"/>
        </w:rPr>
        <w:t>The advantages of precise area of issue are quick fix to resuscitate back the power framework, it further develops the framework execution, it diminish the working cost and an opportunity to find the issues in the field.</w:t>
      </w:r>
      <w:r>
        <w:rPr>
          <w:rFonts w:eastAsia="Calibri"/>
        </w:rPr>
        <w:t xml:space="preserve"> </w:t>
      </w:r>
      <w:r w:rsidRPr="00850758">
        <w:rPr>
          <w:rFonts w:eastAsia="Calibri"/>
        </w:rPr>
        <w:t>Creating productive booking procedures for charging and releasing of electric vehicles might conceivably prompt lessen outflows, shave top burden, and increment the pre-owned level of created sustainable.</w:t>
      </w:r>
      <w:r>
        <w:rPr>
          <w:rFonts w:eastAsia="Calibri"/>
        </w:rPr>
        <w:t xml:space="preserve"> </w:t>
      </w:r>
      <w:r w:rsidRPr="00850758">
        <w:rPr>
          <w:rFonts w:eastAsia="Calibri"/>
        </w:rPr>
        <w:t>It additionally utilizes the reconnaissance information to foresee future exercises to be ready ahead of time for a more helpful, agreeable, secure, and proficient living climate.</w:t>
      </w:r>
    </w:p>
    <w:p w:rsidR="001673CE" w:rsidRDefault="001673CE"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FC282C" w:rsidRDefault="00FC282C" w:rsidP="00FC282C">
      <w:pPr>
        <w:autoSpaceDE w:val="0"/>
        <w:autoSpaceDN w:val="0"/>
        <w:adjustRightInd w:val="0"/>
        <w:spacing w:line="360" w:lineRule="auto"/>
        <w:jc w:val="both"/>
        <w:rPr>
          <w:rFonts w:eastAsia="Calibri"/>
        </w:rPr>
      </w:pPr>
      <w:r w:rsidRPr="00FC282C">
        <w:rPr>
          <w:rFonts w:eastAsia="Calibri"/>
        </w:rPr>
        <w:t>In the proposed figure out the issue of distinguishing the shortcoming in underground links is done based on Node MCU Wifi Module. We proposed an IOT based model for better location of issue in the links. We proposed a strategy to distinguish the issue area from the underground links through</w:t>
      </w:r>
      <w:r>
        <w:rPr>
          <w:rFonts w:eastAsia="Calibri"/>
        </w:rPr>
        <w:t xml:space="preserve"> </w:t>
      </w:r>
      <w:r w:rsidRPr="00FC282C">
        <w:rPr>
          <w:rFonts w:eastAsia="Calibri"/>
        </w:rPr>
        <w:t xml:space="preserve">Hub MCU Wifi module. </w:t>
      </w:r>
      <w:r>
        <w:rPr>
          <w:rFonts w:eastAsia="Calibri"/>
        </w:rPr>
        <w:t xml:space="preserve"> </w:t>
      </w:r>
      <w:r w:rsidRPr="00FC282C">
        <w:rPr>
          <w:rFonts w:eastAsia="Calibri"/>
        </w:rPr>
        <w:t>This is giving best outcome results and precision look at then different strategies. This method is additionally giving an exceptionally quick speed of activity,</w:t>
      </w:r>
      <w:r>
        <w:rPr>
          <w:rFonts w:eastAsia="Calibri"/>
        </w:rPr>
        <w:t xml:space="preserve"> </w:t>
      </w:r>
      <w:r w:rsidRPr="00FC282C">
        <w:rPr>
          <w:rFonts w:eastAsia="Calibri"/>
        </w:rPr>
        <w:t>which is extremely vital for the progression and solidness of force quality. Later on we can involve this procedure for</w:t>
      </w:r>
      <w:r>
        <w:rPr>
          <w:rFonts w:eastAsia="Calibri"/>
        </w:rPr>
        <w:t xml:space="preserve"> </w:t>
      </w:r>
      <w:r w:rsidRPr="00FC282C">
        <w:rPr>
          <w:rFonts w:eastAsia="Calibri"/>
        </w:rPr>
        <w:t>identification of shortcomings in electrical cables/links as well with respect to transformers by associating different sensors.</w:t>
      </w:r>
    </w:p>
    <w:p w:rsidR="00FC282C" w:rsidRPr="00D26A5D" w:rsidRDefault="00FC282C" w:rsidP="00FC282C">
      <w:pPr>
        <w:autoSpaceDE w:val="0"/>
        <w:autoSpaceDN w:val="0"/>
        <w:adjustRightInd w:val="0"/>
        <w:jc w:val="both"/>
        <w:rPr>
          <w:rFonts w:eastAsia="Calibri"/>
          <w:b/>
          <w:bCs/>
        </w:rPr>
      </w:pPr>
    </w:p>
    <w:p w:rsidR="00397530" w:rsidRDefault="00397530" w:rsidP="00B608E9">
      <w:pPr>
        <w:spacing w:line="360" w:lineRule="auto"/>
        <w:jc w:val="both"/>
        <w:rPr>
          <w:b/>
          <w:szCs w:val="20"/>
        </w:rPr>
      </w:pPr>
    </w:p>
    <w:p w:rsidR="00397530" w:rsidRDefault="00397530" w:rsidP="00B608E9">
      <w:pPr>
        <w:spacing w:line="360" w:lineRule="auto"/>
        <w:jc w:val="both"/>
        <w:rPr>
          <w:b/>
          <w:szCs w:val="20"/>
        </w:rPr>
      </w:pPr>
    </w:p>
    <w:p w:rsidR="00397530" w:rsidRDefault="00397530" w:rsidP="00B608E9">
      <w:pPr>
        <w:spacing w:line="360" w:lineRule="auto"/>
        <w:jc w:val="both"/>
        <w:rPr>
          <w:b/>
          <w:szCs w:val="20"/>
        </w:rPr>
      </w:pPr>
    </w:p>
    <w:p w:rsidR="004B557E" w:rsidRPr="00D26A5D" w:rsidRDefault="004B557E" w:rsidP="00B608E9">
      <w:pPr>
        <w:spacing w:line="360" w:lineRule="auto"/>
        <w:jc w:val="both"/>
        <w:rPr>
          <w:szCs w:val="20"/>
        </w:rPr>
      </w:pPr>
      <w:r w:rsidRPr="00D26A5D">
        <w:rPr>
          <w:b/>
          <w:szCs w:val="20"/>
        </w:rPr>
        <w:lastRenderedPageBreak/>
        <w:t>REFERENCES</w:t>
      </w:r>
    </w:p>
    <w:p w:rsidR="008E3998" w:rsidRPr="00D26A5D" w:rsidRDefault="008E3998" w:rsidP="00333A11">
      <w:pPr>
        <w:spacing w:line="360" w:lineRule="auto"/>
        <w:jc w:val="both"/>
      </w:pPr>
    </w:p>
    <w:p w:rsidR="00723551" w:rsidRDefault="00723551" w:rsidP="00DE2D0A">
      <w:pPr>
        <w:spacing w:line="360" w:lineRule="auto"/>
        <w:jc w:val="both"/>
      </w:pPr>
      <w:r>
        <w:t xml:space="preserve">[1] M. R. Hans, S. C. Kor, and A. S. Patil, “Identification of underground cable fault location and development,” 2017 International Conference on Data Management, Analytics and Innovation (ICDMAI), 2017. </w:t>
      </w:r>
    </w:p>
    <w:p w:rsidR="00723551" w:rsidRDefault="00723551" w:rsidP="00DE2D0A">
      <w:pPr>
        <w:spacing w:line="360" w:lineRule="auto"/>
        <w:jc w:val="both"/>
      </w:pPr>
    </w:p>
    <w:p w:rsidR="00723551" w:rsidRDefault="00723551" w:rsidP="00DE2D0A">
      <w:pPr>
        <w:spacing w:line="360" w:lineRule="auto"/>
        <w:jc w:val="both"/>
      </w:pPr>
      <w:r>
        <w:t xml:space="preserve">[2] R. Salat and S. Osowski, “Accurate Fault Location in the Power Transmission Line Using Support Vector Machine Approach,” IEEE Transactions on Power Systems, vol. 19, no. 2, pp. 979–986, 2004. </w:t>
      </w:r>
    </w:p>
    <w:p w:rsidR="00723551" w:rsidRDefault="00723551" w:rsidP="00DE2D0A">
      <w:pPr>
        <w:spacing w:line="360" w:lineRule="auto"/>
        <w:jc w:val="both"/>
      </w:pPr>
    </w:p>
    <w:p w:rsidR="00723551" w:rsidRDefault="00723551" w:rsidP="00DE2D0A">
      <w:pPr>
        <w:spacing w:line="360" w:lineRule="auto"/>
        <w:jc w:val="both"/>
      </w:pPr>
      <w:r>
        <w:t xml:space="preserve">[3] R. Salim, M. Resener, A. Filomena, K. R. C. D. Oliveira, and A. Bretas, “Extended Fault-Location Formulation for Power Distribution Systems,” IEEE Transactions on Power Delivery, vol. 24, no. 2, pp. 508– 516, 2009. </w:t>
      </w:r>
    </w:p>
    <w:p w:rsidR="00723551" w:rsidRDefault="00723551" w:rsidP="00DE2D0A">
      <w:pPr>
        <w:spacing w:line="360" w:lineRule="auto"/>
        <w:jc w:val="both"/>
      </w:pPr>
    </w:p>
    <w:p w:rsidR="00723551" w:rsidRDefault="00723551" w:rsidP="00DE2D0A">
      <w:pPr>
        <w:spacing w:line="360" w:lineRule="auto"/>
        <w:jc w:val="both"/>
      </w:pPr>
      <w:r>
        <w:t xml:space="preserve">[4] M.-S. Choi, D.-S. Lee, and X. Yang, “A line to ground fault location algorithm for underground cable system,” KIEE Trans. Power Eng., pp. 267–273, Jun. 2005. </w:t>
      </w:r>
    </w:p>
    <w:p w:rsidR="00723551" w:rsidRDefault="00723551" w:rsidP="00DE2D0A">
      <w:pPr>
        <w:spacing w:line="360" w:lineRule="auto"/>
        <w:jc w:val="both"/>
      </w:pPr>
    </w:p>
    <w:p w:rsidR="00723551" w:rsidRDefault="00723551" w:rsidP="00DE2D0A">
      <w:pPr>
        <w:spacing w:line="360" w:lineRule="auto"/>
        <w:jc w:val="both"/>
      </w:pPr>
      <w:r>
        <w:t xml:space="preserve">[5] HeenaSharma, M.T.Deshpande, RahulPande “Different types of fault Analysis and Techniques of Fault Location Using PSCAD”,Internation Journal of Emerging Technology and Advanced Engineering(2250- 2459)May2013. </w:t>
      </w:r>
    </w:p>
    <w:p w:rsidR="00723551" w:rsidRDefault="00723551" w:rsidP="00DE2D0A">
      <w:pPr>
        <w:spacing w:line="360" w:lineRule="auto"/>
        <w:jc w:val="both"/>
      </w:pPr>
    </w:p>
    <w:p w:rsidR="00723551" w:rsidRDefault="00723551" w:rsidP="00DE2D0A">
      <w:pPr>
        <w:spacing w:line="360" w:lineRule="auto"/>
        <w:jc w:val="both"/>
      </w:pPr>
      <w:r>
        <w:t xml:space="preserve">[6] Willaim R.Stagi, “Cable injection technology,” IEEE Latin American Conference., 2007. </w:t>
      </w:r>
    </w:p>
    <w:p w:rsidR="00723551" w:rsidRDefault="00723551" w:rsidP="00DE2D0A">
      <w:pPr>
        <w:spacing w:line="360" w:lineRule="auto"/>
        <w:jc w:val="both"/>
      </w:pPr>
    </w:p>
    <w:p w:rsidR="00723551" w:rsidRDefault="00723551" w:rsidP="00DE2D0A">
      <w:pPr>
        <w:spacing w:line="360" w:lineRule="auto"/>
        <w:jc w:val="both"/>
      </w:pPr>
      <w:r>
        <w:lastRenderedPageBreak/>
        <w:t xml:space="preserve">[7] Mahmoud Gilany, Doaa khalil Ibrahim, and El Sayed Tag Eldin, “Travelling wave-based fault location scheme for multiend-aged underground cable system,” IEEE Trans. On Power Delivery, Vol 22 No.1, January 2007. </w:t>
      </w:r>
    </w:p>
    <w:p w:rsidR="00723551" w:rsidRDefault="00723551" w:rsidP="00DE2D0A">
      <w:pPr>
        <w:spacing w:line="360" w:lineRule="auto"/>
        <w:jc w:val="both"/>
      </w:pPr>
    </w:p>
    <w:p w:rsidR="00723551" w:rsidRDefault="00723551" w:rsidP="00DE2D0A">
      <w:pPr>
        <w:spacing w:line="360" w:lineRule="auto"/>
        <w:jc w:val="both"/>
      </w:pPr>
      <w:r>
        <w:t xml:space="preserve">[8] C. K. Jung, J. B. Lee, X. H. Wang and Y. H. Song, “A study on fault location algorithm on underground power cable system,” Proceedings of IEEE Power engineering society general meeting, pp 2165-2171, 2005. </w:t>
      </w:r>
    </w:p>
    <w:p w:rsidR="00723551" w:rsidRDefault="00723551" w:rsidP="00DE2D0A">
      <w:pPr>
        <w:spacing w:line="360" w:lineRule="auto"/>
        <w:jc w:val="both"/>
      </w:pPr>
    </w:p>
    <w:p w:rsidR="004B557E" w:rsidRPr="00D26A5D" w:rsidRDefault="00723551" w:rsidP="00DE2D0A">
      <w:pPr>
        <w:spacing w:line="360" w:lineRule="auto"/>
        <w:jc w:val="both"/>
      </w:pPr>
      <w:r>
        <w:t>[9] T. S. Sidhu and Z. Xu, “Detection of Incipient Faults in Distribution Underground Cables,” IEEE Transactions on Power Delivery, vol. 25, no. 3, pp. 1363–1371, 2010.</w:t>
      </w: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944" w:rsidRDefault="00535944" w:rsidP="00D57631">
      <w:r>
        <w:separator/>
      </w:r>
    </w:p>
  </w:endnote>
  <w:endnote w:type="continuationSeparator" w:id="1">
    <w:p w:rsidR="00535944" w:rsidRDefault="00535944"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A014D7">
        <w:pPr>
          <w:pStyle w:val="Footer"/>
          <w:jc w:val="center"/>
        </w:pPr>
        <w:fldSimple w:instr=" PAGE   \* MERGEFORMAT ">
          <w:r w:rsidR="00397530">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944" w:rsidRDefault="00535944" w:rsidP="00D57631">
      <w:r>
        <w:separator/>
      </w:r>
    </w:p>
  </w:footnote>
  <w:footnote w:type="continuationSeparator" w:id="1">
    <w:p w:rsidR="00535944" w:rsidRDefault="00535944"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673CE"/>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530"/>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054F"/>
    <w:rsid w:val="004A66F3"/>
    <w:rsid w:val="004B557E"/>
    <w:rsid w:val="004B752D"/>
    <w:rsid w:val="0050504C"/>
    <w:rsid w:val="005078A8"/>
    <w:rsid w:val="005079FD"/>
    <w:rsid w:val="00513A4B"/>
    <w:rsid w:val="005218E3"/>
    <w:rsid w:val="00535944"/>
    <w:rsid w:val="00547F62"/>
    <w:rsid w:val="00563418"/>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57356"/>
    <w:rsid w:val="006647FD"/>
    <w:rsid w:val="00675AF5"/>
    <w:rsid w:val="006A2FBE"/>
    <w:rsid w:val="006B52E4"/>
    <w:rsid w:val="006C13D3"/>
    <w:rsid w:val="006C4540"/>
    <w:rsid w:val="006E0D63"/>
    <w:rsid w:val="006E5EE2"/>
    <w:rsid w:val="006F0229"/>
    <w:rsid w:val="006F1E5D"/>
    <w:rsid w:val="0071355D"/>
    <w:rsid w:val="00723551"/>
    <w:rsid w:val="00747585"/>
    <w:rsid w:val="0077084E"/>
    <w:rsid w:val="007859EB"/>
    <w:rsid w:val="0079463B"/>
    <w:rsid w:val="007D4C87"/>
    <w:rsid w:val="007E7D56"/>
    <w:rsid w:val="007F16F2"/>
    <w:rsid w:val="00807023"/>
    <w:rsid w:val="008077AA"/>
    <w:rsid w:val="00826757"/>
    <w:rsid w:val="00831639"/>
    <w:rsid w:val="008320C9"/>
    <w:rsid w:val="00835F4E"/>
    <w:rsid w:val="00837638"/>
    <w:rsid w:val="008430BC"/>
    <w:rsid w:val="00850758"/>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14D7"/>
    <w:rsid w:val="00A0617D"/>
    <w:rsid w:val="00A06BDE"/>
    <w:rsid w:val="00A1174B"/>
    <w:rsid w:val="00A11874"/>
    <w:rsid w:val="00A2476E"/>
    <w:rsid w:val="00A269F8"/>
    <w:rsid w:val="00A45621"/>
    <w:rsid w:val="00A46A9E"/>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08AB"/>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DF0302"/>
    <w:rsid w:val="00E025FA"/>
    <w:rsid w:val="00E063DC"/>
    <w:rsid w:val="00E11C76"/>
    <w:rsid w:val="00E20751"/>
    <w:rsid w:val="00E83D40"/>
    <w:rsid w:val="00EA41FD"/>
    <w:rsid w:val="00EA4AD0"/>
    <w:rsid w:val="00EB3B7A"/>
    <w:rsid w:val="00ED531F"/>
    <w:rsid w:val="00ED5A9F"/>
    <w:rsid w:val="00F24D98"/>
    <w:rsid w:val="00F75B7B"/>
    <w:rsid w:val="00FA164F"/>
    <w:rsid w:val="00FC282C"/>
    <w:rsid w:val="00FC7C94"/>
    <w:rsid w:val="00FD407C"/>
    <w:rsid w:val="00FE0C38"/>
    <w:rsid w:val="00FF1001"/>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5</Pages>
  <Words>1480</Words>
  <Characters>8437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149</cp:revision>
  <cp:lastPrinted>2019-10-22T13:18:00Z</cp:lastPrinted>
  <dcterms:created xsi:type="dcterms:W3CDTF">2019-10-19T01:55:00Z</dcterms:created>
  <dcterms:modified xsi:type="dcterms:W3CDTF">2022-02-21T10:23:00Z</dcterms:modified>
</cp:coreProperties>
</file>