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177" w:rsidRDefault="00431177" w:rsidP="00C36E04">
      <w:pPr>
        <w:spacing w:line="360" w:lineRule="auto"/>
        <w:jc w:val="center"/>
        <w:rPr>
          <w:b/>
          <w:szCs w:val="20"/>
        </w:rPr>
      </w:pPr>
      <w:r w:rsidRPr="00431177">
        <w:rPr>
          <w:b/>
          <w:szCs w:val="20"/>
        </w:rPr>
        <w:t>I</w:t>
      </w:r>
      <w:r>
        <w:rPr>
          <w:b/>
          <w:szCs w:val="20"/>
        </w:rPr>
        <w:t>NTRINSIC SECURITY AND SELF- ADAPTIVE COOPERATIVE PROTECTION ENABLING CLOUD NATIVE NETWORK SLICING</w:t>
      </w:r>
    </w:p>
    <w:p w:rsidR="00DD6F3D" w:rsidRPr="00D26A5D" w:rsidRDefault="00DD6F3D" w:rsidP="00431177">
      <w:pPr>
        <w:spacing w:line="360" w:lineRule="auto"/>
        <w:jc w:val="center"/>
        <w:rPr>
          <w:b/>
          <w:szCs w:val="20"/>
        </w:rPr>
      </w:pPr>
    </w:p>
    <w:p w:rsidR="00431177" w:rsidRDefault="00431177" w:rsidP="000D7EDC">
      <w:pPr>
        <w:spacing w:line="360" w:lineRule="auto"/>
        <w:rPr>
          <w:b/>
          <w:szCs w:val="20"/>
        </w:rPr>
      </w:pPr>
    </w:p>
    <w:p w:rsidR="0004165E" w:rsidRPr="00D26A5D" w:rsidRDefault="0004165E" w:rsidP="000D7EDC">
      <w:pPr>
        <w:spacing w:line="360" w:lineRule="auto"/>
        <w:rPr>
          <w:b/>
          <w:szCs w:val="20"/>
        </w:rPr>
        <w:sectPr w:rsidR="0004165E"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95538A" w:rsidRDefault="008077AA" w:rsidP="006D52CB">
      <w:pPr>
        <w:autoSpaceDE w:val="0"/>
        <w:autoSpaceDN w:val="0"/>
        <w:adjustRightInd w:val="0"/>
        <w:spacing w:line="360" w:lineRule="auto"/>
        <w:jc w:val="both"/>
      </w:pPr>
      <w:r w:rsidRPr="00D26A5D">
        <w:rPr>
          <w:b/>
          <w:szCs w:val="20"/>
        </w:rPr>
        <w:lastRenderedPageBreak/>
        <w:t>ABSTRACT-</w:t>
      </w:r>
      <w:r w:rsidR="00126A34" w:rsidRPr="00D26A5D">
        <w:t xml:space="preserve"> </w:t>
      </w:r>
      <w:r w:rsidR="006D52CB">
        <w:t>With the development of cloud local innovation, the organization cutting empowers programmed administration coordination, adaptable network booking and adaptable organization asset portion, which significantly influences the customary security arrangement. Security is viewed as an innovation free of the cloud local engineering in the underlying plan, conventional latent guard, for example, "supported" and "stacked" is depended on to accomplish framework security insurance. The absence of inborn security instruments makes the framework ability deficient when faces the dubious danger brought by weaknesses and indirect accesses under the biological system of opening-up and sharing. The static idea of existing organizations and figuring frameworks makes them simple to be compromised and difficult to safeguard, and along these lines it is critical to give characteristic security and proactive assurance against the erratic assaults. To this end, this paper proposes an original worldview named</w:t>
      </w:r>
      <w:r w:rsidR="0095538A">
        <w:t xml:space="preserve"> </w:t>
      </w:r>
      <w:r w:rsidR="006D52CB">
        <w:t>natural cloud security (iCS) according to the point</w:t>
      </w:r>
      <w:r w:rsidR="0095538A">
        <w:t xml:space="preserve"> of view of dynamic protection. </w:t>
      </w:r>
      <w:r w:rsidR="006D52CB">
        <w:t>The powerful safeguard gives part level security, and has correlative and consistency with the cloud local climate. Specifically, iCS presents copy safeguard and moving objective protection (MTD), and utilizes the new highlights acquainted by cloud local with carry out an inborn and proactive guard system with OK expenses and productivity. The iCS worldview accomplishes consistent incorporation and beneficial interaction</w:t>
      </w:r>
      <w:r w:rsidR="0095538A">
        <w:t xml:space="preserve"> </w:t>
      </w:r>
      <w:r w:rsidR="006D52CB">
        <w:t xml:space="preserve">development among security and cloud </w:t>
      </w:r>
      <w:r w:rsidR="006D52CB">
        <w:lastRenderedPageBreak/>
        <w:t>local. We execute a preliminary of iCS in light of 5GC business framework and assess its</w:t>
      </w:r>
      <w:r w:rsidR="0095538A">
        <w:t xml:space="preserve"> </w:t>
      </w:r>
      <w:r w:rsidR="006D52CB">
        <w:t>execution on expenses, productivity and assault achievement. The outcome shows that the iCS upgraded mode generally can give a superior and more</w:t>
      </w:r>
      <w:r w:rsidR="0095538A">
        <w:t xml:space="preserve"> </w:t>
      </w:r>
      <w:r w:rsidR="006D52CB">
        <w:t>steady guard impacts.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025B45" w:rsidRDefault="00025B45" w:rsidP="00025B45">
      <w:pPr>
        <w:autoSpaceDE w:val="0"/>
        <w:autoSpaceDN w:val="0"/>
        <w:adjustRightInd w:val="0"/>
        <w:spacing w:line="360" w:lineRule="auto"/>
        <w:jc w:val="both"/>
        <w:rPr>
          <w:rStyle w:val="e24kjd"/>
        </w:rPr>
      </w:pPr>
      <w:r w:rsidRPr="00025B45">
        <w:rPr>
          <w:rStyle w:val="e24kjd"/>
        </w:rPr>
        <w:t>The fifth era (5G) is relied upon to turn into an endto-end adaptable, versatile and administration situated framework to meet the necessities in variety situations, and organization cutting is considered as a vital main impetus to accomplish this difficult objective. As the cutting edge virtualized center organization design, cloud local innovations empower approximately coupled frameworks that are strong, reasonable, and discernible. While confronting the sending of different cloud put together and 5G with respect to request cutting arrangements, utilizing cloud local reasoning and models to assemble a cloud-based 5G center organization will undoubtedly speed up the advanced change of the whole interchanges industry.</w:t>
      </w:r>
      <w:r>
        <w:rPr>
          <w:rStyle w:val="e24kjd"/>
        </w:rPr>
        <w:t xml:space="preserve"> </w:t>
      </w:r>
    </w:p>
    <w:p w:rsidR="00025B45" w:rsidRPr="00025B45" w:rsidRDefault="00025B45" w:rsidP="00025B45">
      <w:pPr>
        <w:autoSpaceDE w:val="0"/>
        <w:autoSpaceDN w:val="0"/>
        <w:adjustRightInd w:val="0"/>
        <w:spacing w:line="360" w:lineRule="auto"/>
        <w:jc w:val="both"/>
        <w:rPr>
          <w:rStyle w:val="e24kjd"/>
        </w:rPr>
      </w:pPr>
      <w:r w:rsidRPr="00025B45">
        <w:rPr>
          <w:rStyle w:val="e24kjd"/>
        </w:rPr>
        <w:t>Definitively, the outstanding highlights cover the accompanying four angles:</w:t>
      </w:r>
    </w:p>
    <w:p w:rsidR="00025B45" w:rsidRPr="00025B45" w:rsidRDefault="00025B45" w:rsidP="00025B45">
      <w:pPr>
        <w:autoSpaceDE w:val="0"/>
        <w:autoSpaceDN w:val="0"/>
        <w:adjustRightInd w:val="0"/>
        <w:spacing w:line="360" w:lineRule="auto"/>
        <w:jc w:val="both"/>
        <w:rPr>
          <w:rStyle w:val="e24kjd"/>
        </w:rPr>
      </w:pPr>
      <w:r w:rsidRPr="00025B45">
        <w:rPr>
          <w:rStyle w:val="e24kjd"/>
        </w:rPr>
        <w:t>1) Microservice: Service chains are comprised in the granularity of stateless miniature administrations.</w:t>
      </w:r>
    </w:p>
    <w:p w:rsidR="00025B45" w:rsidRPr="00025B45" w:rsidRDefault="00025B45" w:rsidP="00025B45">
      <w:pPr>
        <w:autoSpaceDE w:val="0"/>
        <w:autoSpaceDN w:val="0"/>
        <w:adjustRightInd w:val="0"/>
        <w:spacing w:line="360" w:lineRule="auto"/>
        <w:jc w:val="both"/>
        <w:rPr>
          <w:rStyle w:val="e24kjd"/>
        </w:rPr>
      </w:pPr>
      <w:r w:rsidRPr="00025B45">
        <w:rPr>
          <w:rStyle w:val="e24kjd"/>
        </w:rPr>
        <w:t>2) Automation: The applications ought to be exceptionally robotized through inserted highlights in the NFVI (NFV Infrastructure) layer at all stages, including plan,</w:t>
      </w:r>
      <w:r>
        <w:rPr>
          <w:rStyle w:val="e24kjd"/>
        </w:rPr>
        <w:t xml:space="preserve"> </w:t>
      </w:r>
      <w:r w:rsidRPr="00025B45">
        <w:rPr>
          <w:rStyle w:val="e24kjd"/>
        </w:rPr>
        <w:t xml:space="preserve">asset booking and arrangement, </w:t>
      </w:r>
      <w:r w:rsidRPr="00025B45">
        <w:rPr>
          <w:rStyle w:val="e24kjd"/>
        </w:rPr>
        <w:lastRenderedPageBreak/>
        <w:t>lifecycle the board, status checking, and strategy control refreshes. The uniform</w:t>
      </w:r>
      <w:r>
        <w:rPr>
          <w:rStyle w:val="e24kjd"/>
        </w:rPr>
        <w:t xml:space="preserve"> </w:t>
      </w:r>
      <w:r w:rsidRPr="00025B45">
        <w:rPr>
          <w:rStyle w:val="e24kjd"/>
        </w:rPr>
        <w:t>sending of cloud network assets is accomplished.</w:t>
      </w:r>
    </w:p>
    <w:p w:rsidR="00025B45" w:rsidRPr="00025B45" w:rsidRDefault="00025B45" w:rsidP="00025B45">
      <w:pPr>
        <w:autoSpaceDE w:val="0"/>
        <w:autoSpaceDN w:val="0"/>
        <w:adjustRightInd w:val="0"/>
        <w:spacing w:line="360" w:lineRule="auto"/>
        <w:jc w:val="both"/>
        <w:rPr>
          <w:rStyle w:val="e24kjd"/>
        </w:rPr>
      </w:pPr>
      <w:r w:rsidRPr="00025B45">
        <w:rPr>
          <w:rStyle w:val="e24kjd"/>
        </w:rPr>
        <w:t>3) Lightweight virtualization: In real sending, NFCs (Network Function Conponent) are decoupled from fundamental virtualization advances. They can be sent in a blended climate of holders, exposed metal and VMs (Virtual</w:t>
      </w:r>
      <w:r>
        <w:rPr>
          <w:rStyle w:val="e24kjd"/>
        </w:rPr>
        <w:t xml:space="preserve"> </w:t>
      </w:r>
      <w:r w:rsidRPr="00025B45">
        <w:rPr>
          <w:rStyle w:val="e24kjd"/>
        </w:rPr>
        <w:t>Machine). This further develops asset usage and empowers quick assistance conveyance and spry application upkeep.</w:t>
      </w:r>
    </w:p>
    <w:p w:rsidR="00025B45" w:rsidRDefault="00025B45" w:rsidP="00025B45">
      <w:pPr>
        <w:autoSpaceDE w:val="0"/>
        <w:autoSpaceDN w:val="0"/>
        <w:adjustRightInd w:val="0"/>
        <w:spacing w:line="360" w:lineRule="auto"/>
        <w:jc w:val="both"/>
        <w:rPr>
          <w:rStyle w:val="e24kjd"/>
        </w:rPr>
      </w:pPr>
      <w:r w:rsidRPr="00025B45">
        <w:rPr>
          <w:rStyle w:val="e24kjd"/>
        </w:rPr>
        <w:t>4) DevOps (Development and Operations): Programmability in light of telecom network abilities is basic to support advancement and biological system extravagance, and the organization worldview advances from network sharing to multi-tenure.</w:t>
      </w:r>
      <w:r>
        <w:rPr>
          <w:rStyle w:val="e24kjd"/>
        </w:rPr>
        <w:t xml:space="preserve"> </w:t>
      </w:r>
      <w:r w:rsidRPr="00025B45">
        <w:rPr>
          <w:rStyle w:val="e24kjd"/>
        </w:rPr>
        <w:t>Joined with vigorous robotization, above highlights permit network cutting to make continuous and unsurprising changes with</w:t>
      </w:r>
      <w:r>
        <w:rPr>
          <w:rStyle w:val="e24kjd"/>
        </w:rPr>
        <w:t xml:space="preserve"> </w:t>
      </w:r>
      <w:r w:rsidRPr="00025B45">
        <w:rPr>
          <w:rStyle w:val="e24kjd"/>
        </w:rPr>
        <w:t xml:space="preserve">high effect and with insignificant work. </w:t>
      </w:r>
    </w:p>
    <w:p w:rsidR="00025B45" w:rsidRPr="00025B45" w:rsidRDefault="00025B45" w:rsidP="00025B45">
      <w:pPr>
        <w:autoSpaceDE w:val="0"/>
        <w:autoSpaceDN w:val="0"/>
        <w:adjustRightInd w:val="0"/>
        <w:spacing w:line="360" w:lineRule="auto"/>
        <w:jc w:val="both"/>
        <w:rPr>
          <w:rStyle w:val="e24kjd"/>
        </w:rPr>
      </w:pPr>
      <w:r w:rsidRPr="00025B45">
        <w:rPr>
          <w:rStyle w:val="e24kjd"/>
        </w:rPr>
        <w:t>As a particular organization work, the inherent security component of organizations and</w:t>
      </w:r>
      <w:r>
        <w:rPr>
          <w:rStyle w:val="e24kjd"/>
        </w:rPr>
        <w:t xml:space="preserve"> </w:t>
      </w:r>
      <w:r w:rsidRPr="00025B45">
        <w:rPr>
          <w:rStyle w:val="e24kjd"/>
        </w:rPr>
        <w:t>figuring frameworks advances with the progressions of the application situation and the help mode. Under SDN/NFV ideal models, cloud local innovation has turned into a fundamental part of cloud foundation, it has significantly impacted and changed the conventional security confirmation framework, execution technique and the executives framework, presenting difficulties to the current security assurance framework. On one hand, the accessibility and security of incorporated control planes are especially intense. Then again, the relationship among</w:t>
      </w:r>
      <w:r>
        <w:rPr>
          <w:rStyle w:val="e24kjd"/>
        </w:rPr>
        <w:t xml:space="preserve"> </w:t>
      </w:r>
      <w:r w:rsidRPr="00025B45">
        <w:rPr>
          <w:rStyle w:val="e24kjd"/>
        </w:rPr>
        <w:t>multi-level applications programming, equipment, organizations, and working frameworks under the micro</w:t>
      </w:r>
      <w:r>
        <w:rPr>
          <w:rStyle w:val="e24kjd"/>
        </w:rPr>
        <w:t xml:space="preserve"> </w:t>
      </w:r>
      <w:r w:rsidRPr="00025B45">
        <w:rPr>
          <w:rStyle w:val="e24kjd"/>
        </w:rPr>
        <w:t>service structure becomes</w:t>
      </w:r>
      <w:r>
        <w:rPr>
          <w:rStyle w:val="e24kjd"/>
        </w:rPr>
        <w:t xml:space="preserve"> </w:t>
      </w:r>
      <w:r w:rsidRPr="00025B45">
        <w:rPr>
          <w:rStyle w:val="e24kjd"/>
        </w:rPr>
        <w:t xml:space="preserve">more complicated. This intricacy likewise acquaints </w:t>
      </w:r>
      <w:r w:rsidRPr="00025B45">
        <w:rPr>
          <w:rStyle w:val="e24kjd"/>
        </w:rPr>
        <w:lastRenderedPageBreak/>
        <w:t>more vulnerabilities with the security framework in the cloud local situation for network cutting, and brings about a bigger assault surface. What's more, customary security innovations and arrangements center around the host framework and organization limits, and are segregated from one another. It is challenging to accomplish consistency of safety arrangements and fast coordination of different guard strategies. In the Devops method of multi-occupant cooperation, the security dangers of third parts are likewise challenging to be distinguished actually.</w:t>
      </w:r>
    </w:p>
    <w:p w:rsidR="00025B45" w:rsidRDefault="00025B45" w:rsidP="00025B45">
      <w:pPr>
        <w:autoSpaceDE w:val="0"/>
        <w:autoSpaceDN w:val="0"/>
        <w:adjustRightInd w:val="0"/>
        <w:spacing w:line="360" w:lineRule="auto"/>
        <w:jc w:val="both"/>
        <w:rPr>
          <w:rStyle w:val="e24kjd"/>
        </w:rPr>
      </w:pPr>
      <w:r w:rsidRPr="00025B45">
        <w:rPr>
          <w:rStyle w:val="e24kjd"/>
        </w:rPr>
        <w:t>Many distributed computing the executives frameworks, like Spring Cloud, can't give a committed security arrangement. The security assurance in cloud local for network cutting requires designated and practical arrangements. The iCS as a public</w:t>
      </w:r>
      <w:r>
        <w:rPr>
          <w:rStyle w:val="e24kjd"/>
        </w:rPr>
        <w:t xml:space="preserve"> </w:t>
      </w:r>
      <w:r w:rsidRPr="00025B45">
        <w:rPr>
          <w:rStyle w:val="e24kjd"/>
        </w:rPr>
        <w:t>support stage is proposed to adjust cloud local innovation to emulate protection and MTD worldview, the object is to</w:t>
      </w:r>
      <w:r>
        <w:rPr>
          <w:rStyle w:val="e24kjd"/>
        </w:rPr>
        <w:t xml:space="preserve"> </w:t>
      </w:r>
      <w:r w:rsidRPr="00025B45">
        <w:rPr>
          <w:rStyle w:val="e24kjd"/>
        </w:rPr>
        <w:t>accomplish the characteristic security and self-versatile helpful assurance of the cloud local climate. Under the requirements of cost and effectiveness, the iCS worldview executes consistent incorporation and beneficial interaction development among security and cloud guileless climate.</w:t>
      </w:r>
    </w:p>
    <w:p w:rsidR="00640D21" w:rsidRDefault="00640D21"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CD5406" w:rsidRDefault="00CD5406" w:rsidP="00397FFE">
      <w:pPr>
        <w:spacing w:line="360" w:lineRule="auto"/>
        <w:jc w:val="both"/>
        <w:rPr>
          <w:bCs/>
          <w:szCs w:val="20"/>
        </w:rPr>
      </w:pPr>
    </w:p>
    <w:p w:rsidR="008727F7" w:rsidRPr="00CD5406" w:rsidRDefault="00CD5406" w:rsidP="00397FFE">
      <w:pPr>
        <w:spacing w:line="360" w:lineRule="auto"/>
        <w:jc w:val="both"/>
        <w:rPr>
          <w:bCs/>
          <w:szCs w:val="20"/>
        </w:rPr>
      </w:pPr>
      <w:r w:rsidRPr="00CD5406">
        <w:rPr>
          <w:bCs/>
          <w:szCs w:val="20"/>
        </w:rPr>
        <w:t xml:space="preserve">Adaptability issues can be settled by utilizing multi-space orchestrator (MdO) execution. Nonetheless, the issue with these models is the absence of strength and execution estimation capacities, multi-space availability and control contemplations on unified assets. Also, the issues concerning NFs position inside the cut, intra-cut administration, between cut </w:t>
      </w:r>
      <w:r w:rsidRPr="00CD5406">
        <w:rPr>
          <w:bCs/>
          <w:szCs w:val="20"/>
        </w:rPr>
        <w:lastRenderedPageBreak/>
        <w:t>administration actually need critical endeavors to accomplish and understand the viability of the organization cutting idea in 5G organizations. To resolve this issue, security strategy and productive coordination instruments among various managerial areas foundation in 5G frameworks should be planned and created. In addition, thorough examination is likewise expected to explore decency issue during assets distribution to 5G organization cuts that are mentioned by various MVNOs.</w:t>
      </w:r>
    </w:p>
    <w:p w:rsidR="00CD5406" w:rsidRDefault="00CD5406" w:rsidP="00397FFE">
      <w:pPr>
        <w:spacing w:line="360" w:lineRule="auto"/>
        <w:jc w:val="both"/>
        <w:rPr>
          <w:b/>
          <w:szCs w:val="20"/>
        </w:rPr>
      </w:pPr>
    </w:p>
    <w:p w:rsidR="004B557E" w:rsidRDefault="000B25E4" w:rsidP="00397FFE">
      <w:pPr>
        <w:spacing w:line="360" w:lineRule="auto"/>
        <w:jc w:val="both"/>
        <w:rPr>
          <w:b/>
          <w:szCs w:val="20"/>
        </w:rPr>
      </w:pPr>
      <w:r w:rsidRPr="00D26A5D">
        <w:rPr>
          <w:b/>
          <w:szCs w:val="20"/>
        </w:rPr>
        <w:t>4</w:t>
      </w:r>
      <w:r w:rsidR="004B557E" w:rsidRPr="00D26A5D">
        <w:rPr>
          <w:b/>
          <w:szCs w:val="20"/>
        </w:rPr>
        <w:t>. LITERATURE REVIEW</w:t>
      </w:r>
    </w:p>
    <w:p w:rsidR="00103816" w:rsidRPr="00D26A5D" w:rsidRDefault="00103816" w:rsidP="00397FFE">
      <w:pPr>
        <w:spacing w:line="360" w:lineRule="auto"/>
        <w:jc w:val="both"/>
        <w:rPr>
          <w:b/>
          <w:szCs w:val="20"/>
        </w:rPr>
      </w:pPr>
    </w:p>
    <w:p w:rsidR="00A66E24" w:rsidRDefault="00A66E24" w:rsidP="00837638">
      <w:pPr>
        <w:spacing w:line="360" w:lineRule="auto"/>
        <w:jc w:val="both"/>
      </w:pPr>
      <w:r>
        <w:t>Sharma S, Miller R, Francini A, et al.</w:t>
      </w:r>
    </w:p>
    <w:p w:rsidR="004B557E" w:rsidRDefault="00A66E24" w:rsidP="00837638">
      <w:pPr>
        <w:spacing w:line="360" w:lineRule="auto"/>
        <w:jc w:val="both"/>
      </w:pPr>
      <w:r>
        <w:t>“A Cloud-Native Approach to 5G Network Slicing”</w:t>
      </w:r>
    </w:p>
    <w:p w:rsidR="00A66E24" w:rsidRDefault="00A66E24" w:rsidP="00837638">
      <w:pPr>
        <w:spacing w:line="360" w:lineRule="auto"/>
        <w:jc w:val="both"/>
      </w:pPr>
      <w:r w:rsidRPr="00A66E24">
        <w:t>While planning an organization cut, it very well might be normal to continue by essentially planning the elements of the heritage network onto virtualized cases that altercation devoted programming modules (like dockerized holders or potentially virtual machines) and afterward binding the capacities together in view of the prerequisites of the upheld administrations.</w:t>
      </w:r>
    </w:p>
    <w:p w:rsidR="0023364E" w:rsidRDefault="0023364E" w:rsidP="00837638">
      <w:pPr>
        <w:spacing w:line="360" w:lineRule="auto"/>
        <w:jc w:val="both"/>
      </w:pPr>
    </w:p>
    <w:p w:rsidR="0023364E" w:rsidRDefault="0023364E" w:rsidP="00837638">
      <w:pPr>
        <w:spacing w:line="360" w:lineRule="auto"/>
        <w:jc w:val="both"/>
      </w:pPr>
      <w:r>
        <w:t xml:space="preserve">Nikaein N , Schiller E , Favraud R , et al. </w:t>
      </w:r>
    </w:p>
    <w:p w:rsidR="0023364E" w:rsidRDefault="0023364E" w:rsidP="00837638">
      <w:pPr>
        <w:spacing w:line="360" w:lineRule="auto"/>
        <w:jc w:val="both"/>
      </w:pPr>
      <w:r>
        <w:t>“Towards a Cloud-Native Radio Access Network[M]// Advances in Mobile Cloud Computing and Big Data in the 5G Era,”</w:t>
      </w:r>
    </w:p>
    <w:p w:rsidR="0023364E" w:rsidRDefault="0023364E" w:rsidP="00837638">
      <w:pPr>
        <w:spacing w:line="360" w:lineRule="auto"/>
        <w:jc w:val="both"/>
      </w:pPr>
      <w:r w:rsidRPr="0023364E">
        <w:t>The high redesign and upkeep costs are predominantly brought about by the current design of versatile broadband organizations, where the Radio Access Network (RAN) is based upon the coordinated Base Transceiver Station (BTS) engineering.</w:t>
      </w:r>
    </w:p>
    <w:p w:rsidR="0023364E" w:rsidRDefault="0023364E" w:rsidP="00837638">
      <w:pPr>
        <w:spacing w:line="360" w:lineRule="auto"/>
        <w:jc w:val="both"/>
      </w:pPr>
    </w:p>
    <w:p w:rsidR="00584AE4" w:rsidRDefault="00584AE4" w:rsidP="00837638">
      <w:pPr>
        <w:spacing w:line="360" w:lineRule="auto"/>
        <w:jc w:val="both"/>
      </w:pPr>
      <w:r>
        <w:t xml:space="preserve">Belbekkouche A, Hasan M M, Karmouch A, et al. </w:t>
      </w:r>
    </w:p>
    <w:p w:rsidR="0023364E" w:rsidRDefault="00584AE4" w:rsidP="00837638">
      <w:pPr>
        <w:spacing w:line="360" w:lineRule="auto"/>
        <w:jc w:val="both"/>
      </w:pPr>
      <w:r>
        <w:t>“Resource Discovery and Allocation in Network Virtualization,”</w:t>
      </w:r>
    </w:p>
    <w:p w:rsidR="00584AE4" w:rsidRDefault="00584AE4" w:rsidP="00837638">
      <w:pPr>
        <w:spacing w:line="360" w:lineRule="auto"/>
        <w:jc w:val="both"/>
      </w:pPr>
      <w:r w:rsidRPr="00584AE4">
        <w:t>In an organization virtualization climate, a bunch of virtual organizations share the assets of a typical actual organization albeit each virtual organization is segregated from others.</w:t>
      </w:r>
    </w:p>
    <w:p w:rsidR="00584AE4" w:rsidRDefault="00584AE4" w:rsidP="00837638">
      <w:pPr>
        <w:spacing w:line="360" w:lineRule="auto"/>
        <w:jc w:val="both"/>
      </w:pPr>
    </w:p>
    <w:p w:rsidR="00F3656A" w:rsidRDefault="00F3656A" w:rsidP="00837638">
      <w:pPr>
        <w:spacing w:line="360" w:lineRule="auto"/>
        <w:jc w:val="both"/>
      </w:pPr>
      <w:r>
        <w:t xml:space="preserve">Taleb T, Ksentini A, Sericola B, et al. </w:t>
      </w:r>
    </w:p>
    <w:p w:rsidR="00584AE4" w:rsidRDefault="00F3656A" w:rsidP="00837638">
      <w:pPr>
        <w:spacing w:line="360" w:lineRule="auto"/>
        <w:jc w:val="both"/>
      </w:pPr>
      <w:r>
        <w:t>“On Service Resilience in Cloud-Native 5G Mobile Systems,”</w:t>
      </w:r>
    </w:p>
    <w:p w:rsidR="00F3656A" w:rsidRDefault="00F3656A" w:rsidP="00837638">
      <w:pPr>
        <w:spacing w:line="360" w:lineRule="auto"/>
        <w:jc w:val="both"/>
      </w:pPr>
      <w:r w:rsidRPr="00F3656A">
        <w:t>To adapt to the colossal development in versatile information traffic on one hand, and the unobtrusive normal income per client then again, portable administrators have been investigating network virtualization and distributed computing innovations to assemble cost-productive and flexible portable organizations and to have them presented as a cloud administration.</w:t>
      </w:r>
    </w:p>
    <w:p w:rsidR="00F3656A" w:rsidRDefault="00F3656A" w:rsidP="00837638">
      <w:pPr>
        <w:spacing w:line="360" w:lineRule="auto"/>
        <w:jc w:val="both"/>
      </w:pPr>
    </w:p>
    <w:p w:rsidR="00F3656A" w:rsidRDefault="00F3656A" w:rsidP="00837638">
      <w:pPr>
        <w:spacing w:line="360" w:lineRule="auto"/>
        <w:jc w:val="both"/>
      </w:pPr>
      <w:r>
        <w:t xml:space="preserve">Singh S, Jeong Y S, Park J H, </w:t>
      </w:r>
    </w:p>
    <w:p w:rsidR="00F3656A" w:rsidRDefault="00F3656A" w:rsidP="00837638">
      <w:pPr>
        <w:spacing w:line="360" w:lineRule="auto"/>
        <w:jc w:val="both"/>
      </w:pPr>
      <w:r>
        <w:t>“A Survey on Cloud Computing Security: Issues, Threats, and Solutions,”</w:t>
      </w:r>
    </w:p>
    <w:p w:rsidR="00F3656A" w:rsidRDefault="00687C6C" w:rsidP="00837638">
      <w:pPr>
        <w:spacing w:line="360" w:lineRule="auto"/>
        <w:jc w:val="both"/>
      </w:pPr>
      <w:r w:rsidRPr="00687C6C">
        <w:t>While moving towards the idea of on-request administration, asset pooling, moving everything on the distributive climate, security is the significant snag for this new imagined vision of registering ability.</w:t>
      </w:r>
    </w:p>
    <w:p w:rsidR="00240C51" w:rsidRDefault="00240C51" w:rsidP="00837638">
      <w:pPr>
        <w:spacing w:line="360" w:lineRule="auto"/>
        <w:jc w:val="both"/>
      </w:pPr>
    </w:p>
    <w:p w:rsidR="0023364E" w:rsidRDefault="0023364E" w:rsidP="00837638">
      <w:pPr>
        <w:spacing w:line="360" w:lineRule="auto"/>
        <w:jc w:val="both"/>
      </w:pPr>
    </w:p>
    <w:p w:rsidR="00A66E24" w:rsidRPr="000E43CA" w:rsidRDefault="00A66E24" w:rsidP="007D4C87">
      <w:pPr>
        <w:spacing w:line="360" w:lineRule="auto"/>
        <w:jc w:val="both"/>
        <w:rPr>
          <w:lang w:val="en-IN"/>
        </w:rPr>
        <w:sectPr w:rsidR="00A66E24" w:rsidRPr="000E43CA" w:rsidSect="00126A34">
          <w:type w:val="continuous"/>
          <w:pgSz w:w="11907" w:h="16839" w:code="9"/>
          <w:pgMar w:top="1620" w:right="686" w:bottom="2340" w:left="700" w:header="0" w:footer="0" w:gutter="0"/>
          <w:cols w:num="2" w:space="720"/>
          <w:docGrid w:linePitch="299"/>
        </w:sectPr>
      </w:pPr>
    </w:p>
    <w:p w:rsidR="00240C51" w:rsidRDefault="00240C51" w:rsidP="007D4C87">
      <w:pPr>
        <w:spacing w:line="360" w:lineRule="auto"/>
        <w:jc w:val="both"/>
        <w:rPr>
          <w:b/>
        </w:rPr>
      </w:pPr>
    </w:p>
    <w:p w:rsidR="00240C51" w:rsidRDefault="00240C51" w:rsidP="007D4C87">
      <w:pPr>
        <w:spacing w:line="360" w:lineRule="auto"/>
        <w:jc w:val="both"/>
        <w:rPr>
          <w:b/>
        </w:rPr>
      </w:pPr>
    </w:p>
    <w:p w:rsidR="004B752D" w:rsidRDefault="007D4C87" w:rsidP="007D4C87">
      <w:pPr>
        <w:spacing w:line="360" w:lineRule="auto"/>
        <w:jc w:val="both"/>
        <w:rPr>
          <w:b/>
        </w:rPr>
      </w:pPr>
      <w:r w:rsidRPr="00D26A5D">
        <w:rPr>
          <w:b/>
        </w:rPr>
        <w:lastRenderedPageBreak/>
        <w:t>5.SYSTEM ARCHITECTURE :</w:t>
      </w:r>
    </w:p>
    <w:p w:rsidR="00240C51" w:rsidRPr="00D26A5D" w:rsidRDefault="00240C51" w:rsidP="007D4C87">
      <w:pPr>
        <w:spacing w:line="360" w:lineRule="auto"/>
        <w:jc w:val="both"/>
        <w:rPr>
          <w:b/>
        </w:rPr>
      </w:pPr>
    </w:p>
    <w:p w:rsidR="007D4C87" w:rsidRPr="00D26A5D" w:rsidRDefault="00103816" w:rsidP="004B752D">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Pr>
          <w:rFonts w:eastAsia="Times New Roman"/>
          <w:b/>
          <w:bCs/>
          <w:noProof/>
          <w:sz w:val="24"/>
          <w:szCs w:val="24"/>
          <w:lang w:val="en-IN" w:eastAsia="en-IN" w:bidi="ta-IN"/>
        </w:rPr>
        <w:drawing>
          <wp:inline distT="0" distB="0" distL="0" distR="0">
            <wp:extent cx="5934075" cy="27241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34075" cy="2724150"/>
                    </a:xfrm>
                    <a:prstGeom prst="rect">
                      <a:avLst/>
                    </a:prstGeom>
                    <a:noFill/>
                    <a:ln w="9525">
                      <a:noFill/>
                      <a:miter lim="800000"/>
                      <a:headEnd/>
                      <a:tailEnd/>
                    </a:ln>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FE7E33" w:rsidRDefault="00FE7E33" w:rsidP="00FE7E33">
      <w:pPr>
        <w:shd w:val="clear" w:color="auto" w:fill="FFFFFF"/>
        <w:spacing w:line="360" w:lineRule="auto"/>
        <w:jc w:val="both"/>
        <w:rPr>
          <w:rFonts w:eastAsia="Times New Roman"/>
        </w:rPr>
      </w:pPr>
      <w:r w:rsidRPr="00FE7E33">
        <w:rPr>
          <w:rFonts w:eastAsia="Times New Roman"/>
        </w:rPr>
        <w:t>An acknowledgment of virtualization in the RAN, lined up with virtualization abilities in the CN, is a huge takeoff from the current executions in a customary RAN, where the executions are restrictive in nature with a tight coupling of equipment and programming capacities bringing about restricted adaptability.</w:t>
      </w:r>
      <w:r>
        <w:rPr>
          <w:rFonts w:eastAsia="Times New Roman"/>
        </w:rPr>
        <w:t xml:space="preserve"> </w:t>
      </w:r>
      <w:r w:rsidRPr="00FE7E33">
        <w:rPr>
          <w:rFonts w:eastAsia="Times New Roman"/>
        </w:rPr>
        <w:t>Hearty hashing calculations and cryptographic calculations to forestall hash work impact and breaking of a current square hash in the dispersed record.</w:t>
      </w:r>
    </w:p>
    <w:p w:rsidR="00FE7E33" w:rsidRPr="00D26A5D" w:rsidRDefault="00FE7E33" w:rsidP="00FE7E33">
      <w:pPr>
        <w:shd w:val="clear" w:color="auto" w:fill="FFFFFF"/>
        <w:spacing w:line="360" w:lineRule="auto"/>
        <w:jc w:val="both"/>
        <w:rPr>
          <w:rFonts w:eastAsia="Times New Roman"/>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F74500" w:rsidP="00F74500">
      <w:pPr>
        <w:spacing w:after="120" w:line="360" w:lineRule="auto"/>
        <w:jc w:val="both"/>
        <w:rPr>
          <w:bCs/>
          <w:szCs w:val="20"/>
          <w:lang w:val="en-IN"/>
        </w:rPr>
      </w:pPr>
      <w:r w:rsidRPr="00F74500">
        <w:rPr>
          <w:bCs/>
          <w:szCs w:val="20"/>
          <w:lang w:val="en-IN"/>
        </w:rPr>
        <w:t>These creative, customisable and extensible HoN measurements extraordinarily work with fast and more exact distinguishing proof of normal organization issues.</w:t>
      </w:r>
      <w:r>
        <w:rPr>
          <w:bCs/>
          <w:szCs w:val="20"/>
          <w:lang w:val="en-IN"/>
        </w:rPr>
        <w:t xml:space="preserve"> </w:t>
      </w:r>
      <w:r w:rsidRPr="00F74500">
        <w:rPr>
          <w:bCs/>
          <w:szCs w:val="20"/>
          <w:lang w:val="en-IN"/>
        </w:rPr>
        <w:t xml:space="preserve">At the point when a client enters another cell, the client and the BS should see as one another in </w:t>
      </w:r>
      <w:r w:rsidRPr="00F74500">
        <w:rPr>
          <w:bCs/>
          <w:szCs w:val="20"/>
          <w:lang w:val="en-IN"/>
        </w:rPr>
        <w:lastRenderedPageBreak/>
        <w:t>space by turning their pillar formers in the appropriate course, in what meant as starting access issue.</w:t>
      </w:r>
    </w:p>
    <w:p w:rsidR="00F74500" w:rsidRDefault="00F74500"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F74500" w:rsidRDefault="00AE4B64" w:rsidP="00AE4B64">
      <w:pPr>
        <w:spacing w:after="120" w:line="360" w:lineRule="auto"/>
        <w:jc w:val="both"/>
        <w:rPr>
          <w:szCs w:val="20"/>
          <w:lang w:val="en-IN"/>
        </w:rPr>
      </w:pPr>
      <w:r w:rsidRPr="00AE4B64">
        <w:rPr>
          <w:szCs w:val="20"/>
          <w:lang w:val="en-IN"/>
        </w:rPr>
        <w:t>These proposed models are recently prepared utilizing real traffic, which will later permit the framework to recognize irregular examples that will distinguish as assaults.</w:t>
      </w:r>
      <w:r>
        <w:rPr>
          <w:szCs w:val="20"/>
          <w:lang w:val="en-IN"/>
        </w:rPr>
        <w:t xml:space="preserve"> </w:t>
      </w:r>
      <w:r w:rsidRPr="00AE4B64">
        <w:rPr>
          <w:szCs w:val="20"/>
          <w:lang w:val="en-IN"/>
        </w:rPr>
        <w:t>A few power arrangement calculations have been proposed to upgrade the organization limit, dispose of between cell impedances and direct the inclusion region of the organization cells.</w:t>
      </w:r>
    </w:p>
    <w:p w:rsidR="00AE4B64" w:rsidRDefault="00AE4B64"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DC71A0" w:rsidP="00DC71A0">
      <w:pPr>
        <w:autoSpaceDE w:val="0"/>
        <w:autoSpaceDN w:val="0"/>
        <w:adjustRightInd w:val="0"/>
        <w:spacing w:line="360" w:lineRule="auto"/>
        <w:jc w:val="both"/>
        <w:rPr>
          <w:rFonts w:eastAsia="Calibri"/>
        </w:rPr>
      </w:pPr>
      <w:r w:rsidRPr="00DC71A0">
        <w:rPr>
          <w:rFonts w:eastAsia="Calibri"/>
        </w:rPr>
        <w:t>5G is commanded to essentially expand the accessible correspondence framework execution, as per a few framework boundaries and Key Performance Indicators (KPI).</w:t>
      </w:r>
      <w:r>
        <w:rPr>
          <w:rFonts w:eastAsia="Calibri"/>
        </w:rPr>
        <w:t xml:space="preserve"> </w:t>
      </w:r>
      <w:r w:rsidRPr="00DC71A0">
        <w:rPr>
          <w:rFonts w:eastAsia="Calibri"/>
        </w:rPr>
        <w:t xml:space="preserve">The building changes to the telecom frameworks, expected to satisfy the normal 5G </w:t>
      </w:r>
      <w:r w:rsidRPr="00DC71A0">
        <w:rPr>
          <w:rFonts w:eastAsia="Calibri"/>
        </w:rPr>
        <w:lastRenderedPageBreak/>
        <w:t>business and execution necessities, are critical contrasted with the current conveyed networks.</w:t>
      </w:r>
    </w:p>
    <w:p w:rsidR="00AB1203" w:rsidRDefault="00AB1203"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6B52E4" w:rsidRDefault="00B674E8" w:rsidP="00B674E8">
      <w:pPr>
        <w:autoSpaceDE w:val="0"/>
        <w:autoSpaceDN w:val="0"/>
        <w:adjustRightInd w:val="0"/>
        <w:spacing w:line="360" w:lineRule="auto"/>
        <w:jc w:val="both"/>
        <w:rPr>
          <w:rFonts w:eastAsia="Calibri"/>
        </w:rPr>
      </w:pPr>
      <w:r w:rsidRPr="00B674E8">
        <w:rPr>
          <w:rFonts w:eastAsia="Calibri"/>
        </w:rPr>
        <w:t>With a customary static model of broadcast communications administration, it is hard to manage the questionable variables and separation of huge versatile Internet administrations. Confronted with</w:t>
      </w:r>
      <w:r>
        <w:rPr>
          <w:rFonts w:eastAsia="Calibri"/>
        </w:rPr>
        <w:t xml:space="preserve"> </w:t>
      </w:r>
      <w:r w:rsidRPr="00B674E8">
        <w:rPr>
          <w:rFonts w:eastAsia="Calibri"/>
        </w:rPr>
        <w:t>more perplexing and changing prerequisites in the separation situations of vertical industry, the 5G cutting organization requires</w:t>
      </w:r>
      <w:r>
        <w:rPr>
          <w:rFonts w:eastAsia="Calibri"/>
        </w:rPr>
        <w:t xml:space="preserve"> </w:t>
      </w:r>
      <w:r w:rsidRPr="00B674E8">
        <w:rPr>
          <w:rFonts w:eastAsia="Calibri"/>
        </w:rPr>
        <w:t>adaptable and dynamic organization asset assignment and more proficient asset use, as well similarly as with better transparency and more p</w:t>
      </w:r>
      <w:r>
        <w:rPr>
          <w:rFonts w:eastAsia="Calibri"/>
        </w:rPr>
        <w:t xml:space="preserve">rominent advancement abilities. </w:t>
      </w:r>
      <w:r w:rsidRPr="00B674E8">
        <w:rPr>
          <w:rFonts w:eastAsia="Calibri"/>
        </w:rPr>
        <w:t>Not</w:t>
      </w:r>
      <w:r>
        <w:rPr>
          <w:rFonts w:eastAsia="Calibri"/>
        </w:rPr>
        <w:t xml:space="preserve"> </w:t>
      </w:r>
      <w:r w:rsidRPr="00B674E8">
        <w:rPr>
          <w:rFonts w:eastAsia="Calibri"/>
        </w:rPr>
        <w:t>with</w:t>
      </w:r>
      <w:r>
        <w:rPr>
          <w:rFonts w:eastAsia="Calibri"/>
        </w:rPr>
        <w:t xml:space="preserve"> </w:t>
      </w:r>
      <w:r w:rsidRPr="00B674E8">
        <w:rPr>
          <w:rFonts w:eastAsia="Calibri"/>
        </w:rPr>
        <w:t>standing the conventional dangers, the new dangers like receptiveness and multi-occupancy are additionally superimposed on the cloud local</w:t>
      </w:r>
      <w:r>
        <w:rPr>
          <w:rFonts w:eastAsia="Calibri"/>
        </w:rPr>
        <w:t xml:space="preserve"> </w:t>
      </w:r>
      <w:r w:rsidRPr="00B674E8">
        <w:rPr>
          <w:rFonts w:eastAsia="Calibri"/>
        </w:rPr>
        <w:t xml:space="preserve">climate that 5G cuts depend on, and along these lines it is pressing to give inherent security and proactive insurance against the unusual assaults, and to carry out unique on-request customization of safety approaches. The iCS establishment brings together MTD thought and copy protection hypothesis in a cloud local system. Because of cost and proficiency imperatives, we should boost the utilization of the current system in the structure in light of administration arranged organization virtualization, and afterward execute consistent joining and beneficial interaction advancement among security and administrations, to accomplish proactive insurance against interior and outside dangers. In light of the copy guard hypothesis and the MTD thought, the engineering plan of iCS is proposed as a public help stage. </w:t>
      </w:r>
    </w:p>
    <w:p w:rsidR="004B557E" w:rsidRPr="00D26A5D" w:rsidRDefault="004B557E" w:rsidP="00B608E9">
      <w:pPr>
        <w:spacing w:line="360" w:lineRule="auto"/>
        <w:jc w:val="both"/>
        <w:rPr>
          <w:szCs w:val="20"/>
        </w:rPr>
      </w:pPr>
      <w:r w:rsidRPr="00D26A5D">
        <w:rPr>
          <w:b/>
          <w:szCs w:val="20"/>
        </w:rPr>
        <w:lastRenderedPageBreak/>
        <w:t>REFERENCES</w:t>
      </w:r>
    </w:p>
    <w:p w:rsidR="008E3998" w:rsidRPr="00D26A5D" w:rsidRDefault="008E3998" w:rsidP="00333A11">
      <w:pPr>
        <w:spacing w:line="360" w:lineRule="auto"/>
        <w:jc w:val="both"/>
      </w:pPr>
    </w:p>
    <w:p w:rsidR="00F73F14" w:rsidRDefault="00F73F14" w:rsidP="00DE2D0A">
      <w:pPr>
        <w:spacing w:line="360" w:lineRule="auto"/>
        <w:jc w:val="both"/>
      </w:pPr>
      <w:r>
        <w:t xml:space="preserve">[1] Sharma S, Miller R, Francini A, et al. “A Cloud-Native Approach to 5G Network Slicing” IEEE Communications Magazine, vol. 55, no.8, 2017, pp. 120-127. </w:t>
      </w:r>
    </w:p>
    <w:p w:rsidR="00F73F14" w:rsidRDefault="00F73F14" w:rsidP="00DE2D0A">
      <w:pPr>
        <w:spacing w:line="360" w:lineRule="auto"/>
        <w:jc w:val="both"/>
      </w:pPr>
    </w:p>
    <w:p w:rsidR="00F73F14" w:rsidRDefault="00F73F14" w:rsidP="00DE2D0A">
      <w:pPr>
        <w:spacing w:line="360" w:lineRule="auto"/>
        <w:jc w:val="both"/>
      </w:pPr>
      <w:r>
        <w:t xml:space="preserve">[2] Nikaein N , Schiller E , Favraud R , et al. “Towards a Cloud-Native Radio Access Network[M]// Advances in Mobile Cloud Computing and Big Data in the 5G Era,” Springer International Publishing, 2017. </w:t>
      </w:r>
    </w:p>
    <w:p w:rsidR="00F73F14" w:rsidRDefault="00F73F14" w:rsidP="00DE2D0A">
      <w:pPr>
        <w:spacing w:line="360" w:lineRule="auto"/>
        <w:jc w:val="both"/>
      </w:pPr>
    </w:p>
    <w:p w:rsidR="00F73F14" w:rsidRDefault="00F73F14" w:rsidP="00DE2D0A">
      <w:pPr>
        <w:spacing w:line="360" w:lineRule="auto"/>
        <w:jc w:val="both"/>
      </w:pPr>
      <w:r>
        <w:t xml:space="preserve">[3] Belbekkouche A, Hasan M M, Karmouch A, et al. “Resource Discovery and Allocation in Network Virtualization,” IEEE Communications Surveys and Tutorials, vol. 4, no. 4, 2012, pp. 1114-1128. </w:t>
      </w:r>
    </w:p>
    <w:p w:rsidR="00F73F14" w:rsidRDefault="00F73F14" w:rsidP="00DE2D0A">
      <w:pPr>
        <w:spacing w:line="360" w:lineRule="auto"/>
        <w:jc w:val="both"/>
      </w:pPr>
    </w:p>
    <w:p w:rsidR="00F73F14" w:rsidRDefault="00F73F14" w:rsidP="00DE2D0A">
      <w:pPr>
        <w:spacing w:line="360" w:lineRule="auto"/>
        <w:jc w:val="both"/>
      </w:pPr>
      <w:r>
        <w:t xml:space="preserve">[4] Taleb T, Ksentini A, Sericola B, et al. “On Service Resilience in Cloud-Native 5G Mobile Systems,” IEEE Journal on Selected Areas in Communications, vol. 34, no. 3, 2016, pp. 483-496. </w:t>
      </w:r>
    </w:p>
    <w:p w:rsidR="00F73F14" w:rsidRDefault="00F73F14" w:rsidP="00DE2D0A">
      <w:pPr>
        <w:spacing w:line="360" w:lineRule="auto"/>
        <w:jc w:val="both"/>
      </w:pPr>
    </w:p>
    <w:p w:rsidR="00F73F14" w:rsidRDefault="00F73F14" w:rsidP="00DE2D0A">
      <w:pPr>
        <w:spacing w:line="360" w:lineRule="auto"/>
        <w:jc w:val="both"/>
      </w:pPr>
      <w:r>
        <w:t xml:space="preserve">[5] Qiang W, Chunming W, Lin C, et al. “Open ICT-PaaS platform enabling 5G network slicing,” Iet Communications, vol. 13, no. 9, 2019, pp. 1242- 1252. </w:t>
      </w:r>
    </w:p>
    <w:p w:rsidR="00F73F14" w:rsidRDefault="00F73F14" w:rsidP="00DE2D0A">
      <w:pPr>
        <w:spacing w:line="360" w:lineRule="auto"/>
        <w:jc w:val="both"/>
      </w:pPr>
    </w:p>
    <w:p w:rsidR="00F73F14" w:rsidRDefault="00F73F14" w:rsidP="00DE2D0A">
      <w:pPr>
        <w:spacing w:line="360" w:lineRule="auto"/>
        <w:jc w:val="both"/>
      </w:pPr>
      <w:r>
        <w:t xml:space="preserve">[6] Samdanis K, Costaperez X, Sciancalepore V, et al. “From network sharing to multi-tenancy: The 5G network slice broker,” IEEE Communications Magazine, vol. 54, no. 7, 2016, pp. 32-39. </w:t>
      </w:r>
    </w:p>
    <w:p w:rsidR="00F73F14" w:rsidRDefault="00F73F14" w:rsidP="00DE2D0A">
      <w:pPr>
        <w:spacing w:line="360" w:lineRule="auto"/>
        <w:jc w:val="both"/>
      </w:pPr>
    </w:p>
    <w:p w:rsidR="00F73F14" w:rsidRDefault="00F73F14" w:rsidP="00DE2D0A">
      <w:pPr>
        <w:spacing w:line="360" w:lineRule="auto"/>
        <w:jc w:val="both"/>
      </w:pPr>
      <w:r>
        <w:t xml:space="preserve">[7] Singh S, Jeong Y S, Park J H, “A Survey on Cloud Computing Security: Issues, Threats, and Solutions,” </w:t>
      </w:r>
      <w:r>
        <w:lastRenderedPageBreak/>
        <w:t xml:space="preserve">Journal of Network &amp; Computer Applications, vol. 75, 2016, pp. 200-222. </w:t>
      </w:r>
    </w:p>
    <w:p w:rsidR="00F73F14" w:rsidRDefault="00F73F14" w:rsidP="00DE2D0A">
      <w:pPr>
        <w:spacing w:line="360" w:lineRule="auto"/>
        <w:jc w:val="both"/>
      </w:pPr>
    </w:p>
    <w:p w:rsidR="00F73F14" w:rsidRDefault="00F73F14" w:rsidP="00DE2D0A">
      <w:pPr>
        <w:spacing w:line="360" w:lineRule="auto"/>
        <w:jc w:val="both"/>
      </w:pPr>
      <w:r>
        <w:t xml:space="preserve">[8] Ji X, Huang K, Jin L, et al. “Overview of 5G security technology,” Science in China Series F: Information Sciences, vol. 61, no.8, 2016, pp. 107-131. </w:t>
      </w:r>
    </w:p>
    <w:p w:rsidR="00F73F14" w:rsidRDefault="00F73F14" w:rsidP="00DE2D0A">
      <w:pPr>
        <w:spacing w:line="360" w:lineRule="auto"/>
        <w:jc w:val="both"/>
      </w:pPr>
    </w:p>
    <w:p w:rsidR="00F73F14" w:rsidRDefault="00F73F14" w:rsidP="00DE2D0A">
      <w:pPr>
        <w:spacing w:line="360" w:lineRule="auto"/>
        <w:jc w:val="both"/>
      </w:pPr>
      <w:r>
        <w:t xml:space="preserve">[9] Balalaie A, Heydarnoori A, Jamshidi P, et al. “Microservices Architecture Enables DevOps: Migration to a Cloud-Native Architecture,” IEEE Software, vol. 33, no.3, 2016, pp. 42-52. </w:t>
      </w:r>
    </w:p>
    <w:p w:rsidR="00F73F14" w:rsidRDefault="00F73F14" w:rsidP="00DE2D0A">
      <w:pPr>
        <w:spacing w:line="360" w:lineRule="auto"/>
        <w:jc w:val="both"/>
      </w:pPr>
    </w:p>
    <w:p w:rsidR="004B557E" w:rsidRPr="00D26A5D" w:rsidRDefault="00F73F14" w:rsidP="00DE2D0A">
      <w:pPr>
        <w:spacing w:line="360" w:lineRule="auto"/>
        <w:jc w:val="both"/>
      </w:pPr>
      <w:r>
        <w:t>[10] Claudio, A, Ardagna, et al. “From Security to Assurance in the Cloud: A Survey,” Acm Computing Surveys, vol. 48, no.1, 2015, pp. 1-50.</w:t>
      </w: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69C" w:rsidRDefault="0007569C" w:rsidP="00D57631">
      <w:r>
        <w:separator/>
      </w:r>
    </w:p>
  </w:endnote>
  <w:endnote w:type="continuationSeparator" w:id="1">
    <w:p w:rsidR="0007569C" w:rsidRDefault="0007569C"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AE1757">
        <w:pPr>
          <w:pStyle w:val="Footer"/>
          <w:jc w:val="center"/>
        </w:pPr>
        <w:fldSimple w:instr=" PAGE   \* MERGEFORMAT ">
          <w:r w:rsidR="00240C51">
            <w:rPr>
              <w:noProof/>
            </w:rPr>
            <w:t>6</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69C" w:rsidRDefault="0007569C" w:rsidP="00D57631">
      <w:r>
        <w:separator/>
      </w:r>
    </w:p>
  </w:footnote>
  <w:footnote w:type="continuationSeparator" w:id="1">
    <w:p w:rsidR="0007569C" w:rsidRDefault="0007569C"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5B45"/>
    <w:rsid w:val="00026CE5"/>
    <w:rsid w:val="0004165E"/>
    <w:rsid w:val="000444EA"/>
    <w:rsid w:val="000515F5"/>
    <w:rsid w:val="00054858"/>
    <w:rsid w:val="0005620C"/>
    <w:rsid w:val="00070B1E"/>
    <w:rsid w:val="0007569C"/>
    <w:rsid w:val="00076A22"/>
    <w:rsid w:val="00094DAD"/>
    <w:rsid w:val="000A0BFD"/>
    <w:rsid w:val="000A3858"/>
    <w:rsid w:val="000B25E4"/>
    <w:rsid w:val="000B3011"/>
    <w:rsid w:val="000D7EDC"/>
    <w:rsid w:val="000E43CA"/>
    <w:rsid w:val="00100420"/>
    <w:rsid w:val="00103816"/>
    <w:rsid w:val="0010738E"/>
    <w:rsid w:val="00120718"/>
    <w:rsid w:val="00123347"/>
    <w:rsid w:val="00126A34"/>
    <w:rsid w:val="00127CB7"/>
    <w:rsid w:val="00134CE3"/>
    <w:rsid w:val="00155B30"/>
    <w:rsid w:val="00173B6E"/>
    <w:rsid w:val="001C3B54"/>
    <w:rsid w:val="001D67F4"/>
    <w:rsid w:val="001F3C11"/>
    <w:rsid w:val="001F6F30"/>
    <w:rsid w:val="001F7AEF"/>
    <w:rsid w:val="00205856"/>
    <w:rsid w:val="0023364E"/>
    <w:rsid w:val="00240C51"/>
    <w:rsid w:val="00251117"/>
    <w:rsid w:val="00271D2A"/>
    <w:rsid w:val="0028133E"/>
    <w:rsid w:val="00286A94"/>
    <w:rsid w:val="002A14B5"/>
    <w:rsid w:val="002B4CE6"/>
    <w:rsid w:val="002C2841"/>
    <w:rsid w:val="002D153E"/>
    <w:rsid w:val="002D7B1E"/>
    <w:rsid w:val="002E2A74"/>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31177"/>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4AE4"/>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87C6C"/>
    <w:rsid w:val="006A2FBE"/>
    <w:rsid w:val="006B52E4"/>
    <w:rsid w:val="006C13D3"/>
    <w:rsid w:val="006C4540"/>
    <w:rsid w:val="006D52CB"/>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5538A"/>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66E24"/>
    <w:rsid w:val="00AB1203"/>
    <w:rsid w:val="00AC49FB"/>
    <w:rsid w:val="00AC7F62"/>
    <w:rsid w:val="00AD3B42"/>
    <w:rsid w:val="00AD5E6C"/>
    <w:rsid w:val="00AE1757"/>
    <w:rsid w:val="00AE2058"/>
    <w:rsid w:val="00AE21EE"/>
    <w:rsid w:val="00AE29DA"/>
    <w:rsid w:val="00AE4B64"/>
    <w:rsid w:val="00AF56CE"/>
    <w:rsid w:val="00B04CB3"/>
    <w:rsid w:val="00B55012"/>
    <w:rsid w:val="00B608E9"/>
    <w:rsid w:val="00B674E8"/>
    <w:rsid w:val="00B67DCE"/>
    <w:rsid w:val="00BB1627"/>
    <w:rsid w:val="00BC7A95"/>
    <w:rsid w:val="00BD266A"/>
    <w:rsid w:val="00C00248"/>
    <w:rsid w:val="00C0750F"/>
    <w:rsid w:val="00C16E79"/>
    <w:rsid w:val="00C2352C"/>
    <w:rsid w:val="00C36E04"/>
    <w:rsid w:val="00C37BC1"/>
    <w:rsid w:val="00C579FA"/>
    <w:rsid w:val="00C71CF2"/>
    <w:rsid w:val="00C7689C"/>
    <w:rsid w:val="00CA2999"/>
    <w:rsid w:val="00CB2C83"/>
    <w:rsid w:val="00CC128C"/>
    <w:rsid w:val="00CD5406"/>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C71A0"/>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3656A"/>
    <w:rsid w:val="00F73F14"/>
    <w:rsid w:val="00F74500"/>
    <w:rsid w:val="00F75B7B"/>
    <w:rsid w:val="00FA164F"/>
    <w:rsid w:val="00FC7C94"/>
    <w:rsid w:val="00FE0C38"/>
    <w:rsid w:val="00FE7E33"/>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6</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157</cp:revision>
  <cp:lastPrinted>2019-10-22T13:18:00Z</cp:lastPrinted>
  <dcterms:created xsi:type="dcterms:W3CDTF">2019-10-19T01:55:00Z</dcterms:created>
  <dcterms:modified xsi:type="dcterms:W3CDTF">2022-02-21T09:45:00Z</dcterms:modified>
</cp:coreProperties>
</file>