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87008" w:rsidRDefault="00687008" w:rsidP="00DC0EDF">
      <w:pPr>
        <w:spacing w:line="360" w:lineRule="auto"/>
        <w:jc w:val="center"/>
        <w:rPr>
          <w:rFonts w:ascii="Times New Roman" w:hAnsi="Times New Roman" w:cs="Times New Roman"/>
          <w:b/>
          <w:bCs/>
          <w:sz w:val="52"/>
          <w:szCs w:val="52"/>
        </w:rPr>
      </w:pPr>
      <w:r w:rsidRPr="00687008">
        <w:rPr>
          <w:rFonts w:ascii="Times New Roman" w:hAnsi="Times New Roman" w:cs="Times New Roman"/>
          <w:b/>
          <w:bCs/>
          <w:sz w:val="52"/>
          <w:szCs w:val="52"/>
        </w:rPr>
        <w:t>Hash-Based Conditional Privacy Preserving Authentication and Key Exchange Protocol Suitable for Industrial Internet of Things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913710" w:rsidRPr="00C83403" w:rsidRDefault="00913710" w:rsidP="00913710">
      <w:pPr>
        <w:autoSpaceDE w:val="0"/>
        <w:autoSpaceDN w:val="0"/>
        <w:adjustRightInd w:val="0"/>
        <w:spacing w:after="0" w:line="360" w:lineRule="auto"/>
        <w:jc w:val="both"/>
        <w:rPr>
          <w:rFonts w:ascii="Times New Roman" w:hAnsi="Times New Roman" w:cs="Times New Roman"/>
          <w:sz w:val="32"/>
          <w:szCs w:val="32"/>
          <w:lang w:val="en-IN" w:bidi="ta-IN"/>
        </w:rPr>
      </w:pPr>
      <w:r w:rsidRPr="00C83403">
        <w:rPr>
          <w:rFonts w:ascii="Times New Roman" w:hAnsi="Times New Roman" w:cs="Times New Roman"/>
          <w:sz w:val="32"/>
          <w:szCs w:val="32"/>
          <w:lang w:val="en-IN" w:bidi="ta-IN"/>
        </w:rPr>
        <w:t>Wireless sensor networks (WSN) are integral part of Industrial Internet of Things (IIOT),</w:t>
      </w:r>
      <w:r>
        <w:rPr>
          <w:rFonts w:ascii="Times New Roman" w:hAnsi="Times New Roman" w:cs="Times New Roman"/>
          <w:sz w:val="32"/>
          <w:szCs w:val="32"/>
          <w:lang w:val="en-IN" w:bidi="ta-IN"/>
        </w:rPr>
        <w:t xml:space="preserve"> </w:t>
      </w:r>
      <w:r w:rsidRPr="00C83403">
        <w:rPr>
          <w:rFonts w:ascii="Times New Roman" w:hAnsi="Times New Roman" w:cs="Times New Roman"/>
          <w:sz w:val="32"/>
          <w:szCs w:val="32"/>
          <w:lang w:val="en-IN" w:bidi="ta-IN"/>
        </w:rPr>
        <w:t>the said networks comprise of elements possessing low power processors. WSNs are used for gathering data</w:t>
      </w:r>
      <w:r>
        <w:rPr>
          <w:rFonts w:ascii="Times New Roman" w:hAnsi="Times New Roman" w:cs="Times New Roman"/>
          <w:sz w:val="32"/>
          <w:szCs w:val="32"/>
          <w:lang w:val="en-IN" w:bidi="ta-IN"/>
        </w:rPr>
        <w:t xml:space="preserve"> </w:t>
      </w:r>
      <w:r w:rsidRPr="00C83403">
        <w:rPr>
          <w:rFonts w:ascii="Times New Roman" w:hAnsi="Times New Roman" w:cs="Times New Roman"/>
          <w:sz w:val="32"/>
          <w:szCs w:val="32"/>
          <w:lang w:val="en-IN" w:bidi="ta-IN"/>
        </w:rPr>
        <w:t>in the monitoring region, using which vital information about the sensor and the monitoring region can be</w:t>
      </w:r>
      <w:r>
        <w:rPr>
          <w:rFonts w:ascii="Times New Roman" w:hAnsi="Times New Roman" w:cs="Times New Roman"/>
          <w:sz w:val="32"/>
          <w:szCs w:val="32"/>
          <w:lang w:val="en-IN" w:bidi="ta-IN"/>
        </w:rPr>
        <w:t xml:space="preserve"> </w:t>
      </w:r>
      <w:r w:rsidRPr="00C83403">
        <w:rPr>
          <w:rFonts w:ascii="Times New Roman" w:hAnsi="Times New Roman" w:cs="Times New Roman"/>
          <w:sz w:val="32"/>
          <w:szCs w:val="32"/>
          <w:lang w:val="en-IN" w:bidi="ta-IN"/>
        </w:rPr>
        <w:t>attained (placement of the sensor node is critical). Moreover, due to open nature of communication channel</w:t>
      </w:r>
      <w:r>
        <w:rPr>
          <w:rFonts w:ascii="Times New Roman" w:hAnsi="Times New Roman" w:cs="Times New Roman"/>
          <w:sz w:val="32"/>
          <w:szCs w:val="32"/>
          <w:lang w:val="en-IN" w:bidi="ta-IN"/>
        </w:rPr>
        <w:t xml:space="preserve"> </w:t>
      </w:r>
      <w:r w:rsidRPr="00C83403">
        <w:rPr>
          <w:rFonts w:ascii="Times New Roman" w:hAnsi="Times New Roman" w:cs="Times New Roman"/>
          <w:sz w:val="32"/>
          <w:szCs w:val="32"/>
          <w:lang w:val="en-IN" w:bidi="ta-IN"/>
        </w:rPr>
        <w:t>and resource constrained environment of n</w:t>
      </w:r>
      <w:r>
        <w:rPr>
          <w:rFonts w:ascii="Times New Roman" w:hAnsi="Times New Roman" w:cs="Times New Roman"/>
          <w:sz w:val="32"/>
          <w:szCs w:val="32"/>
          <w:lang w:val="en-IN" w:bidi="ta-IN"/>
        </w:rPr>
        <w:t xml:space="preserve">odes the privacy, integrity and </w:t>
      </w:r>
      <w:r w:rsidRPr="00C83403">
        <w:rPr>
          <w:rFonts w:ascii="Times New Roman" w:hAnsi="Times New Roman" w:cs="Times New Roman"/>
          <w:sz w:val="32"/>
          <w:szCs w:val="32"/>
          <w:lang w:val="en-IN" w:bidi="ta-IN"/>
        </w:rPr>
        <w:t>con_dentiality of the data becomes</w:t>
      </w:r>
      <w:r>
        <w:rPr>
          <w:rFonts w:ascii="Times New Roman" w:hAnsi="Times New Roman" w:cs="Times New Roman"/>
          <w:sz w:val="32"/>
          <w:szCs w:val="32"/>
          <w:lang w:val="en-IN" w:bidi="ta-IN"/>
        </w:rPr>
        <w:t xml:space="preserve"> </w:t>
      </w:r>
      <w:r w:rsidRPr="00C83403">
        <w:rPr>
          <w:rFonts w:ascii="Times New Roman" w:hAnsi="Times New Roman" w:cs="Times New Roman"/>
          <w:sz w:val="32"/>
          <w:szCs w:val="32"/>
          <w:lang w:val="en-IN" w:bidi="ta-IN"/>
        </w:rPr>
        <w:t>a big issue as we need to ensure that the said data is only accessed by a valid user in the IIOT environment.</w:t>
      </w:r>
      <w:r>
        <w:rPr>
          <w:rFonts w:ascii="Times New Roman" w:hAnsi="Times New Roman" w:cs="Times New Roman"/>
          <w:sz w:val="32"/>
          <w:szCs w:val="32"/>
          <w:lang w:val="en-IN" w:bidi="ta-IN"/>
        </w:rPr>
        <w:t xml:space="preserve"> </w:t>
      </w:r>
      <w:r w:rsidRPr="00C83403">
        <w:rPr>
          <w:rFonts w:ascii="Times New Roman" w:hAnsi="Times New Roman" w:cs="Times New Roman"/>
          <w:sz w:val="32"/>
          <w:szCs w:val="32"/>
          <w:lang w:val="en-IN" w:bidi="ta-IN"/>
        </w:rPr>
        <w:t>Many schemes presented various mea</w:t>
      </w:r>
      <w:r>
        <w:rPr>
          <w:rFonts w:ascii="Times New Roman" w:hAnsi="Times New Roman" w:cs="Times New Roman"/>
          <w:sz w:val="32"/>
          <w:szCs w:val="32"/>
          <w:lang w:val="en-IN" w:bidi="ta-IN"/>
        </w:rPr>
        <w:t xml:space="preserve">ns to overcome the above issue. </w:t>
      </w:r>
      <w:r w:rsidRPr="00C83403">
        <w:rPr>
          <w:rFonts w:ascii="Times New Roman" w:hAnsi="Times New Roman" w:cs="Times New Roman"/>
          <w:sz w:val="32"/>
          <w:szCs w:val="32"/>
          <w:lang w:val="en-IN" w:bidi="ta-IN"/>
        </w:rPr>
        <w:t>However, the existing works do have</w:t>
      </w:r>
      <w:r>
        <w:rPr>
          <w:rFonts w:ascii="Times New Roman" w:hAnsi="Times New Roman" w:cs="Times New Roman"/>
          <w:sz w:val="32"/>
          <w:szCs w:val="32"/>
          <w:lang w:val="en-IN" w:bidi="ta-IN"/>
        </w:rPr>
        <w:t xml:space="preserve"> </w:t>
      </w:r>
      <w:r w:rsidRPr="00C83403">
        <w:rPr>
          <w:rFonts w:ascii="Times New Roman" w:hAnsi="Times New Roman" w:cs="Times New Roman"/>
          <w:sz w:val="32"/>
          <w:szCs w:val="32"/>
          <w:lang w:val="en-IN" w:bidi="ta-IN"/>
        </w:rPr>
        <w:t>certain vulnerabilities which make its application in the WSNs constrained. The proposed work presents a</w:t>
      </w:r>
      <w:r>
        <w:rPr>
          <w:rFonts w:ascii="Times New Roman" w:hAnsi="Times New Roman" w:cs="Times New Roman"/>
          <w:sz w:val="32"/>
          <w:szCs w:val="32"/>
          <w:lang w:val="en-IN" w:bidi="ta-IN"/>
        </w:rPr>
        <w:t xml:space="preserve"> </w:t>
      </w:r>
      <w:r w:rsidRPr="00C83403">
        <w:rPr>
          <w:rFonts w:ascii="Times New Roman" w:hAnsi="Times New Roman" w:cs="Times New Roman"/>
          <w:sz w:val="32"/>
          <w:szCs w:val="32"/>
          <w:lang w:val="en-IN" w:bidi="ta-IN"/>
        </w:rPr>
        <w:t xml:space="preserve">scheme for achieving above goals in </w:t>
      </w:r>
      <w:r>
        <w:rPr>
          <w:rFonts w:ascii="Times New Roman" w:hAnsi="Times New Roman" w:cs="Times New Roman"/>
          <w:sz w:val="32"/>
          <w:szCs w:val="32"/>
          <w:lang w:val="en-IN" w:bidi="ta-IN"/>
        </w:rPr>
        <w:t xml:space="preserve">IIOT environment. Moreover, the </w:t>
      </w:r>
      <w:r w:rsidRPr="00C83403">
        <w:rPr>
          <w:rFonts w:ascii="Times New Roman" w:hAnsi="Times New Roman" w:cs="Times New Roman"/>
          <w:sz w:val="32"/>
          <w:szCs w:val="32"/>
          <w:lang w:val="en-IN" w:bidi="ta-IN"/>
        </w:rPr>
        <w:t>proposed scheme presents security</w:t>
      </w:r>
      <w:r>
        <w:rPr>
          <w:rFonts w:ascii="Times New Roman" w:hAnsi="Times New Roman" w:cs="Times New Roman"/>
          <w:sz w:val="32"/>
          <w:szCs w:val="32"/>
          <w:lang w:val="en-IN" w:bidi="ta-IN"/>
        </w:rPr>
        <w:t xml:space="preserve"> </w:t>
      </w:r>
      <w:r w:rsidRPr="00C83403">
        <w:rPr>
          <w:rFonts w:ascii="Times New Roman" w:hAnsi="Times New Roman" w:cs="Times New Roman"/>
          <w:sz w:val="32"/>
          <w:szCs w:val="32"/>
          <w:lang w:val="en-IN" w:bidi="ta-IN"/>
        </w:rPr>
        <w:t>vulnerabilities and weaknesses in existing schemes and attempts to overcome these issues; the proposed</w:t>
      </w:r>
      <w:r>
        <w:rPr>
          <w:rFonts w:ascii="Times New Roman" w:hAnsi="Times New Roman" w:cs="Times New Roman"/>
          <w:sz w:val="32"/>
          <w:szCs w:val="32"/>
          <w:lang w:val="en-IN" w:bidi="ta-IN"/>
        </w:rPr>
        <w:t xml:space="preserve"> </w:t>
      </w:r>
      <w:r w:rsidRPr="00C83403">
        <w:rPr>
          <w:rFonts w:ascii="Times New Roman" w:hAnsi="Times New Roman" w:cs="Times New Roman"/>
          <w:sz w:val="32"/>
          <w:szCs w:val="32"/>
          <w:lang w:val="en-IN" w:bidi="ta-IN"/>
        </w:rPr>
        <w:t xml:space="preserve">work provides cryptanalysis of Xiong </w:t>
      </w:r>
      <w:r w:rsidRPr="00C83403">
        <w:rPr>
          <w:rFonts w:ascii="Times New Roman" w:hAnsi="Times New Roman" w:cs="Times New Roman"/>
          <w:i/>
          <w:iCs/>
          <w:sz w:val="32"/>
          <w:szCs w:val="32"/>
          <w:lang w:val="en-IN" w:bidi="ta-IN"/>
        </w:rPr>
        <w:t xml:space="preserve">et al. </w:t>
      </w:r>
      <w:r>
        <w:rPr>
          <w:rFonts w:ascii="Times New Roman" w:hAnsi="Times New Roman" w:cs="Times New Roman"/>
          <w:sz w:val="32"/>
          <w:szCs w:val="32"/>
          <w:lang w:val="en-IN" w:bidi="ta-IN"/>
        </w:rPr>
        <w:t xml:space="preserve">scheme which is based on </w:t>
      </w:r>
      <w:r w:rsidRPr="00C83403">
        <w:rPr>
          <w:rFonts w:ascii="Times New Roman" w:hAnsi="Times New Roman" w:cs="Times New Roman"/>
          <w:sz w:val="32"/>
          <w:szCs w:val="32"/>
          <w:lang w:val="en-IN" w:bidi="ta-IN"/>
        </w:rPr>
        <w:t>ECC, the direct consequence of the</w:t>
      </w:r>
      <w:r>
        <w:rPr>
          <w:rFonts w:ascii="Times New Roman" w:hAnsi="Times New Roman" w:cs="Times New Roman"/>
          <w:sz w:val="32"/>
          <w:szCs w:val="32"/>
          <w:lang w:val="en-IN" w:bidi="ta-IN"/>
        </w:rPr>
        <w:t xml:space="preserve"> </w:t>
      </w:r>
      <w:r w:rsidRPr="00C83403">
        <w:rPr>
          <w:rFonts w:ascii="Times New Roman" w:hAnsi="Times New Roman" w:cs="Times New Roman"/>
          <w:sz w:val="32"/>
          <w:szCs w:val="32"/>
          <w:lang w:val="en-IN" w:bidi="ta-IN"/>
        </w:rPr>
        <w:t>cryptanalysis directs to design a solution which can overcome the issues. The proposed work provides a</w:t>
      </w:r>
      <w:r>
        <w:rPr>
          <w:rFonts w:ascii="Times New Roman" w:hAnsi="Times New Roman" w:cs="Times New Roman"/>
          <w:sz w:val="32"/>
          <w:szCs w:val="32"/>
          <w:lang w:val="en-IN" w:bidi="ta-IN"/>
        </w:rPr>
        <w:t xml:space="preserve"> </w:t>
      </w:r>
      <w:r w:rsidRPr="00C83403">
        <w:rPr>
          <w:rFonts w:ascii="Times New Roman" w:hAnsi="Times New Roman" w:cs="Times New Roman"/>
          <w:sz w:val="32"/>
          <w:szCs w:val="32"/>
          <w:lang w:val="en-IN" w:bidi="ta-IN"/>
        </w:rPr>
        <w:t>robust hash based conditional privacy preserving authentication and probabilistic key exchange protocol</w:t>
      </w:r>
      <w:r>
        <w:rPr>
          <w:rFonts w:ascii="Times New Roman" w:hAnsi="Times New Roman" w:cs="Times New Roman"/>
          <w:sz w:val="32"/>
          <w:szCs w:val="32"/>
          <w:lang w:val="en-IN" w:bidi="ta-IN"/>
        </w:rPr>
        <w:t xml:space="preserve"> </w:t>
      </w:r>
      <w:r w:rsidRPr="00C83403">
        <w:rPr>
          <w:rFonts w:ascii="Times New Roman" w:hAnsi="Times New Roman" w:cs="Times New Roman"/>
          <w:sz w:val="32"/>
          <w:szCs w:val="32"/>
          <w:lang w:val="en-IN" w:bidi="ta-IN"/>
        </w:rPr>
        <w:t>which is lightweight and as a result, puts less computation overheads on the entities involved in the region.</w:t>
      </w:r>
      <w:r>
        <w:rPr>
          <w:rFonts w:ascii="Times New Roman" w:hAnsi="Times New Roman" w:cs="Times New Roman"/>
          <w:sz w:val="32"/>
          <w:szCs w:val="32"/>
          <w:lang w:val="en-IN" w:bidi="ta-IN"/>
        </w:rPr>
        <w:t xml:space="preserve"> </w:t>
      </w:r>
      <w:r w:rsidRPr="00C83403">
        <w:rPr>
          <w:rFonts w:ascii="Times New Roman" w:hAnsi="Times New Roman" w:cs="Times New Roman"/>
          <w:sz w:val="32"/>
          <w:szCs w:val="32"/>
          <w:lang w:val="en-IN" w:bidi="ta-IN"/>
        </w:rPr>
        <w:t>The proposed work is secure ag</w:t>
      </w:r>
      <w:r>
        <w:rPr>
          <w:rFonts w:ascii="Times New Roman" w:hAnsi="Times New Roman" w:cs="Times New Roman"/>
          <w:sz w:val="32"/>
          <w:szCs w:val="32"/>
          <w:lang w:val="en-IN" w:bidi="ta-IN"/>
        </w:rPr>
        <w:t xml:space="preserve">ainst many known attacks due to </w:t>
      </w:r>
      <w:r w:rsidRPr="00C83403">
        <w:rPr>
          <w:rFonts w:ascii="Times New Roman" w:hAnsi="Times New Roman" w:cs="Times New Roman"/>
          <w:sz w:val="32"/>
          <w:szCs w:val="32"/>
          <w:lang w:val="en-IN" w:bidi="ta-IN"/>
        </w:rPr>
        <w:t>dif_culty in guessing the credentials. The</w:t>
      </w:r>
      <w:r>
        <w:rPr>
          <w:rFonts w:ascii="Times New Roman" w:hAnsi="Times New Roman" w:cs="Times New Roman"/>
          <w:sz w:val="32"/>
          <w:szCs w:val="32"/>
          <w:lang w:val="en-IN" w:bidi="ta-IN"/>
        </w:rPr>
        <w:t xml:space="preserve"> </w:t>
      </w:r>
      <w:r w:rsidRPr="00C83403">
        <w:rPr>
          <w:rFonts w:ascii="Times New Roman" w:hAnsi="Times New Roman" w:cs="Times New Roman"/>
          <w:sz w:val="32"/>
          <w:szCs w:val="32"/>
          <w:lang w:val="en-IN" w:bidi="ta-IN"/>
        </w:rPr>
        <w:t xml:space="preserve">main motivation is to develop </w:t>
      </w:r>
      <w:r w:rsidRPr="00C83403">
        <w:rPr>
          <w:rFonts w:ascii="Times New Roman" w:hAnsi="Times New Roman" w:cs="Times New Roman"/>
          <w:sz w:val="32"/>
          <w:szCs w:val="32"/>
          <w:lang w:val="en-IN" w:bidi="ta-IN"/>
        </w:rPr>
        <w:lastRenderedPageBreak/>
        <w:t>a lightweight scheme which can h</w:t>
      </w:r>
      <w:r>
        <w:rPr>
          <w:rFonts w:ascii="Times New Roman" w:hAnsi="Times New Roman" w:cs="Times New Roman"/>
          <w:sz w:val="32"/>
          <w:szCs w:val="32"/>
          <w:lang w:val="en-IN" w:bidi="ta-IN"/>
        </w:rPr>
        <w:t xml:space="preserve">elp exchange information with </w:t>
      </w:r>
      <w:r w:rsidRPr="00C83403">
        <w:rPr>
          <w:rFonts w:ascii="Times New Roman" w:hAnsi="Times New Roman" w:cs="Times New Roman"/>
          <w:sz w:val="32"/>
          <w:szCs w:val="32"/>
          <w:lang w:val="en-IN" w:bidi="ta-IN"/>
        </w:rPr>
        <w:t>ef_cacy. The</w:t>
      </w:r>
      <w:r>
        <w:rPr>
          <w:rFonts w:ascii="Times New Roman" w:hAnsi="Times New Roman" w:cs="Times New Roman"/>
          <w:sz w:val="32"/>
          <w:szCs w:val="32"/>
          <w:lang w:val="en-IN" w:bidi="ta-IN"/>
        </w:rPr>
        <w:t xml:space="preserve"> </w:t>
      </w:r>
      <w:r w:rsidRPr="00C83403">
        <w:rPr>
          <w:rFonts w:ascii="Times New Roman" w:hAnsi="Times New Roman" w:cs="Times New Roman"/>
          <w:sz w:val="32"/>
          <w:szCs w:val="32"/>
          <w:lang w:val="en-IN" w:bidi="ta-IN"/>
        </w:rPr>
        <w:t>security of the propo</w:t>
      </w:r>
      <w:r>
        <w:rPr>
          <w:rFonts w:ascii="Times New Roman" w:hAnsi="Times New Roman" w:cs="Times New Roman"/>
          <w:sz w:val="32"/>
          <w:szCs w:val="32"/>
          <w:lang w:val="en-IN" w:bidi="ta-IN"/>
        </w:rPr>
        <w:t xml:space="preserve">sed work is provided using both </w:t>
      </w:r>
      <w:r w:rsidRPr="00C83403">
        <w:rPr>
          <w:rFonts w:ascii="Times New Roman" w:hAnsi="Times New Roman" w:cs="Times New Roman"/>
          <w:sz w:val="32"/>
          <w:szCs w:val="32"/>
          <w:lang w:val="en-IN" w:bidi="ta-IN"/>
        </w:rPr>
        <w:t>formal and informal security analysis where formal</w:t>
      </w:r>
      <w:r>
        <w:rPr>
          <w:rFonts w:ascii="Times New Roman" w:hAnsi="Times New Roman" w:cs="Times New Roman"/>
          <w:sz w:val="32"/>
          <w:szCs w:val="32"/>
          <w:lang w:val="en-IN" w:bidi="ta-IN"/>
        </w:rPr>
        <w:t xml:space="preserve"> </w:t>
      </w:r>
      <w:r w:rsidRPr="00C83403">
        <w:rPr>
          <w:rFonts w:ascii="Times New Roman" w:hAnsi="Times New Roman" w:cs="Times New Roman"/>
          <w:sz w:val="32"/>
          <w:szCs w:val="32"/>
          <w:lang w:val="en-IN" w:bidi="ta-IN"/>
        </w:rPr>
        <w:t>analysis comprises of AVISPA and Real-or-Random o</w:t>
      </w:r>
      <w:r>
        <w:rPr>
          <w:rFonts w:ascii="Times New Roman" w:hAnsi="Times New Roman" w:cs="Times New Roman"/>
          <w:sz w:val="32"/>
          <w:szCs w:val="32"/>
          <w:lang w:val="en-IN" w:bidi="ta-IN"/>
        </w:rPr>
        <w:t xml:space="preserve">racle model simulations whereas </w:t>
      </w:r>
      <w:r w:rsidRPr="00C83403">
        <w:rPr>
          <w:rFonts w:ascii="Times New Roman" w:hAnsi="Times New Roman" w:cs="Times New Roman"/>
          <w:sz w:val="32"/>
          <w:szCs w:val="32"/>
          <w:lang w:val="en-IN" w:bidi="ta-IN"/>
        </w:rPr>
        <w:t>informal analysis</w:t>
      </w:r>
      <w:r>
        <w:rPr>
          <w:rFonts w:ascii="Times New Roman" w:hAnsi="Times New Roman" w:cs="Times New Roman"/>
          <w:sz w:val="32"/>
          <w:szCs w:val="32"/>
          <w:lang w:val="en-IN" w:bidi="ta-IN"/>
        </w:rPr>
        <w:t xml:space="preserve"> </w:t>
      </w:r>
      <w:r w:rsidRPr="00C83403">
        <w:rPr>
          <w:rFonts w:ascii="Times New Roman" w:hAnsi="Times New Roman" w:cs="Times New Roman"/>
          <w:sz w:val="32"/>
          <w:szCs w:val="32"/>
          <w:lang w:val="en-IN" w:bidi="ta-IN"/>
        </w:rPr>
        <w:t>depicts proofs as of how the proposed work withstands many known attacks. Thus, the proposed work is</w:t>
      </w:r>
      <w:r>
        <w:rPr>
          <w:rFonts w:ascii="Times New Roman" w:hAnsi="Times New Roman" w:cs="Times New Roman"/>
          <w:sz w:val="32"/>
          <w:szCs w:val="32"/>
          <w:lang w:val="en-IN" w:bidi="ta-IN"/>
        </w:rPr>
        <w:t xml:space="preserve"> </w:t>
      </w:r>
      <w:r w:rsidRPr="00C83403">
        <w:rPr>
          <w:rFonts w:ascii="Times New Roman" w:hAnsi="Times New Roman" w:cs="Times New Roman"/>
          <w:sz w:val="32"/>
          <w:szCs w:val="32"/>
          <w:lang w:val="en-IN" w:bidi="ta-IN"/>
        </w:rPr>
        <w:t>secure against many malicious attacks directing and championing its application in IIOT environment.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C92357" w:rsidRPr="00DA5FF4" w:rsidRDefault="00C92357" w:rsidP="00C92357">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A5FF4">
        <w:rPr>
          <w:rFonts w:ascii="Times New Roman" w:hAnsi="Times New Roman" w:cs="Times New Roman"/>
          <w:sz w:val="32"/>
          <w:szCs w:val="32"/>
        </w:rPr>
        <w:t xml:space="preserve">Cyber Attack is a type of cyber threats that is targeting to get private information such as credit cards information and social security numbers. </w:t>
      </w:r>
    </w:p>
    <w:p w:rsidR="00C92357" w:rsidRPr="00DA5FF4" w:rsidRDefault="00C92357" w:rsidP="00C92357">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A5FF4">
        <w:rPr>
          <w:rFonts w:ascii="Times New Roman" w:hAnsi="Times New Roman" w:cs="Times New Roman"/>
          <w:sz w:val="32"/>
          <w:szCs w:val="32"/>
        </w:rPr>
        <w:t>De-synchronization Attack is the pseud</w:t>
      </w:r>
      <w:r>
        <w:rPr>
          <w:rFonts w:ascii="Times New Roman" w:hAnsi="Times New Roman" w:cs="Times New Roman"/>
          <w:sz w:val="32"/>
          <w:szCs w:val="32"/>
        </w:rPr>
        <w:t>onym stored at the gateway node</w:t>
      </w:r>
      <w:r w:rsidRPr="00DA5FF4">
        <w:rPr>
          <w:rFonts w:ascii="Times New Roman" w:hAnsi="Times New Roman" w:cs="Times New Roman"/>
          <w:sz w:val="32"/>
          <w:szCs w:val="32"/>
        </w:rPr>
        <w:t xml:space="preserve"> </w:t>
      </w:r>
      <w:r>
        <w:rPr>
          <w:rFonts w:ascii="Times New Roman" w:hAnsi="Times New Roman" w:cs="Times New Roman"/>
          <w:sz w:val="32"/>
          <w:szCs w:val="32"/>
        </w:rPr>
        <w:t>GW</w:t>
      </w:r>
      <w:r w:rsidRPr="00DA5FF4">
        <w:rPr>
          <w:rFonts w:ascii="Times New Roman" w:hAnsi="Times New Roman" w:cs="Times New Roman"/>
          <w:sz w:val="32"/>
          <w:szCs w:val="32"/>
        </w:rPr>
        <w:t xml:space="preserve"> and the sensor node SN memory would </w:t>
      </w:r>
      <w:r>
        <w:rPr>
          <w:rFonts w:ascii="Times New Roman" w:hAnsi="Times New Roman" w:cs="Times New Roman"/>
          <w:sz w:val="32"/>
          <w:szCs w:val="32"/>
        </w:rPr>
        <w:t xml:space="preserve">not be the same, because of an </w:t>
      </w:r>
      <w:r w:rsidRPr="00DA5FF4">
        <w:rPr>
          <w:rFonts w:ascii="Times New Roman" w:hAnsi="Times New Roman" w:cs="Times New Roman"/>
          <w:sz w:val="32"/>
          <w:szCs w:val="32"/>
        </w:rPr>
        <w:t>adversary blocks the communication between the parties.</w:t>
      </w:r>
    </w:p>
    <w:p w:rsidR="00C92357" w:rsidRPr="00DA5FF4" w:rsidRDefault="00C92357" w:rsidP="00C92357">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A5FF4">
        <w:rPr>
          <w:rFonts w:ascii="Times New Roman" w:hAnsi="Times New Roman" w:cs="Times New Roman"/>
          <w:sz w:val="32"/>
          <w:szCs w:val="32"/>
        </w:rPr>
        <w:t xml:space="preserve">There is not a specific solution that can detect whole phishing </w:t>
      </w:r>
    </w:p>
    <w:p w:rsidR="00C92357" w:rsidRPr="00DA5FF4" w:rsidRDefault="00C92357" w:rsidP="00C92357">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A5FF4">
        <w:rPr>
          <w:rFonts w:ascii="Times New Roman" w:hAnsi="Times New Roman" w:cs="Times New Roman"/>
          <w:sz w:val="32"/>
          <w:szCs w:val="32"/>
        </w:rPr>
        <w:t xml:space="preserve">The purpose of this study is to perform Extreme Learning Machine (ELM) based classification for 30 features including Websites Data in UC Irvine Machine Learning Repository database. </w:t>
      </w:r>
    </w:p>
    <w:p w:rsidR="00C92357" w:rsidRPr="00DA5FF4" w:rsidRDefault="00C92357" w:rsidP="00C92357">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DA5FF4">
        <w:rPr>
          <w:rFonts w:ascii="Times New Roman" w:hAnsi="Times New Roman" w:cs="Times New Roman"/>
          <w:sz w:val="32"/>
          <w:szCs w:val="32"/>
        </w:rPr>
        <w:t>For results assessment, ELM was compared with other machine learning methods such as Support Vector Machine (SVM).</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CF731D" w:rsidRPr="008E30BE" w:rsidRDefault="00CF731D" w:rsidP="00CF731D">
      <w:pPr>
        <w:pStyle w:val="ListParagraph"/>
        <w:numPr>
          <w:ilvl w:val="0"/>
          <w:numId w:val="43"/>
        </w:numPr>
        <w:spacing w:line="360" w:lineRule="auto"/>
        <w:jc w:val="both"/>
        <w:rPr>
          <w:rFonts w:ascii="Times New Roman" w:hAnsi="Times New Roman" w:cs="Times New Roman"/>
          <w:bCs/>
          <w:sz w:val="32"/>
          <w:szCs w:val="32"/>
        </w:rPr>
      </w:pPr>
      <w:r w:rsidRPr="008E30BE">
        <w:rPr>
          <w:rFonts w:ascii="Times New Roman" w:hAnsi="Times New Roman" w:cs="Times New Roman"/>
          <w:bCs/>
          <w:sz w:val="32"/>
          <w:szCs w:val="32"/>
        </w:rPr>
        <w:t>Internet is an essential part of our life. Internet users can be affected from different  types of cyber threats.</w:t>
      </w:r>
    </w:p>
    <w:p w:rsidR="00CF731D" w:rsidRPr="008E30BE" w:rsidRDefault="00CF731D" w:rsidP="00CF731D">
      <w:pPr>
        <w:pStyle w:val="ListParagraph"/>
        <w:numPr>
          <w:ilvl w:val="0"/>
          <w:numId w:val="43"/>
        </w:numPr>
        <w:spacing w:line="360" w:lineRule="auto"/>
        <w:jc w:val="both"/>
        <w:rPr>
          <w:rFonts w:ascii="Times New Roman" w:hAnsi="Times New Roman" w:cs="Times New Roman"/>
          <w:bCs/>
          <w:sz w:val="32"/>
          <w:szCs w:val="32"/>
        </w:rPr>
      </w:pPr>
      <w:r w:rsidRPr="008E30BE">
        <w:rPr>
          <w:rFonts w:ascii="Times New Roman" w:hAnsi="Times New Roman" w:cs="Times New Roman"/>
          <w:bCs/>
          <w:sz w:val="32"/>
          <w:szCs w:val="32"/>
        </w:rPr>
        <w:t>Thus cyber threats may attack ﬁnancial data, private information, online banking and e-commerce.</w:t>
      </w:r>
    </w:p>
    <w:p w:rsidR="00CF731D" w:rsidRDefault="00CF731D" w:rsidP="00CF731D">
      <w:pPr>
        <w:pStyle w:val="ListParagraph"/>
        <w:numPr>
          <w:ilvl w:val="0"/>
          <w:numId w:val="43"/>
        </w:numPr>
        <w:spacing w:line="360" w:lineRule="auto"/>
        <w:jc w:val="both"/>
        <w:rPr>
          <w:rFonts w:ascii="Times New Roman" w:hAnsi="Times New Roman" w:cs="Times New Roman"/>
          <w:bCs/>
          <w:sz w:val="32"/>
          <w:szCs w:val="32"/>
        </w:rPr>
      </w:pPr>
      <w:r w:rsidRPr="008E30BE">
        <w:rPr>
          <w:rFonts w:ascii="Times New Roman" w:hAnsi="Times New Roman" w:cs="Times New Roman"/>
          <w:bCs/>
          <w:sz w:val="32"/>
          <w:szCs w:val="32"/>
        </w:rPr>
        <w:t>SqlInjection</w:t>
      </w:r>
    </w:p>
    <w:p w:rsidR="00CF731D" w:rsidRDefault="00CF731D" w:rsidP="00CF731D">
      <w:pPr>
        <w:pStyle w:val="ListParagraph"/>
        <w:numPr>
          <w:ilvl w:val="0"/>
          <w:numId w:val="43"/>
        </w:numPr>
        <w:spacing w:line="360" w:lineRule="auto"/>
        <w:jc w:val="both"/>
        <w:rPr>
          <w:rFonts w:ascii="Times New Roman" w:hAnsi="Times New Roman" w:cs="Times New Roman"/>
          <w:bCs/>
          <w:sz w:val="32"/>
          <w:szCs w:val="32"/>
        </w:rPr>
      </w:pPr>
      <w:r w:rsidRPr="008E30BE">
        <w:rPr>
          <w:rFonts w:ascii="Times New Roman" w:hAnsi="Times New Roman" w:cs="Times New Roman"/>
          <w:bCs/>
          <w:sz w:val="32"/>
          <w:szCs w:val="32"/>
        </w:rPr>
        <w:lastRenderedPageBreak/>
        <w:t>Dos Attack</w:t>
      </w:r>
    </w:p>
    <w:p w:rsidR="00F94960" w:rsidRPr="00CF731D" w:rsidRDefault="00CF731D" w:rsidP="00E53AA4">
      <w:pPr>
        <w:pStyle w:val="ListParagraph"/>
        <w:numPr>
          <w:ilvl w:val="0"/>
          <w:numId w:val="43"/>
        </w:numPr>
        <w:spacing w:line="360" w:lineRule="auto"/>
        <w:jc w:val="both"/>
        <w:rPr>
          <w:rFonts w:ascii="Times New Roman" w:hAnsi="Times New Roman" w:cs="Times New Roman"/>
          <w:bCs/>
          <w:sz w:val="32"/>
          <w:szCs w:val="32"/>
        </w:rPr>
      </w:pPr>
      <w:r w:rsidRPr="00CF731D">
        <w:rPr>
          <w:rFonts w:ascii="Times New Roman" w:hAnsi="Times New Roman" w:cs="Times New Roman"/>
          <w:bCs/>
          <w:sz w:val="32"/>
          <w:szCs w:val="32"/>
        </w:rPr>
        <w:t xml:space="preserve">Password Attack   </w:t>
      </w:r>
      <w:r w:rsidR="00BB3207" w:rsidRPr="00CF731D">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81593" w:rsidRPr="002549C5" w:rsidRDefault="00E81593" w:rsidP="00E81593">
      <w:pPr>
        <w:pStyle w:val="NormalWeb"/>
        <w:numPr>
          <w:ilvl w:val="0"/>
          <w:numId w:val="44"/>
        </w:numPr>
        <w:spacing w:before="0" w:beforeAutospacing="0" w:after="0" w:afterAutospacing="0" w:line="360" w:lineRule="auto"/>
        <w:ind w:left="426"/>
        <w:jc w:val="both"/>
        <w:rPr>
          <w:sz w:val="32"/>
          <w:szCs w:val="32"/>
        </w:rPr>
      </w:pPr>
      <w:r w:rsidRPr="002549C5">
        <w:rPr>
          <w:sz w:val="32"/>
          <w:szCs w:val="32"/>
        </w:rPr>
        <w:t xml:space="preserve">In this study, features in the database created for Cyber Attacks  are classified by determining the input and output parameters for the Support Vector machine classifier. </w:t>
      </w:r>
    </w:p>
    <w:p w:rsidR="003A5D44" w:rsidRPr="00E81593" w:rsidRDefault="00E81593" w:rsidP="00E53AA4">
      <w:pPr>
        <w:pStyle w:val="NormalWeb"/>
        <w:numPr>
          <w:ilvl w:val="0"/>
          <w:numId w:val="44"/>
        </w:numPr>
        <w:spacing w:before="0" w:beforeAutospacing="0" w:after="0" w:afterAutospacing="0" w:line="360" w:lineRule="auto"/>
        <w:ind w:left="426"/>
        <w:jc w:val="both"/>
        <w:rPr>
          <w:sz w:val="32"/>
          <w:szCs w:val="32"/>
        </w:rPr>
      </w:pPr>
      <w:r w:rsidRPr="002549C5">
        <w:rPr>
          <w:sz w:val="32"/>
          <w:szCs w:val="32"/>
        </w:rPr>
        <w:t>Results obtained by SVM show that has higher achievement compared to  other classifier methods.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FB4D33" w:rsidRPr="002549C5" w:rsidRDefault="00FB4D33" w:rsidP="00FB4D33">
      <w:pPr>
        <w:pStyle w:val="ListParagraph"/>
        <w:numPr>
          <w:ilvl w:val="0"/>
          <w:numId w:val="45"/>
        </w:numPr>
        <w:autoSpaceDE w:val="0"/>
        <w:autoSpaceDN w:val="0"/>
        <w:adjustRightInd w:val="0"/>
        <w:spacing w:after="0" w:line="360" w:lineRule="auto"/>
        <w:ind w:left="426"/>
        <w:jc w:val="both"/>
        <w:rPr>
          <w:rFonts w:ascii="Times New Roman" w:eastAsia="AdvGulliv-R" w:hAnsi="Times New Roman" w:cs="Times New Roman"/>
          <w:bCs/>
          <w:sz w:val="32"/>
          <w:szCs w:val="32"/>
        </w:rPr>
      </w:pPr>
      <w:r w:rsidRPr="002549C5">
        <w:rPr>
          <w:rFonts w:ascii="Times New Roman" w:eastAsia="AdvGulliv-R" w:hAnsi="Times New Roman" w:cs="Times New Roman"/>
          <w:bCs/>
          <w:sz w:val="32"/>
          <w:szCs w:val="32"/>
        </w:rPr>
        <w:t>The proposed methodology imports data-set of Privacy Information and Image Based Password Authentication from the database and then  the imported data is pre-processed.</w:t>
      </w:r>
    </w:p>
    <w:p w:rsidR="00FB4D33" w:rsidRPr="002549C5" w:rsidRDefault="00FB4D33" w:rsidP="00FB4D33">
      <w:pPr>
        <w:pStyle w:val="ListParagraph"/>
        <w:numPr>
          <w:ilvl w:val="0"/>
          <w:numId w:val="45"/>
        </w:numPr>
        <w:autoSpaceDE w:val="0"/>
        <w:autoSpaceDN w:val="0"/>
        <w:adjustRightInd w:val="0"/>
        <w:spacing w:after="0" w:line="360" w:lineRule="auto"/>
        <w:ind w:left="426"/>
        <w:jc w:val="both"/>
        <w:rPr>
          <w:rFonts w:ascii="Times New Roman" w:eastAsia="AdvGulliv-R" w:hAnsi="Times New Roman" w:cs="Times New Roman"/>
          <w:bCs/>
          <w:sz w:val="32"/>
          <w:szCs w:val="32"/>
        </w:rPr>
      </w:pPr>
      <w:r w:rsidRPr="002549C5">
        <w:rPr>
          <w:rFonts w:ascii="Times New Roman" w:eastAsia="AdvGulliv-R" w:hAnsi="Times New Roman" w:cs="Times New Roman"/>
          <w:bCs/>
          <w:sz w:val="32"/>
          <w:szCs w:val="32"/>
        </w:rPr>
        <w:t>The Attackers url will be blocked based on request from hackers server.</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E5796A" w:rsidTr="00F27C8B">
        <w:trPr>
          <w:trHeight w:val="2780"/>
        </w:trPr>
        <w:tc>
          <w:tcPr>
            <w:tcW w:w="3192" w:type="dxa"/>
          </w:tcPr>
          <w:p w:rsidR="00E5796A" w:rsidRPr="00E5796A" w:rsidRDefault="00E5796A" w:rsidP="004A65B0">
            <w:pPr>
              <w:tabs>
                <w:tab w:val="left" w:pos="720"/>
              </w:tabs>
              <w:spacing w:after="100" w:line="360" w:lineRule="auto"/>
              <w:jc w:val="both"/>
              <w:rPr>
                <w:rFonts w:ascii="Times New Roman" w:hAnsi="Times New Roman" w:cs="Times New Roman"/>
                <w:sz w:val="28"/>
                <w:szCs w:val="28"/>
              </w:rPr>
            </w:pPr>
            <w:r w:rsidRPr="00E5796A">
              <w:rPr>
                <w:rFonts w:ascii="Times New Roman" w:hAnsi="Times New Roman" w:cs="Times New Roman"/>
                <w:sz w:val="28"/>
                <w:szCs w:val="28"/>
              </w:rPr>
              <w:t>Security enhanced</w:t>
            </w:r>
          </w:p>
          <w:p w:rsidR="00E5796A" w:rsidRPr="00E5796A" w:rsidRDefault="00E5796A" w:rsidP="004A65B0">
            <w:pPr>
              <w:tabs>
                <w:tab w:val="left" w:pos="720"/>
              </w:tabs>
              <w:spacing w:after="100" w:line="360" w:lineRule="auto"/>
              <w:jc w:val="both"/>
              <w:rPr>
                <w:rFonts w:ascii="Times New Roman" w:hAnsi="Times New Roman" w:cs="Times New Roman"/>
                <w:sz w:val="28"/>
                <w:szCs w:val="28"/>
              </w:rPr>
            </w:pPr>
            <w:r w:rsidRPr="00E5796A">
              <w:rPr>
                <w:rFonts w:ascii="Times New Roman" w:hAnsi="Times New Roman" w:cs="Times New Roman"/>
                <w:sz w:val="28"/>
                <w:szCs w:val="28"/>
              </w:rPr>
              <w:t>user authentication protocol for wireless sensor networks using elliptic</w:t>
            </w:r>
          </w:p>
          <w:p w:rsidR="00E5796A" w:rsidRPr="00E5796A" w:rsidRDefault="00E5796A" w:rsidP="004A65B0">
            <w:pPr>
              <w:tabs>
                <w:tab w:val="left" w:pos="720"/>
              </w:tabs>
              <w:spacing w:after="100" w:line="360" w:lineRule="auto"/>
              <w:jc w:val="both"/>
              <w:rPr>
                <w:rFonts w:ascii="Times New Roman" w:hAnsi="Times New Roman" w:cs="Times New Roman"/>
                <w:sz w:val="28"/>
                <w:szCs w:val="28"/>
              </w:rPr>
            </w:pPr>
            <w:r w:rsidRPr="00E5796A">
              <w:rPr>
                <w:rFonts w:ascii="Times New Roman" w:hAnsi="Times New Roman" w:cs="Times New Roman"/>
                <w:sz w:val="28"/>
                <w:szCs w:val="28"/>
              </w:rPr>
              <w:t>curves cryptography</w:t>
            </w:r>
          </w:p>
        </w:tc>
        <w:tc>
          <w:tcPr>
            <w:tcW w:w="3192" w:type="dxa"/>
          </w:tcPr>
          <w:p w:rsidR="00E5796A" w:rsidRPr="00E5796A" w:rsidRDefault="00E5796A" w:rsidP="004A65B0">
            <w:pPr>
              <w:tabs>
                <w:tab w:val="left" w:pos="720"/>
              </w:tabs>
              <w:spacing w:after="100" w:line="360" w:lineRule="auto"/>
              <w:jc w:val="both"/>
              <w:rPr>
                <w:rFonts w:ascii="Times New Roman" w:hAnsi="Times New Roman" w:cs="Times New Roman"/>
                <w:sz w:val="28"/>
                <w:szCs w:val="28"/>
              </w:rPr>
            </w:pPr>
            <w:r w:rsidRPr="00E5796A">
              <w:rPr>
                <w:rFonts w:ascii="Times New Roman" w:hAnsi="Times New Roman" w:cs="Times New Roman"/>
                <w:sz w:val="28"/>
                <w:szCs w:val="28"/>
              </w:rPr>
              <w:t xml:space="preserve">Y. Choi, D. Lee, J. Kim, J. Jung, J. Nam, and D.Won, </w:t>
            </w:r>
          </w:p>
        </w:tc>
        <w:tc>
          <w:tcPr>
            <w:tcW w:w="3192" w:type="dxa"/>
          </w:tcPr>
          <w:p w:rsidR="00E5796A" w:rsidRPr="00E5796A" w:rsidRDefault="00E5796A" w:rsidP="004A65B0">
            <w:pPr>
              <w:tabs>
                <w:tab w:val="left" w:pos="720"/>
              </w:tabs>
              <w:spacing w:after="100" w:line="360" w:lineRule="auto"/>
              <w:jc w:val="both"/>
              <w:rPr>
                <w:rFonts w:ascii="Times New Roman" w:hAnsi="Times New Roman" w:cs="Times New Roman"/>
                <w:sz w:val="28"/>
                <w:szCs w:val="28"/>
              </w:rPr>
            </w:pPr>
            <w:r w:rsidRPr="00E5796A">
              <w:rPr>
                <w:rFonts w:ascii="Times New Roman" w:hAnsi="Times New Roman" w:cs="Times New Roman"/>
                <w:color w:val="333333"/>
                <w:sz w:val="28"/>
                <w:szCs w:val="28"/>
                <w:shd w:val="clear" w:color="auto" w:fill="FFFFFF"/>
              </w:rPr>
              <w:t>To reduce the resource use of sensors and enhance the security of WSNs, various user authentication protocols have been proposed.</w:t>
            </w:r>
          </w:p>
        </w:tc>
      </w:tr>
      <w:tr w:rsidR="00E5796A" w:rsidTr="000C407B">
        <w:trPr>
          <w:trHeight w:val="2942"/>
        </w:trPr>
        <w:tc>
          <w:tcPr>
            <w:tcW w:w="3192" w:type="dxa"/>
          </w:tcPr>
          <w:p w:rsidR="00E5796A" w:rsidRPr="00E5796A" w:rsidRDefault="00E5796A" w:rsidP="004A65B0">
            <w:pPr>
              <w:tabs>
                <w:tab w:val="left" w:pos="720"/>
              </w:tabs>
              <w:spacing w:after="100" w:line="360" w:lineRule="auto"/>
              <w:jc w:val="both"/>
              <w:rPr>
                <w:rFonts w:ascii="Times New Roman" w:hAnsi="Times New Roman" w:cs="Times New Roman"/>
                <w:sz w:val="28"/>
                <w:szCs w:val="28"/>
              </w:rPr>
            </w:pPr>
            <w:r w:rsidRPr="00E5796A">
              <w:rPr>
                <w:rFonts w:ascii="Times New Roman" w:hAnsi="Times New Roman" w:cs="Times New Roman"/>
                <w:sz w:val="28"/>
                <w:szCs w:val="28"/>
              </w:rPr>
              <w:lastRenderedPageBreak/>
              <w:t>A provably-secure</w:t>
            </w:r>
          </w:p>
          <w:p w:rsidR="00E5796A" w:rsidRPr="00E5796A" w:rsidRDefault="00E5796A" w:rsidP="004A65B0">
            <w:pPr>
              <w:tabs>
                <w:tab w:val="left" w:pos="720"/>
              </w:tabs>
              <w:spacing w:after="100" w:line="360" w:lineRule="auto"/>
              <w:jc w:val="both"/>
              <w:rPr>
                <w:rFonts w:ascii="Times New Roman" w:hAnsi="Times New Roman" w:cs="Times New Roman"/>
                <w:sz w:val="28"/>
                <w:szCs w:val="28"/>
              </w:rPr>
            </w:pPr>
            <w:r w:rsidRPr="00E5796A">
              <w:rPr>
                <w:rFonts w:ascii="Times New Roman" w:hAnsi="Times New Roman" w:cs="Times New Roman"/>
                <w:sz w:val="28"/>
                <w:szCs w:val="28"/>
              </w:rPr>
              <w:t>ECC-based authentication scheme for wireless sensor networks</w:t>
            </w:r>
          </w:p>
        </w:tc>
        <w:tc>
          <w:tcPr>
            <w:tcW w:w="3192" w:type="dxa"/>
          </w:tcPr>
          <w:p w:rsidR="00E5796A" w:rsidRPr="00E5796A" w:rsidRDefault="00E5796A" w:rsidP="004A65B0">
            <w:pPr>
              <w:tabs>
                <w:tab w:val="left" w:pos="720"/>
              </w:tabs>
              <w:spacing w:after="100" w:line="360" w:lineRule="auto"/>
              <w:jc w:val="both"/>
              <w:rPr>
                <w:rFonts w:ascii="Times New Roman" w:hAnsi="Times New Roman" w:cs="Times New Roman"/>
                <w:sz w:val="28"/>
                <w:szCs w:val="28"/>
              </w:rPr>
            </w:pPr>
            <w:r w:rsidRPr="00E5796A">
              <w:rPr>
                <w:rFonts w:ascii="Times New Roman" w:hAnsi="Times New Roman" w:cs="Times New Roman"/>
                <w:sz w:val="28"/>
                <w:szCs w:val="28"/>
              </w:rPr>
              <w:t xml:space="preserve">J. Nam, M. Kim, J. Paik, Y. Lee, and D. Won, </w:t>
            </w:r>
          </w:p>
          <w:p w:rsidR="00E5796A" w:rsidRPr="00E5796A" w:rsidRDefault="00E5796A" w:rsidP="004A65B0">
            <w:pPr>
              <w:tabs>
                <w:tab w:val="left" w:pos="720"/>
              </w:tabs>
              <w:spacing w:after="100" w:line="360" w:lineRule="auto"/>
              <w:jc w:val="both"/>
              <w:rPr>
                <w:rFonts w:ascii="Times New Roman" w:hAnsi="Times New Roman" w:cs="Times New Roman"/>
                <w:sz w:val="28"/>
                <w:szCs w:val="28"/>
              </w:rPr>
            </w:pPr>
          </w:p>
        </w:tc>
        <w:tc>
          <w:tcPr>
            <w:tcW w:w="3192" w:type="dxa"/>
          </w:tcPr>
          <w:p w:rsidR="00E5796A" w:rsidRPr="00E5796A" w:rsidRDefault="00E5796A" w:rsidP="004A65B0">
            <w:pPr>
              <w:tabs>
                <w:tab w:val="left" w:pos="720"/>
              </w:tabs>
              <w:spacing w:after="100" w:line="360" w:lineRule="auto"/>
              <w:jc w:val="both"/>
              <w:rPr>
                <w:rFonts w:ascii="Times New Roman" w:hAnsi="Times New Roman" w:cs="Times New Roman"/>
                <w:sz w:val="28"/>
                <w:szCs w:val="28"/>
              </w:rPr>
            </w:pPr>
            <w:r w:rsidRPr="00E5796A">
              <w:rPr>
                <w:rFonts w:ascii="Times New Roman" w:hAnsi="Times New Roman" w:cs="Times New Roman"/>
                <w:color w:val="333333"/>
                <w:sz w:val="28"/>
                <w:szCs w:val="28"/>
                <w:shd w:val="clear" w:color="auto" w:fill="FFFFFF"/>
              </w:rPr>
              <w:t>A smart-card-based user authentication scheme for wireless sensor networks (in short, a SUA-WSN scheme) is designed to restrict access to the sensor data only to users who are in possession of both a smart card and the corresponding password.</w:t>
            </w:r>
          </w:p>
        </w:tc>
      </w:tr>
      <w:tr w:rsidR="00E5796A" w:rsidTr="000C407B">
        <w:tc>
          <w:tcPr>
            <w:tcW w:w="3192" w:type="dxa"/>
          </w:tcPr>
          <w:p w:rsidR="00E5796A" w:rsidRPr="00E5796A" w:rsidRDefault="00E5796A" w:rsidP="004A65B0">
            <w:pPr>
              <w:tabs>
                <w:tab w:val="left" w:pos="720"/>
              </w:tabs>
              <w:spacing w:after="100" w:line="360" w:lineRule="auto"/>
              <w:jc w:val="both"/>
              <w:rPr>
                <w:rFonts w:ascii="Times New Roman" w:hAnsi="Times New Roman" w:cs="Times New Roman"/>
                <w:sz w:val="28"/>
                <w:szCs w:val="28"/>
              </w:rPr>
            </w:pPr>
            <w:r w:rsidRPr="00E5796A">
              <w:rPr>
                <w:rFonts w:ascii="Times New Roman" w:hAnsi="Times New Roman" w:cs="Times New Roman"/>
                <w:sz w:val="28"/>
                <w:szCs w:val="28"/>
              </w:rPr>
              <w:t>An untraceable</w:t>
            </w:r>
          </w:p>
          <w:p w:rsidR="00E5796A" w:rsidRPr="00E5796A" w:rsidRDefault="00E5796A" w:rsidP="004A65B0">
            <w:pPr>
              <w:tabs>
                <w:tab w:val="left" w:pos="720"/>
              </w:tabs>
              <w:spacing w:after="100" w:line="360" w:lineRule="auto"/>
              <w:jc w:val="both"/>
              <w:rPr>
                <w:rFonts w:ascii="Times New Roman" w:hAnsi="Times New Roman" w:cs="Times New Roman"/>
                <w:sz w:val="28"/>
                <w:szCs w:val="28"/>
              </w:rPr>
            </w:pPr>
            <w:r w:rsidRPr="00E5796A">
              <w:rPr>
                <w:rFonts w:ascii="Times New Roman" w:hAnsi="Times New Roman" w:cs="Times New Roman"/>
                <w:sz w:val="28"/>
                <w:szCs w:val="28"/>
              </w:rPr>
              <w:t>temporal-credential-based two-factor authentication scheme using ECC</w:t>
            </w:r>
          </w:p>
          <w:p w:rsidR="00E5796A" w:rsidRPr="00E5796A" w:rsidRDefault="00E5796A" w:rsidP="004A65B0">
            <w:pPr>
              <w:tabs>
                <w:tab w:val="left" w:pos="720"/>
              </w:tabs>
              <w:spacing w:after="100" w:line="360" w:lineRule="auto"/>
              <w:jc w:val="both"/>
              <w:rPr>
                <w:rFonts w:ascii="Times New Roman" w:hAnsi="Times New Roman" w:cs="Times New Roman"/>
                <w:sz w:val="28"/>
                <w:szCs w:val="28"/>
              </w:rPr>
            </w:pPr>
            <w:r w:rsidRPr="00E5796A">
              <w:rPr>
                <w:rFonts w:ascii="Times New Roman" w:hAnsi="Times New Roman" w:cs="Times New Roman"/>
                <w:sz w:val="28"/>
                <w:szCs w:val="28"/>
              </w:rPr>
              <w:t>for wireless sensor networks</w:t>
            </w:r>
          </w:p>
        </w:tc>
        <w:tc>
          <w:tcPr>
            <w:tcW w:w="3192" w:type="dxa"/>
          </w:tcPr>
          <w:p w:rsidR="00E5796A" w:rsidRPr="00E5796A" w:rsidRDefault="00E5796A" w:rsidP="004A65B0">
            <w:pPr>
              <w:tabs>
                <w:tab w:val="left" w:pos="720"/>
              </w:tabs>
              <w:spacing w:after="100" w:line="360" w:lineRule="auto"/>
              <w:jc w:val="both"/>
              <w:rPr>
                <w:rFonts w:ascii="Times New Roman" w:hAnsi="Times New Roman" w:cs="Times New Roman"/>
                <w:sz w:val="28"/>
                <w:szCs w:val="28"/>
              </w:rPr>
            </w:pPr>
            <w:r w:rsidRPr="00E5796A">
              <w:rPr>
                <w:rFonts w:ascii="Times New Roman" w:hAnsi="Times New Roman" w:cs="Times New Roman"/>
                <w:sz w:val="28"/>
                <w:szCs w:val="28"/>
              </w:rPr>
              <w:t xml:space="preserve">Q. Jiang, J. Ma, F. Wei, Y. Tian, J. Shen, and Y. Yang, </w:t>
            </w:r>
          </w:p>
          <w:p w:rsidR="00E5796A" w:rsidRPr="00E5796A" w:rsidRDefault="00E5796A" w:rsidP="004A65B0">
            <w:pPr>
              <w:tabs>
                <w:tab w:val="left" w:pos="720"/>
              </w:tabs>
              <w:spacing w:after="100" w:line="360" w:lineRule="auto"/>
              <w:jc w:val="both"/>
              <w:rPr>
                <w:rFonts w:ascii="Times New Roman" w:hAnsi="Times New Roman" w:cs="Times New Roman"/>
                <w:sz w:val="28"/>
                <w:szCs w:val="28"/>
              </w:rPr>
            </w:pPr>
          </w:p>
        </w:tc>
        <w:tc>
          <w:tcPr>
            <w:tcW w:w="3192" w:type="dxa"/>
          </w:tcPr>
          <w:p w:rsidR="00E5796A" w:rsidRPr="00E5796A" w:rsidRDefault="00E5796A" w:rsidP="004A65B0">
            <w:pPr>
              <w:tabs>
                <w:tab w:val="left" w:pos="720"/>
              </w:tabs>
              <w:spacing w:after="100" w:line="360" w:lineRule="auto"/>
              <w:jc w:val="both"/>
              <w:rPr>
                <w:rFonts w:ascii="Times New Roman" w:hAnsi="Times New Roman" w:cs="Times New Roman"/>
                <w:sz w:val="28"/>
                <w:szCs w:val="28"/>
              </w:rPr>
            </w:pPr>
            <w:r w:rsidRPr="00E5796A">
              <w:rPr>
                <w:rFonts w:ascii="Times New Roman" w:hAnsi="Times New Roman" w:cs="Times New Roman"/>
                <w:color w:val="333333"/>
                <w:sz w:val="28"/>
                <w:szCs w:val="28"/>
                <w:shd w:val="clear" w:color="auto" w:fill="FFFFFF"/>
              </w:rPr>
              <w:t>Our new scheme makes up for the missing security features necessary for real-life applications while maintaining the desired features of the original scheme.</w:t>
            </w:r>
          </w:p>
        </w:tc>
      </w:tr>
      <w:tr w:rsidR="00E5796A" w:rsidTr="000C407B">
        <w:tc>
          <w:tcPr>
            <w:tcW w:w="3192" w:type="dxa"/>
          </w:tcPr>
          <w:p w:rsidR="00E5796A" w:rsidRPr="00E5796A" w:rsidRDefault="00E5796A" w:rsidP="004A65B0">
            <w:pPr>
              <w:tabs>
                <w:tab w:val="left" w:pos="720"/>
              </w:tabs>
              <w:spacing w:after="100" w:line="360" w:lineRule="auto"/>
              <w:jc w:val="both"/>
              <w:rPr>
                <w:rFonts w:ascii="Times New Roman" w:hAnsi="Times New Roman" w:cs="Times New Roman"/>
                <w:sz w:val="28"/>
                <w:szCs w:val="28"/>
              </w:rPr>
            </w:pPr>
            <w:r w:rsidRPr="00E5796A">
              <w:rPr>
                <w:rFonts w:ascii="Times New Roman" w:hAnsi="Times New Roman" w:cs="Times New Roman"/>
                <w:sz w:val="28"/>
                <w:szCs w:val="28"/>
              </w:rPr>
              <w:t>A novel multi-party key exchange protocol</w:t>
            </w:r>
          </w:p>
        </w:tc>
        <w:tc>
          <w:tcPr>
            <w:tcW w:w="3192" w:type="dxa"/>
          </w:tcPr>
          <w:p w:rsidR="00E5796A" w:rsidRPr="00E5796A" w:rsidRDefault="00E5796A" w:rsidP="004A65B0">
            <w:pPr>
              <w:tabs>
                <w:tab w:val="left" w:pos="720"/>
              </w:tabs>
              <w:spacing w:after="100" w:line="360" w:lineRule="auto"/>
              <w:jc w:val="both"/>
              <w:rPr>
                <w:rFonts w:ascii="Times New Roman" w:hAnsi="Times New Roman" w:cs="Times New Roman"/>
                <w:sz w:val="28"/>
                <w:szCs w:val="28"/>
              </w:rPr>
            </w:pPr>
            <w:r w:rsidRPr="00E5796A">
              <w:rPr>
                <w:rFonts w:ascii="Times New Roman" w:hAnsi="Times New Roman" w:cs="Times New Roman"/>
                <w:sz w:val="28"/>
                <w:szCs w:val="28"/>
              </w:rPr>
              <w:t xml:space="preserve">S. Paliwal and C. A. Kumar, </w:t>
            </w:r>
          </w:p>
        </w:tc>
        <w:tc>
          <w:tcPr>
            <w:tcW w:w="3192" w:type="dxa"/>
          </w:tcPr>
          <w:p w:rsidR="00E5796A" w:rsidRPr="00E5796A" w:rsidRDefault="00E5796A" w:rsidP="004A65B0">
            <w:pPr>
              <w:tabs>
                <w:tab w:val="left" w:pos="720"/>
              </w:tabs>
              <w:spacing w:after="100" w:line="360" w:lineRule="auto"/>
              <w:jc w:val="both"/>
              <w:rPr>
                <w:rFonts w:ascii="Times New Roman" w:hAnsi="Times New Roman" w:cs="Times New Roman"/>
                <w:sz w:val="28"/>
                <w:szCs w:val="28"/>
              </w:rPr>
            </w:pPr>
            <w:r w:rsidRPr="00E5796A">
              <w:rPr>
                <w:rFonts w:ascii="Times New Roman" w:hAnsi="Times New Roman" w:cs="Times New Roman"/>
                <w:color w:val="333333"/>
                <w:sz w:val="28"/>
                <w:szCs w:val="28"/>
                <w:shd w:val="clear" w:color="auto" w:fill="FFFFFF"/>
              </w:rPr>
              <w:t>A key exchange protocols are generally used in order to exchange a cryptographic session key, such that no one except the communicating party must be able to deduce the keys lifetime.</w:t>
            </w:r>
          </w:p>
        </w:tc>
      </w:tr>
    </w:tbl>
    <w:p w:rsidR="00E5796A" w:rsidRDefault="00E5796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E5796A"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E5796A" w:rsidRDefault="00E5796A"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E5796A" w:rsidRDefault="00E5796A"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E5796A" w:rsidP="00E53AA4">
      <w:pPr>
        <w:spacing w:after="0" w:line="360" w:lineRule="auto"/>
        <w:jc w:val="both"/>
        <w:rPr>
          <w:rFonts w:ascii="Times New Roman" w:hAnsi="Times New Roman" w:cs="Times New Roman"/>
        </w:rPr>
      </w:pPr>
      <w:r w:rsidRPr="00E5796A">
        <w:rPr>
          <w:rFonts w:ascii="Times New Roman" w:hAnsi="Times New Roman" w:cs="Times New Roman"/>
        </w:rPr>
        <w:drawing>
          <wp:inline distT="0" distB="0" distL="0" distR="0">
            <wp:extent cx="5915025" cy="3238500"/>
            <wp:effectExtent l="19050" t="0" r="9525" b="0"/>
            <wp:docPr id="5" name="Picture 3" descr="C:\Users\ELCOT-Lenovo\Desktop\pic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COT-Lenovo\Desktop\pic 2.jpg"/>
                    <pic:cNvPicPr>
                      <a:picLocks noChangeAspect="1" noChangeArrowheads="1"/>
                    </pic:cNvPicPr>
                  </pic:nvPicPr>
                  <pic:blipFill>
                    <a:blip r:embed="rId8"/>
                    <a:srcRect/>
                    <a:stretch>
                      <a:fillRect/>
                    </a:stretch>
                  </pic:blipFill>
                  <pic:spPr bwMode="auto">
                    <a:xfrm>
                      <a:off x="0" y="0"/>
                      <a:ext cx="5915025" cy="3238500"/>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E5796A" w:rsidRDefault="00E5796A"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B5209" w:rsidRPr="00B82116" w:rsidRDefault="00AB5209" w:rsidP="00AB5209">
      <w:pPr>
        <w:autoSpaceDE w:val="0"/>
        <w:autoSpaceDN w:val="0"/>
        <w:adjustRightInd w:val="0"/>
        <w:spacing w:after="0" w:line="360" w:lineRule="auto"/>
        <w:jc w:val="both"/>
        <w:rPr>
          <w:rFonts w:ascii="Times New Roman" w:hAnsi="Times New Roman" w:cs="Times New Roman"/>
          <w:sz w:val="32"/>
          <w:szCs w:val="32"/>
          <w:lang w:val="en-IN" w:bidi="ta-IN"/>
        </w:rPr>
      </w:pPr>
      <w:r w:rsidRPr="00B82116">
        <w:rPr>
          <w:rFonts w:ascii="Times New Roman" w:hAnsi="Times New Roman" w:cs="Times New Roman"/>
          <w:sz w:val="32"/>
          <w:szCs w:val="32"/>
          <w:lang w:val="en-IN" w:bidi="ta-IN"/>
        </w:rPr>
        <w:t>In this paper, a lightweight authentication and key agreement</w:t>
      </w:r>
      <w:r>
        <w:rPr>
          <w:rFonts w:ascii="Times New Roman" w:hAnsi="Times New Roman" w:cs="Times New Roman"/>
          <w:sz w:val="32"/>
          <w:szCs w:val="32"/>
          <w:lang w:val="en-IN" w:bidi="ta-IN"/>
        </w:rPr>
        <w:t xml:space="preserve"> </w:t>
      </w:r>
      <w:r w:rsidRPr="00B82116">
        <w:rPr>
          <w:rFonts w:ascii="Times New Roman" w:hAnsi="Times New Roman" w:cs="Times New Roman"/>
          <w:sz w:val="32"/>
          <w:szCs w:val="32"/>
          <w:lang w:val="en-IN" w:bidi="ta-IN"/>
        </w:rPr>
        <w:t>pro</w:t>
      </w:r>
      <w:r>
        <w:rPr>
          <w:rFonts w:ascii="Times New Roman" w:hAnsi="Times New Roman" w:cs="Times New Roman"/>
          <w:sz w:val="32"/>
          <w:szCs w:val="32"/>
          <w:lang w:val="en-IN" w:bidi="ta-IN"/>
        </w:rPr>
        <w:t xml:space="preserve">tocol </w:t>
      </w:r>
      <w:r w:rsidRPr="00B82116">
        <w:rPr>
          <w:rFonts w:ascii="Times New Roman" w:hAnsi="Times New Roman" w:cs="Times New Roman"/>
          <w:sz w:val="32"/>
          <w:szCs w:val="32"/>
          <w:lang w:val="en-IN" w:bidi="ta-IN"/>
        </w:rPr>
        <w:t>for WSN in IIOT environment is proposed, where</w:t>
      </w:r>
      <w:r>
        <w:rPr>
          <w:rFonts w:ascii="Times New Roman" w:hAnsi="Times New Roman" w:cs="Times New Roman"/>
          <w:sz w:val="32"/>
          <w:szCs w:val="32"/>
          <w:lang w:val="en-IN" w:bidi="ta-IN"/>
        </w:rPr>
        <w:t xml:space="preserve"> the proposed work </w:t>
      </w:r>
      <w:r w:rsidRPr="00B82116">
        <w:rPr>
          <w:rFonts w:ascii="Times New Roman" w:hAnsi="Times New Roman" w:cs="Times New Roman"/>
          <w:sz w:val="32"/>
          <w:szCs w:val="32"/>
          <w:lang w:val="en-IN" w:bidi="ta-IN"/>
        </w:rPr>
        <w:t>resulted in fast authentication and unpredictable</w:t>
      </w:r>
      <w:r>
        <w:rPr>
          <w:rFonts w:ascii="Times New Roman" w:hAnsi="Times New Roman" w:cs="Times New Roman"/>
          <w:sz w:val="32"/>
          <w:szCs w:val="32"/>
          <w:lang w:val="en-IN" w:bidi="ta-IN"/>
        </w:rPr>
        <w:t xml:space="preserve"> pseudonym update </w:t>
      </w:r>
      <w:r w:rsidRPr="00B82116">
        <w:rPr>
          <w:rFonts w:ascii="Times New Roman" w:hAnsi="Times New Roman" w:cs="Times New Roman"/>
          <w:sz w:val="32"/>
          <w:szCs w:val="32"/>
          <w:lang w:val="en-IN" w:bidi="ta-IN"/>
        </w:rPr>
        <w:t>phase. The security of the proposed</w:t>
      </w:r>
      <w:r>
        <w:rPr>
          <w:rFonts w:ascii="Times New Roman" w:hAnsi="Times New Roman" w:cs="Times New Roman"/>
          <w:sz w:val="32"/>
          <w:szCs w:val="32"/>
          <w:lang w:val="en-IN" w:bidi="ta-IN"/>
        </w:rPr>
        <w:t xml:space="preserve"> </w:t>
      </w:r>
      <w:r w:rsidRPr="00B82116">
        <w:rPr>
          <w:rFonts w:ascii="Times New Roman" w:hAnsi="Times New Roman" w:cs="Times New Roman"/>
          <w:sz w:val="32"/>
          <w:szCs w:val="32"/>
          <w:lang w:val="en-IN" w:bidi="ta-IN"/>
        </w:rPr>
        <w:t>work is proved using Real-or-Random oracle model,</w:t>
      </w:r>
      <w:r>
        <w:rPr>
          <w:rFonts w:ascii="Times New Roman" w:hAnsi="Times New Roman" w:cs="Times New Roman"/>
          <w:sz w:val="32"/>
          <w:szCs w:val="32"/>
          <w:lang w:val="en-IN" w:bidi="ta-IN"/>
        </w:rPr>
        <w:t xml:space="preserve"> </w:t>
      </w:r>
      <w:r w:rsidRPr="00B82116">
        <w:rPr>
          <w:rFonts w:ascii="Times New Roman" w:hAnsi="Times New Roman" w:cs="Times New Roman"/>
          <w:sz w:val="32"/>
          <w:szCs w:val="32"/>
          <w:lang w:val="en-IN" w:bidi="ta-IN"/>
        </w:rPr>
        <w:t>AVISPA, BAN logic and informal security analysis. Moreover,</w:t>
      </w:r>
      <w:r>
        <w:rPr>
          <w:rFonts w:ascii="Times New Roman" w:hAnsi="Times New Roman" w:cs="Times New Roman"/>
          <w:sz w:val="32"/>
          <w:szCs w:val="32"/>
          <w:lang w:val="en-IN" w:bidi="ta-IN"/>
        </w:rPr>
        <w:t xml:space="preserve"> </w:t>
      </w:r>
      <w:r w:rsidRPr="00B82116">
        <w:rPr>
          <w:rFonts w:ascii="Times New Roman" w:hAnsi="Times New Roman" w:cs="Times New Roman"/>
          <w:sz w:val="32"/>
          <w:szCs w:val="32"/>
          <w:lang w:val="en-IN" w:bidi="ta-IN"/>
        </w:rPr>
        <w:t>the cryptanalysis of a ECC based authentication and</w:t>
      </w:r>
      <w:r>
        <w:rPr>
          <w:rFonts w:ascii="Times New Roman" w:hAnsi="Times New Roman" w:cs="Times New Roman"/>
          <w:sz w:val="32"/>
          <w:szCs w:val="32"/>
          <w:lang w:val="en-IN" w:bidi="ta-IN"/>
        </w:rPr>
        <w:t xml:space="preserve"> </w:t>
      </w:r>
      <w:r w:rsidRPr="00B82116">
        <w:rPr>
          <w:rFonts w:ascii="Times New Roman" w:hAnsi="Times New Roman" w:cs="Times New Roman"/>
          <w:sz w:val="32"/>
          <w:szCs w:val="32"/>
          <w:lang w:val="en-IN" w:bidi="ta-IN"/>
        </w:rPr>
        <w:t>key agreement scheme was presented as a result, new security</w:t>
      </w:r>
      <w:r>
        <w:rPr>
          <w:rFonts w:ascii="Times New Roman" w:hAnsi="Times New Roman" w:cs="Times New Roman"/>
          <w:sz w:val="32"/>
          <w:szCs w:val="32"/>
          <w:lang w:val="en-IN" w:bidi="ta-IN"/>
        </w:rPr>
        <w:t xml:space="preserve"> </w:t>
      </w:r>
      <w:r w:rsidRPr="00B82116">
        <w:rPr>
          <w:rFonts w:ascii="Times New Roman" w:hAnsi="Times New Roman" w:cs="Times New Roman"/>
          <w:sz w:val="32"/>
          <w:szCs w:val="32"/>
          <w:lang w:val="en-IN" w:bidi="ta-IN"/>
        </w:rPr>
        <w:t>goals were scoped; a new scheme overcoming vulnerabilities.</w:t>
      </w:r>
      <w:r>
        <w:rPr>
          <w:rFonts w:ascii="Times New Roman" w:hAnsi="Times New Roman" w:cs="Times New Roman"/>
          <w:sz w:val="32"/>
          <w:szCs w:val="32"/>
          <w:lang w:val="en-IN" w:bidi="ta-IN"/>
        </w:rPr>
        <w:t xml:space="preserve"> </w:t>
      </w:r>
      <w:r w:rsidRPr="00B82116">
        <w:rPr>
          <w:rFonts w:ascii="Times New Roman" w:hAnsi="Times New Roman" w:cs="Times New Roman"/>
          <w:sz w:val="32"/>
          <w:szCs w:val="32"/>
          <w:lang w:val="en-IN" w:bidi="ta-IN"/>
        </w:rPr>
        <w:t>The proposed work overcomes vulnerabilities present in the</w:t>
      </w:r>
      <w:r>
        <w:rPr>
          <w:rFonts w:ascii="Times New Roman" w:hAnsi="Times New Roman" w:cs="Times New Roman"/>
          <w:sz w:val="32"/>
          <w:szCs w:val="32"/>
          <w:lang w:val="en-IN" w:bidi="ta-IN"/>
        </w:rPr>
        <w:t xml:space="preserve"> existing schemes and </w:t>
      </w:r>
      <w:r w:rsidRPr="00B82116">
        <w:rPr>
          <w:rFonts w:ascii="Times New Roman" w:hAnsi="Times New Roman" w:cs="Times New Roman"/>
          <w:sz w:val="32"/>
          <w:szCs w:val="32"/>
          <w:lang w:val="en-IN" w:bidi="ta-IN"/>
        </w:rPr>
        <w:t>provides a new means to exchange</w:t>
      </w:r>
      <w:r>
        <w:rPr>
          <w:rFonts w:ascii="Times New Roman" w:hAnsi="Times New Roman" w:cs="Times New Roman"/>
          <w:sz w:val="32"/>
          <w:szCs w:val="32"/>
          <w:lang w:val="en-IN" w:bidi="ta-IN"/>
        </w:rPr>
        <w:t xml:space="preserve"> </w:t>
      </w:r>
      <w:r w:rsidRPr="00B82116">
        <w:rPr>
          <w:rFonts w:ascii="Times New Roman" w:hAnsi="Times New Roman" w:cs="Times New Roman"/>
          <w:sz w:val="32"/>
          <w:szCs w:val="32"/>
          <w:lang w:val="en-IN" w:bidi="ta-IN"/>
        </w:rPr>
        <w:t>session key faster. The rapid growth in IOT technology will</w:t>
      </w:r>
      <w:r>
        <w:rPr>
          <w:rFonts w:ascii="Times New Roman" w:hAnsi="Times New Roman" w:cs="Times New Roman"/>
          <w:sz w:val="32"/>
          <w:szCs w:val="32"/>
          <w:lang w:val="en-IN" w:bidi="ta-IN"/>
        </w:rPr>
        <w:t xml:space="preserve"> </w:t>
      </w:r>
      <w:r w:rsidRPr="00B82116">
        <w:rPr>
          <w:rFonts w:ascii="Times New Roman" w:hAnsi="Times New Roman" w:cs="Times New Roman"/>
          <w:sz w:val="32"/>
          <w:szCs w:val="32"/>
          <w:lang w:val="en-IN" w:bidi="ta-IN"/>
        </w:rPr>
        <w:t>lead to he</w:t>
      </w:r>
      <w:r>
        <w:rPr>
          <w:rFonts w:ascii="Times New Roman" w:hAnsi="Times New Roman" w:cs="Times New Roman"/>
          <w:sz w:val="32"/>
          <w:szCs w:val="32"/>
          <w:lang w:val="en-IN" w:bidi="ta-IN"/>
        </w:rPr>
        <w:t xml:space="preserve">avy applications in healthcare, </w:t>
      </w:r>
      <w:r w:rsidRPr="00B82116">
        <w:rPr>
          <w:rFonts w:ascii="Times New Roman" w:hAnsi="Times New Roman" w:cs="Times New Roman"/>
          <w:sz w:val="32"/>
          <w:szCs w:val="32"/>
          <w:lang w:val="en-IN" w:bidi="ta-IN"/>
        </w:rPr>
        <w:t>intelligent transport</w:t>
      </w:r>
      <w:r>
        <w:rPr>
          <w:rFonts w:ascii="Times New Roman" w:hAnsi="Times New Roman" w:cs="Times New Roman"/>
          <w:sz w:val="32"/>
          <w:szCs w:val="32"/>
          <w:lang w:val="en-IN" w:bidi="ta-IN"/>
        </w:rPr>
        <w:t xml:space="preserve"> </w:t>
      </w:r>
      <w:r w:rsidRPr="00B82116">
        <w:rPr>
          <w:rFonts w:ascii="Times New Roman" w:hAnsi="Times New Roman" w:cs="Times New Roman"/>
          <w:sz w:val="32"/>
          <w:szCs w:val="32"/>
          <w:lang w:val="en-IN" w:bidi="ta-IN"/>
        </w:rPr>
        <w:t>systems and industrial _elds where security and privacy are</w:t>
      </w:r>
      <w:r>
        <w:rPr>
          <w:rFonts w:ascii="Times New Roman" w:hAnsi="Times New Roman" w:cs="Times New Roman"/>
          <w:sz w:val="32"/>
          <w:szCs w:val="32"/>
          <w:lang w:val="en-IN" w:bidi="ta-IN"/>
        </w:rPr>
        <w:t xml:space="preserve"> </w:t>
      </w:r>
      <w:r w:rsidRPr="00B82116">
        <w:rPr>
          <w:rFonts w:ascii="Times New Roman" w:hAnsi="Times New Roman" w:cs="Times New Roman"/>
          <w:sz w:val="32"/>
          <w:szCs w:val="32"/>
          <w:lang w:val="en-IN" w:bidi="ta-IN"/>
        </w:rPr>
        <w:t>the major concerns. The proposed work, presents an approach</w:t>
      </w:r>
      <w:r>
        <w:rPr>
          <w:rFonts w:ascii="Times New Roman" w:hAnsi="Times New Roman" w:cs="Times New Roman"/>
          <w:sz w:val="32"/>
          <w:szCs w:val="32"/>
          <w:lang w:val="en-IN" w:bidi="ta-IN"/>
        </w:rPr>
        <w:t xml:space="preserve"> </w:t>
      </w:r>
      <w:r w:rsidRPr="00B82116">
        <w:rPr>
          <w:rFonts w:ascii="Times New Roman" w:hAnsi="Times New Roman" w:cs="Times New Roman"/>
          <w:sz w:val="32"/>
          <w:szCs w:val="32"/>
          <w:lang w:val="en-IN" w:bidi="ta-IN"/>
        </w:rPr>
        <w:t>which can make it useful for above applications.</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B5209" w:rsidRDefault="00AB5209" w:rsidP="00E53AA4">
      <w:pPr>
        <w:pStyle w:val="BodyText"/>
        <w:rPr>
          <w:b/>
          <w:iCs/>
          <w:sz w:val="28"/>
          <w:szCs w:val="28"/>
        </w:rPr>
      </w:pPr>
    </w:p>
    <w:p w:rsidR="00AB5209" w:rsidRDefault="00AB5209" w:rsidP="00E53AA4">
      <w:pPr>
        <w:pStyle w:val="BodyText"/>
        <w:rPr>
          <w:b/>
          <w:iCs/>
          <w:sz w:val="28"/>
          <w:szCs w:val="28"/>
        </w:rPr>
      </w:pPr>
    </w:p>
    <w:p w:rsidR="00AB5209" w:rsidRDefault="00AB5209" w:rsidP="00E53AA4">
      <w:pPr>
        <w:pStyle w:val="BodyText"/>
        <w:rPr>
          <w:b/>
          <w:iCs/>
          <w:sz w:val="28"/>
          <w:szCs w:val="28"/>
        </w:rPr>
      </w:pPr>
    </w:p>
    <w:p w:rsidR="00AB5209" w:rsidRDefault="00AB5209" w:rsidP="00E53AA4">
      <w:pPr>
        <w:pStyle w:val="BodyText"/>
        <w:rPr>
          <w:b/>
          <w:iCs/>
          <w:sz w:val="28"/>
          <w:szCs w:val="28"/>
        </w:rPr>
      </w:pPr>
    </w:p>
    <w:p w:rsidR="00AB5209" w:rsidRDefault="00AB5209" w:rsidP="00E53AA4">
      <w:pPr>
        <w:pStyle w:val="BodyText"/>
        <w:rPr>
          <w:b/>
          <w:iCs/>
          <w:sz w:val="28"/>
          <w:szCs w:val="28"/>
        </w:rPr>
      </w:pPr>
    </w:p>
    <w:p w:rsidR="00AB5209" w:rsidRDefault="00AB5209" w:rsidP="00E53AA4">
      <w:pPr>
        <w:pStyle w:val="BodyText"/>
        <w:rPr>
          <w:b/>
          <w:iCs/>
          <w:sz w:val="28"/>
          <w:szCs w:val="28"/>
        </w:rPr>
      </w:pPr>
    </w:p>
    <w:p w:rsidR="00AB5209" w:rsidRDefault="00AB520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594F8D" w:rsidRPr="005E521D" w:rsidRDefault="00594F8D" w:rsidP="00594F8D">
      <w:pPr>
        <w:pStyle w:val="BodyText"/>
        <w:rPr>
          <w:sz w:val="32"/>
          <w:szCs w:val="32"/>
        </w:rPr>
      </w:pPr>
      <w:r w:rsidRPr="005E521D">
        <w:rPr>
          <w:sz w:val="32"/>
          <w:szCs w:val="32"/>
        </w:rPr>
        <w:t>[1] Y. Choi, D. Lee, J. Kim, J. Jung, J. Nam, and D.Won, ``Security enhanced</w:t>
      </w:r>
      <w:r>
        <w:rPr>
          <w:sz w:val="32"/>
          <w:szCs w:val="32"/>
        </w:rPr>
        <w:t xml:space="preserve"> </w:t>
      </w:r>
      <w:r w:rsidRPr="005E521D">
        <w:rPr>
          <w:sz w:val="32"/>
          <w:szCs w:val="32"/>
        </w:rPr>
        <w:t>user authentication protocol for wireless sensor networks using elliptic</w:t>
      </w:r>
      <w:r>
        <w:rPr>
          <w:sz w:val="32"/>
          <w:szCs w:val="32"/>
        </w:rPr>
        <w:t xml:space="preserve"> </w:t>
      </w:r>
      <w:r w:rsidRPr="005E521D">
        <w:rPr>
          <w:sz w:val="32"/>
          <w:szCs w:val="32"/>
        </w:rPr>
        <w:t>curves cryptography,'' Sensors, vol. 14, no. 6, pp. 1008110106, 2014.</w:t>
      </w:r>
    </w:p>
    <w:p w:rsidR="00594F8D" w:rsidRPr="005E521D" w:rsidRDefault="00594F8D" w:rsidP="00594F8D">
      <w:pPr>
        <w:pStyle w:val="BodyText"/>
        <w:rPr>
          <w:sz w:val="32"/>
          <w:szCs w:val="32"/>
        </w:rPr>
      </w:pPr>
      <w:r w:rsidRPr="005E521D">
        <w:rPr>
          <w:sz w:val="32"/>
          <w:szCs w:val="32"/>
        </w:rPr>
        <w:t>[2] J. Nam, M. Kim, J. Paik, Y. Lee, and D. Won, ``A provably-secure</w:t>
      </w:r>
    </w:p>
    <w:p w:rsidR="00594F8D" w:rsidRPr="005E521D" w:rsidRDefault="00594F8D" w:rsidP="00594F8D">
      <w:pPr>
        <w:pStyle w:val="BodyText"/>
        <w:rPr>
          <w:sz w:val="32"/>
          <w:szCs w:val="32"/>
        </w:rPr>
      </w:pPr>
      <w:r w:rsidRPr="005E521D">
        <w:rPr>
          <w:sz w:val="32"/>
          <w:szCs w:val="32"/>
        </w:rPr>
        <w:t>ECC-based authentication scheme for wireless sensor networks,'' Sensors,</w:t>
      </w:r>
      <w:r>
        <w:rPr>
          <w:sz w:val="32"/>
          <w:szCs w:val="32"/>
        </w:rPr>
        <w:t xml:space="preserve"> </w:t>
      </w:r>
      <w:r w:rsidRPr="005E521D">
        <w:rPr>
          <w:sz w:val="32"/>
          <w:szCs w:val="32"/>
        </w:rPr>
        <w:t>vol. 14, no. 11, pp. 2102321044, 2014.</w:t>
      </w:r>
    </w:p>
    <w:p w:rsidR="00594F8D" w:rsidRPr="005E521D" w:rsidRDefault="00594F8D" w:rsidP="00594F8D">
      <w:pPr>
        <w:pStyle w:val="BodyText"/>
        <w:rPr>
          <w:sz w:val="32"/>
          <w:szCs w:val="32"/>
        </w:rPr>
      </w:pPr>
      <w:r w:rsidRPr="005E521D">
        <w:rPr>
          <w:sz w:val="32"/>
          <w:szCs w:val="32"/>
        </w:rPr>
        <w:t>[3] Q. Jiang, J. Ma, F. Wei, Y. Tian, J. Shen, and Y. Yang, ``An untraceable</w:t>
      </w:r>
      <w:r>
        <w:rPr>
          <w:sz w:val="32"/>
          <w:szCs w:val="32"/>
        </w:rPr>
        <w:t xml:space="preserve"> </w:t>
      </w:r>
      <w:r w:rsidRPr="005E521D">
        <w:rPr>
          <w:sz w:val="32"/>
          <w:szCs w:val="32"/>
        </w:rPr>
        <w:t>temporal-credential-based two-factor authentication scheme using ECC</w:t>
      </w:r>
      <w:r>
        <w:rPr>
          <w:sz w:val="32"/>
          <w:szCs w:val="32"/>
        </w:rPr>
        <w:t xml:space="preserve"> </w:t>
      </w:r>
      <w:r w:rsidRPr="005E521D">
        <w:rPr>
          <w:sz w:val="32"/>
          <w:szCs w:val="32"/>
        </w:rPr>
        <w:t>for wireless sensor networks,'' J. Netw. Comput. Appl., vol. 76, pp. 3748,</w:t>
      </w:r>
      <w:r>
        <w:rPr>
          <w:sz w:val="32"/>
          <w:szCs w:val="32"/>
        </w:rPr>
        <w:t xml:space="preserve"> </w:t>
      </w:r>
      <w:r w:rsidRPr="005E521D">
        <w:rPr>
          <w:sz w:val="32"/>
          <w:szCs w:val="32"/>
        </w:rPr>
        <w:t>Dec. 2016.</w:t>
      </w:r>
    </w:p>
    <w:p w:rsidR="00594F8D" w:rsidRPr="005E521D" w:rsidRDefault="00594F8D" w:rsidP="00594F8D">
      <w:pPr>
        <w:pStyle w:val="BodyText"/>
        <w:rPr>
          <w:sz w:val="32"/>
          <w:szCs w:val="32"/>
        </w:rPr>
      </w:pPr>
      <w:r w:rsidRPr="005E521D">
        <w:rPr>
          <w:sz w:val="32"/>
          <w:szCs w:val="32"/>
        </w:rPr>
        <w:t>[4] S. Paliwal and C. A. Kumar, ``A novel multi-party key exchange protocol,''</w:t>
      </w:r>
      <w:r>
        <w:rPr>
          <w:sz w:val="32"/>
          <w:szCs w:val="32"/>
        </w:rPr>
        <w:t xml:space="preserve"> </w:t>
      </w:r>
      <w:r w:rsidRPr="005E521D">
        <w:rPr>
          <w:sz w:val="32"/>
          <w:szCs w:val="32"/>
        </w:rPr>
        <w:t>in Proc. Int. Conf. Intell. Syst. Design Appl. Springer, Cham, Switzerland,</w:t>
      </w:r>
      <w:r>
        <w:rPr>
          <w:sz w:val="32"/>
          <w:szCs w:val="32"/>
        </w:rPr>
        <w:t xml:space="preserve"> </w:t>
      </w:r>
      <w:r w:rsidRPr="005E521D">
        <w:rPr>
          <w:sz w:val="32"/>
          <w:szCs w:val="32"/>
        </w:rPr>
        <w:t>2017, pp. 597607.</w:t>
      </w:r>
    </w:p>
    <w:p w:rsidR="00594F8D" w:rsidRPr="005E521D" w:rsidRDefault="00594F8D" w:rsidP="00594F8D">
      <w:pPr>
        <w:pStyle w:val="BodyText"/>
        <w:rPr>
          <w:sz w:val="32"/>
          <w:szCs w:val="32"/>
        </w:rPr>
      </w:pPr>
      <w:r w:rsidRPr="005E521D">
        <w:rPr>
          <w:sz w:val="32"/>
          <w:szCs w:val="32"/>
        </w:rPr>
        <w:t>[5] P. Gope and T. Hwang, ``A realistic lightweight anonymous authentication</w:t>
      </w:r>
      <w:r>
        <w:rPr>
          <w:sz w:val="32"/>
          <w:szCs w:val="32"/>
        </w:rPr>
        <w:t xml:space="preserve"> </w:t>
      </w:r>
      <w:r w:rsidRPr="005E521D">
        <w:rPr>
          <w:sz w:val="32"/>
          <w:szCs w:val="32"/>
        </w:rPr>
        <w:t>protocol for securing real-time application data access in wireless</w:t>
      </w:r>
      <w:r>
        <w:rPr>
          <w:sz w:val="32"/>
          <w:szCs w:val="32"/>
        </w:rPr>
        <w:t xml:space="preserve"> </w:t>
      </w:r>
      <w:r w:rsidRPr="005E521D">
        <w:rPr>
          <w:sz w:val="32"/>
          <w:szCs w:val="32"/>
        </w:rPr>
        <w:t>sensor networks,'' IEEE Trans. Ind. Electron., vol. 63, no. 11,</w:t>
      </w:r>
      <w:r>
        <w:rPr>
          <w:sz w:val="32"/>
          <w:szCs w:val="32"/>
        </w:rPr>
        <w:t xml:space="preserve"> </w:t>
      </w:r>
      <w:r w:rsidRPr="005E521D">
        <w:rPr>
          <w:sz w:val="32"/>
          <w:szCs w:val="32"/>
        </w:rPr>
        <w:t>pp. 71247132, Nov. 2016.</w:t>
      </w:r>
    </w:p>
    <w:p w:rsidR="00594F8D" w:rsidRDefault="00594F8D" w:rsidP="00594F8D">
      <w:pPr>
        <w:pStyle w:val="BodyText"/>
        <w:rPr>
          <w:sz w:val="32"/>
          <w:szCs w:val="32"/>
        </w:rPr>
      </w:pPr>
      <w:r w:rsidRPr="005E521D">
        <w:rPr>
          <w:sz w:val="32"/>
          <w:szCs w:val="32"/>
        </w:rPr>
        <w:t>[6] X. Li, J. Niu, M. Z. A. Bhuiyan, F. Wu, M. Karuppiah, and S. Kumari,</w:t>
      </w:r>
      <w:r>
        <w:rPr>
          <w:sz w:val="32"/>
          <w:szCs w:val="32"/>
        </w:rPr>
        <w:t xml:space="preserve"> </w:t>
      </w:r>
      <w:r w:rsidRPr="005E521D">
        <w:rPr>
          <w:sz w:val="32"/>
          <w:szCs w:val="32"/>
        </w:rPr>
        <w:t>``A robust ECC-based provable secure authentication protocol with privacy</w:t>
      </w:r>
      <w:r>
        <w:rPr>
          <w:sz w:val="32"/>
          <w:szCs w:val="32"/>
        </w:rPr>
        <w:t xml:space="preserve"> </w:t>
      </w:r>
      <w:r w:rsidRPr="005E521D">
        <w:rPr>
          <w:sz w:val="32"/>
          <w:szCs w:val="32"/>
        </w:rPr>
        <w:t>preserving for industrial Internet of Things,'' IEEE Trans. Ind. Informat.,</w:t>
      </w:r>
      <w:r>
        <w:rPr>
          <w:sz w:val="32"/>
          <w:szCs w:val="32"/>
        </w:rPr>
        <w:t xml:space="preserve"> </w:t>
      </w:r>
      <w:r w:rsidRPr="005E521D">
        <w:rPr>
          <w:sz w:val="32"/>
          <w:szCs w:val="32"/>
        </w:rPr>
        <w:t>vol. 14, no. 8, pp. 35993609, Aug. 2018.</w:t>
      </w:r>
    </w:p>
    <w:p w:rsidR="00594F8D" w:rsidRPr="005E521D" w:rsidRDefault="00594F8D" w:rsidP="00594F8D">
      <w:pPr>
        <w:pStyle w:val="BodyText"/>
        <w:rPr>
          <w:sz w:val="32"/>
          <w:szCs w:val="32"/>
        </w:rPr>
      </w:pPr>
      <w:r w:rsidRPr="005E521D">
        <w:rPr>
          <w:sz w:val="32"/>
          <w:szCs w:val="32"/>
        </w:rPr>
        <w:lastRenderedPageBreak/>
        <w:t>[7] R. Ali, A. Pal, S. Kumari, M. Karuppiah, and M. Conti, ``A secure</w:t>
      </w:r>
    </w:p>
    <w:p w:rsidR="00594F8D" w:rsidRPr="005E521D" w:rsidRDefault="00594F8D" w:rsidP="00594F8D">
      <w:pPr>
        <w:pStyle w:val="BodyText"/>
        <w:rPr>
          <w:sz w:val="32"/>
          <w:szCs w:val="32"/>
        </w:rPr>
      </w:pPr>
      <w:r w:rsidRPr="005E521D">
        <w:rPr>
          <w:sz w:val="32"/>
          <w:szCs w:val="32"/>
        </w:rPr>
        <w:t>user authentication and key-agreement scheme using wireless sensor networks</w:t>
      </w:r>
      <w:r>
        <w:rPr>
          <w:sz w:val="32"/>
          <w:szCs w:val="32"/>
        </w:rPr>
        <w:t xml:space="preserve"> </w:t>
      </w:r>
      <w:r w:rsidRPr="005E521D">
        <w:rPr>
          <w:sz w:val="32"/>
          <w:szCs w:val="32"/>
        </w:rPr>
        <w:t>for agriculture monitoring,'' Future Gener. Comput. Syst., vol. 84,</w:t>
      </w:r>
      <w:r>
        <w:rPr>
          <w:sz w:val="32"/>
          <w:szCs w:val="32"/>
        </w:rPr>
        <w:t xml:space="preserve"> </w:t>
      </w:r>
      <w:r w:rsidRPr="005E521D">
        <w:rPr>
          <w:sz w:val="32"/>
          <w:szCs w:val="32"/>
        </w:rPr>
        <w:t>pp. 200215, Jul. 2018.</w:t>
      </w:r>
    </w:p>
    <w:p w:rsidR="00594F8D" w:rsidRPr="005E521D" w:rsidRDefault="00594F8D" w:rsidP="00594F8D">
      <w:pPr>
        <w:pStyle w:val="BodyText"/>
        <w:rPr>
          <w:sz w:val="32"/>
          <w:szCs w:val="32"/>
        </w:rPr>
      </w:pPr>
      <w:r w:rsidRPr="005E521D">
        <w:rPr>
          <w:sz w:val="32"/>
          <w:szCs w:val="32"/>
        </w:rPr>
        <w:t>[8] S. H. Islam, M. S. Obaidat, P. Vijayakumar, E. Abdulhay, F. Li,</w:t>
      </w:r>
    </w:p>
    <w:p w:rsidR="00594F8D" w:rsidRPr="005E521D" w:rsidRDefault="00594F8D" w:rsidP="00594F8D">
      <w:pPr>
        <w:pStyle w:val="BodyText"/>
        <w:rPr>
          <w:sz w:val="32"/>
          <w:szCs w:val="32"/>
        </w:rPr>
      </w:pPr>
      <w:r w:rsidRPr="005E521D">
        <w:rPr>
          <w:sz w:val="32"/>
          <w:szCs w:val="32"/>
        </w:rPr>
        <w:t>and M. K. C. Reddy, ``A robust and efcient password-based conditional</w:t>
      </w:r>
      <w:r>
        <w:rPr>
          <w:sz w:val="32"/>
          <w:szCs w:val="32"/>
        </w:rPr>
        <w:t xml:space="preserve"> </w:t>
      </w:r>
      <w:r w:rsidRPr="005E521D">
        <w:rPr>
          <w:sz w:val="32"/>
          <w:szCs w:val="32"/>
        </w:rPr>
        <w:t>privacy preserving authentication and group-key agreement protocol</w:t>
      </w:r>
      <w:r>
        <w:rPr>
          <w:sz w:val="32"/>
          <w:szCs w:val="32"/>
        </w:rPr>
        <w:t xml:space="preserve"> </w:t>
      </w:r>
      <w:r w:rsidRPr="005E521D">
        <w:rPr>
          <w:sz w:val="32"/>
          <w:szCs w:val="32"/>
        </w:rPr>
        <w:t>for VANETs,'' Future Gen</w:t>
      </w:r>
      <w:r>
        <w:rPr>
          <w:sz w:val="32"/>
          <w:szCs w:val="32"/>
        </w:rPr>
        <w:t xml:space="preserve">er. Comput. Syst., vol. 84, pp. </w:t>
      </w:r>
      <w:r w:rsidRPr="005E521D">
        <w:rPr>
          <w:sz w:val="32"/>
          <w:szCs w:val="32"/>
        </w:rPr>
        <w:t>216227,</w:t>
      </w:r>
      <w:r>
        <w:rPr>
          <w:sz w:val="32"/>
          <w:szCs w:val="32"/>
        </w:rPr>
        <w:t xml:space="preserve"> </w:t>
      </w:r>
      <w:r w:rsidRPr="005E521D">
        <w:rPr>
          <w:sz w:val="32"/>
          <w:szCs w:val="32"/>
        </w:rPr>
        <w:t>Jul. 2018.</w:t>
      </w:r>
    </w:p>
    <w:p w:rsidR="00594F8D" w:rsidRPr="005E521D" w:rsidRDefault="00594F8D" w:rsidP="00594F8D">
      <w:pPr>
        <w:pStyle w:val="BodyText"/>
        <w:rPr>
          <w:sz w:val="32"/>
          <w:szCs w:val="32"/>
        </w:rPr>
      </w:pPr>
      <w:r w:rsidRPr="005E521D">
        <w:rPr>
          <w:sz w:val="32"/>
          <w:szCs w:val="32"/>
        </w:rPr>
        <w:t>[9] J. Shen, T. Zhou, F. Wei, X. Sun, and Y. Xiang, ``Privacy-preserving</w:t>
      </w:r>
    </w:p>
    <w:p w:rsidR="00594F8D" w:rsidRPr="005E521D" w:rsidRDefault="00594F8D" w:rsidP="00594F8D">
      <w:pPr>
        <w:pStyle w:val="BodyText"/>
        <w:rPr>
          <w:sz w:val="32"/>
          <w:szCs w:val="32"/>
        </w:rPr>
      </w:pPr>
      <w:r w:rsidRPr="005E521D">
        <w:rPr>
          <w:sz w:val="32"/>
          <w:szCs w:val="32"/>
        </w:rPr>
        <w:t>and lightweight key agreement protocol for V2G in the social Internet of</w:t>
      </w:r>
    </w:p>
    <w:p w:rsidR="00594F8D" w:rsidRPr="005E521D" w:rsidRDefault="00594F8D" w:rsidP="00594F8D">
      <w:pPr>
        <w:pStyle w:val="BodyText"/>
        <w:rPr>
          <w:sz w:val="32"/>
          <w:szCs w:val="32"/>
        </w:rPr>
      </w:pPr>
      <w:r w:rsidRPr="005E521D">
        <w:rPr>
          <w:sz w:val="32"/>
          <w:szCs w:val="32"/>
        </w:rPr>
        <w:t>Things,'' IEEE Internet Things J., vol. 5, no. 4, pp. 25262536, Aug. 2018.</w:t>
      </w:r>
    </w:p>
    <w:p w:rsidR="00594F8D" w:rsidRDefault="00594F8D" w:rsidP="00594F8D">
      <w:pPr>
        <w:pStyle w:val="BodyText"/>
        <w:rPr>
          <w:sz w:val="32"/>
          <w:szCs w:val="32"/>
        </w:rPr>
      </w:pPr>
      <w:r w:rsidRPr="005E521D">
        <w:rPr>
          <w:sz w:val="32"/>
          <w:szCs w:val="32"/>
        </w:rPr>
        <w:t>[10] K. H. M.Wong, Z. Yuan, C. Jiannong, andW. ShengWei, ``A dynamic user</w:t>
      </w:r>
      <w:r>
        <w:rPr>
          <w:sz w:val="32"/>
          <w:szCs w:val="32"/>
        </w:rPr>
        <w:t xml:space="preserve"> </w:t>
      </w:r>
      <w:r w:rsidRPr="005E521D">
        <w:rPr>
          <w:sz w:val="32"/>
          <w:szCs w:val="32"/>
        </w:rPr>
        <w:t>authentication scheme for wireless sensor networks,'' in Proc. IEEE Int.</w:t>
      </w:r>
      <w:r>
        <w:rPr>
          <w:sz w:val="32"/>
          <w:szCs w:val="32"/>
        </w:rPr>
        <w:t xml:space="preserve"> </w:t>
      </w:r>
      <w:r w:rsidRPr="005E521D">
        <w:rPr>
          <w:sz w:val="32"/>
          <w:szCs w:val="32"/>
        </w:rPr>
        <w:t>Conf. Sensor Netw. Ubiquitous Trustworthy Comput. (SUTC), Jun. 2006,</w:t>
      </w:r>
      <w:r>
        <w:rPr>
          <w:sz w:val="32"/>
          <w:szCs w:val="32"/>
        </w:rPr>
        <w:t xml:space="preserve"> </w:t>
      </w:r>
      <w:r w:rsidRPr="005E521D">
        <w:rPr>
          <w:sz w:val="32"/>
          <w:szCs w:val="32"/>
        </w:rPr>
        <w:t>pp. 244251.</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7748" w:rsidRDefault="00537748" w:rsidP="003654DF">
      <w:pPr>
        <w:spacing w:after="0" w:line="240" w:lineRule="auto"/>
      </w:pPr>
      <w:r>
        <w:separator/>
      </w:r>
    </w:p>
  </w:endnote>
  <w:endnote w:type="continuationSeparator" w:id="1">
    <w:p w:rsidR="00537748" w:rsidRDefault="0053774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7748" w:rsidRDefault="00537748" w:rsidP="003654DF">
      <w:pPr>
        <w:spacing w:after="0" w:line="240" w:lineRule="auto"/>
      </w:pPr>
      <w:r>
        <w:separator/>
      </w:r>
    </w:p>
  </w:footnote>
  <w:footnote w:type="continuationSeparator" w:id="1">
    <w:p w:rsidR="00537748" w:rsidRDefault="0053774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F6EEC">
        <w:pPr>
          <w:pStyle w:val="Header"/>
          <w:jc w:val="right"/>
        </w:pPr>
        <w:fldSimple w:instr=" PAGE   \* MERGEFORMAT ">
          <w:r w:rsidR="00594F8D">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2460020"/>
    <w:multiLevelType w:val="hybridMultilevel"/>
    <w:tmpl w:val="D9C04850"/>
    <w:lvl w:ilvl="0" w:tplc="A97A5D3E">
      <w:start w:val="1"/>
      <w:numFmt w:val="bullet"/>
      <w:lvlText w:val=""/>
      <w:lvlJc w:val="left"/>
      <w:pPr>
        <w:tabs>
          <w:tab w:val="num" w:pos="720"/>
        </w:tabs>
        <w:ind w:left="720" w:hanging="360"/>
      </w:pPr>
      <w:rPr>
        <w:rFonts w:ascii="Wingdings 2" w:hAnsi="Wingdings 2" w:hint="default"/>
      </w:rPr>
    </w:lvl>
    <w:lvl w:ilvl="1" w:tplc="6FA0CB2E" w:tentative="1">
      <w:start w:val="1"/>
      <w:numFmt w:val="bullet"/>
      <w:lvlText w:val=""/>
      <w:lvlJc w:val="left"/>
      <w:pPr>
        <w:tabs>
          <w:tab w:val="num" w:pos="1440"/>
        </w:tabs>
        <w:ind w:left="1440" w:hanging="360"/>
      </w:pPr>
      <w:rPr>
        <w:rFonts w:ascii="Wingdings 2" w:hAnsi="Wingdings 2" w:hint="default"/>
      </w:rPr>
    </w:lvl>
    <w:lvl w:ilvl="2" w:tplc="4D1CAC3E" w:tentative="1">
      <w:start w:val="1"/>
      <w:numFmt w:val="bullet"/>
      <w:lvlText w:val=""/>
      <w:lvlJc w:val="left"/>
      <w:pPr>
        <w:tabs>
          <w:tab w:val="num" w:pos="2160"/>
        </w:tabs>
        <w:ind w:left="2160" w:hanging="360"/>
      </w:pPr>
      <w:rPr>
        <w:rFonts w:ascii="Wingdings 2" w:hAnsi="Wingdings 2" w:hint="default"/>
      </w:rPr>
    </w:lvl>
    <w:lvl w:ilvl="3" w:tplc="57B8B38A" w:tentative="1">
      <w:start w:val="1"/>
      <w:numFmt w:val="bullet"/>
      <w:lvlText w:val=""/>
      <w:lvlJc w:val="left"/>
      <w:pPr>
        <w:tabs>
          <w:tab w:val="num" w:pos="2880"/>
        </w:tabs>
        <w:ind w:left="2880" w:hanging="360"/>
      </w:pPr>
      <w:rPr>
        <w:rFonts w:ascii="Wingdings 2" w:hAnsi="Wingdings 2" w:hint="default"/>
      </w:rPr>
    </w:lvl>
    <w:lvl w:ilvl="4" w:tplc="356A76AC" w:tentative="1">
      <w:start w:val="1"/>
      <w:numFmt w:val="bullet"/>
      <w:lvlText w:val=""/>
      <w:lvlJc w:val="left"/>
      <w:pPr>
        <w:tabs>
          <w:tab w:val="num" w:pos="3600"/>
        </w:tabs>
        <w:ind w:left="3600" w:hanging="360"/>
      </w:pPr>
      <w:rPr>
        <w:rFonts w:ascii="Wingdings 2" w:hAnsi="Wingdings 2" w:hint="default"/>
      </w:rPr>
    </w:lvl>
    <w:lvl w:ilvl="5" w:tplc="0B308870" w:tentative="1">
      <w:start w:val="1"/>
      <w:numFmt w:val="bullet"/>
      <w:lvlText w:val=""/>
      <w:lvlJc w:val="left"/>
      <w:pPr>
        <w:tabs>
          <w:tab w:val="num" w:pos="4320"/>
        </w:tabs>
        <w:ind w:left="4320" w:hanging="360"/>
      </w:pPr>
      <w:rPr>
        <w:rFonts w:ascii="Wingdings 2" w:hAnsi="Wingdings 2" w:hint="default"/>
      </w:rPr>
    </w:lvl>
    <w:lvl w:ilvl="6" w:tplc="C1927580" w:tentative="1">
      <w:start w:val="1"/>
      <w:numFmt w:val="bullet"/>
      <w:lvlText w:val=""/>
      <w:lvlJc w:val="left"/>
      <w:pPr>
        <w:tabs>
          <w:tab w:val="num" w:pos="5040"/>
        </w:tabs>
        <w:ind w:left="5040" w:hanging="360"/>
      </w:pPr>
      <w:rPr>
        <w:rFonts w:ascii="Wingdings 2" w:hAnsi="Wingdings 2" w:hint="default"/>
      </w:rPr>
    </w:lvl>
    <w:lvl w:ilvl="7" w:tplc="11DCACC0" w:tentative="1">
      <w:start w:val="1"/>
      <w:numFmt w:val="bullet"/>
      <w:lvlText w:val=""/>
      <w:lvlJc w:val="left"/>
      <w:pPr>
        <w:tabs>
          <w:tab w:val="num" w:pos="5760"/>
        </w:tabs>
        <w:ind w:left="5760" w:hanging="360"/>
      </w:pPr>
      <w:rPr>
        <w:rFonts w:ascii="Wingdings 2" w:hAnsi="Wingdings 2" w:hint="default"/>
      </w:rPr>
    </w:lvl>
    <w:lvl w:ilvl="8" w:tplc="D8920FA4" w:tentative="1">
      <w:start w:val="1"/>
      <w:numFmt w:val="bullet"/>
      <w:lvlText w:val=""/>
      <w:lvlJc w:val="left"/>
      <w:pPr>
        <w:tabs>
          <w:tab w:val="num" w:pos="6480"/>
        </w:tabs>
        <w:ind w:left="6480" w:hanging="360"/>
      </w:pPr>
      <w:rPr>
        <w:rFonts w:ascii="Wingdings 2" w:hAnsi="Wingdings 2" w:hint="default"/>
      </w:rPr>
    </w:lvl>
  </w:abstractNum>
  <w:abstractNum w:abstractNumId="10">
    <w:nsid w:val="23CB604C"/>
    <w:multiLevelType w:val="hybridMultilevel"/>
    <w:tmpl w:val="FECEB31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610CF8"/>
    <w:multiLevelType w:val="hybridMultilevel"/>
    <w:tmpl w:val="6E6698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9732D9A"/>
    <w:multiLevelType w:val="hybridMultilevel"/>
    <w:tmpl w:val="67E2C2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1"/>
  </w:num>
  <w:num w:numId="12">
    <w:abstractNumId w:val="33"/>
  </w:num>
  <w:num w:numId="13">
    <w:abstractNumId w:val="40"/>
  </w:num>
  <w:num w:numId="14">
    <w:abstractNumId w:val="43"/>
  </w:num>
  <w:num w:numId="15">
    <w:abstractNumId w:val="35"/>
  </w:num>
  <w:num w:numId="16">
    <w:abstractNumId w:val="32"/>
  </w:num>
  <w:num w:numId="17">
    <w:abstractNumId w:val="7"/>
  </w:num>
  <w:num w:numId="18">
    <w:abstractNumId w:val="34"/>
  </w:num>
  <w:num w:numId="19">
    <w:abstractNumId w:val="25"/>
  </w:num>
  <w:num w:numId="20">
    <w:abstractNumId w:val="6"/>
  </w:num>
  <w:num w:numId="21">
    <w:abstractNumId w:val="44"/>
  </w:num>
  <w:num w:numId="22">
    <w:abstractNumId w:val="19"/>
  </w:num>
  <w:num w:numId="23">
    <w:abstractNumId w:val="41"/>
  </w:num>
  <w:num w:numId="24">
    <w:abstractNumId w:val="42"/>
  </w:num>
  <w:num w:numId="25">
    <w:abstractNumId w:val="30"/>
  </w:num>
  <w:num w:numId="26">
    <w:abstractNumId w:val="18"/>
  </w:num>
  <w:num w:numId="27">
    <w:abstractNumId w:val="3"/>
  </w:num>
  <w:num w:numId="28">
    <w:abstractNumId w:val="12"/>
  </w:num>
  <w:num w:numId="29">
    <w:abstractNumId w:val="31"/>
  </w:num>
  <w:num w:numId="30">
    <w:abstractNumId w:val="37"/>
  </w:num>
  <w:num w:numId="31">
    <w:abstractNumId w:val="28"/>
  </w:num>
  <w:num w:numId="32">
    <w:abstractNumId w:val="2"/>
  </w:num>
  <w:num w:numId="33">
    <w:abstractNumId w:val="27"/>
  </w:num>
  <w:num w:numId="34">
    <w:abstractNumId w:val="23"/>
  </w:num>
  <w:num w:numId="35">
    <w:abstractNumId w:val="15"/>
  </w:num>
  <w:num w:numId="36">
    <w:abstractNumId w:val="13"/>
  </w:num>
  <w:num w:numId="37">
    <w:abstractNumId w:val="8"/>
  </w:num>
  <w:num w:numId="38">
    <w:abstractNumId w:val="36"/>
  </w:num>
  <w:num w:numId="39">
    <w:abstractNumId w:val="17"/>
  </w:num>
  <w:num w:numId="40">
    <w:abstractNumId w:val="14"/>
  </w:num>
  <w:num w:numId="41">
    <w:abstractNumId w:val="24"/>
  </w:num>
  <w:num w:numId="42">
    <w:abstractNumId w:val="9"/>
  </w:num>
  <w:num w:numId="43">
    <w:abstractNumId w:val="39"/>
  </w:num>
  <w:num w:numId="44">
    <w:abstractNumId w:val="10"/>
  </w:num>
  <w:num w:numId="45">
    <w:abstractNumId w:val="2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1F3F"/>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748"/>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4F8D"/>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008"/>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3710"/>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5209"/>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6EEC"/>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2357"/>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31D"/>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5796A"/>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1593"/>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4D33"/>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3575</TotalTime>
  <Pages>15</Pages>
  <Words>1877</Words>
  <Characters>10700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2021-12-07T14:33:00Z</dcterms:modified>
</cp:coreProperties>
</file>