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A15E56" w:rsidRDefault="00A15E56" w:rsidP="00E53AA4">
      <w:pPr>
        <w:spacing w:line="360" w:lineRule="auto"/>
        <w:jc w:val="both"/>
        <w:rPr>
          <w:rFonts w:ascii="Times New Roman" w:hAnsi="Times New Roman" w:cs="Times New Roman"/>
          <w:b/>
          <w:sz w:val="40"/>
          <w:szCs w:val="40"/>
        </w:rPr>
      </w:pPr>
    </w:p>
    <w:p w:rsidR="00A15E56" w:rsidRDefault="00A15E56" w:rsidP="00E53AA4">
      <w:pPr>
        <w:spacing w:line="360" w:lineRule="auto"/>
        <w:jc w:val="both"/>
        <w:rPr>
          <w:rFonts w:ascii="Times New Roman" w:hAnsi="Times New Roman" w:cs="Times New Roman"/>
          <w:b/>
          <w:sz w:val="40"/>
          <w:szCs w:val="40"/>
        </w:rPr>
      </w:pPr>
    </w:p>
    <w:p w:rsidR="00CF3C1B" w:rsidRPr="009957ED" w:rsidRDefault="009957ED" w:rsidP="009957ED">
      <w:pPr>
        <w:spacing w:line="360" w:lineRule="auto"/>
        <w:jc w:val="center"/>
        <w:rPr>
          <w:rFonts w:ascii="Times New Roman" w:hAnsi="Times New Roman" w:cs="Times New Roman"/>
          <w:b/>
          <w:sz w:val="144"/>
          <w:szCs w:val="144"/>
        </w:rPr>
      </w:pPr>
      <w:r w:rsidRPr="009957ED">
        <w:rPr>
          <w:rFonts w:ascii="Times New Roman" w:eastAsia="Times New Roman" w:hAnsi="Times New Roman" w:cs="Times New Roman"/>
          <w:b/>
          <w:kern w:val="36"/>
          <w:sz w:val="52"/>
          <w:szCs w:val="52"/>
        </w:rPr>
        <w:t>Remote control and instrumentation of Android devices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15E56" w:rsidRDefault="00A15E56" w:rsidP="00E53AA4">
      <w:pPr>
        <w:spacing w:line="360" w:lineRule="auto"/>
        <w:jc w:val="both"/>
        <w:rPr>
          <w:rFonts w:ascii="Times New Roman" w:hAnsi="Times New Roman" w:cs="Times New Roman"/>
          <w:b/>
          <w:sz w:val="40"/>
          <w:szCs w:val="40"/>
        </w:rPr>
      </w:pPr>
    </w:p>
    <w:p w:rsidR="00A15E56" w:rsidRDefault="00A15E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C51C0" w:rsidRDefault="00AC51C0" w:rsidP="00E53AA4">
      <w:pPr>
        <w:spacing w:line="360" w:lineRule="auto"/>
        <w:jc w:val="both"/>
        <w:rPr>
          <w:rFonts w:ascii="Times New Roman" w:hAnsi="Times New Roman" w:cs="Times New Roman"/>
          <w:b/>
          <w:sz w:val="52"/>
          <w:szCs w:val="52"/>
        </w:rPr>
      </w:pPr>
      <w:r w:rsidRPr="00AC51C0">
        <w:rPr>
          <w:rFonts w:ascii="Times New Roman" w:hAnsi="Times New Roman" w:cs="Times New Roman"/>
          <w:color w:val="333333"/>
          <w:sz w:val="32"/>
          <w:szCs w:val="32"/>
          <w:shd w:val="clear" w:color="auto" w:fill="FFFFFF"/>
        </w:rPr>
        <w:t>This paper presents the extensions added to the measurement and monitoring tool TestelDroid, to support remote control and instrumentation of Android devices. The extensions include support for Standard Commands for Programmable Instruments (SCPI), cOntrol and Management Framework (OMF) and OMF Measurement Library (OML). SCPI is the most widespread interface for measurement equipment control in many areas, for example, electronics or telecommunications. On the other hand, the support of technologies like OMF and OML provides powerful orchestration framework languages which reduces the time required to define experiments.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AC51C0" w:rsidRDefault="00AC51C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D1AA3" w:rsidRDefault="00EC08C9" w:rsidP="00DD1A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1AA3">
        <w:rPr>
          <w:rFonts w:ascii="Times New Roman" w:hAnsi="Times New Roman" w:cs="Times New Roman"/>
          <w:sz w:val="32"/>
          <w:szCs w:val="32"/>
          <w:lang w:val="en-IN"/>
        </w:rPr>
        <w:t>It is an effective method when large blocks of the same color exist, like in patterns.</w:t>
      </w:r>
    </w:p>
    <w:p w:rsidR="00000000" w:rsidRPr="00DD1AA3" w:rsidRDefault="00EC08C9" w:rsidP="00DD1A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1AA3">
        <w:rPr>
          <w:rFonts w:ascii="Times New Roman" w:hAnsi="Times New Roman" w:cs="Times New Roman"/>
          <w:sz w:val="32"/>
          <w:szCs w:val="32"/>
          <w:lang w:val="en-IN"/>
        </w:rPr>
        <w:t xml:space="preserve">The features </w:t>
      </w:r>
      <w:r w:rsidRPr="00DD1AA3">
        <w:rPr>
          <w:rFonts w:ascii="Times New Roman" w:hAnsi="Times New Roman" w:cs="Times New Roman"/>
          <w:sz w:val="32"/>
          <w:szCs w:val="32"/>
          <w:lang w:val="en-IN"/>
        </w:rPr>
        <w:t>served by the ADB system are implemented and tested and can access to system resources, on the other hand the possibility of extending the existent features can be increaded using local sockets.</w:t>
      </w:r>
    </w:p>
    <w:p w:rsidR="00000000" w:rsidRPr="00DD1AA3" w:rsidRDefault="00EC08C9" w:rsidP="00DD1A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1AA3">
        <w:rPr>
          <w:rFonts w:ascii="Times New Roman" w:hAnsi="Times New Roman" w:cs="Times New Roman"/>
          <w:sz w:val="32"/>
          <w:szCs w:val="32"/>
          <w:lang w:val="en-IN"/>
        </w:rPr>
        <w:t>Android Debug Bridge Client is a tool existent in the Androi</w:t>
      </w:r>
      <w:r w:rsidRPr="00DD1AA3">
        <w:rPr>
          <w:rFonts w:ascii="Times New Roman" w:hAnsi="Times New Roman" w:cs="Times New Roman"/>
          <w:sz w:val="32"/>
          <w:szCs w:val="32"/>
          <w:lang w:val="en-IN"/>
        </w:rPr>
        <w:t xml:space="preserve">d SDK that allows to the developer to exchange data and requests with an Android device. </w:t>
      </w:r>
    </w:p>
    <w:p w:rsidR="00000000" w:rsidRPr="00DD1AA3" w:rsidRDefault="00EC08C9" w:rsidP="00DD1A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D1AA3">
        <w:rPr>
          <w:rFonts w:ascii="Times New Roman" w:hAnsi="Times New Roman" w:cs="Times New Roman"/>
          <w:sz w:val="32"/>
          <w:szCs w:val="32"/>
          <w:lang w:val="en-IN"/>
        </w:rPr>
        <w:t xml:space="preserve">These features can be adapted to be used inside a remote client.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A385F" w:rsidRDefault="00EC08C9" w:rsidP="000B09B3">
      <w:pPr>
        <w:numPr>
          <w:ilvl w:val="0"/>
          <w:numId w:val="45"/>
        </w:numPr>
        <w:spacing w:line="360" w:lineRule="auto"/>
        <w:jc w:val="both"/>
        <w:rPr>
          <w:rFonts w:ascii="Times New Roman" w:hAnsi="Times New Roman" w:cs="Times New Roman"/>
          <w:bCs/>
          <w:sz w:val="32"/>
          <w:szCs w:val="32"/>
          <w:lang w:val="en-IN"/>
        </w:rPr>
      </w:pPr>
      <w:r w:rsidRPr="00FA385F">
        <w:rPr>
          <w:rFonts w:ascii="Times New Roman" w:hAnsi="Times New Roman" w:cs="Times New Roman"/>
          <w:bCs/>
          <w:sz w:val="32"/>
          <w:szCs w:val="32"/>
          <w:lang w:val="en-IN"/>
        </w:rPr>
        <w:t xml:space="preserve">There was a problem with the control of the front axle which was constructed through a </w:t>
      </w:r>
      <w:r w:rsidRPr="00FA385F">
        <w:rPr>
          <w:rFonts w:ascii="Times New Roman" w:hAnsi="Times New Roman" w:cs="Times New Roman"/>
          <w:bCs/>
          <w:sz w:val="32"/>
          <w:szCs w:val="32"/>
          <w:lang w:val="en-IN"/>
        </w:rPr>
        <w:t>system of gears.</w:t>
      </w:r>
    </w:p>
    <w:p w:rsidR="00000000" w:rsidRPr="00FA385F" w:rsidRDefault="00EC08C9" w:rsidP="000B09B3">
      <w:pPr>
        <w:numPr>
          <w:ilvl w:val="0"/>
          <w:numId w:val="45"/>
        </w:numPr>
        <w:spacing w:line="360" w:lineRule="auto"/>
        <w:jc w:val="both"/>
        <w:rPr>
          <w:rFonts w:ascii="Times New Roman" w:hAnsi="Times New Roman" w:cs="Times New Roman"/>
          <w:bCs/>
          <w:sz w:val="32"/>
          <w:szCs w:val="32"/>
          <w:lang w:val="en-IN"/>
        </w:rPr>
      </w:pPr>
      <w:r w:rsidRPr="00FA385F">
        <w:rPr>
          <w:rFonts w:ascii="Times New Roman" w:hAnsi="Times New Roman" w:cs="Times New Roman"/>
          <w:bCs/>
          <w:sz w:val="32"/>
          <w:szCs w:val="32"/>
          <w:lang w:val="en-IN"/>
        </w:rPr>
        <w:t>This requirement is conditioned by the problems in the transfer of information, and therefore requires manage resources efficiently.</w:t>
      </w:r>
    </w:p>
    <w:p w:rsidR="00000000" w:rsidRPr="00FA385F" w:rsidRDefault="00EC08C9" w:rsidP="000B09B3">
      <w:pPr>
        <w:numPr>
          <w:ilvl w:val="0"/>
          <w:numId w:val="45"/>
        </w:numPr>
        <w:spacing w:line="360" w:lineRule="auto"/>
        <w:jc w:val="both"/>
        <w:rPr>
          <w:rFonts w:ascii="Times New Roman" w:hAnsi="Times New Roman" w:cs="Times New Roman"/>
          <w:bCs/>
          <w:sz w:val="32"/>
          <w:szCs w:val="32"/>
          <w:lang w:val="en-IN"/>
        </w:rPr>
      </w:pPr>
      <w:r w:rsidRPr="00FA385F">
        <w:rPr>
          <w:rFonts w:ascii="Times New Roman" w:hAnsi="Times New Roman" w:cs="Times New Roman"/>
          <w:bCs/>
          <w:sz w:val="32"/>
          <w:szCs w:val="32"/>
          <w:lang w:val="en-IN"/>
        </w:rPr>
        <w:t xml:space="preserve">The limiting factor of bandwidth is a problem due to the amount of that that is sent, above all because </w:t>
      </w:r>
      <w:r w:rsidRPr="00FA385F">
        <w:rPr>
          <w:rFonts w:ascii="Times New Roman" w:hAnsi="Times New Roman" w:cs="Times New Roman"/>
          <w:bCs/>
          <w:sz w:val="32"/>
          <w:szCs w:val="32"/>
          <w:lang w:val="en-IN"/>
        </w:rPr>
        <w:t>of the latency in the network.</w:t>
      </w:r>
    </w:p>
    <w:p w:rsidR="00000000" w:rsidRPr="00FA385F" w:rsidRDefault="00EC08C9" w:rsidP="000B09B3">
      <w:pPr>
        <w:numPr>
          <w:ilvl w:val="0"/>
          <w:numId w:val="45"/>
        </w:numPr>
        <w:spacing w:line="360" w:lineRule="auto"/>
        <w:jc w:val="both"/>
        <w:rPr>
          <w:rFonts w:ascii="Times New Roman" w:hAnsi="Times New Roman" w:cs="Times New Roman"/>
          <w:bCs/>
          <w:sz w:val="32"/>
          <w:szCs w:val="32"/>
          <w:lang w:val="en-IN"/>
        </w:rPr>
      </w:pPr>
      <w:r w:rsidRPr="00FA385F">
        <w:rPr>
          <w:rFonts w:ascii="Times New Roman" w:hAnsi="Times New Roman" w:cs="Times New Roman"/>
          <w:bCs/>
          <w:sz w:val="32"/>
          <w:szCs w:val="32"/>
          <w:lang w:val="en-IN"/>
        </w:rPr>
        <w:lastRenderedPageBreak/>
        <w:t>This is a problem, because remote interaction does not advance with the new devices.</w:t>
      </w:r>
    </w:p>
    <w:p w:rsidR="00F94960" w:rsidRPr="00FA385F" w:rsidRDefault="00EC08C9" w:rsidP="00E53AA4">
      <w:pPr>
        <w:numPr>
          <w:ilvl w:val="0"/>
          <w:numId w:val="45"/>
        </w:numPr>
        <w:spacing w:line="360" w:lineRule="auto"/>
        <w:jc w:val="both"/>
        <w:rPr>
          <w:rFonts w:ascii="Times New Roman" w:hAnsi="Times New Roman" w:cs="Times New Roman"/>
          <w:bCs/>
          <w:sz w:val="32"/>
          <w:szCs w:val="32"/>
          <w:lang w:val="en-IN"/>
        </w:rPr>
      </w:pPr>
      <w:r w:rsidRPr="00FA385F">
        <w:rPr>
          <w:rFonts w:ascii="Times New Roman" w:hAnsi="Times New Roman" w:cs="Times New Roman"/>
          <w:bCs/>
          <w:sz w:val="32"/>
          <w:szCs w:val="32"/>
          <w:lang w:val="en-IN"/>
        </w:rPr>
        <w:t xml:space="preserve">However, it has a problem of performance due to lack of efficient communication middleware, thus penalizing sync speed.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C5F24" w:rsidRPr="009C5F24" w:rsidRDefault="009C5F24" w:rsidP="009C5F24">
      <w:pPr>
        <w:pStyle w:val="NormalWeb"/>
        <w:numPr>
          <w:ilvl w:val="0"/>
          <w:numId w:val="46"/>
        </w:numPr>
        <w:spacing w:before="0" w:beforeAutospacing="0" w:after="0" w:afterAutospacing="0" w:line="360" w:lineRule="auto"/>
        <w:ind w:left="426"/>
        <w:jc w:val="both"/>
        <w:rPr>
          <w:sz w:val="32"/>
          <w:szCs w:val="32"/>
        </w:rPr>
      </w:pPr>
      <w:r w:rsidRPr="009C5F24">
        <w:rPr>
          <w:sz w:val="32"/>
          <w:szCs w:val="32"/>
        </w:rPr>
        <w:t xml:space="preserve">The main idea behind the proposed architecture was the design of a system to be used as a platform which provides the services needed to perform remote control of mobile devices. </w:t>
      </w:r>
    </w:p>
    <w:p w:rsidR="009C5F24" w:rsidRPr="009C5F24" w:rsidRDefault="009C5F24" w:rsidP="009C5F24">
      <w:pPr>
        <w:pStyle w:val="NormalWeb"/>
        <w:numPr>
          <w:ilvl w:val="0"/>
          <w:numId w:val="46"/>
        </w:numPr>
        <w:spacing w:before="0" w:beforeAutospacing="0" w:after="0" w:afterAutospacing="0" w:line="360" w:lineRule="auto"/>
        <w:ind w:left="426"/>
        <w:jc w:val="both"/>
        <w:rPr>
          <w:sz w:val="32"/>
          <w:szCs w:val="32"/>
        </w:rPr>
      </w:pPr>
      <w:r w:rsidRPr="009C5F24">
        <w:rPr>
          <w:sz w:val="32"/>
          <w:szCs w:val="32"/>
        </w:rPr>
        <w:t xml:space="preserve">Design and realization of the mobile application for the Android operating system and mobile robot was realised for the purpose of engineering education. </w:t>
      </w:r>
    </w:p>
    <w:p w:rsidR="009C5F24" w:rsidRPr="009C5F24" w:rsidRDefault="009C5F24" w:rsidP="009C5F24">
      <w:pPr>
        <w:pStyle w:val="NormalWeb"/>
        <w:numPr>
          <w:ilvl w:val="0"/>
          <w:numId w:val="46"/>
        </w:numPr>
        <w:spacing w:before="0" w:beforeAutospacing="0" w:after="0" w:afterAutospacing="0" w:line="360" w:lineRule="auto"/>
        <w:ind w:left="426"/>
        <w:jc w:val="both"/>
        <w:rPr>
          <w:sz w:val="32"/>
          <w:szCs w:val="32"/>
        </w:rPr>
      </w:pPr>
      <w:r w:rsidRPr="009C5F24">
        <w:rPr>
          <w:sz w:val="32"/>
          <w:szCs w:val="32"/>
        </w:rPr>
        <w:t xml:space="preserve">Wi-Fi has also a greater reach, but for the purpose of this work it was not important. </w:t>
      </w:r>
    </w:p>
    <w:p w:rsidR="003A5D44" w:rsidRPr="009C5F24" w:rsidRDefault="009C5F24" w:rsidP="00E53AA4">
      <w:pPr>
        <w:pStyle w:val="NormalWeb"/>
        <w:numPr>
          <w:ilvl w:val="0"/>
          <w:numId w:val="46"/>
        </w:numPr>
        <w:spacing w:before="0" w:beforeAutospacing="0" w:after="0" w:afterAutospacing="0" w:line="360" w:lineRule="auto"/>
        <w:ind w:left="426"/>
        <w:jc w:val="both"/>
        <w:rPr>
          <w:sz w:val="32"/>
          <w:szCs w:val="32"/>
        </w:rPr>
      </w:pPr>
      <w:r w:rsidRPr="009C5F24">
        <w:rPr>
          <w:sz w:val="32"/>
          <w:szCs w:val="32"/>
        </w:rPr>
        <w:t xml:space="preserve">The prototype generated as implementation of the proposed architecture will be provided also as free software.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54361" w:rsidRDefault="00EC08C9" w:rsidP="00C543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61">
        <w:rPr>
          <w:rFonts w:ascii="Times New Roman" w:eastAsia="AdvGulliv-R" w:hAnsi="Times New Roman" w:cs="Times New Roman"/>
          <w:bCs/>
          <w:sz w:val="32"/>
          <w:szCs w:val="32"/>
          <w:lang w:val="en-IN"/>
        </w:rPr>
        <w:t xml:space="preserve">When the Android device is connected to Internet, a voice commands can be used in the mobile application to control the robot. </w:t>
      </w:r>
    </w:p>
    <w:p w:rsidR="00000000" w:rsidRPr="00C54361" w:rsidRDefault="00EC08C9" w:rsidP="00C543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61">
        <w:rPr>
          <w:rFonts w:ascii="Times New Roman" w:eastAsia="AdvGulliv-R" w:hAnsi="Times New Roman" w:cs="Times New Roman"/>
          <w:bCs/>
          <w:sz w:val="32"/>
          <w:szCs w:val="32"/>
          <w:lang w:val="en-IN"/>
        </w:rPr>
        <w:t>On the Android side has to be available an application with interface to be used by the user</w:t>
      </w:r>
      <w:r w:rsidRPr="00C54361">
        <w:rPr>
          <w:rFonts w:ascii="Times New Roman" w:eastAsia="AdvGulliv-R" w:hAnsi="Times New Roman" w:cs="Times New Roman"/>
          <w:bCs/>
          <w:sz w:val="32"/>
          <w:szCs w:val="32"/>
          <w:lang w:val="en-IN"/>
        </w:rPr>
        <w:t xml:space="preserve"> to send commands to the robot. </w:t>
      </w:r>
    </w:p>
    <w:p w:rsidR="00000000" w:rsidRPr="00C54361" w:rsidRDefault="00EC08C9" w:rsidP="00C543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61">
        <w:rPr>
          <w:rFonts w:ascii="Times New Roman" w:eastAsia="AdvGulliv-R" w:hAnsi="Times New Roman" w:cs="Times New Roman"/>
          <w:bCs/>
          <w:sz w:val="32"/>
          <w:szCs w:val="32"/>
          <w:lang w:val="en-IN"/>
        </w:rPr>
        <w:lastRenderedPageBreak/>
        <w:t xml:space="preserve">The App Inventor development environment was used to develop a mobile application to remotely control the robot which is built from Lego Mind storms NXT kit. </w:t>
      </w:r>
    </w:p>
    <w:p w:rsidR="00000000" w:rsidRPr="00C54361" w:rsidRDefault="00EC08C9" w:rsidP="00C543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61">
        <w:rPr>
          <w:rFonts w:ascii="Times New Roman" w:eastAsia="AdvGulliv-R" w:hAnsi="Times New Roman" w:cs="Times New Roman"/>
          <w:bCs/>
          <w:sz w:val="32"/>
          <w:szCs w:val="32"/>
          <w:lang w:val="en-IN"/>
        </w:rPr>
        <w:t>This purpose was used function get Display Resolution, in whic</w:t>
      </w:r>
      <w:r w:rsidRPr="00C54361">
        <w:rPr>
          <w:rFonts w:ascii="Times New Roman" w:eastAsia="AdvGulliv-R" w:hAnsi="Times New Roman" w:cs="Times New Roman"/>
          <w:bCs/>
          <w:sz w:val="32"/>
          <w:szCs w:val="32"/>
          <w:lang w:val="en-IN"/>
        </w:rPr>
        <w:t xml:space="preserve">h is used get Size method, which returns the display size in pixels. </w:t>
      </w:r>
    </w:p>
    <w:p w:rsidR="00D81E16" w:rsidRPr="00C54361" w:rsidRDefault="00EC08C9" w:rsidP="00C5436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54361">
        <w:rPr>
          <w:rFonts w:ascii="Times New Roman" w:eastAsia="AdvGulliv-R" w:hAnsi="Times New Roman" w:cs="Times New Roman"/>
          <w:bCs/>
          <w:sz w:val="32"/>
          <w:szCs w:val="32"/>
          <w:lang w:val="en-IN"/>
        </w:rPr>
        <w:t xml:space="preserve">The display resolution is stored in the format width x height and then used to determine the centre and for display of trackball.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C54361" w:rsidRDefault="00C54361"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C54361" w:rsidRPr="00F5183A" w:rsidRDefault="00C54361"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56D96" w:rsidP="00E53AA4">
      <w:pPr>
        <w:spacing w:after="0" w:line="360" w:lineRule="auto"/>
        <w:jc w:val="both"/>
        <w:rPr>
          <w:rFonts w:ascii="Times New Roman" w:hAnsi="Times New Roman" w:cs="Times New Roman"/>
        </w:rPr>
      </w:pPr>
      <w:r w:rsidRPr="00356D96">
        <w:rPr>
          <w:rFonts w:ascii="Times New Roman" w:hAnsi="Times New Roman" w:cs="Times New Roman"/>
        </w:rPr>
        <w:drawing>
          <wp:inline distT="0" distB="0" distL="0" distR="0">
            <wp:extent cx="5943600" cy="435419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356D96" w:rsidRDefault="00356D9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45B88" w:rsidRPr="00A45B88" w:rsidRDefault="00A45B88" w:rsidP="00A45B88">
      <w:pPr>
        <w:pStyle w:val="BodyText"/>
        <w:rPr>
          <w:bCs/>
          <w:iCs/>
          <w:sz w:val="32"/>
          <w:szCs w:val="32"/>
          <w:lang w:val="en-IN"/>
        </w:rPr>
      </w:pPr>
      <w:r w:rsidRPr="00A45B88">
        <w:rPr>
          <w:bCs/>
          <w:iCs/>
          <w:sz w:val="32"/>
          <w:szCs w:val="32"/>
          <w:lang w:val="en-IN"/>
        </w:rPr>
        <w:t xml:space="preserve">    The goal of our work was to describe the types of communication between the model and the mobile device and to create a model from Lego Mindstorms that will be controlled using a mobile application. An application for the PC was in the C# language created for testing which was initially programmed for receiving data from the NXT brick. Result of this part was that from the NXT brick was send string of words which has been successfully received in the program created in the PC. Then C# function was programmed to send a text string to the NXT device which is displayed on the screen. By this way was verified bidirectional communication via Bluetooth.</w:t>
      </w:r>
      <w:r w:rsidRPr="00A45B88">
        <w:rPr>
          <w:bCs/>
          <w:iCs/>
          <w:sz w:val="32"/>
          <w:szCs w:val="32"/>
        </w:rPr>
        <w:t xml:space="preserve"> </w:t>
      </w:r>
    </w:p>
    <w:p w:rsidR="001F1E5A" w:rsidRPr="00A45B88" w:rsidRDefault="001F1E5A" w:rsidP="00E53AA4">
      <w:pPr>
        <w:pStyle w:val="BodyText"/>
        <w:rPr>
          <w:bCs/>
          <w:iCs/>
          <w:sz w:val="32"/>
          <w:szCs w:val="32"/>
        </w:rPr>
      </w:pPr>
    </w:p>
    <w:p w:rsidR="003C0F6F" w:rsidRDefault="003C0F6F"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A45B88" w:rsidRDefault="00A45B8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60E1D" w:rsidRDefault="00EC08C9" w:rsidP="00860E1D">
      <w:pPr>
        <w:pStyle w:val="BodyText"/>
        <w:numPr>
          <w:ilvl w:val="0"/>
          <w:numId w:val="42"/>
        </w:numPr>
        <w:rPr>
          <w:sz w:val="32"/>
          <w:szCs w:val="32"/>
          <w:lang w:val="en-IN"/>
        </w:rPr>
      </w:pPr>
      <w:r w:rsidRPr="00860E1D">
        <w:rPr>
          <w:sz w:val="32"/>
          <w:szCs w:val="32"/>
          <w:lang w:val="en-IN"/>
        </w:rPr>
        <w:t xml:space="preserve">1.OMA, "OMA Device Management", Tech. Rep. V2.0 Open Mobile Alliance (UMA), Jan. 2015. </w:t>
      </w:r>
    </w:p>
    <w:p w:rsidR="00000000" w:rsidRPr="00860E1D" w:rsidRDefault="00EC08C9" w:rsidP="00860E1D">
      <w:pPr>
        <w:pStyle w:val="BodyText"/>
        <w:numPr>
          <w:ilvl w:val="0"/>
          <w:numId w:val="42"/>
        </w:numPr>
        <w:rPr>
          <w:sz w:val="32"/>
          <w:szCs w:val="32"/>
          <w:lang w:val="en-IN"/>
        </w:rPr>
      </w:pPr>
      <w:r w:rsidRPr="00860E1D">
        <w:rPr>
          <w:sz w:val="32"/>
          <w:szCs w:val="32"/>
          <w:lang w:val="en-IN"/>
        </w:rPr>
        <w:t>2.A. Alvarez, A. Diaz, P. Merino and F. Rivas, "Field measurements of mobile services with android smartphones", Consumer Communications and Networking Con</w:t>
      </w:r>
      <w:r w:rsidRPr="00860E1D">
        <w:rPr>
          <w:sz w:val="32"/>
          <w:szCs w:val="32"/>
          <w:lang w:val="en-IN"/>
        </w:rPr>
        <w:t xml:space="preserve">ference (CCNC) 2012 IEEE, pp. 105-109, Jan 2012. </w:t>
      </w:r>
    </w:p>
    <w:p w:rsidR="00000000" w:rsidRPr="00860E1D" w:rsidRDefault="00EC08C9" w:rsidP="00860E1D">
      <w:pPr>
        <w:pStyle w:val="BodyText"/>
        <w:numPr>
          <w:ilvl w:val="0"/>
          <w:numId w:val="42"/>
        </w:numPr>
        <w:rPr>
          <w:sz w:val="32"/>
          <w:szCs w:val="32"/>
          <w:lang w:val="en-IN"/>
        </w:rPr>
      </w:pPr>
      <w:r w:rsidRPr="00860E1D">
        <w:rPr>
          <w:sz w:val="32"/>
          <w:szCs w:val="32"/>
          <w:lang w:val="en-IN"/>
        </w:rPr>
        <w:t xml:space="preserve">3.A. Diaz, P. Merino, F. Rivas, U. Kulkarni, J. Vadavi, S. Joshi, et al., "Mobile and ubiquitous objects", Pervasive Computing IEEE, vol. 5, pp. 57-59, July 2006. </w:t>
      </w:r>
    </w:p>
    <w:p w:rsidR="00000000" w:rsidRPr="00860E1D" w:rsidRDefault="00EC08C9" w:rsidP="00860E1D">
      <w:pPr>
        <w:pStyle w:val="BodyText"/>
        <w:numPr>
          <w:ilvl w:val="0"/>
          <w:numId w:val="42"/>
        </w:numPr>
        <w:rPr>
          <w:sz w:val="32"/>
          <w:szCs w:val="32"/>
          <w:lang w:val="en-IN"/>
        </w:rPr>
      </w:pPr>
      <w:r w:rsidRPr="00860E1D">
        <w:rPr>
          <w:sz w:val="32"/>
          <w:szCs w:val="32"/>
          <w:lang w:val="en-IN"/>
        </w:rPr>
        <w:t>4.A. Diaz, P. Merino and F. J. Rivas, "M</w:t>
      </w:r>
      <w:r w:rsidRPr="00860E1D">
        <w:rPr>
          <w:sz w:val="32"/>
          <w:szCs w:val="32"/>
          <w:lang w:val="en-IN"/>
        </w:rPr>
        <w:t xml:space="preserve">obile Application Profiling for Connected Mobile Devices", IEEE Pervasive Computing, vol. 9, pp. 54-61, 2010. </w:t>
      </w:r>
    </w:p>
    <w:p w:rsidR="00000000" w:rsidRPr="00860E1D" w:rsidRDefault="00EC08C9" w:rsidP="00860E1D">
      <w:pPr>
        <w:pStyle w:val="BodyText"/>
        <w:numPr>
          <w:ilvl w:val="0"/>
          <w:numId w:val="42"/>
        </w:numPr>
        <w:rPr>
          <w:sz w:val="32"/>
          <w:szCs w:val="32"/>
          <w:lang w:val="en-IN"/>
        </w:rPr>
      </w:pPr>
      <w:r w:rsidRPr="00860E1D">
        <w:rPr>
          <w:sz w:val="32"/>
          <w:szCs w:val="32"/>
          <w:lang w:val="en-IN"/>
        </w:rPr>
        <w:t>5.A. Díaz, P. Merino and F. Javier Rivas, "QoS analysis of video streaming service in live cellular networks", Comput. Commun., vol. 33, pp. 322</w:t>
      </w:r>
      <w:r w:rsidRPr="00860E1D">
        <w:rPr>
          <w:sz w:val="32"/>
          <w:szCs w:val="32"/>
          <w:lang w:val="en-IN"/>
        </w:rPr>
        <w:t>-335, Feb. 2010.</w:t>
      </w:r>
    </w:p>
    <w:p w:rsidR="00000000" w:rsidRPr="00860E1D" w:rsidRDefault="00EC08C9" w:rsidP="00860E1D">
      <w:pPr>
        <w:pStyle w:val="BodyText"/>
        <w:numPr>
          <w:ilvl w:val="0"/>
          <w:numId w:val="42"/>
        </w:numPr>
        <w:rPr>
          <w:sz w:val="32"/>
          <w:szCs w:val="32"/>
          <w:lang w:val="en-IN"/>
        </w:rPr>
      </w:pPr>
      <w:r w:rsidRPr="00860E1D">
        <w:rPr>
          <w:sz w:val="32"/>
          <w:szCs w:val="32"/>
          <w:lang w:val="en-IN"/>
        </w:rPr>
        <w:t xml:space="preserve">6.A. Díaz Zayas and P. Merino Gómez, "Evaluation of handover implementations in commercial GPRS/UMTS/HSDPA networks", Global Telecommunications Conference (GLOBECOM 2010) 2010 IEEE, pp. 1-5, Dec 2010. </w:t>
      </w:r>
    </w:p>
    <w:p w:rsidR="00000000" w:rsidRPr="00860E1D" w:rsidRDefault="00EC08C9" w:rsidP="00860E1D">
      <w:pPr>
        <w:pStyle w:val="BodyText"/>
        <w:numPr>
          <w:ilvl w:val="0"/>
          <w:numId w:val="42"/>
        </w:numPr>
        <w:rPr>
          <w:sz w:val="32"/>
          <w:szCs w:val="32"/>
          <w:lang w:val="en-IN"/>
        </w:rPr>
      </w:pPr>
      <w:r w:rsidRPr="00860E1D">
        <w:rPr>
          <w:sz w:val="32"/>
          <w:szCs w:val="32"/>
          <w:lang w:val="en-IN"/>
        </w:rPr>
        <w:t>7.A. Díaz Zayas and P. Merino Gómez</w:t>
      </w:r>
      <w:r w:rsidRPr="00860E1D">
        <w:rPr>
          <w:sz w:val="32"/>
          <w:szCs w:val="32"/>
          <w:lang w:val="en-IN"/>
        </w:rPr>
        <w:t xml:space="preserve">, "A testbed for energy profile characterization of ip services in smartphones over live networks", Mob. Netw. Appl., vol. 15, pp. 330-343, June 2010. </w:t>
      </w:r>
    </w:p>
    <w:p w:rsidR="00000000" w:rsidRPr="00860E1D" w:rsidRDefault="00EC08C9" w:rsidP="00860E1D">
      <w:pPr>
        <w:pStyle w:val="BodyText"/>
        <w:numPr>
          <w:ilvl w:val="0"/>
          <w:numId w:val="42"/>
        </w:numPr>
        <w:rPr>
          <w:sz w:val="32"/>
          <w:szCs w:val="32"/>
          <w:lang w:val="en-IN"/>
        </w:rPr>
      </w:pPr>
      <w:r w:rsidRPr="00860E1D">
        <w:rPr>
          <w:sz w:val="32"/>
          <w:szCs w:val="32"/>
          <w:lang w:val="en-IN"/>
        </w:rPr>
        <w:lastRenderedPageBreak/>
        <w:t>8.T. Rakotoarivelo, M. Ott, G. Jourjon and I. Seskar, "OMF: a control and management framework for netw</w:t>
      </w:r>
      <w:r w:rsidRPr="00860E1D">
        <w:rPr>
          <w:sz w:val="32"/>
          <w:szCs w:val="32"/>
          <w:lang w:val="en-IN"/>
        </w:rPr>
        <w:t xml:space="preserve">orking testbeds", ACM SIGOPS Operating Systems Review, vol. 43, no. 4, pp. 54-59, 2010. </w:t>
      </w:r>
    </w:p>
    <w:p w:rsidR="00000000" w:rsidRPr="00860E1D" w:rsidRDefault="00EC08C9" w:rsidP="00860E1D">
      <w:pPr>
        <w:pStyle w:val="BodyText"/>
        <w:numPr>
          <w:ilvl w:val="0"/>
          <w:numId w:val="42"/>
        </w:numPr>
        <w:rPr>
          <w:sz w:val="32"/>
          <w:szCs w:val="32"/>
          <w:lang w:val="en-IN"/>
        </w:rPr>
      </w:pPr>
      <w:r w:rsidRPr="00860E1D">
        <w:rPr>
          <w:sz w:val="32"/>
          <w:szCs w:val="32"/>
          <w:lang w:val="en-IN"/>
        </w:rPr>
        <w:t xml:space="preserve">9.C. Dwertmann, E. Mesut, G. Jourjon and M. Ott, "Mobile experiments made easy with OMF/Orbit", SIGCOMM (Barcelona Spain), aug 2009. </w:t>
      </w:r>
    </w:p>
    <w:p w:rsidR="00000000" w:rsidRPr="00860E1D" w:rsidRDefault="00EC08C9" w:rsidP="00860E1D">
      <w:pPr>
        <w:pStyle w:val="BodyText"/>
        <w:numPr>
          <w:ilvl w:val="0"/>
          <w:numId w:val="42"/>
        </w:numPr>
        <w:rPr>
          <w:sz w:val="32"/>
          <w:szCs w:val="32"/>
          <w:lang w:val="en-IN"/>
        </w:rPr>
      </w:pPr>
      <w:r w:rsidRPr="00860E1D">
        <w:rPr>
          <w:sz w:val="32"/>
          <w:szCs w:val="32"/>
          <w:lang w:val="en-IN"/>
        </w:rPr>
        <w:t xml:space="preserve">10.IEEE, "IEEE standard serial </w:t>
      </w:r>
      <w:r w:rsidRPr="00860E1D">
        <w:rPr>
          <w:sz w:val="32"/>
          <w:szCs w:val="32"/>
          <w:lang w:val="en-IN"/>
        </w:rPr>
        <w:t>interface for programmable instrumentation", IEEE Std 1174–2000, pp. 1-30, 2001.</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08C9" w:rsidRDefault="00EC08C9" w:rsidP="003654DF">
      <w:pPr>
        <w:spacing w:after="0" w:line="240" w:lineRule="auto"/>
      </w:pPr>
      <w:r>
        <w:separator/>
      </w:r>
    </w:p>
  </w:endnote>
  <w:endnote w:type="continuationSeparator" w:id="1">
    <w:p w:rsidR="00EC08C9" w:rsidRDefault="00EC08C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08C9" w:rsidRDefault="00EC08C9" w:rsidP="003654DF">
      <w:pPr>
        <w:spacing w:after="0" w:line="240" w:lineRule="auto"/>
      </w:pPr>
      <w:r>
        <w:separator/>
      </w:r>
    </w:p>
  </w:footnote>
  <w:footnote w:type="continuationSeparator" w:id="1">
    <w:p w:rsidR="00EC08C9" w:rsidRDefault="00EC08C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40EF5">
        <w:pPr>
          <w:pStyle w:val="Header"/>
          <w:jc w:val="right"/>
        </w:pPr>
        <w:fldSimple w:instr=" PAGE   \* MERGEFORMAT ">
          <w:r w:rsidR="00356D9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5030AF"/>
    <w:multiLevelType w:val="hybridMultilevel"/>
    <w:tmpl w:val="BFAE27F0"/>
    <w:lvl w:ilvl="0" w:tplc="67709984">
      <w:start w:val="1"/>
      <w:numFmt w:val="bullet"/>
      <w:lvlText w:val=""/>
      <w:lvlJc w:val="left"/>
      <w:pPr>
        <w:tabs>
          <w:tab w:val="num" w:pos="720"/>
        </w:tabs>
        <w:ind w:left="720" w:hanging="360"/>
      </w:pPr>
      <w:rPr>
        <w:rFonts w:ascii="Wingdings 2" w:hAnsi="Wingdings 2" w:hint="default"/>
      </w:rPr>
    </w:lvl>
    <w:lvl w:ilvl="1" w:tplc="DCA40A3A" w:tentative="1">
      <w:start w:val="1"/>
      <w:numFmt w:val="bullet"/>
      <w:lvlText w:val=""/>
      <w:lvlJc w:val="left"/>
      <w:pPr>
        <w:tabs>
          <w:tab w:val="num" w:pos="1440"/>
        </w:tabs>
        <w:ind w:left="1440" w:hanging="360"/>
      </w:pPr>
      <w:rPr>
        <w:rFonts w:ascii="Wingdings 2" w:hAnsi="Wingdings 2" w:hint="default"/>
      </w:rPr>
    </w:lvl>
    <w:lvl w:ilvl="2" w:tplc="AA9EFCE8" w:tentative="1">
      <w:start w:val="1"/>
      <w:numFmt w:val="bullet"/>
      <w:lvlText w:val=""/>
      <w:lvlJc w:val="left"/>
      <w:pPr>
        <w:tabs>
          <w:tab w:val="num" w:pos="2160"/>
        </w:tabs>
        <w:ind w:left="2160" w:hanging="360"/>
      </w:pPr>
      <w:rPr>
        <w:rFonts w:ascii="Wingdings 2" w:hAnsi="Wingdings 2" w:hint="default"/>
      </w:rPr>
    </w:lvl>
    <w:lvl w:ilvl="3" w:tplc="DF6A7F4A" w:tentative="1">
      <w:start w:val="1"/>
      <w:numFmt w:val="bullet"/>
      <w:lvlText w:val=""/>
      <w:lvlJc w:val="left"/>
      <w:pPr>
        <w:tabs>
          <w:tab w:val="num" w:pos="2880"/>
        </w:tabs>
        <w:ind w:left="2880" w:hanging="360"/>
      </w:pPr>
      <w:rPr>
        <w:rFonts w:ascii="Wingdings 2" w:hAnsi="Wingdings 2" w:hint="default"/>
      </w:rPr>
    </w:lvl>
    <w:lvl w:ilvl="4" w:tplc="CA5CC988" w:tentative="1">
      <w:start w:val="1"/>
      <w:numFmt w:val="bullet"/>
      <w:lvlText w:val=""/>
      <w:lvlJc w:val="left"/>
      <w:pPr>
        <w:tabs>
          <w:tab w:val="num" w:pos="3600"/>
        </w:tabs>
        <w:ind w:left="3600" w:hanging="360"/>
      </w:pPr>
      <w:rPr>
        <w:rFonts w:ascii="Wingdings 2" w:hAnsi="Wingdings 2" w:hint="default"/>
      </w:rPr>
    </w:lvl>
    <w:lvl w:ilvl="5" w:tplc="F9468688" w:tentative="1">
      <w:start w:val="1"/>
      <w:numFmt w:val="bullet"/>
      <w:lvlText w:val=""/>
      <w:lvlJc w:val="left"/>
      <w:pPr>
        <w:tabs>
          <w:tab w:val="num" w:pos="4320"/>
        </w:tabs>
        <w:ind w:left="4320" w:hanging="360"/>
      </w:pPr>
      <w:rPr>
        <w:rFonts w:ascii="Wingdings 2" w:hAnsi="Wingdings 2" w:hint="default"/>
      </w:rPr>
    </w:lvl>
    <w:lvl w:ilvl="6" w:tplc="9482D7F2" w:tentative="1">
      <w:start w:val="1"/>
      <w:numFmt w:val="bullet"/>
      <w:lvlText w:val=""/>
      <w:lvlJc w:val="left"/>
      <w:pPr>
        <w:tabs>
          <w:tab w:val="num" w:pos="5040"/>
        </w:tabs>
        <w:ind w:left="5040" w:hanging="360"/>
      </w:pPr>
      <w:rPr>
        <w:rFonts w:ascii="Wingdings 2" w:hAnsi="Wingdings 2" w:hint="default"/>
      </w:rPr>
    </w:lvl>
    <w:lvl w:ilvl="7" w:tplc="120A7466" w:tentative="1">
      <w:start w:val="1"/>
      <w:numFmt w:val="bullet"/>
      <w:lvlText w:val=""/>
      <w:lvlJc w:val="left"/>
      <w:pPr>
        <w:tabs>
          <w:tab w:val="num" w:pos="5760"/>
        </w:tabs>
        <w:ind w:left="5760" w:hanging="360"/>
      </w:pPr>
      <w:rPr>
        <w:rFonts w:ascii="Wingdings 2" w:hAnsi="Wingdings 2" w:hint="default"/>
      </w:rPr>
    </w:lvl>
    <w:lvl w:ilvl="8" w:tplc="CF4AEE1C" w:tentative="1">
      <w:start w:val="1"/>
      <w:numFmt w:val="bullet"/>
      <w:lvlText w:val=""/>
      <w:lvlJc w:val="left"/>
      <w:pPr>
        <w:tabs>
          <w:tab w:val="num" w:pos="6480"/>
        </w:tabs>
        <w:ind w:left="6480" w:hanging="360"/>
      </w:pPr>
      <w:rPr>
        <w:rFonts w:ascii="Wingdings 2" w:hAnsi="Wingdings 2"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AA701A"/>
    <w:multiLevelType w:val="hybridMultilevel"/>
    <w:tmpl w:val="EF46DF5E"/>
    <w:lvl w:ilvl="0" w:tplc="95508D42">
      <w:start w:val="1"/>
      <w:numFmt w:val="bullet"/>
      <w:lvlText w:val=""/>
      <w:lvlJc w:val="left"/>
      <w:pPr>
        <w:tabs>
          <w:tab w:val="num" w:pos="720"/>
        </w:tabs>
        <w:ind w:left="720" w:hanging="360"/>
      </w:pPr>
      <w:rPr>
        <w:rFonts w:ascii="Wingdings 2" w:hAnsi="Wingdings 2" w:hint="default"/>
      </w:rPr>
    </w:lvl>
    <w:lvl w:ilvl="1" w:tplc="A7ACFEBC" w:tentative="1">
      <w:start w:val="1"/>
      <w:numFmt w:val="bullet"/>
      <w:lvlText w:val=""/>
      <w:lvlJc w:val="left"/>
      <w:pPr>
        <w:tabs>
          <w:tab w:val="num" w:pos="1440"/>
        </w:tabs>
        <w:ind w:left="1440" w:hanging="360"/>
      </w:pPr>
      <w:rPr>
        <w:rFonts w:ascii="Wingdings 2" w:hAnsi="Wingdings 2" w:hint="default"/>
      </w:rPr>
    </w:lvl>
    <w:lvl w:ilvl="2" w:tplc="0476976A" w:tentative="1">
      <w:start w:val="1"/>
      <w:numFmt w:val="bullet"/>
      <w:lvlText w:val=""/>
      <w:lvlJc w:val="left"/>
      <w:pPr>
        <w:tabs>
          <w:tab w:val="num" w:pos="2160"/>
        </w:tabs>
        <w:ind w:left="2160" w:hanging="360"/>
      </w:pPr>
      <w:rPr>
        <w:rFonts w:ascii="Wingdings 2" w:hAnsi="Wingdings 2" w:hint="default"/>
      </w:rPr>
    </w:lvl>
    <w:lvl w:ilvl="3" w:tplc="632CFC84" w:tentative="1">
      <w:start w:val="1"/>
      <w:numFmt w:val="bullet"/>
      <w:lvlText w:val=""/>
      <w:lvlJc w:val="left"/>
      <w:pPr>
        <w:tabs>
          <w:tab w:val="num" w:pos="2880"/>
        </w:tabs>
        <w:ind w:left="2880" w:hanging="360"/>
      </w:pPr>
      <w:rPr>
        <w:rFonts w:ascii="Wingdings 2" w:hAnsi="Wingdings 2" w:hint="default"/>
      </w:rPr>
    </w:lvl>
    <w:lvl w:ilvl="4" w:tplc="F2F8A58E" w:tentative="1">
      <w:start w:val="1"/>
      <w:numFmt w:val="bullet"/>
      <w:lvlText w:val=""/>
      <w:lvlJc w:val="left"/>
      <w:pPr>
        <w:tabs>
          <w:tab w:val="num" w:pos="3600"/>
        </w:tabs>
        <w:ind w:left="3600" w:hanging="360"/>
      </w:pPr>
      <w:rPr>
        <w:rFonts w:ascii="Wingdings 2" w:hAnsi="Wingdings 2" w:hint="default"/>
      </w:rPr>
    </w:lvl>
    <w:lvl w:ilvl="5" w:tplc="C832C0C8" w:tentative="1">
      <w:start w:val="1"/>
      <w:numFmt w:val="bullet"/>
      <w:lvlText w:val=""/>
      <w:lvlJc w:val="left"/>
      <w:pPr>
        <w:tabs>
          <w:tab w:val="num" w:pos="4320"/>
        </w:tabs>
        <w:ind w:left="4320" w:hanging="360"/>
      </w:pPr>
      <w:rPr>
        <w:rFonts w:ascii="Wingdings 2" w:hAnsi="Wingdings 2" w:hint="default"/>
      </w:rPr>
    </w:lvl>
    <w:lvl w:ilvl="6" w:tplc="6B4A67E0" w:tentative="1">
      <w:start w:val="1"/>
      <w:numFmt w:val="bullet"/>
      <w:lvlText w:val=""/>
      <w:lvlJc w:val="left"/>
      <w:pPr>
        <w:tabs>
          <w:tab w:val="num" w:pos="5040"/>
        </w:tabs>
        <w:ind w:left="5040" w:hanging="360"/>
      </w:pPr>
      <w:rPr>
        <w:rFonts w:ascii="Wingdings 2" w:hAnsi="Wingdings 2" w:hint="default"/>
      </w:rPr>
    </w:lvl>
    <w:lvl w:ilvl="7" w:tplc="645A711A" w:tentative="1">
      <w:start w:val="1"/>
      <w:numFmt w:val="bullet"/>
      <w:lvlText w:val=""/>
      <w:lvlJc w:val="left"/>
      <w:pPr>
        <w:tabs>
          <w:tab w:val="num" w:pos="5760"/>
        </w:tabs>
        <w:ind w:left="5760" w:hanging="360"/>
      </w:pPr>
      <w:rPr>
        <w:rFonts w:ascii="Wingdings 2" w:hAnsi="Wingdings 2" w:hint="default"/>
      </w:rPr>
    </w:lvl>
    <w:lvl w:ilvl="8" w:tplc="72C2D51C" w:tentative="1">
      <w:start w:val="1"/>
      <w:numFmt w:val="bullet"/>
      <w:lvlText w:val=""/>
      <w:lvlJc w:val="left"/>
      <w:pPr>
        <w:tabs>
          <w:tab w:val="num" w:pos="6480"/>
        </w:tabs>
        <w:ind w:left="6480" w:hanging="360"/>
      </w:pPr>
      <w:rPr>
        <w:rFonts w:ascii="Wingdings 2" w:hAnsi="Wingdings 2"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940D50"/>
    <w:multiLevelType w:val="hybridMultilevel"/>
    <w:tmpl w:val="E1785C2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73272"/>
    <w:multiLevelType w:val="hybridMultilevel"/>
    <w:tmpl w:val="E722B562"/>
    <w:lvl w:ilvl="0" w:tplc="E64CA1F4">
      <w:start w:val="1"/>
      <w:numFmt w:val="bullet"/>
      <w:lvlText w:val=""/>
      <w:lvlJc w:val="left"/>
      <w:pPr>
        <w:tabs>
          <w:tab w:val="num" w:pos="720"/>
        </w:tabs>
        <w:ind w:left="720" w:hanging="360"/>
      </w:pPr>
      <w:rPr>
        <w:rFonts w:ascii="Wingdings 2" w:hAnsi="Wingdings 2" w:hint="default"/>
      </w:rPr>
    </w:lvl>
    <w:lvl w:ilvl="1" w:tplc="A47A7EDC" w:tentative="1">
      <w:start w:val="1"/>
      <w:numFmt w:val="bullet"/>
      <w:lvlText w:val=""/>
      <w:lvlJc w:val="left"/>
      <w:pPr>
        <w:tabs>
          <w:tab w:val="num" w:pos="1440"/>
        </w:tabs>
        <w:ind w:left="1440" w:hanging="360"/>
      </w:pPr>
      <w:rPr>
        <w:rFonts w:ascii="Wingdings 2" w:hAnsi="Wingdings 2" w:hint="default"/>
      </w:rPr>
    </w:lvl>
    <w:lvl w:ilvl="2" w:tplc="5F628FA6" w:tentative="1">
      <w:start w:val="1"/>
      <w:numFmt w:val="bullet"/>
      <w:lvlText w:val=""/>
      <w:lvlJc w:val="left"/>
      <w:pPr>
        <w:tabs>
          <w:tab w:val="num" w:pos="2160"/>
        </w:tabs>
        <w:ind w:left="2160" w:hanging="360"/>
      </w:pPr>
      <w:rPr>
        <w:rFonts w:ascii="Wingdings 2" w:hAnsi="Wingdings 2" w:hint="default"/>
      </w:rPr>
    </w:lvl>
    <w:lvl w:ilvl="3" w:tplc="71AA0DDC" w:tentative="1">
      <w:start w:val="1"/>
      <w:numFmt w:val="bullet"/>
      <w:lvlText w:val=""/>
      <w:lvlJc w:val="left"/>
      <w:pPr>
        <w:tabs>
          <w:tab w:val="num" w:pos="2880"/>
        </w:tabs>
        <w:ind w:left="2880" w:hanging="360"/>
      </w:pPr>
      <w:rPr>
        <w:rFonts w:ascii="Wingdings 2" w:hAnsi="Wingdings 2" w:hint="default"/>
      </w:rPr>
    </w:lvl>
    <w:lvl w:ilvl="4" w:tplc="046CFC64" w:tentative="1">
      <w:start w:val="1"/>
      <w:numFmt w:val="bullet"/>
      <w:lvlText w:val=""/>
      <w:lvlJc w:val="left"/>
      <w:pPr>
        <w:tabs>
          <w:tab w:val="num" w:pos="3600"/>
        </w:tabs>
        <w:ind w:left="3600" w:hanging="360"/>
      </w:pPr>
      <w:rPr>
        <w:rFonts w:ascii="Wingdings 2" w:hAnsi="Wingdings 2" w:hint="default"/>
      </w:rPr>
    </w:lvl>
    <w:lvl w:ilvl="5" w:tplc="3D4E3CE8" w:tentative="1">
      <w:start w:val="1"/>
      <w:numFmt w:val="bullet"/>
      <w:lvlText w:val=""/>
      <w:lvlJc w:val="left"/>
      <w:pPr>
        <w:tabs>
          <w:tab w:val="num" w:pos="4320"/>
        </w:tabs>
        <w:ind w:left="4320" w:hanging="360"/>
      </w:pPr>
      <w:rPr>
        <w:rFonts w:ascii="Wingdings 2" w:hAnsi="Wingdings 2" w:hint="default"/>
      </w:rPr>
    </w:lvl>
    <w:lvl w:ilvl="6" w:tplc="1452DC32" w:tentative="1">
      <w:start w:val="1"/>
      <w:numFmt w:val="bullet"/>
      <w:lvlText w:val=""/>
      <w:lvlJc w:val="left"/>
      <w:pPr>
        <w:tabs>
          <w:tab w:val="num" w:pos="5040"/>
        </w:tabs>
        <w:ind w:left="5040" w:hanging="360"/>
      </w:pPr>
      <w:rPr>
        <w:rFonts w:ascii="Wingdings 2" w:hAnsi="Wingdings 2" w:hint="default"/>
      </w:rPr>
    </w:lvl>
    <w:lvl w:ilvl="7" w:tplc="E63625FA" w:tentative="1">
      <w:start w:val="1"/>
      <w:numFmt w:val="bullet"/>
      <w:lvlText w:val=""/>
      <w:lvlJc w:val="left"/>
      <w:pPr>
        <w:tabs>
          <w:tab w:val="num" w:pos="5760"/>
        </w:tabs>
        <w:ind w:left="5760" w:hanging="360"/>
      </w:pPr>
      <w:rPr>
        <w:rFonts w:ascii="Wingdings 2" w:hAnsi="Wingdings 2" w:hint="default"/>
      </w:rPr>
    </w:lvl>
    <w:lvl w:ilvl="8" w:tplc="2FB6BF5A"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C413E9"/>
    <w:multiLevelType w:val="hybridMultilevel"/>
    <w:tmpl w:val="1BAE5842"/>
    <w:lvl w:ilvl="0" w:tplc="4A02A4BA">
      <w:start w:val="1"/>
      <w:numFmt w:val="bullet"/>
      <w:lvlText w:val=""/>
      <w:lvlJc w:val="left"/>
      <w:pPr>
        <w:tabs>
          <w:tab w:val="num" w:pos="720"/>
        </w:tabs>
        <w:ind w:left="720" w:hanging="360"/>
      </w:pPr>
      <w:rPr>
        <w:rFonts w:ascii="Wingdings 2" w:hAnsi="Wingdings 2" w:hint="default"/>
      </w:rPr>
    </w:lvl>
    <w:lvl w:ilvl="1" w:tplc="01E4CE3C" w:tentative="1">
      <w:start w:val="1"/>
      <w:numFmt w:val="bullet"/>
      <w:lvlText w:val=""/>
      <w:lvlJc w:val="left"/>
      <w:pPr>
        <w:tabs>
          <w:tab w:val="num" w:pos="1440"/>
        </w:tabs>
        <w:ind w:left="1440" w:hanging="360"/>
      </w:pPr>
      <w:rPr>
        <w:rFonts w:ascii="Wingdings 2" w:hAnsi="Wingdings 2" w:hint="default"/>
      </w:rPr>
    </w:lvl>
    <w:lvl w:ilvl="2" w:tplc="77BE4938" w:tentative="1">
      <w:start w:val="1"/>
      <w:numFmt w:val="bullet"/>
      <w:lvlText w:val=""/>
      <w:lvlJc w:val="left"/>
      <w:pPr>
        <w:tabs>
          <w:tab w:val="num" w:pos="2160"/>
        </w:tabs>
        <w:ind w:left="2160" w:hanging="360"/>
      </w:pPr>
      <w:rPr>
        <w:rFonts w:ascii="Wingdings 2" w:hAnsi="Wingdings 2" w:hint="default"/>
      </w:rPr>
    </w:lvl>
    <w:lvl w:ilvl="3" w:tplc="646E5C0E" w:tentative="1">
      <w:start w:val="1"/>
      <w:numFmt w:val="bullet"/>
      <w:lvlText w:val=""/>
      <w:lvlJc w:val="left"/>
      <w:pPr>
        <w:tabs>
          <w:tab w:val="num" w:pos="2880"/>
        </w:tabs>
        <w:ind w:left="2880" w:hanging="360"/>
      </w:pPr>
      <w:rPr>
        <w:rFonts w:ascii="Wingdings 2" w:hAnsi="Wingdings 2" w:hint="default"/>
      </w:rPr>
    </w:lvl>
    <w:lvl w:ilvl="4" w:tplc="12A0CCAA" w:tentative="1">
      <w:start w:val="1"/>
      <w:numFmt w:val="bullet"/>
      <w:lvlText w:val=""/>
      <w:lvlJc w:val="left"/>
      <w:pPr>
        <w:tabs>
          <w:tab w:val="num" w:pos="3600"/>
        </w:tabs>
        <w:ind w:left="3600" w:hanging="360"/>
      </w:pPr>
      <w:rPr>
        <w:rFonts w:ascii="Wingdings 2" w:hAnsi="Wingdings 2" w:hint="default"/>
      </w:rPr>
    </w:lvl>
    <w:lvl w:ilvl="5" w:tplc="4740DA90" w:tentative="1">
      <w:start w:val="1"/>
      <w:numFmt w:val="bullet"/>
      <w:lvlText w:val=""/>
      <w:lvlJc w:val="left"/>
      <w:pPr>
        <w:tabs>
          <w:tab w:val="num" w:pos="4320"/>
        </w:tabs>
        <w:ind w:left="4320" w:hanging="360"/>
      </w:pPr>
      <w:rPr>
        <w:rFonts w:ascii="Wingdings 2" w:hAnsi="Wingdings 2" w:hint="default"/>
      </w:rPr>
    </w:lvl>
    <w:lvl w:ilvl="6" w:tplc="5C907112" w:tentative="1">
      <w:start w:val="1"/>
      <w:numFmt w:val="bullet"/>
      <w:lvlText w:val=""/>
      <w:lvlJc w:val="left"/>
      <w:pPr>
        <w:tabs>
          <w:tab w:val="num" w:pos="5040"/>
        </w:tabs>
        <w:ind w:left="5040" w:hanging="360"/>
      </w:pPr>
      <w:rPr>
        <w:rFonts w:ascii="Wingdings 2" w:hAnsi="Wingdings 2" w:hint="default"/>
      </w:rPr>
    </w:lvl>
    <w:lvl w:ilvl="7" w:tplc="2CD2C522" w:tentative="1">
      <w:start w:val="1"/>
      <w:numFmt w:val="bullet"/>
      <w:lvlText w:val=""/>
      <w:lvlJc w:val="left"/>
      <w:pPr>
        <w:tabs>
          <w:tab w:val="num" w:pos="5760"/>
        </w:tabs>
        <w:ind w:left="5760" w:hanging="360"/>
      </w:pPr>
      <w:rPr>
        <w:rFonts w:ascii="Wingdings 2" w:hAnsi="Wingdings 2" w:hint="default"/>
      </w:rPr>
    </w:lvl>
    <w:lvl w:ilvl="8" w:tplc="606EE8B4"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1C2A24"/>
    <w:multiLevelType w:val="hybridMultilevel"/>
    <w:tmpl w:val="B434A378"/>
    <w:lvl w:ilvl="0" w:tplc="A4141F18">
      <w:start w:val="1"/>
      <w:numFmt w:val="bullet"/>
      <w:lvlText w:val=""/>
      <w:lvlJc w:val="left"/>
      <w:pPr>
        <w:tabs>
          <w:tab w:val="num" w:pos="720"/>
        </w:tabs>
        <w:ind w:left="720" w:hanging="360"/>
      </w:pPr>
      <w:rPr>
        <w:rFonts w:ascii="Wingdings 2" w:hAnsi="Wingdings 2" w:hint="default"/>
      </w:rPr>
    </w:lvl>
    <w:lvl w:ilvl="1" w:tplc="1CDEC4E0" w:tentative="1">
      <w:start w:val="1"/>
      <w:numFmt w:val="bullet"/>
      <w:lvlText w:val=""/>
      <w:lvlJc w:val="left"/>
      <w:pPr>
        <w:tabs>
          <w:tab w:val="num" w:pos="1440"/>
        </w:tabs>
        <w:ind w:left="1440" w:hanging="360"/>
      </w:pPr>
      <w:rPr>
        <w:rFonts w:ascii="Wingdings 2" w:hAnsi="Wingdings 2" w:hint="default"/>
      </w:rPr>
    </w:lvl>
    <w:lvl w:ilvl="2" w:tplc="3ED023E6" w:tentative="1">
      <w:start w:val="1"/>
      <w:numFmt w:val="bullet"/>
      <w:lvlText w:val=""/>
      <w:lvlJc w:val="left"/>
      <w:pPr>
        <w:tabs>
          <w:tab w:val="num" w:pos="2160"/>
        </w:tabs>
        <w:ind w:left="2160" w:hanging="360"/>
      </w:pPr>
      <w:rPr>
        <w:rFonts w:ascii="Wingdings 2" w:hAnsi="Wingdings 2" w:hint="default"/>
      </w:rPr>
    </w:lvl>
    <w:lvl w:ilvl="3" w:tplc="707CB85A" w:tentative="1">
      <w:start w:val="1"/>
      <w:numFmt w:val="bullet"/>
      <w:lvlText w:val=""/>
      <w:lvlJc w:val="left"/>
      <w:pPr>
        <w:tabs>
          <w:tab w:val="num" w:pos="2880"/>
        </w:tabs>
        <w:ind w:left="2880" w:hanging="360"/>
      </w:pPr>
      <w:rPr>
        <w:rFonts w:ascii="Wingdings 2" w:hAnsi="Wingdings 2" w:hint="default"/>
      </w:rPr>
    </w:lvl>
    <w:lvl w:ilvl="4" w:tplc="DD94F414" w:tentative="1">
      <w:start w:val="1"/>
      <w:numFmt w:val="bullet"/>
      <w:lvlText w:val=""/>
      <w:lvlJc w:val="left"/>
      <w:pPr>
        <w:tabs>
          <w:tab w:val="num" w:pos="3600"/>
        </w:tabs>
        <w:ind w:left="3600" w:hanging="360"/>
      </w:pPr>
      <w:rPr>
        <w:rFonts w:ascii="Wingdings 2" w:hAnsi="Wingdings 2" w:hint="default"/>
      </w:rPr>
    </w:lvl>
    <w:lvl w:ilvl="5" w:tplc="2EDE6018" w:tentative="1">
      <w:start w:val="1"/>
      <w:numFmt w:val="bullet"/>
      <w:lvlText w:val=""/>
      <w:lvlJc w:val="left"/>
      <w:pPr>
        <w:tabs>
          <w:tab w:val="num" w:pos="4320"/>
        </w:tabs>
        <w:ind w:left="4320" w:hanging="360"/>
      </w:pPr>
      <w:rPr>
        <w:rFonts w:ascii="Wingdings 2" w:hAnsi="Wingdings 2" w:hint="default"/>
      </w:rPr>
    </w:lvl>
    <w:lvl w:ilvl="6" w:tplc="E8C218F8" w:tentative="1">
      <w:start w:val="1"/>
      <w:numFmt w:val="bullet"/>
      <w:lvlText w:val=""/>
      <w:lvlJc w:val="left"/>
      <w:pPr>
        <w:tabs>
          <w:tab w:val="num" w:pos="5040"/>
        </w:tabs>
        <w:ind w:left="5040" w:hanging="360"/>
      </w:pPr>
      <w:rPr>
        <w:rFonts w:ascii="Wingdings 2" w:hAnsi="Wingdings 2" w:hint="default"/>
      </w:rPr>
    </w:lvl>
    <w:lvl w:ilvl="7" w:tplc="26A61356" w:tentative="1">
      <w:start w:val="1"/>
      <w:numFmt w:val="bullet"/>
      <w:lvlText w:val=""/>
      <w:lvlJc w:val="left"/>
      <w:pPr>
        <w:tabs>
          <w:tab w:val="num" w:pos="5760"/>
        </w:tabs>
        <w:ind w:left="5760" w:hanging="360"/>
      </w:pPr>
      <w:rPr>
        <w:rFonts w:ascii="Wingdings 2" w:hAnsi="Wingdings 2" w:hint="default"/>
      </w:rPr>
    </w:lvl>
    <w:lvl w:ilvl="8" w:tplc="3740245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8"/>
  </w:num>
  <w:num w:numId="8">
    <w:abstractNumId w:val="4"/>
  </w:num>
  <w:num w:numId="9">
    <w:abstractNumId w:val="5"/>
  </w:num>
  <w:num w:numId="10">
    <w:abstractNumId w:val="1"/>
  </w:num>
  <w:num w:numId="11">
    <w:abstractNumId w:val="9"/>
  </w:num>
  <w:num w:numId="12">
    <w:abstractNumId w:val="31"/>
  </w:num>
  <w:num w:numId="13">
    <w:abstractNumId w:val="41"/>
  </w:num>
  <w:num w:numId="14">
    <w:abstractNumId w:val="45"/>
  </w:num>
  <w:num w:numId="15">
    <w:abstractNumId w:val="34"/>
  </w:num>
  <w:num w:numId="16">
    <w:abstractNumId w:val="30"/>
  </w:num>
  <w:num w:numId="17">
    <w:abstractNumId w:val="7"/>
  </w:num>
  <w:num w:numId="18">
    <w:abstractNumId w:val="32"/>
  </w:num>
  <w:num w:numId="19">
    <w:abstractNumId w:val="23"/>
  </w:num>
  <w:num w:numId="20">
    <w:abstractNumId w:val="6"/>
  </w:num>
  <w:num w:numId="21">
    <w:abstractNumId w:val="46"/>
  </w:num>
  <w:num w:numId="22">
    <w:abstractNumId w:val="17"/>
  </w:num>
  <w:num w:numId="23">
    <w:abstractNumId w:val="42"/>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8"/>
  </w:num>
  <w:num w:numId="31">
    <w:abstractNumId w:val="26"/>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2"/>
  </w:num>
  <w:num w:numId="42">
    <w:abstractNumId w:val="43"/>
  </w:num>
  <w:num w:numId="43">
    <w:abstractNumId w:val="37"/>
  </w:num>
  <w:num w:numId="44">
    <w:abstractNumId w:val="40"/>
  </w:num>
  <w:num w:numId="45">
    <w:abstractNumId w:val="33"/>
  </w:num>
  <w:num w:numId="46">
    <w:abstractNumId w:val="35"/>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09B3"/>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6D96"/>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0E1D"/>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57E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5F24"/>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5E56"/>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5B88"/>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1C0"/>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0EF5"/>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4361"/>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1AA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08C9"/>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385F"/>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5443327">
      <w:bodyDiv w:val="1"/>
      <w:marLeft w:val="0"/>
      <w:marRight w:val="0"/>
      <w:marTop w:val="0"/>
      <w:marBottom w:val="0"/>
      <w:divBdr>
        <w:top w:val="none" w:sz="0" w:space="0" w:color="auto"/>
        <w:left w:val="none" w:sz="0" w:space="0" w:color="auto"/>
        <w:bottom w:val="none" w:sz="0" w:space="0" w:color="auto"/>
        <w:right w:val="none" w:sz="0" w:space="0" w:color="auto"/>
      </w:divBdr>
      <w:divsChild>
        <w:div w:id="1653830502">
          <w:marLeft w:val="576"/>
          <w:marRight w:val="0"/>
          <w:marTop w:val="120"/>
          <w:marBottom w:val="0"/>
          <w:divBdr>
            <w:top w:val="none" w:sz="0" w:space="0" w:color="auto"/>
            <w:left w:val="none" w:sz="0" w:space="0" w:color="auto"/>
            <w:bottom w:val="none" w:sz="0" w:space="0" w:color="auto"/>
            <w:right w:val="none" w:sz="0" w:space="0" w:color="auto"/>
          </w:divBdr>
        </w:div>
        <w:div w:id="1003316360">
          <w:marLeft w:val="576"/>
          <w:marRight w:val="0"/>
          <w:marTop w:val="120"/>
          <w:marBottom w:val="0"/>
          <w:divBdr>
            <w:top w:val="none" w:sz="0" w:space="0" w:color="auto"/>
            <w:left w:val="none" w:sz="0" w:space="0" w:color="auto"/>
            <w:bottom w:val="none" w:sz="0" w:space="0" w:color="auto"/>
            <w:right w:val="none" w:sz="0" w:space="0" w:color="auto"/>
          </w:divBdr>
        </w:div>
        <w:div w:id="1465079714">
          <w:marLeft w:val="576"/>
          <w:marRight w:val="0"/>
          <w:marTop w:val="120"/>
          <w:marBottom w:val="0"/>
          <w:divBdr>
            <w:top w:val="none" w:sz="0" w:space="0" w:color="auto"/>
            <w:left w:val="none" w:sz="0" w:space="0" w:color="auto"/>
            <w:bottom w:val="none" w:sz="0" w:space="0" w:color="auto"/>
            <w:right w:val="none" w:sz="0" w:space="0" w:color="auto"/>
          </w:divBdr>
        </w:div>
        <w:div w:id="85854122">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4193346">
      <w:bodyDiv w:val="1"/>
      <w:marLeft w:val="0"/>
      <w:marRight w:val="0"/>
      <w:marTop w:val="0"/>
      <w:marBottom w:val="0"/>
      <w:divBdr>
        <w:top w:val="none" w:sz="0" w:space="0" w:color="auto"/>
        <w:left w:val="none" w:sz="0" w:space="0" w:color="auto"/>
        <w:bottom w:val="none" w:sz="0" w:space="0" w:color="auto"/>
        <w:right w:val="none" w:sz="0" w:space="0" w:color="auto"/>
      </w:divBdr>
      <w:divsChild>
        <w:div w:id="786898773">
          <w:marLeft w:val="576"/>
          <w:marRight w:val="0"/>
          <w:marTop w:val="120"/>
          <w:marBottom w:val="0"/>
          <w:divBdr>
            <w:top w:val="none" w:sz="0" w:space="0" w:color="auto"/>
            <w:left w:val="none" w:sz="0" w:space="0" w:color="auto"/>
            <w:bottom w:val="none" w:sz="0" w:space="0" w:color="auto"/>
            <w:right w:val="none" w:sz="0" w:space="0" w:color="auto"/>
          </w:divBdr>
        </w:div>
        <w:div w:id="572856344">
          <w:marLeft w:val="576"/>
          <w:marRight w:val="0"/>
          <w:marTop w:val="120"/>
          <w:marBottom w:val="0"/>
          <w:divBdr>
            <w:top w:val="none" w:sz="0" w:space="0" w:color="auto"/>
            <w:left w:val="none" w:sz="0" w:space="0" w:color="auto"/>
            <w:bottom w:val="none" w:sz="0" w:space="0" w:color="auto"/>
            <w:right w:val="none" w:sz="0" w:space="0" w:color="auto"/>
          </w:divBdr>
        </w:div>
        <w:div w:id="1574854243">
          <w:marLeft w:val="576"/>
          <w:marRight w:val="0"/>
          <w:marTop w:val="120"/>
          <w:marBottom w:val="0"/>
          <w:divBdr>
            <w:top w:val="none" w:sz="0" w:space="0" w:color="auto"/>
            <w:left w:val="none" w:sz="0" w:space="0" w:color="auto"/>
            <w:bottom w:val="none" w:sz="0" w:space="0" w:color="auto"/>
            <w:right w:val="none" w:sz="0" w:space="0" w:color="auto"/>
          </w:divBdr>
        </w:div>
        <w:div w:id="234778720">
          <w:marLeft w:val="576"/>
          <w:marRight w:val="0"/>
          <w:marTop w:val="120"/>
          <w:marBottom w:val="0"/>
          <w:divBdr>
            <w:top w:val="none" w:sz="0" w:space="0" w:color="auto"/>
            <w:left w:val="none" w:sz="0" w:space="0" w:color="auto"/>
            <w:bottom w:val="none" w:sz="0" w:space="0" w:color="auto"/>
            <w:right w:val="none" w:sz="0" w:space="0" w:color="auto"/>
          </w:divBdr>
        </w:div>
        <w:div w:id="1169368164">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7579223">
      <w:bodyDiv w:val="1"/>
      <w:marLeft w:val="0"/>
      <w:marRight w:val="0"/>
      <w:marTop w:val="0"/>
      <w:marBottom w:val="0"/>
      <w:divBdr>
        <w:top w:val="none" w:sz="0" w:space="0" w:color="auto"/>
        <w:left w:val="none" w:sz="0" w:space="0" w:color="auto"/>
        <w:bottom w:val="none" w:sz="0" w:space="0" w:color="auto"/>
        <w:right w:val="none" w:sz="0" w:space="0" w:color="auto"/>
      </w:divBdr>
      <w:divsChild>
        <w:div w:id="1859615258">
          <w:marLeft w:val="576"/>
          <w:marRight w:val="0"/>
          <w:marTop w:val="120"/>
          <w:marBottom w:val="0"/>
          <w:divBdr>
            <w:top w:val="none" w:sz="0" w:space="0" w:color="auto"/>
            <w:left w:val="none" w:sz="0" w:space="0" w:color="auto"/>
            <w:bottom w:val="none" w:sz="0" w:space="0" w:color="auto"/>
            <w:right w:val="none" w:sz="0" w:space="0" w:color="auto"/>
          </w:divBdr>
        </w:div>
        <w:div w:id="1555851838">
          <w:marLeft w:val="576"/>
          <w:marRight w:val="0"/>
          <w:marTop w:val="120"/>
          <w:marBottom w:val="0"/>
          <w:divBdr>
            <w:top w:val="none" w:sz="0" w:space="0" w:color="auto"/>
            <w:left w:val="none" w:sz="0" w:space="0" w:color="auto"/>
            <w:bottom w:val="none" w:sz="0" w:space="0" w:color="auto"/>
            <w:right w:val="none" w:sz="0" w:space="0" w:color="auto"/>
          </w:divBdr>
        </w:div>
        <w:div w:id="111216733">
          <w:marLeft w:val="576"/>
          <w:marRight w:val="0"/>
          <w:marTop w:val="120"/>
          <w:marBottom w:val="0"/>
          <w:divBdr>
            <w:top w:val="none" w:sz="0" w:space="0" w:color="auto"/>
            <w:left w:val="none" w:sz="0" w:space="0" w:color="auto"/>
            <w:bottom w:val="none" w:sz="0" w:space="0" w:color="auto"/>
            <w:right w:val="none" w:sz="0" w:space="0" w:color="auto"/>
          </w:divBdr>
        </w:div>
        <w:div w:id="140425444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5388096">
      <w:bodyDiv w:val="1"/>
      <w:marLeft w:val="0"/>
      <w:marRight w:val="0"/>
      <w:marTop w:val="0"/>
      <w:marBottom w:val="0"/>
      <w:divBdr>
        <w:top w:val="none" w:sz="0" w:space="0" w:color="auto"/>
        <w:left w:val="none" w:sz="0" w:space="0" w:color="auto"/>
        <w:bottom w:val="none" w:sz="0" w:space="0" w:color="auto"/>
        <w:right w:val="none" w:sz="0" w:space="0" w:color="auto"/>
      </w:divBdr>
      <w:divsChild>
        <w:div w:id="825441497">
          <w:marLeft w:val="576"/>
          <w:marRight w:val="0"/>
          <w:marTop w:val="120"/>
          <w:marBottom w:val="0"/>
          <w:divBdr>
            <w:top w:val="none" w:sz="0" w:space="0" w:color="auto"/>
            <w:left w:val="none" w:sz="0" w:space="0" w:color="auto"/>
            <w:bottom w:val="none" w:sz="0" w:space="0" w:color="auto"/>
            <w:right w:val="none" w:sz="0" w:space="0" w:color="auto"/>
          </w:divBdr>
        </w:div>
        <w:div w:id="1926500137">
          <w:marLeft w:val="576"/>
          <w:marRight w:val="0"/>
          <w:marTop w:val="120"/>
          <w:marBottom w:val="0"/>
          <w:divBdr>
            <w:top w:val="none" w:sz="0" w:space="0" w:color="auto"/>
            <w:left w:val="none" w:sz="0" w:space="0" w:color="auto"/>
            <w:bottom w:val="none" w:sz="0" w:space="0" w:color="auto"/>
            <w:right w:val="none" w:sz="0" w:space="0" w:color="auto"/>
          </w:divBdr>
        </w:div>
        <w:div w:id="490872179">
          <w:marLeft w:val="576"/>
          <w:marRight w:val="0"/>
          <w:marTop w:val="120"/>
          <w:marBottom w:val="0"/>
          <w:divBdr>
            <w:top w:val="none" w:sz="0" w:space="0" w:color="auto"/>
            <w:left w:val="none" w:sz="0" w:space="0" w:color="auto"/>
            <w:bottom w:val="none" w:sz="0" w:space="0" w:color="auto"/>
            <w:right w:val="none" w:sz="0" w:space="0" w:color="auto"/>
          </w:divBdr>
        </w:div>
        <w:div w:id="1527257639">
          <w:marLeft w:val="576"/>
          <w:marRight w:val="0"/>
          <w:marTop w:val="120"/>
          <w:marBottom w:val="0"/>
          <w:divBdr>
            <w:top w:val="none" w:sz="0" w:space="0" w:color="auto"/>
            <w:left w:val="none" w:sz="0" w:space="0" w:color="auto"/>
            <w:bottom w:val="none" w:sz="0" w:space="0" w:color="auto"/>
            <w:right w:val="none" w:sz="0" w:space="0" w:color="auto"/>
          </w:divBdr>
        </w:div>
        <w:div w:id="1461260093">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7525217">
      <w:bodyDiv w:val="1"/>
      <w:marLeft w:val="0"/>
      <w:marRight w:val="0"/>
      <w:marTop w:val="0"/>
      <w:marBottom w:val="0"/>
      <w:divBdr>
        <w:top w:val="none" w:sz="0" w:space="0" w:color="auto"/>
        <w:left w:val="none" w:sz="0" w:space="0" w:color="auto"/>
        <w:bottom w:val="none" w:sz="0" w:space="0" w:color="auto"/>
        <w:right w:val="none" w:sz="0" w:space="0" w:color="auto"/>
      </w:divBdr>
      <w:divsChild>
        <w:div w:id="1837070857">
          <w:marLeft w:val="576"/>
          <w:marRight w:val="0"/>
          <w:marTop w:val="120"/>
          <w:marBottom w:val="0"/>
          <w:divBdr>
            <w:top w:val="none" w:sz="0" w:space="0" w:color="auto"/>
            <w:left w:val="none" w:sz="0" w:space="0" w:color="auto"/>
            <w:bottom w:val="none" w:sz="0" w:space="0" w:color="auto"/>
            <w:right w:val="none" w:sz="0" w:space="0" w:color="auto"/>
          </w:divBdr>
        </w:div>
        <w:div w:id="1284922088">
          <w:marLeft w:val="576"/>
          <w:marRight w:val="0"/>
          <w:marTop w:val="120"/>
          <w:marBottom w:val="0"/>
          <w:divBdr>
            <w:top w:val="none" w:sz="0" w:space="0" w:color="auto"/>
            <w:left w:val="none" w:sz="0" w:space="0" w:color="auto"/>
            <w:bottom w:val="none" w:sz="0" w:space="0" w:color="auto"/>
            <w:right w:val="none" w:sz="0" w:space="0" w:color="auto"/>
          </w:divBdr>
        </w:div>
        <w:div w:id="133567859">
          <w:marLeft w:val="576"/>
          <w:marRight w:val="0"/>
          <w:marTop w:val="120"/>
          <w:marBottom w:val="0"/>
          <w:divBdr>
            <w:top w:val="none" w:sz="0" w:space="0" w:color="auto"/>
            <w:left w:val="none" w:sz="0" w:space="0" w:color="auto"/>
            <w:bottom w:val="none" w:sz="0" w:space="0" w:color="auto"/>
            <w:right w:val="none" w:sz="0" w:space="0" w:color="auto"/>
          </w:divBdr>
        </w:div>
        <w:div w:id="206786933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2692252">
      <w:bodyDiv w:val="1"/>
      <w:marLeft w:val="0"/>
      <w:marRight w:val="0"/>
      <w:marTop w:val="0"/>
      <w:marBottom w:val="0"/>
      <w:divBdr>
        <w:top w:val="none" w:sz="0" w:space="0" w:color="auto"/>
        <w:left w:val="none" w:sz="0" w:space="0" w:color="auto"/>
        <w:bottom w:val="none" w:sz="0" w:space="0" w:color="auto"/>
        <w:right w:val="none" w:sz="0" w:space="0" w:color="auto"/>
      </w:divBdr>
      <w:divsChild>
        <w:div w:id="92164623">
          <w:marLeft w:val="576"/>
          <w:marRight w:val="0"/>
          <w:marTop w:val="120"/>
          <w:marBottom w:val="0"/>
          <w:divBdr>
            <w:top w:val="none" w:sz="0" w:space="0" w:color="auto"/>
            <w:left w:val="none" w:sz="0" w:space="0" w:color="auto"/>
            <w:bottom w:val="none" w:sz="0" w:space="0" w:color="auto"/>
            <w:right w:val="none" w:sz="0" w:space="0" w:color="auto"/>
          </w:divBdr>
        </w:div>
        <w:div w:id="661086400">
          <w:marLeft w:val="576"/>
          <w:marRight w:val="0"/>
          <w:marTop w:val="120"/>
          <w:marBottom w:val="0"/>
          <w:divBdr>
            <w:top w:val="none" w:sz="0" w:space="0" w:color="auto"/>
            <w:left w:val="none" w:sz="0" w:space="0" w:color="auto"/>
            <w:bottom w:val="none" w:sz="0" w:space="0" w:color="auto"/>
            <w:right w:val="none" w:sz="0" w:space="0" w:color="auto"/>
          </w:divBdr>
        </w:div>
        <w:div w:id="1087846375">
          <w:marLeft w:val="576"/>
          <w:marRight w:val="0"/>
          <w:marTop w:val="120"/>
          <w:marBottom w:val="0"/>
          <w:divBdr>
            <w:top w:val="none" w:sz="0" w:space="0" w:color="auto"/>
            <w:left w:val="none" w:sz="0" w:space="0" w:color="auto"/>
            <w:bottom w:val="none" w:sz="0" w:space="0" w:color="auto"/>
            <w:right w:val="none" w:sz="0" w:space="0" w:color="auto"/>
          </w:divBdr>
        </w:div>
        <w:div w:id="1000351955">
          <w:marLeft w:val="576"/>
          <w:marRight w:val="0"/>
          <w:marTop w:val="120"/>
          <w:marBottom w:val="0"/>
          <w:divBdr>
            <w:top w:val="none" w:sz="0" w:space="0" w:color="auto"/>
            <w:left w:val="none" w:sz="0" w:space="0" w:color="auto"/>
            <w:bottom w:val="none" w:sz="0" w:space="0" w:color="auto"/>
            <w:right w:val="none" w:sz="0" w:space="0" w:color="auto"/>
          </w:divBdr>
        </w:div>
        <w:div w:id="1271662788">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1811771">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0384972">
      <w:bodyDiv w:val="1"/>
      <w:marLeft w:val="0"/>
      <w:marRight w:val="0"/>
      <w:marTop w:val="0"/>
      <w:marBottom w:val="0"/>
      <w:divBdr>
        <w:top w:val="none" w:sz="0" w:space="0" w:color="auto"/>
        <w:left w:val="none" w:sz="0" w:space="0" w:color="auto"/>
        <w:bottom w:val="none" w:sz="0" w:space="0" w:color="auto"/>
        <w:right w:val="none" w:sz="0" w:space="0" w:color="auto"/>
      </w:divBdr>
      <w:divsChild>
        <w:div w:id="594173936">
          <w:marLeft w:val="576"/>
          <w:marRight w:val="0"/>
          <w:marTop w:val="120"/>
          <w:marBottom w:val="0"/>
          <w:divBdr>
            <w:top w:val="none" w:sz="0" w:space="0" w:color="auto"/>
            <w:left w:val="none" w:sz="0" w:space="0" w:color="auto"/>
            <w:bottom w:val="none" w:sz="0" w:space="0" w:color="auto"/>
            <w:right w:val="none" w:sz="0" w:space="0" w:color="auto"/>
          </w:divBdr>
        </w:div>
        <w:div w:id="222107315">
          <w:marLeft w:val="576"/>
          <w:marRight w:val="0"/>
          <w:marTop w:val="120"/>
          <w:marBottom w:val="0"/>
          <w:divBdr>
            <w:top w:val="none" w:sz="0" w:space="0" w:color="auto"/>
            <w:left w:val="none" w:sz="0" w:space="0" w:color="auto"/>
            <w:bottom w:val="none" w:sz="0" w:space="0" w:color="auto"/>
            <w:right w:val="none" w:sz="0" w:space="0" w:color="auto"/>
          </w:divBdr>
        </w:div>
        <w:div w:id="1623076050">
          <w:marLeft w:val="576"/>
          <w:marRight w:val="0"/>
          <w:marTop w:val="120"/>
          <w:marBottom w:val="0"/>
          <w:divBdr>
            <w:top w:val="none" w:sz="0" w:space="0" w:color="auto"/>
            <w:left w:val="none" w:sz="0" w:space="0" w:color="auto"/>
            <w:bottom w:val="none" w:sz="0" w:space="0" w:color="auto"/>
            <w:right w:val="none" w:sz="0" w:space="0" w:color="auto"/>
          </w:divBdr>
        </w:div>
        <w:div w:id="433138806">
          <w:marLeft w:val="576"/>
          <w:marRight w:val="0"/>
          <w:marTop w:val="120"/>
          <w:marBottom w:val="0"/>
          <w:divBdr>
            <w:top w:val="none" w:sz="0" w:space="0" w:color="auto"/>
            <w:left w:val="none" w:sz="0" w:space="0" w:color="auto"/>
            <w:bottom w:val="none" w:sz="0" w:space="0" w:color="auto"/>
            <w:right w:val="none" w:sz="0" w:space="0" w:color="auto"/>
          </w:divBdr>
        </w:div>
        <w:div w:id="984437061">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6748261">
      <w:bodyDiv w:val="1"/>
      <w:marLeft w:val="0"/>
      <w:marRight w:val="0"/>
      <w:marTop w:val="0"/>
      <w:marBottom w:val="0"/>
      <w:divBdr>
        <w:top w:val="none" w:sz="0" w:space="0" w:color="auto"/>
        <w:left w:val="none" w:sz="0" w:space="0" w:color="auto"/>
        <w:bottom w:val="none" w:sz="0" w:space="0" w:color="auto"/>
        <w:right w:val="none" w:sz="0" w:space="0" w:color="auto"/>
      </w:divBdr>
      <w:divsChild>
        <w:div w:id="1400713943">
          <w:marLeft w:val="576"/>
          <w:marRight w:val="0"/>
          <w:marTop w:val="120"/>
          <w:marBottom w:val="0"/>
          <w:divBdr>
            <w:top w:val="none" w:sz="0" w:space="0" w:color="auto"/>
            <w:left w:val="none" w:sz="0" w:space="0" w:color="auto"/>
            <w:bottom w:val="none" w:sz="0" w:space="0" w:color="auto"/>
            <w:right w:val="none" w:sz="0" w:space="0" w:color="auto"/>
          </w:divBdr>
        </w:div>
        <w:div w:id="180555473">
          <w:marLeft w:val="576"/>
          <w:marRight w:val="0"/>
          <w:marTop w:val="120"/>
          <w:marBottom w:val="0"/>
          <w:divBdr>
            <w:top w:val="none" w:sz="0" w:space="0" w:color="auto"/>
            <w:left w:val="none" w:sz="0" w:space="0" w:color="auto"/>
            <w:bottom w:val="none" w:sz="0" w:space="0" w:color="auto"/>
            <w:right w:val="none" w:sz="0" w:space="0" w:color="auto"/>
          </w:divBdr>
        </w:div>
        <w:div w:id="1778909494">
          <w:marLeft w:val="576"/>
          <w:marRight w:val="0"/>
          <w:marTop w:val="120"/>
          <w:marBottom w:val="0"/>
          <w:divBdr>
            <w:top w:val="none" w:sz="0" w:space="0" w:color="auto"/>
            <w:left w:val="none" w:sz="0" w:space="0" w:color="auto"/>
            <w:bottom w:val="none" w:sz="0" w:space="0" w:color="auto"/>
            <w:right w:val="none" w:sz="0" w:space="0" w:color="auto"/>
          </w:divBdr>
        </w:div>
        <w:div w:id="168256299">
          <w:marLeft w:val="576"/>
          <w:marRight w:val="0"/>
          <w:marTop w:val="120"/>
          <w:marBottom w:val="0"/>
          <w:divBdr>
            <w:top w:val="none" w:sz="0" w:space="0" w:color="auto"/>
            <w:left w:val="none" w:sz="0" w:space="0" w:color="auto"/>
            <w:bottom w:val="none" w:sz="0" w:space="0" w:color="auto"/>
            <w:right w:val="none" w:sz="0" w:space="0" w:color="auto"/>
          </w:divBdr>
        </w:div>
        <w:div w:id="208001327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13</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2021-11-25T15:50:00Z</dcterms:modified>
</cp:coreProperties>
</file>