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42D1F" w:rsidRDefault="00A42D1F" w:rsidP="00A42D1F">
      <w:pPr>
        <w:spacing w:line="360" w:lineRule="auto"/>
        <w:jc w:val="center"/>
        <w:rPr>
          <w:rFonts w:ascii="Times New Roman" w:hAnsi="Times New Roman" w:cs="Times New Roman"/>
          <w:b/>
          <w:sz w:val="160"/>
          <w:szCs w:val="160"/>
        </w:rPr>
      </w:pPr>
      <w:r w:rsidRPr="00A42D1F">
        <w:rPr>
          <w:rFonts w:ascii="Times New Roman" w:eastAsia="Times New Roman" w:hAnsi="Times New Roman" w:cs="Times New Roman"/>
          <w:b/>
          <w:kern w:val="36"/>
          <w:sz w:val="56"/>
          <w:szCs w:val="56"/>
        </w:rPr>
        <w:t>A Real-Time Embedded System for Monitoring of Cargo Vehicles, Using Controller Area Network (CAN)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C7100" w:rsidRDefault="00BC7100" w:rsidP="00E53AA4">
      <w:pPr>
        <w:spacing w:line="360" w:lineRule="auto"/>
        <w:jc w:val="both"/>
        <w:rPr>
          <w:rFonts w:ascii="Times New Roman" w:hAnsi="Times New Roman" w:cs="Times New Roman"/>
          <w:b/>
          <w:sz w:val="52"/>
          <w:szCs w:val="52"/>
        </w:rPr>
      </w:pPr>
      <w:r w:rsidRPr="00BC7100">
        <w:rPr>
          <w:rFonts w:ascii="Times New Roman" w:hAnsi="Times New Roman" w:cs="Times New Roman"/>
          <w:sz w:val="32"/>
          <w:szCs w:val="32"/>
        </w:rPr>
        <w:t>This paper presents the creation of a CAN network for monitoring parameters route of cargo vehicles. By decree of law, all cargo vehicles must contain tachograph device that collects and records all information practiced during the trip, such as speed, distance, RPM (rotations per minute), among other parameters. The data provided by the tachograph are sent to the CAN network, collected and interpreted by the microcontroller and sent to the monitoring station by serial communication by the receiver. Thus, the central monitoring company will quickly follow the route of its drivers, and the characteristics of travel practiced by them.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BC7100" w:rsidRDefault="00BC7100" w:rsidP="00E53AA4">
      <w:pPr>
        <w:spacing w:line="360" w:lineRule="auto"/>
        <w:jc w:val="both"/>
        <w:rPr>
          <w:rFonts w:ascii="Times New Roman" w:hAnsi="Times New Roman" w:cs="Times New Roman"/>
          <w:sz w:val="40"/>
          <w:szCs w:val="40"/>
        </w:rPr>
      </w:pPr>
    </w:p>
    <w:p w:rsidR="00BC7100" w:rsidRDefault="00BC710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C710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1072CA">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1072CA" w:rsidRDefault="009347CA" w:rsidP="001072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72CA">
        <w:rPr>
          <w:rFonts w:ascii="Times New Roman" w:hAnsi="Times New Roman" w:cs="Times New Roman"/>
          <w:sz w:val="32"/>
          <w:szCs w:val="32"/>
          <w:lang w:val="en-IN"/>
        </w:rPr>
        <w:t>Existing higher-layer protocols are often tuned to a certain application domain.</w:t>
      </w:r>
    </w:p>
    <w:p w:rsidR="00000000" w:rsidRPr="001072CA" w:rsidRDefault="009347CA" w:rsidP="001072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72CA">
        <w:rPr>
          <w:rFonts w:ascii="Times New Roman" w:hAnsi="Times New Roman" w:cs="Times New Roman"/>
          <w:sz w:val="32"/>
          <w:szCs w:val="32"/>
          <w:lang w:val="en-IN"/>
        </w:rPr>
        <w:t>Device profiles exist for the most common devices in industrial automation, such as digital and analog I/O components, encoders</w:t>
      </w:r>
      <w:r w:rsidRPr="001072CA">
        <w:rPr>
          <w:rFonts w:ascii="Times New Roman" w:hAnsi="Times New Roman" w:cs="Times New Roman"/>
          <w:sz w:val="32"/>
          <w:szCs w:val="32"/>
          <w:lang w:val="en-IN"/>
        </w:rPr>
        <w:t xml:space="preserve">, and controllers. </w:t>
      </w:r>
    </w:p>
    <w:p w:rsidR="00000000" w:rsidRPr="001072CA" w:rsidRDefault="009347CA" w:rsidP="001072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72CA">
        <w:rPr>
          <w:rFonts w:ascii="Times New Roman" w:hAnsi="Times New Roman" w:cs="Times New Roman"/>
          <w:sz w:val="32"/>
          <w:szCs w:val="32"/>
          <w:lang w:val="en-IN"/>
        </w:rPr>
        <w:t xml:space="preserve">It is built on top of the traditional event-triggered CAN protocol and enables existing CAN nodes to work in parallel with TTCAN nodes. </w:t>
      </w:r>
    </w:p>
    <w:p w:rsidR="00000000" w:rsidRPr="001072CA" w:rsidRDefault="009347CA" w:rsidP="001072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72CA">
        <w:rPr>
          <w:rFonts w:ascii="Times New Roman" w:hAnsi="Times New Roman" w:cs="Times New Roman"/>
          <w:sz w:val="32"/>
          <w:szCs w:val="32"/>
          <w:lang w:val="en-IN"/>
        </w:rPr>
        <w:t>The lack of existing standardization has generated research projects to standardize diagnostics a</w:t>
      </w:r>
      <w:r w:rsidRPr="001072CA">
        <w:rPr>
          <w:rFonts w:ascii="Times New Roman" w:hAnsi="Times New Roman" w:cs="Times New Roman"/>
          <w:sz w:val="32"/>
          <w:szCs w:val="32"/>
          <w:lang w:val="en-IN"/>
        </w:rPr>
        <w:t>nd measurement systems, description languages, and software platforms.</w:t>
      </w:r>
    </w:p>
    <w:p w:rsidR="00000000" w:rsidRPr="001072CA" w:rsidRDefault="009347CA" w:rsidP="001072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72CA">
        <w:rPr>
          <w:rFonts w:ascii="Times New Roman" w:hAnsi="Times New Roman" w:cs="Times New Roman"/>
          <w:sz w:val="32"/>
          <w:szCs w:val="32"/>
          <w:lang w:val="en-IN"/>
        </w:rPr>
        <w:t>There exist interfaces to the operating system for real-time control, but there also exist interfaces to other software modules.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61A07" w:rsidRDefault="009347CA" w:rsidP="00B61A07">
      <w:pPr>
        <w:numPr>
          <w:ilvl w:val="0"/>
          <w:numId w:val="45"/>
        </w:numPr>
        <w:spacing w:line="360" w:lineRule="auto"/>
        <w:jc w:val="both"/>
        <w:rPr>
          <w:rFonts w:ascii="Times New Roman" w:hAnsi="Times New Roman" w:cs="Times New Roman"/>
          <w:bCs/>
          <w:sz w:val="32"/>
          <w:szCs w:val="32"/>
          <w:lang w:val="en-IN"/>
        </w:rPr>
      </w:pPr>
      <w:r w:rsidRPr="00B61A07">
        <w:rPr>
          <w:rFonts w:ascii="Times New Roman" w:hAnsi="Times New Roman" w:cs="Times New Roman"/>
          <w:bCs/>
          <w:sz w:val="32"/>
          <w:szCs w:val="32"/>
          <w:lang w:val="en-IN"/>
        </w:rPr>
        <w:t xml:space="preserve">A major research problem is to develop techniques and </w:t>
      </w:r>
      <w:r w:rsidRPr="00B61A07">
        <w:rPr>
          <w:rFonts w:ascii="Times New Roman" w:hAnsi="Times New Roman" w:cs="Times New Roman"/>
          <w:bCs/>
          <w:sz w:val="32"/>
          <w:szCs w:val="32"/>
          <w:lang w:val="en-IN"/>
        </w:rPr>
        <w:t>tools to bridge the gap between functional requirements and the final design.</w:t>
      </w:r>
    </w:p>
    <w:p w:rsidR="00000000" w:rsidRPr="00B61A07" w:rsidRDefault="009347CA" w:rsidP="00B61A07">
      <w:pPr>
        <w:numPr>
          <w:ilvl w:val="0"/>
          <w:numId w:val="45"/>
        </w:numPr>
        <w:spacing w:line="360" w:lineRule="auto"/>
        <w:jc w:val="both"/>
        <w:rPr>
          <w:rFonts w:ascii="Times New Roman" w:hAnsi="Times New Roman" w:cs="Times New Roman"/>
          <w:bCs/>
          <w:sz w:val="32"/>
          <w:szCs w:val="32"/>
          <w:lang w:val="en-IN"/>
        </w:rPr>
      </w:pPr>
      <w:r w:rsidRPr="00B61A07">
        <w:rPr>
          <w:rFonts w:ascii="Times New Roman" w:hAnsi="Times New Roman" w:cs="Times New Roman"/>
          <w:bCs/>
          <w:sz w:val="32"/>
          <w:szCs w:val="32"/>
          <w:lang w:val="en-IN"/>
        </w:rPr>
        <w:lastRenderedPageBreak/>
        <w:t>This operation eliminates the problem of a node receiving two simultaneous but conflicting commands. It also eliminates the problem of two nodes sending the same CAN id.</w:t>
      </w:r>
    </w:p>
    <w:p w:rsidR="00000000" w:rsidRPr="00B61A07" w:rsidRDefault="009347CA" w:rsidP="00B61A07">
      <w:pPr>
        <w:numPr>
          <w:ilvl w:val="0"/>
          <w:numId w:val="45"/>
        </w:numPr>
        <w:spacing w:line="360" w:lineRule="auto"/>
        <w:jc w:val="both"/>
        <w:rPr>
          <w:rFonts w:ascii="Times New Roman" w:hAnsi="Times New Roman" w:cs="Times New Roman"/>
          <w:bCs/>
          <w:sz w:val="32"/>
          <w:szCs w:val="32"/>
          <w:lang w:val="en-IN"/>
        </w:rPr>
      </w:pPr>
      <w:r w:rsidRPr="00B61A07">
        <w:rPr>
          <w:rFonts w:ascii="Times New Roman" w:hAnsi="Times New Roman" w:cs="Times New Roman"/>
          <w:bCs/>
          <w:sz w:val="32"/>
          <w:szCs w:val="32"/>
          <w:lang w:val="en-IN"/>
        </w:rPr>
        <w:t>The sp</w:t>
      </w:r>
      <w:r w:rsidRPr="00B61A07">
        <w:rPr>
          <w:rFonts w:ascii="Times New Roman" w:hAnsi="Times New Roman" w:cs="Times New Roman"/>
          <w:bCs/>
          <w:sz w:val="32"/>
          <w:szCs w:val="32"/>
          <w:lang w:val="en-IN"/>
        </w:rPr>
        <w:t xml:space="preserve">acecraft controller issues polling commands over the CAN to the corresponding sensors, including the gyros and the sun sensors. </w:t>
      </w:r>
    </w:p>
    <w:p w:rsidR="00000000" w:rsidRPr="00B61A07" w:rsidRDefault="009347CA" w:rsidP="00B61A07">
      <w:pPr>
        <w:numPr>
          <w:ilvl w:val="0"/>
          <w:numId w:val="45"/>
        </w:numPr>
        <w:spacing w:line="360" w:lineRule="auto"/>
        <w:jc w:val="both"/>
        <w:rPr>
          <w:rFonts w:ascii="Times New Roman" w:hAnsi="Times New Roman" w:cs="Times New Roman"/>
          <w:bCs/>
          <w:sz w:val="32"/>
          <w:szCs w:val="32"/>
          <w:lang w:val="en-IN"/>
        </w:rPr>
      </w:pPr>
      <w:r w:rsidRPr="00B61A07">
        <w:rPr>
          <w:rFonts w:ascii="Times New Roman" w:hAnsi="Times New Roman" w:cs="Times New Roman"/>
          <w:bCs/>
          <w:sz w:val="32"/>
          <w:szCs w:val="32"/>
          <w:lang w:val="en-IN"/>
        </w:rPr>
        <w:t>A lack of low-cost and standardized protocols suitable for real-time control systems.</w:t>
      </w:r>
    </w:p>
    <w:p w:rsidR="00F94960" w:rsidRPr="00B61A07" w:rsidRDefault="009347CA" w:rsidP="00E53AA4">
      <w:pPr>
        <w:numPr>
          <w:ilvl w:val="0"/>
          <w:numId w:val="45"/>
        </w:numPr>
        <w:spacing w:line="360" w:lineRule="auto"/>
        <w:jc w:val="both"/>
        <w:rPr>
          <w:rFonts w:ascii="Times New Roman" w:hAnsi="Times New Roman" w:cs="Times New Roman"/>
          <w:bCs/>
          <w:sz w:val="32"/>
          <w:szCs w:val="32"/>
          <w:lang w:val="en-IN"/>
        </w:rPr>
      </w:pPr>
      <w:r w:rsidRPr="00B61A07">
        <w:rPr>
          <w:rFonts w:ascii="Times New Roman" w:hAnsi="Times New Roman" w:cs="Times New Roman"/>
          <w:bCs/>
          <w:sz w:val="32"/>
          <w:szCs w:val="32"/>
          <w:lang w:val="en-IN"/>
        </w:rPr>
        <w:t xml:space="preserve">This </w:t>
      </w:r>
      <w:r w:rsidRPr="00B61A07">
        <w:rPr>
          <w:rFonts w:ascii="Times New Roman" w:hAnsi="Times New Roman" w:cs="Times New Roman"/>
          <w:bCs/>
          <w:sz w:val="32"/>
          <w:szCs w:val="32"/>
          <w:lang w:val="en-IN"/>
        </w:rPr>
        <w:t xml:space="preserve">systematic approach enables interoperability between products from different manufacturers.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82408" w:rsidRPr="00982408" w:rsidRDefault="00982408" w:rsidP="00982408">
      <w:pPr>
        <w:pStyle w:val="ListParagraph"/>
        <w:numPr>
          <w:ilvl w:val="0"/>
          <w:numId w:val="47"/>
        </w:numPr>
        <w:spacing w:line="360" w:lineRule="auto"/>
        <w:jc w:val="both"/>
        <w:rPr>
          <w:rFonts w:ascii="Times New Roman" w:hAnsi="Times New Roman" w:cs="Times New Roman"/>
          <w:sz w:val="32"/>
          <w:szCs w:val="32"/>
        </w:rPr>
      </w:pPr>
      <w:r w:rsidRPr="00982408">
        <w:rPr>
          <w:rFonts w:ascii="Times New Roman" w:hAnsi="Times New Roman" w:cs="Times New Roman"/>
          <w:sz w:val="32"/>
          <w:szCs w:val="32"/>
        </w:rPr>
        <w:t xml:space="preserve">The main purpose of SMART-1 is to demonstrate the use of solar-electric propulsion in a low-thrust transfer from earth orbit into lunar orbit. </w:t>
      </w:r>
    </w:p>
    <w:p w:rsidR="00982408" w:rsidRPr="00982408" w:rsidRDefault="00982408" w:rsidP="00982408">
      <w:pPr>
        <w:pStyle w:val="ListParagraph"/>
        <w:numPr>
          <w:ilvl w:val="0"/>
          <w:numId w:val="47"/>
        </w:numPr>
        <w:spacing w:line="360" w:lineRule="auto"/>
        <w:jc w:val="both"/>
        <w:rPr>
          <w:rFonts w:ascii="Times New Roman" w:hAnsi="Times New Roman" w:cs="Times New Roman"/>
          <w:sz w:val="32"/>
          <w:szCs w:val="32"/>
        </w:rPr>
      </w:pPr>
      <w:r w:rsidRPr="00982408">
        <w:rPr>
          <w:rFonts w:ascii="Times New Roman" w:hAnsi="Times New Roman" w:cs="Times New Roman"/>
          <w:sz w:val="32"/>
          <w:szCs w:val="32"/>
        </w:rPr>
        <w:t xml:space="preserve">The main purpose is to provide estimates of the attitude for short periods when the star tracker is not able to deliver the attitude, for example, due to blinding of the sensor camera heads. </w:t>
      </w:r>
    </w:p>
    <w:p w:rsidR="00982408" w:rsidRPr="00982408" w:rsidRDefault="00982408" w:rsidP="00982408">
      <w:pPr>
        <w:pStyle w:val="ListParagraph"/>
        <w:numPr>
          <w:ilvl w:val="0"/>
          <w:numId w:val="47"/>
        </w:numPr>
        <w:spacing w:line="360" w:lineRule="auto"/>
        <w:jc w:val="both"/>
        <w:rPr>
          <w:rFonts w:ascii="Times New Roman" w:hAnsi="Times New Roman" w:cs="Times New Roman"/>
          <w:sz w:val="32"/>
          <w:szCs w:val="32"/>
        </w:rPr>
      </w:pPr>
      <w:r w:rsidRPr="00982408">
        <w:rPr>
          <w:rFonts w:ascii="Times New Roman" w:hAnsi="Times New Roman" w:cs="Times New Roman"/>
          <w:sz w:val="32"/>
          <w:szCs w:val="32"/>
        </w:rPr>
        <w:t>The control algorithms of the attitude and orbit control system reside in the spacecraft controllers of the control architecture depicted.</w:t>
      </w:r>
    </w:p>
    <w:p w:rsidR="00982408" w:rsidRPr="00982408" w:rsidRDefault="00982408" w:rsidP="00982408">
      <w:pPr>
        <w:pStyle w:val="ListParagraph"/>
        <w:numPr>
          <w:ilvl w:val="0"/>
          <w:numId w:val="47"/>
        </w:numPr>
        <w:spacing w:line="360" w:lineRule="auto"/>
        <w:jc w:val="both"/>
        <w:rPr>
          <w:rFonts w:ascii="Times New Roman" w:hAnsi="Times New Roman" w:cs="Times New Roman"/>
          <w:sz w:val="32"/>
          <w:szCs w:val="32"/>
        </w:rPr>
      </w:pPr>
      <w:r w:rsidRPr="00982408">
        <w:rPr>
          <w:rFonts w:ascii="Times New Roman" w:hAnsi="Times New Roman" w:cs="Times New Roman"/>
          <w:sz w:val="32"/>
          <w:szCs w:val="32"/>
        </w:rPr>
        <w:t>This undertaking presents the formation of a CAN arrange for checking parameters course of freight vehicles.</w:t>
      </w:r>
    </w:p>
    <w:p w:rsidR="003A5D44" w:rsidRPr="00982408" w:rsidRDefault="00982408" w:rsidP="00982408">
      <w:pPr>
        <w:pStyle w:val="ListParagraph"/>
        <w:numPr>
          <w:ilvl w:val="0"/>
          <w:numId w:val="47"/>
        </w:numPr>
        <w:spacing w:line="360" w:lineRule="auto"/>
        <w:jc w:val="both"/>
        <w:rPr>
          <w:rFonts w:ascii="Times New Roman" w:hAnsi="Times New Roman" w:cs="Times New Roman"/>
          <w:sz w:val="32"/>
          <w:szCs w:val="32"/>
        </w:rPr>
      </w:pPr>
      <w:r w:rsidRPr="00982408">
        <w:rPr>
          <w:rFonts w:ascii="Times New Roman" w:hAnsi="Times New Roman" w:cs="Times New Roman"/>
          <w:sz w:val="32"/>
          <w:szCs w:val="32"/>
        </w:rPr>
        <w:lastRenderedPageBreak/>
        <w:t>In this way, the focal observing organization will rapidly take after the course of its drivers, and the qualities of travel rehearsed by them.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71374" w:rsidRDefault="009347CA" w:rsidP="0037137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374">
        <w:rPr>
          <w:rFonts w:ascii="Times New Roman" w:eastAsia="AdvGulliv-R" w:hAnsi="Times New Roman" w:cs="Times New Roman"/>
          <w:bCs/>
          <w:sz w:val="32"/>
          <w:szCs w:val="32"/>
          <w:lang w:val="en-IN"/>
        </w:rPr>
        <w:t xml:space="preserve">While being small and low-power, ARM processors provide steep performance for embedded applications. </w:t>
      </w:r>
    </w:p>
    <w:p w:rsidR="00000000" w:rsidRPr="00371374" w:rsidRDefault="009347CA" w:rsidP="0037137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374">
        <w:rPr>
          <w:rFonts w:ascii="Times New Roman" w:eastAsia="AdvGulliv-R" w:hAnsi="Times New Roman" w:cs="Times New Roman"/>
          <w:bCs/>
          <w:sz w:val="32"/>
          <w:szCs w:val="32"/>
          <w:lang w:val="en-IN"/>
        </w:rPr>
        <w:t>The networks connected through a gateway or a bridge are disconn</w:t>
      </w:r>
      <w:r w:rsidRPr="00371374">
        <w:rPr>
          <w:rFonts w:ascii="Times New Roman" w:eastAsia="AdvGulliv-R" w:hAnsi="Times New Roman" w:cs="Times New Roman"/>
          <w:bCs/>
          <w:sz w:val="32"/>
          <w:szCs w:val="32"/>
          <w:lang w:val="en-IN"/>
        </w:rPr>
        <w:t>ected in terms of their real-time behavior, so obviously the timing and performance of the complex inter-connected network can be hard to predict even if the individual networks are predictable.</w:t>
      </w:r>
    </w:p>
    <w:p w:rsidR="00000000" w:rsidRPr="00371374" w:rsidRDefault="009347CA" w:rsidP="0037137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374">
        <w:rPr>
          <w:rFonts w:ascii="Times New Roman" w:eastAsia="AdvGulliv-R" w:hAnsi="Times New Roman" w:cs="Times New Roman"/>
          <w:bCs/>
          <w:sz w:val="32"/>
          <w:szCs w:val="32"/>
          <w:lang w:val="en-IN"/>
        </w:rPr>
        <w:t>The control systems are increasingly being implemented in di</w:t>
      </w:r>
      <w:r w:rsidRPr="00371374">
        <w:rPr>
          <w:rFonts w:ascii="Times New Roman" w:eastAsia="AdvGulliv-R" w:hAnsi="Times New Roman" w:cs="Times New Roman"/>
          <w:bCs/>
          <w:sz w:val="32"/>
          <w:szCs w:val="32"/>
          <w:lang w:val="en-IN"/>
        </w:rPr>
        <w:t xml:space="preserve">stributed computer systems and require a multitude of competences to be developed and integrated to meet quality requirements in a cost-efficient way. </w:t>
      </w:r>
    </w:p>
    <w:p w:rsidR="00000000" w:rsidRPr="00371374" w:rsidRDefault="009347CA" w:rsidP="00371374">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71374">
        <w:rPr>
          <w:rFonts w:ascii="Times New Roman" w:eastAsia="AdvGulliv-R" w:hAnsi="Times New Roman" w:cs="Times New Roman"/>
          <w:bCs/>
          <w:sz w:val="32"/>
          <w:szCs w:val="32"/>
          <w:lang w:val="en-IN"/>
        </w:rPr>
        <w:t>The technological concepts used for by-wire systems in airplanes are not necessarily cost efficient for</w:t>
      </w:r>
      <w:r w:rsidRPr="00371374">
        <w:rPr>
          <w:rFonts w:ascii="Times New Roman" w:eastAsia="AdvGulliv-R" w:hAnsi="Times New Roman" w:cs="Times New Roman"/>
          <w:bCs/>
          <w:sz w:val="32"/>
          <w:szCs w:val="32"/>
          <w:lang w:val="en-IN"/>
        </w:rPr>
        <w:t xml:space="preserve"> the automotive industry.</w:t>
      </w:r>
    </w:p>
    <w:p w:rsidR="00371374" w:rsidRDefault="0037137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71374" w:rsidRDefault="0037137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71374" w:rsidRDefault="0037137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71374" w:rsidRDefault="0037137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71374" w:rsidRDefault="0037137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71374" w:rsidRDefault="0037137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371374" w:rsidRDefault="00371374"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B04A3" w:rsidRDefault="006B04A3" w:rsidP="00E53AA4">
            <w:pPr>
              <w:tabs>
                <w:tab w:val="left" w:pos="720"/>
              </w:tabs>
              <w:spacing w:after="100" w:line="360" w:lineRule="auto"/>
              <w:jc w:val="both"/>
              <w:rPr>
                <w:rFonts w:ascii="Times New Roman" w:hAnsi="Times New Roman" w:cs="Times New Roman"/>
                <w:sz w:val="28"/>
                <w:szCs w:val="28"/>
              </w:rPr>
            </w:pPr>
            <w:r w:rsidRPr="006B04A3">
              <w:rPr>
                <w:rFonts w:ascii="Times New Roman" w:hAnsi="Times New Roman" w:cs="Times New Roman"/>
                <w:sz w:val="28"/>
                <w:szCs w:val="28"/>
              </w:rPr>
              <w:t>Efficient data communication techniques for Controller Area Network (CAN) protocol</w:t>
            </w:r>
          </w:p>
        </w:tc>
        <w:tc>
          <w:tcPr>
            <w:tcW w:w="3192" w:type="dxa"/>
          </w:tcPr>
          <w:p w:rsidR="000C407B" w:rsidRPr="006B04A3" w:rsidRDefault="006B04A3" w:rsidP="006B04A3">
            <w:pPr>
              <w:tabs>
                <w:tab w:val="left" w:pos="720"/>
              </w:tabs>
              <w:spacing w:after="100" w:line="360" w:lineRule="auto"/>
              <w:jc w:val="both"/>
              <w:rPr>
                <w:rFonts w:ascii="Times New Roman" w:hAnsi="Times New Roman" w:cs="Times New Roman"/>
                <w:sz w:val="28"/>
                <w:szCs w:val="28"/>
              </w:rPr>
            </w:pPr>
            <w:r w:rsidRPr="006B04A3">
              <w:rPr>
                <w:rFonts w:ascii="Times New Roman" w:hAnsi="Times New Roman" w:cs="Times New Roman"/>
                <w:sz w:val="28"/>
                <w:szCs w:val="28"/>
              </w:rPr>
              <w:t xml:space="preserve">S. Misbahuddin, N. Al-Holou. </w:t>
            </w:r>
          </w:p>
        </w:tc>
        <w:tc>
          <w:tcPr>
            <w:tcW w:w="3192" w:type="dxa"/>
          </w:tcPr>
          <w:p w:rsidR="000C407B" w:rsidRPr="006B04A3" w:rsidRDefault="006B04A3" w:rsidP="00E53AA4">
            <w:pPr>
              <w:tabs>
                <w:tab w:val="left" w:pos="720"/>
              </w:tabs>
              <w:spacing w:after="100" w:line="360" w:lineRule="auto"/>
              <w:jc w:val="both"/>
              <w:rPr>
                <w:rFonts w:ascii="Times New Roman" w:hAnsi="Times New Roman" w:cs="Times New Roman"/>
                <w:sz w:val="28"/>
                <w:szCs w:val="28"/>
              </w:rPr>
            </w:pPr>
            <w:r w:rsidRPr="006B04A3">
              <w:rPr>
                <w:rFonts w:ascii="Times New Roman" w:hAnsi="Times New Roman" w:cs="Times New Roman"/>
                <w:color w:val="333333"/>
                <w:sz w:val="28"/>
                <w:szCs w:val="28"/>
                <w:shd w:val="clear" w:color="auto" w:fill="FFFFFF"/>
              </w:rPr>
              <w:t>Controller area network (CAN) is a serial communication protocol, which efficiently supports distributed real-time control with high level of security.</w:t>
            </w:r>
          </w:p>
        </w:tc>
      </w:tr>
      <w:tr w:rsidR="000C407B" w:rsidTr="000C407B">
        <w:trPr>
          <w:trHeight w:val="2942"/>
        </w:trPr>
        <w:tc>
          <w:tcPr>
            <w:tcW w:w="3192" w:type="dxa"/>
          </w:tcPr>
          <w:p w:rsidR="000C407B" w:rsidRPr="006B04A3" w:rsidRDefault="006B04A3" w:rsidP="00E53AA4">
            <w:pPr>
              <w:tabs>
                <w:tab w:val="left" w:pos="720"/>
              </w:tabs>
              <w:spacing w:after="100" w:line="360" w:lineRule="auto"/>
              <w:jc w:val="both"/>
              <w:rPr>
                <w:rFonts w:ascii="Times New Roman" w:hAnsi="Times New Roman" w:cs="Times New Roman"/>
                <w:sz w:val="28"/>
                <w:szCs w:val="28"/>
              </w:rPr>
            </w:pPr>
            <w:r w:rsidRPr="006B04A3">
              <w:rPr>
                <w:rFonts w:ascii="Times New Roman" w:hAnsi="Times New Roman" w:cs="Times New Roman"/>
                <w:sz w:val="28"/>
                <w:szCs w:val="28"/>
              </w:rPr>
              <w:t>An implementation of a proposed modification of CAN protocol on CAN field bus controller component for supporting a dynamic priority policy</w:t>
            </w:r>
          </w:p>
        </w:tc>
        <w:tc>
          <w:tcPr>
            <w:tcW w:w="3192" w:type="dxa"/>
          </w:tcPr>
          <w:p w:rsidR="000C407B" w:rsidRPr="006B04A3" w:rsidRDefault="006B04A3" w:rsidP="006B04A3">
            <w:pPr>
              <w:tabs>
                <w:tab w:val="left" w:pos="720"/>
              </w:tabs>
              <w:spacing w:after="100" w:line="360" w:lineRule="auto"/>
              <w:jc w:val="both"/>
              <w:rPr>
                <w:rFonts w:ascii="Times New Roman" w:hAnsi="Times New Roman" w:cs="Times New Roman"/>
                <w:sz w:val="28"/>
                <w:szCs w:val="28"/>
              </w:rPr>
            </w:pPr>
            <w:r w:rsidRPr="006B04A3">
              <w:rPr>
                <w:rFonts w:ascii="Times New Roman" w:hAnsi="Times New Roman" w:cs="Times New Roman"/>
                <w:sz w:val="28"/>
                <w:szCs w:val="28"/>
              </w:rPr>
              <w:t xml:space="preserve">Tunisia Kallel, O. Kbaier, R. Ahmed, </w:t>
            </w:r>
          </w:p>
        </w:tc>
        <w:tc>
          <w:tcPr>
            <w:tcW w:w="3192" w:type="dxa"/>
          </w:tcPr>
          <w:p w:rsidR="000C407B" w:rsidRPr="006B04A3" w:rsidRDefault="006B04A3" w:rsidP="00E53AA4">
            <w:pPr>
              <w:tabs>
                <w:tab w:val="left" w:pos="720"/>
              </w:tabs>
              <w:spacing w:after="100" w:line="360" w:lineRule="auto"/>
              <w:jc w:val="both"/>
              <w:rPr>
                <w:rFonts w:ascii="Times New Roman" w:hAnsi="Times New Roman" w:cs="Times New Roman"/>
                <w:sz w:val="28"/>
                <w:szCs w:val="28"/>
              </w:rPr>
            </w:pPr>
            <w:r w:rsidRPr="006B04A3">
              <w:rPr>
                <w:rFonts w:ascii="Times New Roman" w:hAnsi="Times New Roman" w:cs="Times New Roman"/>
                <w:color w:val="333333"/>
                <w:sz w:val="28"/>
                <w:szCs w:val="28"/>
                <w:shd w:val="clear" w:color="auto" w:fill="FFFFFF"/>
              </w:rPr>
              <w:t>Due to its short frame, when one PDO (process data object) is implemented as a single CAN data frame or CAN remote frame and to its bit-to-bit arbitration.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B04A3" w:rsidP="00E53AA4">
      <w:pPr>
        <w:spacing w:after="0" w:line="360" w:lineRule="auto"/>
        <w:jc w:val="both"/>
        <w:rPr>
          <w:rFonts w:ascii="Times New Roman" w:hAnsi="Times New Roman" w:cs="Times New Roman"/>
        </w:rPr>
      </w:pPr>
      <w:r w:rsidRPr="006B04A3">
        <w:rPr>
          <w:rFonts w:ascii="Times New Roman" w:hAnsi="Times New Roman" w:cs="Times New Roman"/>
        </w:rPr>
        <w:drawing>
          <wp:inline distT="0" distB="0" distL="0" distR="0">
            <wp:extent cx="5333999" cy="4629150"/>
            <wp:effectExtent l="19050" t="0" r="1"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333999" cy="462915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20820" w:rsidRPr="00420820" w:rsidRDefault="00420820" w:rsidP="00420820">
      <w:pPr>
        <w:pStyle w:val="BodyText"/>
        <w:rPr>
          <w:bCs/>
          <w:iCs/>
          <w:sz w:val="32"/>
          <w:szCs w:val="32"/>
          <w:lang w:val="en-IN"/>
        </w:rPr>
      </w:pPr>
      <w:r w:rsidRPr="00420820">
        <w:rPr>
          <w:bCs/>
          <w:iCs/>
          <w:sz w:val="32"/>
          <w:szCs w:val="32"/>
          <w:lang w:val="en-IN"/>
        </w:rPr>
        <w:t xml:space="preserve">    From the above results and discussions we manage that as the engine facilitate in RPS &amp; unavailable duration of engine increases the fuel directly in the tank decreases which is monitored &amp; effectively communicated over CAN bus. Our design here is mainly intended to achieve communication between master and slave modules for monitoring various parameters of the vehicle. This work can further be extended by using IR sensor, GPRS and 3G technologies. </w:t>
      </w:r>
    </w:p>
    <w:p w:rsidR="001F1E5A" w:rsidRDefault="001F1E5A"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3C0F6F" w:rsidRDefault="003C0F6F"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420820" w:rsidRDefault="0042082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31E68" w:rsidRDefault="009347CA" w:rsidP="00831E68">
      <w:pPr>
        <w:pStyle w:val="BodyText"/>
        <w:numPr>
          <w:ilvl w:val="0"/>
          <w:numId w:val="42"/>
        </w:numPr>
        <w:rPr>
          <w:sz w:val="32"/>
          <w:szCs w:val="32"/>
          <w:lang w:val="en-IN"/>
        </w:rPr>
      </w:pPr>
      <w:r w:rsidRPr="00831E68">
        <w:rPr>
          <w:sz w:val="32"/>
          <w:szCs w:val="32"/>
          <w:lang w:val="en-IN"/>
        </w:rPr>
        <w:t>1. Tunisi</w:t>
      </w:r>
      <w:r w:rsidRPr="00831E68">
        <w:rPr>
          <w:sz w:val="32"/>
          <w:szCs w:val="32"/>
          <w:lang w:val="en-IN"/>
        </w:rPr>
        <w:t xml:space="preserve">a Kallel, O. Kbaier, R. Ahmed, An implementation of a proposed modification of CAN protocol on CAN field bus controller component for supporting a dynamic priority policy, S.B. Volume: 1 Page(s): 23, 3rd ed., vol. 2. Oxford: Clarendon, 1892, pp.68. </w:t>
      </w:r>
    </w:p>
    <w:p w:rsidR="00000000" w:rsidRPr="00831E68" w:rsidRDefault="009347CA" w:rsidP="00831E68">
      <w:pPr>
        <w:pStyle w:val="BodyText"/>
        <w:numPr>
          <w:ilvl w:val="0"/>
          <w:numId w:val="42"/>
        </w:numPr>
        <w:rPr>
          <w:sz w:val="32"/>
          <w:szCs w:val="32"/>
          <w:lang w:val="en-IN"/>
        </w:rPr>
      </w:pPr>
      <w:r w:rsidRPr="00831E68">
        <w:rPr>
          <w:sz w:val="32"/>
          <w:szCs w:val="32"/>
          <w:lang w:val="en-IN"/>
        </w:rPr>
        <w:t>2. S.</w:t>
      </w:r>
      <w:r w:rsidRPr="00831E68">
        <w:rPr>
          <w:sz w:val="32"/>
          <w:szCs w:val="32"/>
          <w:lang w:val="en-IN"/>
        </w:rPr>
        <w:t xml:space="preserve"> Misbahuddin, N. Al-Holou. “Efficient data communication techniques for Controller Area Network (CAN) protocol”. ACS/IEEE International Conference on Computer Systems and Applications, 2003, Tunis, Tunisia, 2003. </w:t>
      </w:r>
    </w:p>
    <w:p w:rsidR="00000000" w:rsidRPr="00831E68" w:rsidRDefault="009347CA" w:rsidP="00831E68">
      <w:pPr>
        <w:pStyle w:val="BodyText"/>
        <w:numPr>
          <w:ilvl w:val="0"/>
          <w:numId w:val="42"/>
        </w:numPr>
        <w:rPr>
          <w:sz w:val="32"/>
          <w:szCs w:val="32"/>
          <w:lang w:val="en-IN"/>
        </w:rPr>
      </w:pPr>
      <w:r w:rsidRPr="00831E68">
        <w:rPr>
          <w:sz w:val="32"/>
          <w:szCs w:val="32"/>
          <w:lang w:val="en-IN"/>
        </w:rPr>
        <w:t>3. Matt Richardson and Shawn Wallace, Get</w:t>
      </w:r>
      <w:r w:rsidRPr="00831E68">
        <w:rPr>
          <w:sz w:val="32"/>
          <w:szCs w:val="32"/>
          <w:lang w:val="en-IN"/>
        </w:rPr>
        <w:t>ting Started with Raspberry Pi. United States of America: O’Reilly Media, 2013.</w:t>
      </w:r>
      <w:r w:rsidRPr="00831E68">
        <w:rPr>
          <w:sz w:val="32"/>
          <w:szCs w:val="32"/>
        </w:rPr>
        <w:t xml:space="preserve"> </w:t>
      </w:r>
    </w:p>
    <w:p w:rsidR="00000000" w:rsidRPr="00831E68" w:rsidRDefault="009347CA" w:rsidP="00831E68">
      <w:pPr>
        <w:pStyle w:val="BodyText"/>
        <w:numPr>
          <w:ilvl w:val="0"/>
          <w:numId w:val="42"/>
        </w:numPr>
        <w:rPr>
          <w:sz w:val="32"/>
          <w:szCs w:val="32"/>
          <w:lang w:val="en-IN"/>
        </w:rPr>
      </w:pPr>
      <w:r w:rsidRPr="00831E68">
        <w:rPr>
          <w:sz w:val="32"/>
          <w:szCs w:val="32"/>
          <w:lang w:val="en-IN"/>
        </w:rPr>
        <w:t xml:space="preserve">4. Eben Upton and Gareth Hal farce, Raspberry Pi User Guide. A John Wiley and Sons Ltd., 2012. </w:t>
      </w:r>
    </w:p>
    <w:p w:rsidR="00000000" w:rsidRPr="00831E68" w:rsidRDefault="009347CA" w:rsidP="00831E68">
      <w:pPr>
        <w:pStyle w:val="BodyText"/>
        <w:numPr>
          <w:ilvl w:val="0"/>
          <w:numId w:val="42"/>
        </w:numPr>
        <w:rPr>
          <w:sz w:val="32"/>
          <w:szCs w:val="32"/>
          <w:lang w:val="en-IN"/>
        </w:rPr>
      </w:pPr>
      <w:r w:rsidRPr="00831E68">
        <w:rPr>
          <w:sz w:val="32"/>
          <w:szCs w:val="32"/>
          <w:lang w:val="en-IN"/>
        </w:rPr>
        <w:t>5. ARM 7 LPC2148 Controller Manual Data Sheethttp://www.nxp.com/documents/ us</w:t>
      </w:r>
      <w:r w:rsidRPr="00831E68">
        <w:rPr>
          <w:sz w:val="32"/>
          <w:szCs w:val="32"/>
          <w:lang w:val="en-IN"/>
        </w:rPr>
        <w:t xml:space="preserve">er_manual/ UM10139.pdf </w:t>
      </w:r>
    </w:p>
    <w:p w:rsidR="00000000" w:rsidRPr="00831E68" w:rsidRDefault="009347CA" w:rsidP="00831E68">
      <w:pPr>
        <w:pStyle w:val="BodyText"/>
        <w:numPr>
          <w:ilvl w:val="0"/>
          <w:numId w:val="42"/>
        </w:numPr>
        <w:rPr>
          <w:sz w:val="32"/>
          <w:szCs w:val="32"/>
          <w:lang w:val="en-IN"/>
        </w:rPr>
      </w:pPr>
      <w:r w:rsidRPr="00831E68">
        <w:rPr>
          <w:sz w:val="32"/>
          <w:szCs w:val="32"/>
          <w:lang w:val="en-IN"/>
        </w:rPr>
        <w:t xml:space="preserve">6. http://www.ti.com/lit/ds/symlink/lm35.pdf </w:t>
      </w:r>
    </w:p>
    <w:p w:rsidR="00000000" w:rsidRPr="00831E68" w:rsidRDefault="009347CA" w:rsidP="00831E68">
      <w:pPr>
        <w:pStyle w:val="BodyText"/>
        <w:numPr>
          <w:ilvl w:val="0"/>
          <w:numId w:val="42"/>
        </w:numPr>
        <w:rPr>
          <w:sz w:val="32"/>
          <w:szCs w:val="32"/>
          <w:lang w:val="en-IN"/>
        </w:rPr>
      </w:pPr>
      <w:r w:rsidRPr="00831E68">
        <w:rPr>
          <w:sz w:val="32"/>
          <w:szCs w:val="32"/>
          <w:lang w:val="en-IN"/>
        </w:rPr>
        <w:t>7. Fernandes, J. N. O. A Real-Time Embedded System for Monitoring of Cargo Vehicles, Using Controller Area Network (CAN). IEEE Latin America Transactions, vol. 14, no. 3, pp. 1086-1092</w:t>
      </w:r>
      <w:r w:rsidRPr="00831E68">
        <w:rPr>
          <w:sz w:val="32"/>
          <w:szCs w:val="32"/>
          <w:lang w:val="en-IN"/>
        </w:rPr>
        <w:t xml:space="preserve">, March 2016. doi: 10.1109/ TLA.2016.7459583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7CA" w:rsidRDefault="009347CA" w:rsidP="003654DF">
      <w:pPr>
        <w:spacing w:after="0" w:line="240" w:lineRule="auto"/>
      </w:pPr>
      <w:r>
        <w:separator/>
      </w:r>
    </w:p>
  </w:endnote>
  <w:endnote w:type="continuationSeparator" w:id="1">
    <w:p w:rsidR="009347CA" w:rsidRDefault="009347C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7CA" w:rsidRDefault="009347CA" w:rsidP="003654DF">
      <w:pPr>
        <w:spacing w:after="0" w:line="240" w:lineRule="auto"/>
      </w:pPr>
      <w:r>
        <w:separator/>
      </w:r>
    </w:p>
  </w:footnote>
  <w:footnote w:type="continuationSeparator" w:id="1">
    <w:p w:rsidR="009347CA" w:rsidRDefault="009347C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6355A">
        <w:pPr>
          <w:pStyle w:val="Header"/>
          <w:jc w:val="right"/>
        </w:pPr>
        <w:fldSimple w:instr=" PAGE   \* MERGEFORMAT ">
          <w:r w:rsidR="006B04A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117764"/>
    <w:multiLevelType w:val="hybridMultilevel"/>
    <w:tmpl w:val="15B87914"/>
    <w:lvl w:ilvl="0" w:tplc="7F3EEC8A">
      <w:start w:val="1"/>
      <w:numFmt w:val="bullet"/>
      <w:lvlText w:val=""/>
      <w:lvlJc w:val="left"/>
      <w:pPr>
        <w:tabs>
          <w:tab w:val="num" w:pos="720"/>
        </w:tabs>
        <w:ind w:left="720" w:hanging="360"/>
      </w:pPr>
      <w:rPr>
        <w:rFonts w:ascii="Wingdings 2" w:hAnsi="Wingdings 2" w:hint="default"/>
      </w:rPr>
    </w:lvl>
    <w:lvl w:ilvl="1" w:tplc="30CC7CFC" w:tentative="1">
      <w:start w:val="1"/>
      <w:numFmt w:val="bullet"/>
      <w:lvlText w:val=""/>
      <w:lvlJc w:val="left"/>
      <w:pPr>
        <w:tabs>
          <w:tab w:val="num" w:pos="1440"/>
        </w:tabs>
        <w:ind w:left="1440" w:hanging="360"/>
      </w:pPr>
      <w:rPr>
        <w:rFonts w:ascii="Wingdings 2" w:hAnsi="Wingdings 2" w:hint="default"/>
      </w:rPr>
    </w:lvl>
    <w:lvl w:ilvl="2" w:tplc="5BD442B0" w:tentative="1">
      <w:start w:val="1"/>
      <w:numFmt w:val="bullet"/>
      <w:lvlText w:val=""/>
      <w:lvlJc w:val="left"/>
      <w:pPr>
        <w:tabs>
          <w:tab w:val="num" w:pos="2160"/>
        </w:tabs>
        <w:ind w:left="2160" w:hanging="360"/>
      </w:pPr>
      <w:rPr>
        <w:rFonts w:ascii="Wingdings 2" w:hAnsi="Wingdings 2" w:hint="default"/>
      </w:rPr>
    </w:lvl>
    <w:lvl w:ilvl="3" w:tplc="B73AD902" w:tentative="1">
      <w:start w:val="1"/>
      <w:numFmt w:val="bullet"/>
      <w:lvlText w:val=""/>
      <w:lvlJc w:val="left"/>
      <w:pPr>
        <w:tabs>
          <w:tab w:val="num" w:pos="2880"/>
        </w:tabs>
        <w:ind w:left="2880" w:hanging="360"/>
      </w:pPr>
      <w:rPr>
        <w:rFonts w:ascii="Wingdings 2" w:hAnsi="Wingdings 2" w:hint="default"/>
      </w:rPr>
    </w:lvl>
    <w:lvl w:ilvl="4" w:tplc="DBEEBE4C" w:tentative="1">
      <w:start w:val="1"/>
      <w:numFmt w:val="bullet"/>
      <w:lvlText w:val=""/>
      <w:lvlJc w:val="left"/>
      <w:pPr>
        <w:tabs>
          <w:tab w:val="num" w:pos="3600"/>
        </w:tabs>
        <w:ind w:left="3600" w:hanging="360"/>
      </w:pPr>
      <w:rPr>
        <w:rFonts w:ascii="Wingdings 2" w:hAnsi="Wingdings 2" w:hint="default"/>
      </w:rPr>
    </w:lvl>
    <w:lvl w:ilvl="5" w:tplc="F50C58D0" w:tentative="1">
      <w:start w:val="1"/>
      <w:numFmt w:val="bullet"/>
      <w:lvlText w:val=""/>
      <w:lvlJc w:val="left"/>
      <w:pPr>
        <w:tabs>
          <w:tab w:val="num" w:pos="4320"/>
        </w:tabs>
        <w:ind w:left="4320" w:hanging="360"/>
      </w:pPr>
      <w:rPr>
        <w:rFonts w:ascii="Wingdings 2" w:hAnsi="Wingdings 2" w:hint="default"/>
      </w:rPr>
    </w:lvl>
    <w:lvl w:ilvl="6" w:tplc="B192C4F4" w:tentative="1">
      <w:start w:val="1"/>
      <w:numFmt w:val="bullet"/>
      <w:lvlText w:val=""/>
      <w:lvlJc w:val="left"/>
      <w:pPr>
        <w:tabs>
          <w:tab w:val="num" w:pos="5040"/>
        </w:tabs>
        <w:ind w:left="5040" w:hanging="360"/>
      </w:pPr>
      <w:rPr>
        <w:rFonts w:ascii="Wingdings 2" w:hAnsi="Wingdings 2" w:hint="default"/>
      </w:rPr>
    </w:lvl>
    <w:lvl w:ilvl="7" w:tplc="708C31CE" w:tentative="1">
      <w:start w:val="1"/>
      <w:numFmt w:val="bullet"/>
      <w:lvlText w:val=""/>
      <w:lvlJc w:val="left"/>
      <w:pPr>
        <w:tabs>
          <w:tab w:val="num" w:pos="5760"/>
        </w:tabs>
        <w:ind w:left="5760" w:hanging="360"/>
      </w:pPr>
      <w:rPr>
        <w:rFonts w:ascii="Wingdings 2" w:hAnsi="Wingdings 2" w:hint="default"/>
      </w:rPr>
    </w:lvl>
    <w:lvl w:ilvl="8" w:tplc="F5F0C2FC"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786078"/>
    <w:multiLevelType w:val="hybridMultilevel"/>
    <w:tmpl w:val="545A6E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1A69C7"/>
    <w:multiLevelType w:val="hybridMultilevel"/>
    <w:tmpl w:val="A0509D36"/>
    <w:lvl w:ilvl="0" w:tplc="C3D2CC58">
      <w:start w:val="1"/>
      <w:numFmt w:val="bullet"/>
      <w:lvlText w:val=""/>
      <w:lvlJc w:val="left"/>
      <w:pPr>
        <w:tabs>
          <w:tab w:val="num" w:pos="720"/>
        </w:tabs>
        <w:ind w:left="720" w:hanging="360"/>
      </w:pPr>
      <w:rPr>
        <w:rFonts w:ascii="Wingdings 2" w:hAnsi="Wingdings 2" w:hint="default"/>
      </w:rPr>
    </w:lvl>
    <w:lvl w:ilvl="1" w:tplc="C4963B0E" w:tentative="1">
      <w:start w:val="1"/>
      <w:numFmt w:val="bullet"/>
      <w:lvlText w:val=""/>
      <w:lvlJc w:val="left"/>
      <w:pPr>
        <w:tabs>
          <w:tab w:val="num" w:pos="1440"/>
        </w:tabs>
        <w:ind w:left="1440" w:hanging="360"/>
      </w:pPr>
      <w:rPr>
        <w:rFonts w:ascii="Wingdings 2" w:hAnsi="Wingdings 2" w:hint="default"/>
      </w:rPr>
    </w:lvl>
    <w:lvl w:ilvl="2" w:tplc="F17CADF6" w:tentative="1">
      <w:start w:val="1"/>
      <w:numFmt w:val="bullet"/>
      <w:lvlText w:val=""/>
      <w:lvlJc w:val="left"/>
      <w:pPr>
        <w:tabs>
          <w:tab w:val="num" w:pos="2160"/>
        </w:tabs>
        <w:ind w:left="2160" w:hanging="360"/>
      </w:pPr>
      <w:rPr>
        <w:rFonts w:ascii="Wingdings 2" w:hAnsi="Wingdings 2" w:hint="default"/>
      </w:rPr>
    </w:lvl>
    <w:lvl w:ilvl="3" w:tplc="6CBE5624" w:tentative="1">
      <w:start w:val="1"/>
      <w:numFmt w:val="bullet"/>
      <w:lvlText w:val=""/>
      <w:lvlJc w:val="left"/>
      <w:pPr>
        <w:tabs>
          <w:tab w:val="num" w:pos="2880"/>
        </w:tabs>
        <w:ind w:left="2880" w:hanging="360"/>
      </w:pPr>
      <w:rPr>
        <w:rFonts w:ascii="Wingdings 2" w:hAnsi="Wingdings 2" w:hint="default"/>
      </w:rPr>
    </w:lvl>
    <w:lvl w:ilvl="4" w:tplc="0652B0D8" w:tentative="1">
      <w:start w:val="1"/>
      <w:numFmt w:val="bullet"/>
      <w:lvlText w:val=""/>
      <w:lvlJc w:val="left"/>
      <w:pPr>
        <w:tabs>
          <w:tab w:val="num" w:pos="3600"/>
        </w:tabs>
        <w:ind w:left="3600" w:hanging="360"/>
      </w:pPr>
      <w:rPr>
        <w:rFonts w:ascii="Wingdings 2" w:hAnsi="Wingdings 2" w:hint="default"/>
      </w:rPr>
    </w:lvl>
    <w:lvl w:ilvl="5" w:tplc="D0EED7A6" w:tentative="1">
      <w:start w:val="1"/>
      <w:numFmt w:val="bullet"/>
      <w:lvlText w:val=""/>
      <w:lvlJc w:val="left"/>
      <w:pPr>
        <w:tabs>
          <w:tab w:val="num" w:pos="4320"/>
        </w:tabs>
        <w:ind w:left="4320" w:hanging="360"/>
      </w:pPr>
      <w:rPr>
        <w:rFonts w:ascii="Wingdings 2" w:hAnsi="Wingdings 2" w:hint="default"/>
      </w:rPr>
    </w:lvl>
    <w:lvl w:ilvl="6" w:tplc="A4E67BB2" w:tentative="1">
      <w:start w:val="1"/>
      <w:numFmt w:val="bullet"/>
      <w:lvlText w:val=""/>
      <w:lvlJc w:val="left"/>
      <w:pPr>
        <w:tabs>
          <w:tab w:val="num" w:pos="5040"/>
        </w:tabs>
        <w:ind w:left="5040" w:hanging="360"/>
      </w:pPr>
      <w:rPr>
        <w:rFonts w:ascii="Wingdings 2" w:hAnsi="Wingdings 2" w:hint="default"/>
      </w:rPr>
    </w:lvl>
    <w:lvl w:ilvl="7" w:tplc="CEA29232" w:tentative="1">
      <w:start w:val="1"/>
      <w:numFmt w:val="bullet"/>
      <w:lvlText w:val=""/>
      <w:lvlJc w:val="left"/>
      <w:pPr>
        <w:tabs>
          <w:tab w:val="num" w:pos="5760"/>
        </w:tabs>
        <w:ind w:left="5760" w:hanging="360"/>
      </w:pPr>
      <w:rPr>
        <w:rFonts w:ascii="Wingdings 2" w:hAnsi="Wingdings 2" w:hint="default"/>
      </w:rPr>
    </w:lvl>
    <w:lvl w:ilvl="8" w:tplc="EB30337C"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CB56BC"/>
    <w:multiLevelType w:val="hybridMultilevel"/>
    <w:tmpl w:val="4E1E3CDE"/>
    <w:lvl w:ilvl="0" w:tplc="5BF43DE6">
      <w:start w:val="1"/>
      <w:numFmt w:val="bullet"/>
      <w:lvlText w:val=""/>
      <w:lvlJc w:val="left"/>
      <w:pPr>
        <w:tabs>
          <w:tab w:val="num" w:pos="720"/>
        </w:tabs>
        <w:ind w:left="720" w:hanging="360"/>
      </w:pPr>
      <w:rPr>
        <w:rFonts w:ascii="Wingdings 2" w:hAnsi="Wingdings 2" w:hint="default"/>
      </w:rPr>
    </w:lvl>
    <w:lvl w:ilvl="1" w:tplc="13889384" w:tentative="1">
      <w:start w:val="1"/>
      <w:numFmt w:val="bullet"/>
      <w:lvlText w:val=""/>
      <w:lvlJc w:val="left"/>
      <w:pPr>
        <w:tabs>
          <w:tab w:val="num" w:pos="1440"/>
        </w:tabs>
        <w:ind w:left="1440" w:hanging="360"/>
      </w:pPr>
      <w:rPr>
        <w:rFonts w:ascii="Wingdings 2" w:hAnsi="Wingdings 2" w:hint="default"/>
      </w:rPr>
    </w:lvl>
    <w:lvl w:ilvl="2" w:tplc="A32C3FB4" w:tentative="1">
      <w:start w:val="1"/>
      <w:numFmt w:val="bullet"/>
      <w:lvlText w:val=""/>
      <w:lvlJc w:val="left"/>
      <w:pPr>
        <w:tabs>
          <w:tab w:val="num" w:pos="2160"/>
        </w:tabs>
        <w:ind w:left="2160" w:hanging="360"/>
      </w:pPr>
      <w:rPr>
        <w:rFonts w:ascii="Wingdings 2" w:hAnsi="Wingdings 2" w:hint="default"/>
      </w:rPr>
    </w:lvl>
    <w:lvl w:ilvl="3" w:tplc="2802301C" w:tentative="1">
      <w:start w:val="1"/>
      <w:numFmt w:val="bullet"/>
      <w:lvlText w:val=""/>
      <w:lvlJc w:val="left"/>
      <w:pPr>
        <w:tabs>
          <w:tab w:val="num" w:pos="2880"/>
        </w:tabs>
        <w:ind w:left="2880" w:hanging="360"/>
      </w:pPr>
      <w:rPr>
        <w:rFonts w:ascii="Wingdings 2" w:hAnsi="Wingdings 2" w:hint="default"/>
      </w:rPr>
    </w:lvl>
    <w:lvl w:ilvl="4" w:tplc="FF3E997E" w:tentative="1">
      <w:start w:val="1"/>
      <w:numFmt w:val="bullet"/>
      <w:lvlText w:val=""/>
      <w:lvlJc w:val="left"/>
      <w:pPr>
        <w:tabs>
          <w:tab w:val="num" w:pos="3600"/>
        </w:tabs>
        <w:ind w:left="3600" w:hanging="360"/>
      </w:pPr>
      <w:rPr>
        <w:rFonts w:ascii="Wingdings 2" w:hAnsi="Wingdings 2" w:hint="default"/>
      </w:rPr>
    </w:lvl>
    <w:lvl w:ilvl="5" w:tplc="2572FA9C" w:tentative="1">
      <w:start w:val="1"/>
      <w:numFmt w:val="bullet"/>
      <w:lvlText w:val=""/>
      <w:lvlJc w:val="left"/>
      <w:pPr>
        <w:tabs>
          <w:tab w:val="num" w:pos="4320"/>
        </w:tabs>
        <w:ind w:left="4320" w:hanging="360"/>
      </w:pPr>
      <w:rPr>
        <w:rFonts w:ascii="Wingdings 2" w:hAnsi="Wingdings 2" w:hint="default"/>
      </w:rPr>
    </w:lvl>
    <w:lvl w:ilvl="6" w:tplc="D67E271C" w:tentative="1">
      <w:start w:val="1"/>
      <w:numFmt w:val="bullet"/>
      <w:lvlText w:val=""/>
      <w:lvlJc w:val="left"/>
      <w:pPr>
        <w:tabs>
          <w:tab w:val="num" w:pos="5040"/>
        </w:tabs>
        <w:ind w:left="5040" w:hanging="360"/>
      </w:pPr>
      <w:rPr>
        <w:rFonts w:ascii="Wingdings 2" w:hAnsi="Wingdings 2" w:hint="default"/>
      </w:rPr>
    </w:lvl>
    <w:lvl w:ilvl="7" w:tplc="9F5AD13E" w:tentative="1">
      <w:start w:val="1"/>
      <w:numFmt w:val="bullet"/>
      <w:lvlText w:val=""/>
      <w:lvlJc w:val="left"/>
      <w:pPr>
        <w:tabs>
          <w:tab w:val="num" w:pos="5760"/>
        </w:tabs>
        <w:ind w:left="5760" w:hanging="360"/>
      </w:pPr>
      <w:rPr>
        <w:rFonts w:ascii="Wingdings 2" w:hAnsi="Wingdings 2" w:hint="default"/>
      </w:rPr>
    </w:lvl>
    <w:lvl w:ilvl="8" w:tplc="DA52132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230311"/>
    <w:multiLevelType w:val="hybridMultilevel"/>
    <w:tmpl w:val="A52ACD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851026"/>
    <w:multiLevelType w:val="hybridMultilevel"/>
    <w:tmpl w:val="85C8CBC4"/>
    <w:lvl w:ilvl="0" w:tplc="BEAC59C8">
      <w:start w:val="1"/>
      <w:numFmt w:val="bullet"/>
      <w:lvlText w:val=""/>
      <w:lvlJc w:val="left"/>
      <w:pPr>
        <w:tabs>
          <w:tab w:val="num" w:pos="720"/>
        </w:tabs>
        <w:ind w:left="720" w:hanging="360"/>
      </w:pPr>
      <w:rPr>
        <w:rFonts w:ascii="Wingdings 2" w:hAnsi="Wingdings 2" w:hint="default"/>
      </w:rPr>
    </w:lvl>
    <w:lvl w:ilvl="1" w:tplc="A83448FE" w:tentative="1">
      <w:start w:val="1"/>
      <w:numFmt w:val="bullet"/>
      <w:lvlText w:val=""/>
      <w:lvlJc w:val="left"/>
      <w:pPr>
        <w:tabs>
          <w:tab w:val="num" w:pos="1440"/>
        </w:tabs>
        <w:ind w:left="1440" w:hanging="360"/>
      </w:pPr>
      <w:rPr>
        <w:rFonts w:ascii="Wingdings 2" w:hAnsi="Wingdings 2" w:hint="default"/>
      </w:rPr>
    </w:lvl>
    <w:lvl w:ilvl="2" w:tplc="8D7092BA" w:tentative="1">
      <w:start w:val="1"/>
      <w:numFmt w:val="bullet"/>
      <w:lvlText w:val=""/>
      <w:lvlJc w:val="left"/>
      <w:pPr>
        <w:tabs>
          <w:tab w:val="num" w:pos="2160"/>
        </w:tabs>
        <w:ind w:left="2160" w:hanging="360"/>
      </w:pPr>
      <w:rPr>
        <w:rFonts w:ascii="Wingdings 2" w:hAnsi="Wingdings 2" w:hint="default"/>
      </w:rPr>
    </w:lvl>
    <w:lvl w:ilvl="3" w:tplc="59F46F74" w:tentative="1">
      <w:start w:val="1"/>
      <w:numFmt w:val="bullet"/>
      <w:lvlText w:val=""/>
      <w:lvlJc w:val="left"/>
      <w:pPr>
        <w:tabs>
          <w:tab w:val="num" w:pos="2880"/>
        </w:tabs>
        <w:ind w:left="2880" w:hanging="360"/>
      </w:pPr>
      <w:rPr>
        <w:rFonts w:ascii="Wingdings 2" w:hAnsi="Wingdings 2" w:hint="default"/>
      </w:rPr>
    </w:lvl>
    <w:lvl w:ilvl="4" w:tplc="4F54A1DE" w:tentative="1">
      <w:start w:val="1"/>
      <w:numFmt w:val="bullet"/>
      <w:lvlText w:val=""/>
      <w:lvlJc w:val="left"/>
      <w:pPr>
        <w:tabs>
          <w:tab w:val="num" w:pos="3600"/>
        </w:tabs>
        <w:ind w:left="3600" w:hanging="360"/>
      </w:pPr>
      <w:rPr>
        <w:rFonts w:ascii="Wingdings 2" w:hAnsi="Wingdings 2" w:hint="default"/>
      </w:rPr>
    </w:lvl>
    <w:lvl w:ilvl="5" w:tplc="60901340" w:tentative="1">
      <w:start w:val="1"/>
      <w:numFmt w:val="bullet"/>
      <w:lvlText w:val=""/>
      <w:lvlJc w:val="left"/>
      <w:pPr>
        <w:tabs>
          <w:tab w:val="num" w:pos="4320"/>
        </w:tabs>
        <w:ind w:left="4320" w:hanging="360"/>
      </w:pPr>
      <w:rPr>
        <w:rFonts w:ascii="Wingdings 2" w:hAnsi="Wingdings 2" w:hint="default"/>
      </w:rPr>
    </w:lvl>
    <w:lvl w:ilvl="6" w:tplc="CB761DB4" w:tentative="1">
      <w:start w:val="1"/>
      <w:numFmt w:val="bullet"/>
      <w:lvlText w:val=""/>
      <w:lvlJc w:val="left"/>
      <w:pPr>
        <w:tabs>
          <w:tab w:val="num" w:pos="5040"/>
        </w:tabs>
        <w:ind w:left="5040" w:hanging="360"/>
      </w:pPr>
      <w:rPr>
        <w:rFonts w:ascii="Wingdings 2" w:hAnsi="Wingdings 2" w:hint="default"/>
      </w:rPr>
    </w:lvl>
    <w:lvl w:ilvl="7" w:tplc="C27A5C78" w:tentative="1">
      <w:start w:val="1"/>
      <w:numFmt w:val="bullet"/>
      <w:lvlText w:val=""/>
      <w:lvlJc w:val="left"/>
      <w:pPr>
        <w:tabs>
          <w:tab w:val="num" w:pos="5760"/>
        </w:tabs>
        <w:ind w:left="5760" w:hanging="360"/>
      </w:pPr>
      <w:rPr>
        <w:rFonts w:ascii="Wingdings 2" w:hAnsi="Wingdings 2" w:hint="default"/>
      </w:rPr>
    </w:lvl>
    <w:lvl w:ilvl="8" w:tplc="ED7C71D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CC859E3"/>
    <w:multiLevelType w:val="hybridMultilevel"/>
    <w:tmpl w:val="629C6C80"/>
    <w:lvl w:ilvl="0" w:tplc="06A42E02">
      <w:start w:val="1"/>
      <w:numFmt w:val="bullet"/>
      <w:lvlText w:val=""/>
      <w:lvlJc w:val="left"/>
      <w:pPr>
        <w:tabs>
          <w:tab w:val="num" w:pos="720"/>
        </w:tabs>
        <w:ind w:left="720" w:hanging="360"/>
      </w:pPr>
      <w:rPr>
        <w:rFonts w:ascii="Wingdings 2" w:hAnsi="Wingdings 2" w:hint="default"/>
      </w:rPr>
    </w:lvl>
    <w:lvl w:ilvl="1" w:tplc="7F16E536" w:tentative="1">
      <w:start w:val="1"/>
      <w:numFmt w:val="bullet"/>
      <w:lvlText w:val=""/>
      <w:lvlJc w:val="left"/>
      <w:pPr>
        <w:tabs>
          <w:tab w:val="num" w:pos="1440"/>
        </w:tabs>
        <w:ind w:left="1440" w:hanging="360"/>
      </w:pPr>
      <w:rPr>
        <w:rFonts w:ascii="Wingdings 2" w:hAnsi="Wingdings 2" w:hint="default"/>
      </w:rPr>
    </w:lvl>
    <w:lvl w:ilvl="2" w:tplc="0F48B5C8" w:tentative="1">
      <w:start w:val="1"/>
      <w:numFmt w:val="bullet"/>
      <w:lvlText w:val=""/>
      <w:lvlJc w:val="left"/>
      <w:pPr>
        <w:tabs>
          <w:tab w:val="num" w:pos="2160"/>
        </w:tabs>
        <w:ind w:left="2160" w:hanging="360"/>
      </w:pPr>
      <w:rPr>
        <w:rFonts w:ascii="Wingdings 2" w:hAnsi="Wingdings 2" w:hint="default"/>
      </w:rPr>
    </w:lvl>
    <w:lvl w:ilvl="3" w:tplc="702CE77C" w:tentative="1">
      <w:start w:val="1"/>
      <w:numFmt w:val="bullet"/>
      <w:lvlText w:val=""/>
      <w:lvlJc w:val="left"/>
      <w:pPr>
        <w:tabs>
          <w:tab w:val="num" w:pos="2880"/>
        </w:tabs>
        <w:ind w:left="2880" w:hanging="360"/>
      </w:pPr>
      <w:rPr>
        <w:rFonts w:ascii="Wingdings 2" w:hAnsi="Wingdings 2" w:hint="default"/>
      </w:rPr>
    </w:lvl>
    <w:lvl w:ilvl="4" w:tplc="10D051EC" w:tentative="1">
      <w:start w:val="1"/>
      <w:numFmt w:val="bullet"/>
      <w:lvlText w:val=""/>
      <w:lvlJc w:val="left"/>
      <w:pPr>
        <w:tabs>
          <w:tab w:val="num" w:pos="3600"/>
        </w:tabs>
        <w:ind w:left="3600" w:hanging="360"/>
      </w:pPr>
      <w:rPr>
        <w:rFonts w:ascii="Wingdings 2" w:hAnsi="Wingdings 2" w:hint="default"/>
      </w:rPr>
    </w:lvl>
    <w:lvl w:ilvl="5" w:tplc="2DD49E38" w:tentative="1">
      <w:start w:val="1"/>
      <w:numFmt w:val="bullet"/>
      <w:lvlText w:val=""/>
      <w:lvlJc w:val="left"/>
      <w:pPr>
        <w:tabs>
          <w:tab w:val="num" w:pos="4320"/>
        </w:tabs>
        <w:ind w:left="4320" w:hanging="360"/>
      </w:pPr>
      <w:rPr>
        <w:rFonts w:ascii="Wingdings 2" w:hAnsi="Wingdings 2" w:hint="default"/>
      </w:rPr>
    </w:lvl>
    <w:lvl w:ilvl="6" w:tplc="786ADE84" w:tentative="1">
      <w:start w:val="1"/>
      <w:numFmt w:val="bullet"/>
      <w:lvlText w:val=""/>
      <w:lvlJc w:val="left"/>
      <w:pPr>
        <w:tabs>
          <w:tab w:val="num" w:pos="5040"/>
        </w:tabs>
        <w:ind w:left="5040" w:hanging="360"/>
      </w:pPr>
      <w:rPr>
        <w:rFonts w:ascii="Wingdings 2" w:hAnsi="Wingdings 2" w:hint="default"/>
      </w:rPr>
    </w:lvl>
    <w:lvl w:ilvl="7" w:tplc="1C94B2A0" w:tentative="1">
      <w:start w:val="1"/>
      <w:numFmt w:val="bullet"/>
      <w:lvlText w:val=""/>
      <w:lvlJc w:val="left"/>
      <w:pPr>
        <w:tabs>
          <w:tab w:val="num" w:pos="5760"/>
        </w:tabs>
        <w:ind w:left="5760" w:hanging="360"/>
      </w:pPr>
      <w:rPr>
        <w:rFonts w:ascii="Wingdings 2" w:hAnsi="Wingdings 2" w:hint="default"/>
      </w:rPr>
    </w:lvl>
    <w:lvl w:ilvl="8" w:tplc="28FE127C"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3"/>
  </w:num>
  <w:num w:numId="13">
    <w:abstractNumId w:val="41"/>
  </w:num>
  <w:num w:numId="14">
    <w:abstractNumId w:val="46"/>
  </w:num>
  <w:num w:numId="15">
    <w:abstractNumId w:val="36"/>
  </w:num>
  <w:num w:numId="16">
    <w:abstractNumId w:val="32"/>
  </w:num>
  <w:num w:numId="17">
    <w:abstractNumId w:val="8"/>
  </w:num>
  <w:num w:numId="18">
    <w:abstractNumId w:val="34"/>
  </w:num>
  <w:num w:numId="19">
    <w:abstractNumId w:val="25"/>
  </w:num>
  <w:num w:numId="20">
    <w:abstractNumId w:val="6"/>
  </w:num>
  <w:num w:numId="21">
    <w:abstractNumId w:val="47"/>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45"/>
  </w:num>
  <w:num w:numId="43">
    <w:abstractNumId w:val="17"/>
  </w:num>
  <w:num w:numId="44">
    <w:abstractNumId w:val="35"/>
  </w:num>
  <w:num w:numId="45">
    <w:abstractNumId w:val="7"/>
  </w:num>
  <w:num w:numId="46">
    <w:abstractNumId w:val="37"/>
  </w:num>
  <w:num w:numId="47">
    <w:abstractNumId w:val="10"/>
  </w:num>
  <w:num w:numId="48">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072CA"/>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584A"/>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355A"/>
    <w:rsid w:val="003654DF"/>
    <w:rsid w:val="00370030"/>
    <w:rsid w:val="00370D47"/>
    <w:rsid w:val="00371374"/>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820"/>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7AF"/>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04A3"/>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1E68"/>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7CA"/>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408"/>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2D1F"/>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A07"/>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C710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8403104">
      <w:bodyDiv w:val="1"/>
      <w:marLeft w:val="0"/>
      <w:marRight w:val="0"/>
      <w:marTop w:val="0"/>
      <w:marBottom w:val="0"/>
      <w:divBdr>
        <w:top w:val="none" w:sz="0" w:space="0" w:color="auto"/>
        <w:left w:val="none" w:sz="0" w:space="0" w:color="auto"/>
        <w:bottom w:val="none" w:sz="0" w:space="0" w:color="auto"/>
        <w:right w:val="none" w:sz="0" w:space="0" w:color="auto"/>
      </w:divBdr>
      <w:divsChild>
        <w:div w:id="766655274">
          <w:marLeft w:val="576"/>
          <w:marRight w:val="0"/>
          <w:marTop w:val="120"/>
          <w:marBottom w:val="0"/>
          <w:divBdr>
            <w:top w:val="none" w:sz="0" w:space="0" w:color="auto"/>
            <w:left w:val="none" w:sz="0" w:space="0" w:color="auto"/>
            <w:bottom w:val="none" w:sz="0" w:space="0" w:color="auto"/>
            <w:right w:val="none" w:sz="0" w:space="0" w:color="auto"/>
          </w:divBdr>
        </w:div>
        <w:div w:id="1456176300">
          <w:marLeft w:val="576"/>
          <w:marRight w:val="0"/>
          <w:marTop w:val="120"/>
          <w:marBottom w:val="0"/>
          <w:divBdr>
            <w:top w:val="none" w:sz="0" w:space="0" w:color="auto"/>
            <w:left w:val="none" w:sz="0" w:space="0" w:color="auto"/>
            <w:bottom w:val="none" w:sz="0" w:space="0" w:color="auto"/>
            <w:right w:val="none" w:sz="0" w:space="0" w:color="auto"/>
          </w:divBdr>
        </w:div>
        <w:div w:id="314918025">
          <w:marLeft w:val="576"/>
          <w:marRight w:val="0"/>
          <w:marTop w:val="120"/>
          <w:marBottom w:val="0"/>
          <w:divBdr>
            <w:top w:val="none" w:sz="0" w:space="0" w:color="auto"/>
            <w:left w:val="none" w:sz="0" w:space="0" w:color="auto"/>
            <w:bottom w:val="none" w:sz="0" w:space="0" w:color="auto"/>
            <w:right w:val="none" w:sz="0" w:space="0" w:color="auto"/>
          </w:divBdr>
        </w:div>
        <w:div w:id="1301958713">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59915612">
      <w:bodyDiv w:val="1"/>
      <w:marLeft w:val="0"/>
      <w:marRight w:val="0"/>
      <w:marTop w:val="0"/>
      <w:marBottom w:val="0"/>
      <w:divBdr>
        <w:top w:val="none" w:sz="0" w:space="0" w:color="auto"/>
        <w:left w:val="none" w:sz="0" w:space="0" w:color="auto"/>
        <w:bottom w:val="none" w:sz="0" w:space="0" w:color="auto"/>
        <w:right w:val="none" w:sz="0" w:space="0" w:color="auto"/>
      </w:divBdr>
      <w:divsChild>
        <w:div w:id="1373771510">
          <w:marLeft w:val="576"/>
          <w:marRight w:val="0"/>
          <w:marTop w:val="120"/>
          <w:marBottom w:val="0"/>
          <w:divBdr>
            <w:top w:val="none" w:sz="0" w:space="0" w:color="auto"/>
            <w:left w:val="none" w:sz="0" w:space="0" w:color="auto"/>
            <w:bottom w:val="none" w:sz="0" w:space="0" w:color="auto"/>
            <w:right w:val="none" w:sz="0" w:space="0" w:color="auto"/>
          </w:divBdr>
        </w:div>
        <w:div w:id="1950576805">
          <w:marLeft w:val="576"/>
          <w:marRight w:val="0"/>
          <w:marTop w:val="120"/>
          <w:marBottom w:val="0"/>
          <w:divBdr>
            <w:top w:val="none" w:sz="0" w:space="0" w:color="auto"/>
            <w:left w:val="none" w:sz="0" w:space="0" w:color="auto"/>
            <w:bottom w:val="none" w:sz="0" w:space="0" w:color="auto"/>
            <w:right w:val="none" w:sz="0" w:space="0" w:color="auto"/>
          </w:divBdr>
        </w:div>
        <w:div w:id="306519358">
          <w:marLeft w:val="576"/>
          <w:marRight w:val="0"/>
          <w:marTop w:val="120"/>
          <w:marBottom w:val="0"/>
          <w:divBdr>
            <w:top w:val="none" w:sz="0" w:space="0" w:color="auto"/>
            <w:left w:val="none" w:sz="0" w:space="0" w:color="auto"/>
            <w:bottom w:val="none" w:sz="0" w:space="0" w:color="auto"/>
            <w:right w:val="none" w:sz="0" w:space="0" w:color="auto"/>
          </w:divBdr>
        </w:div>
        <w:div w:id="1832404918">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8826941">
      <w:bodyDiv w:val="1"/>
      <w:marLeft w:val="0"/>
      <w:marRight w:val="0"/>
      <w:marTop w:val="0"/>
      <w:marBottom w:val="0"/>
      <w:divBdr>
        <w:top w:val="none" w:sz="0" w:space="0" w:color="auto"/>
        <w:left w:val="none" w:sz="0" w:space="0" w:color="auto"/>
        <w:bottom w:val="none" w:sz="0" w:space="0" w:color="auto"/>
        <w:right w:val="none" w:sz="0" w:space="0" w:color="auto"/>
      </w:divBdr>
      <w:divsChild>
        <w:div w:id="224799608">
          <w:marLeft w:val="576"/>
          <w:marRight w:val="0"/>
          <w:marTop w:val="120"/>
          <w:marBottom w:val="0"/>
          <w:divBdr>
            <w:top w:val="none" w:sz="0" w:space="0" w:color="auto"/>
            <w:left w:val="none" w:sz="0" w:space="0" w:color="auto"/>
            <w:bottom w:val="none" w:sz="0" w:space="0" w:color="auto"/>
            <w:right w:val="none" w:sz="0" w:space="0" w:color="auto"/>
          </w:divBdr>
        </w:div>
        <w:div w:id="618535517">
          <w:marLeft w:val="576"/>
          <w:marRight w:val="0"/>
          <w:marTop w:val="120"/>
          <w:marBottom w:val="0"/>
          <w:divBdr>
            <w:top w:val="none" w:sz="0" w:space="0" w:color="auto"/>
            <w:left w:val="none" w:sz="0" w:space="0" w:color="auto"/>
            <w:bottom w:val="none" w:sz="0" w:space="0" w:color="auto"/>
            <w:right w:val="none" w:sz="0" w:space="0" w:color="auto"/>
          </w:divBdr>
        </w:div>
        <w:div w:id="1626690123">
          <w:marLeft w:val="576"/>
          <w:marRight w:val="0"/>
          <w:marTop w:val="120"/>
          <w:marBottom w:val="0"/>
          <w:divBdr>
            <w:top w:val="none" w:sz="0" w:space="0" w:color="auto"/>
            <w:left w:val="none" w:sz="0" w:space="0" w:color="auto"/>
            <w:bottom w:val="none" w:sz="0" w:space="0" w:color="auto"/>
            <w:right w:val="none" w:sz="0" w:space="0" w:color="auto"/>
          </w:divBdr>
        </w:div>
        <w:div w:id="955714811">
          <w:marLeft w:val="576"/>
          <w:marRight w:val="0"/>
          <w:marTop w:val="120"/>
          <w:marBottom w:val="0"/>
          <w:divBdr>
            <w:top w:val="none" w:sz="0" w:space="0" w:color="auto"/>
            <w:left w:val="none" w:sz="0" w:space="0" w:color="auto"/>
            <w:bottom w:val="none" w:sz="0" w:space="0" w:color="auto"/>
            <w:right w:val="none" w:sz="0" w:space="0" w:color="auto"/>
          </w:divBdr>
        </w:div>
        <w:div w:id="2109345912">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1478664">
      <w:bodyDiv w:val="1"/>
      <w:marLeft w:val="0"/>
      <w:marRight w:val="0"/>
      <w:marTop w:val="0"/>
      <w:marBottom w:val="0"/>
      <w:divBdr>
        <w:top w:val="none" w:sz="0" w:space="0" w:color="auto"/>
        <w:left w:val="none" w:sz="0" w:space="0" w:color="auto"/>
        <w:bottom w:val="none" w:sz="0" w:space="0" w:color="auto"/>
        <w:right w:val="none" w:sz="0" w:space="0" w:color="auto"/>
      </w:divBdr>
      <w:divsChild>
        <w:div w:id="856427354">
          <w:marLeft w:val="576"/>
          <w:marRight w:val="0"/>
          <w:marTop w:val="120"/>
          <w:marBottom w:val="0"/>
          <w:divBdr>
            <w:top w:val="none" w:sz="0" w:space="0" w:color="auto"/>
            <w:left w:val="none" w:sz="0" w:space="0" w:color="auto"/>
            <w:bottom w:val="none" w:sz="0" w:space="0" w:color="auto"/>
            <w:right w:val="none" w:sz="0" w:space="0" w:color="auto"/>
          </w:divBdr>
        </w:div>
        <w:div w:id="382867816">
          <w:marLeft w:val="576"/>
          <w:marRight w:val="0"/>
          <w:marTop w:val="120"/>
          <w:marBottom w:val="0"/>
          <w:divBdr>
            <w:top w:val="none" w:sz="0" w:space="0" w:color="auto"/>
            <w:left w:val="none" w:sz="0" w:space="0" w:color="auto"/>
            <w:bottom w:val="none" w:sz="0" w:space="0" w:color="auto"/>
            <w:right w:val="none" w:sz="0" w:space="0" w:color="auto"/>
          </w:divBdr>
        </w:div>
        <w:div w:id="90191576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587550">
      <w:bodyDiv w:val="1"/>
      <w:marLeft w:val="0"/>
      <w:marRight w:val="0"/>
      <w:marTop w:val="0"/>
      <w:marBottom w:val="0"/>
      <w:divBdr>
        <w:top w:val="none" w:sz="0" w:space="0" w:color="auto"/>
        <w:left w:val="none" w:sz="0" w:space="0" w:color="auto"/>
        <w:bottom w:val="none" w:sz="0" w:space="0" w:color="auto"/>
        <w:right w:val="none" w:sz="0" w:space="0" w:color="auto"/>
      </w:divBdr>
      <w:divsChild>
        <w:div w:id="1755055978">
          <w:marLeft w:val="576"/>
          <w:marRight w:val="0"/>
          <w:marTop w:val="120"/>
          <w:marBottom w:val="0"/>
          <w:divBdr>
            <w:top w:val="none" w:sz="0" w:space="0" w:color="auto"/>
            <w:left w:val="none" w:sz="0" w:space="0" w:color="auto"/>
            <w:bottom w:val="none" w:sz="0" w:space="0" w:color="auto"/>
            <w:right w:val="none" w:sz="0" w:space="0" w:color="auto"/>
          </w:divBdr>
        </w:div>
        <w:div w:id="1854343899">
          <w:marLeft w:val="576"/>
          <w:marRight w:val="0"/>
          <w:marTop w:val="120"/>
          <w:marBottom w:val="0"/>
          <w:divBdr>
            <w:top w:val="none" w:sz="0" w:space="0" w:color="auto"/>
            <w:left w:val="none" w:sz="0" w:space="0" w:color="auto"/>
            <w:bottom w:val="none" w:sz="0" w:space="0" w:color="auto"/>
            <w:right w:val="none" w:sz="0" w:space="0" w:color="auto"/>
          </w:divBdr>
        </w:div>
        <w:div w:id="2117091067">
          <w:marLeft w:val="576"/>
          <w:marRight w:val="0"/>
          <w:marTop w:val="120"/>
          <w:marBottom w:val="0"/>
          <w:divBdr>
            <w:top w:val="none" w:sz="0" w:space="0" w:color="auto"/>
            <w:left w:val="none" w:sz="0" w:space="0" w:color="auto"/>
            <w:bottom w:val="none" w:sz="0" w:space="0" w:color="auto"/>
            <w:right w:val="none" w:sz="0" w:space="0" w:color="auto"/>
          </w:divBdr>
        </w:div>
        <w:div w:id="1169833485">
          <w:marLeft w:val="576"/>
          <w:marRight w:val="0"/>
          <w:marTop w:val="120"/>
          <w:marBottom w:val="0"/>
          <w:divBdr>
            <w:top w:val="none" w:sz="0" w:space="0" w:color="auto"/>
            <w:left w:val="none" w:sz="0" w:space="0" w:color="auto"/>
            <w:bottom w:val="none" w:sz="0" w:space="0" w:color="auto"/>
            <w:right w:val="none" w:sz="0" w:space="0" w:color="auto"/>
          </w:divBdr>
        </w:div>
        <w:div w:id="257718163">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1967668">
      <w:bodyDiv w:val="1"/>
      <w:marLeft w:val="0"/>
      <w:marRight w:val="0"/>
      <w:marTop w:val="0"/>
      <w:marBottom w:val="0"/>
      <w:divBdr>
        <w:top w:val="none" w:sz="0" w:space="0" w:color="auto"/>
        <w:left w:val="none" w:sz="0" w:space="0" w:color="auto"/>
        <w:bottom w:val="none" w:sz="0" w:space="0" w:color="auto"/>
        <w:right w:val="none" w:sz="0" w:space="0" w:color="auto"/>
      </w:divBdr>
      <w:divsChild>
        <w:div w:id="529732700">
          <w:marLeft w:val="576"/>
          <w:marRight w:val="0"/>
          <w:marTop w:val="120"/>
          <w:marBottom w:val="0"/>
          <w:divBdr>
            <w:top w:val="none" w:sz="0" w:space="0" w:color="auto"/>
            <w:left w:val="none" w:sz="0" w:space="0" w:color="auto"/>
            <w:bottom w:val="none" w:sz="0" w:space="0" w:color="auto"/>
            <w:right w:val="none" w:sz="0" w:space="0" w:color="auto"/>
          </w:divBdr>
        </w:div>
        <w:div w:id="581112362">
          <w:marLeft w:val="576"/>
          <w:marRight w:val="0"/>
          <w:marTop w:val="120"/>
          <w:marBottom w:val="0"/>
          <w:divBdr>
            <w:top w:val="none" w:sz="0" w:space="0" w:color="auto"/>
            <w:left w:val="none" w:sz="0" w:space="0" w:color="auto"/>
            <w:bottom w:val="none" w:sz="0" w:space="0" w:color="auto"/>
            <w:right w:val="none" w:sz="0" w:space="0" w:color="auto"/>
          </w:divBdr>
        </w:div>
        <w:div w:id="1462578318">
          <w:marLeft w:val="576"/>
          <w:marRight w:val="0"/>
          <w:marTop w:val="120"/>
          <w:marBottom w:val="0"/>
          <w:divBdr>
            <w:top w:val="none" w:sz="0" w:space="0" w:color="auto"/>
            <w:left w:val="none" w:sz="0" w:space="0" w:color="auto"/>
            <w:bottom w:val="none" w:sz="0" w:space="0" w:color="auto"/>
            <w:right w:val="none" w:sz="0" w:space="0" w:color="auto"/>
          </w:divBdr>
        </w:div>
        <w:div w:id="1677921242">
          <w:marLeft w:val="576"/>
          <w:marRight w:val="0"/>
          <w:marTop w:val="120"/>
          <w:marBottom w:val="0"/>
          <w:divBdr>
            <w:top w:val="none" w:sz="0" w:space="0" w:color="auto"/>
            <w:left w:val="none" w:sz="0" w:space="0" w:color="auto"/>
            <w:bottom w:val="none" w:sz="0" w:space="0" w:color="auto"/>
            <w:right w:val="none" w:sz="0" w:space="0" w:color="auto"/>
          </w:divBdr>
        </w:div>
        <w:div w:id="85075494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8435512">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13</Pages>
  <Words>1496</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2021-11-12T13:02:00Z</dcterms:modified>
</cp:coreProperties>
</file>