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831B96" w:rsidRDefault="00831B96"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31B96" w:rsidRDefault="00831B96" w:rsidP="00831B96">
      <w:pPr>
        <w:spacing w:line="360" w:lineRule="auto"/>
        <w:jc w:val="center"/>
        <w:rPr>
          <w:rFonts w:ascii="Times New Roman" w:hAnsi="Times New Roman" w:cs="Times New Roman"/>
          <w:b/>
          <w:sz w:val="160"/>
          <w:szCs w:val="160"/>
        </w:rPr>
      </w:pPr>
      <w:r w:rsidRPr="00831B96">
        <w:rPr>
          <w:rFonts w:ascii="Times New Roman" w:eastAsia="Times New Roman" w:hAnsi="Times New Roman" w:cs="Times New Roman"/>
          <w:b/>
          <w:kern w:val="36"/>
          <w:sz w:val="56"/>
          <w:szCs w:val="56"/>
        </w:rPr>
        <w:t>Exoskeleton robots for upper-limb rehabilitation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31B96" w:rsidRDefault="00831B96"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C657B" w:rsidRDefault="004C657B" w:rsidP="00E53AA4">
      <w:pPr>
        <w:spacing w:line="360" w:lineRule="auto"/>
        <w:jc w:val="both"/>
        <w:rPr>
          <w:rFonts w:ascii="Times New Roman" w:hAnsi="Times New Roman" w:cs="Times New Roman"/>
          <w:b/>
          <w:sz w:val="52"/>
          <w:szCs w:val="52"/>
        </w:rPr>
      </w:pPr>
      <w:r w:rsidRPr="004C657B">
        <w:rPr>
          <w:rFonts w:ascii="Times New Roman" w:hAnsi="Times New Roman" w:cs="Times New Roman"/>
          <w:color w:val="333333"/>
          <w:sz w:val="32"/>
          <w:szCs w:val="32"/>
          <w:shd w:val="clear" w:color="auto" w:fill="FFFFFF"/>
        </w:rPr>
        <w:t>In this paper, the design of a new upper limb rehabilitation system is presented. The developed system is an exoskeleton with two degrees of freedom that can be used for diagnosis, physical therapy, and outcome evaluation. The system is dedicated to the patients with paraplegia of their upper extremities due to stroke or any disorders of the central or peripheral nervous system. The designed robot-aided therapy actuates both movements: flexion/extension for the elbow and pronation/supination for the forearm. The robotic system used Kinects skeletal tracking for an upper limb rehabilitation. Position control is communicated via a wireless network. Indeed a ZigBee protocol using xbee communication modules has been installed to ensure remote control of rehabilitation exercise. A kinematic model has been developed based on Denavit-Hartenberg approach to make first tests. A sliding mode robust law control has been implemented. The Lyapunov-based approach has been used to establish the system asymptotic stability. Experimental results are provided to demonstrate performances of the developed robot of upper limb remote rehabilitation.</w:t>
      </w:r>
    </w:p>
    <w:p w:rsidR="00F5183A" w:rsidRDefault="00F5183A" w:rsidP="004C657B">
      <w:pPr>
        <w:tabs>
          <w:tab w:val="left" w:pos="6210"/>
        </w:tabs>
        <w:spacing w:line="360" w:lineRule="auto"/>
        <w:jc w:val="both"/>
        <w:rPr>
          <w:rFonts w:ascii="Times New Roman" w:hAnsi="Times New Roman" w:cs="Times New Roman"/>
          <w:b/>
          <w:sz w:val="40"/>
          <w:szCs w:val="40"/>
        </w:rPr>
      </w:pPr>
    </w:p>
    <w:p w:rsidR="004C657B" w:rsidRDefault="004C657B" w:rsidP="004C657B">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84D5D" w:rsidRDefault="00BF64F4" w:rsidP="00584D5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84D5D">
        <w:rPr>
          <w:rFonts w:ascii="Times New Roman" w:hAnsi="Times New Roman" w:cs="Times New Roman"/>
          <w:sz w:val="32"/>
          <w:szCs w:val="32"/>
          <w:lang w:val="en-IN"/>
        </w:rPr>
        <w:t xml:space="preserve">In </w:t>
      </w:r>
      <w:r w:rsidRPr="00584D5D">
        <w:rPr>
          <w:rFonts w:ascii="Times New Roman" w:hAnsi="Times New Roman" w:cs="Times New Roman"/>
          <w:sz w:val="32"/>
          <w:szCs w:val="32"/>
          <w:lang w:val="en-IN"/>
        </w:rPr>
        <w:t>particular, the all-round comparisons of existing rehabilitation robots are based on the published available data, to make researchers fully aware of the limitations and advantages of diverse mechanical designs and control schemes.</w:t>
      </w:r>
    </w:p>
    <w:p w:rsidR="00000000" w:rsidRPr="00584D5D" w:rsidRDefault="00BF64F4" w:rsidP="00584D5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84D5D">
        <w:rPr>
          <w:rFonts w:ascii="Times New Roman" w:hAnsi="Times New Roman" w:cs="Times New Roman"/>
          <w:sz w:val="32"/>
          <w:szCs w:val="32"/>
          <w:lang w:val="en-IN"/>
        </w:rPr>
        <w:t>The existing problems o</w:t>
      </w:r>
      <w:r w:rsidRPr="00584D5D">
        <w:rPr>
          <w:rFonts w:ascii="Times New Roman" w:hAnsi="Times New Roman" w:cs="Times New Roman"/>
          <w:sz w:val="32"/>
          <w:szCs w:val="32"/>
          <w:lang w:val="en-IN"/>
        </w:rPr>
        <w:t>f upper limb rehabilitation robots are presented in this paper.</w:t>
      </w:r>
    </w:p>
    <w:p w:rsidR="00000000" w:rsidRPr="00584D5D" w:rsidRDefault="00BF64F4" w:rsidP="00584D5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84D5D">
        <w:rPr>
          <w:rFonts w:ascii="Times New Roman" w:hAnsi="Times New Roman" w:cs="Times New Roman"/>
          <w:sz w:val="32"/>
          <w:szCs w:val="32"/>
          <w:lang w:val="en-IN"/>
        </w:rPr>
        <w:t>The end-effector-based upper limb rehabilitation robots (such as MIT-Manus, MIME) have the advantages of simple structure, easy carrying, simple control method, easy trajectory planning, etc.</w:t>
      </w:r>
      <w:r w:rsidRPr="00584D5D">
        <w:rPr>
          <w:rFonts w:ascii="Times New Roman" w:hAnsi="Times New Roman" w:cs="Times New Roman"/>
          <w:sz w:val="32"/>
          <w:szCs w:val="32"/>
          <w:lang w:val="en-IN"/>
        </w:rPr>
        <w:t xml:space="preserve">, applying force to the patient's hand to pull upper limbs. </w:t>
      </w:r>
    </w:p>
    <w:p w:rsidR="00000000" w:rsidRPr="00584D5D" w:rsidRDefault="00BF64F4" w:rsidP="00584D5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84D5D">
        <w:rPr>
          <w:rFonts w:ascii="Times New Roman" w:hAnsi="Times New Roman" w:cs="Times New Roman"/>
          <w:sz w:val="32"/>
          <w:szCs w:val="32"/>
          <w:lang w:val="en-IN"/>
        </w:rPr>
        <w:t xml:space="preserve">However, the exoskeleton style requires that the mechanical joint axis and the human body joint axis must coincide.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82B32" w:rsidRDefault="00BF64F4" w:rsidP="00182B32">
      <w:pPr>
        <w:numPr>
          <w:ilvl w:val="0"/>
          <w:numId w:val="45"/>
        </w:numPr>
        <w:spacing w:line="360" w:lineRule="auto"/>
        <w:jc w:val="both"/>
        <w:rPr>
          <w:rFonts w:ascii="Times New Roman" w:hAnsi="Times New Roman" w:cs="Times New Roman"/>
          <w:bCs/>
          <w:sz w:val="32"/>
          <w:szCs w:val="32"/>
          <w:lang w:val="en-IN"/>
        </w:rPr>
      </w:pPr>
      <w:r w:rsidRPr="00182B32">
        <w:rPr>
          <w:rFonts w:ascii="Times New Roman" w:hAnsi="Times New Roman" w:cs="Times New Roman"/>
          <w:bCs/>
          <w:sz w:val="32"/>
          <w:szCs w:val="32"/>
          <w:lang w:val="en-IN"/>
        </w:rPr>
        <w:t xml:space="preserve">The BONES occupies five actuators to provide a wide range of motion for the </w:t>
      </w:r>
      <w:r w:rsidRPr="00182B32">
        <w:rPr>
          <w:rFonts w:ascii="Times New Roman" w:hAnsi="Times New Roman" w:cs="Times New Roman"/>
          <w:bCs/>
          <w:sz w:val="32"/>
          <w:szCs w:val="32"/>
          <w:lang w:val="en-IN"/>
        </w:rPr>
        <w:t>upper limb and further measurements for safety issues.</w:t>
      </w:r>
    </w:p>
    <w:p w:rsidR="00000000" w:rsidRPr="00182B32" w:rsidRDefault="00BF64F4" w:rsidP="00182B32">
      <w:pPr>
        <w:numPr>
          <w:ilvl w:val="0"/>
          <w:numId w:val="45"/>
        </w:numPr>
        <w:spacing w:line="360" w:lineRule="auto"/>
        <w:jc w:val="both"/>
        <w:rPr>
          <w:rFonts w:ascii="Times New Roman" w:hAnsi="Times New Roman" w:cs="Times New Roman"/>
          <w:bCs/>
          <w:sz w:val="32"/>
          <w:szCs w:val="32"/>
          <w:lang w:val="en-IN"/>
        </w:rPr>
      </w:pPr>
      <w:r w:rsidRPr="00182B32">
        <w:rPr>
          <w:rFonts w:ascii="Times New Roman" w:hAnsi="Times New Roman" w:cs="Times New Roman"/>
          <w:bCs/>
          <w:sz w:val="32"/>
          <w:szCs w:val="32"/>
          <w:lang w:val="en-IN"/>
        </w:rPr>
        <w:t xml:space="preserve">The disadvantage is that it is limited to two-dimensional space and it can not provide more training assistance to the upper limbs. </w:t>
      </w:r>
    </w:p>
    <w:p w:rsidR="00000000" w:rsidRPr="00182B32" w:rsidRDefault="00BF64F4" w:rsidP="00182B32">
      <w:pPr>
        <w:numPr>
          <w:ilvl w:val="0"/>
          <w:numId w:val="45"/>
        </w:numPr>
        <w:spacing w:line="360" w:lineRule="auto"/>
        <w:jc w:val="both"/>
        <w:rPr>
          <w:rFonts w:ascii="Times New Roman" w:hAnsi="Times New Roman" w:cs="Times New Roman"/>
          <w:bCs/>
          <w:sz w:val="32"/>
          <w:szCs w:val="32"/>
          <w:lang w:val="en-IN"/>
        </w:rPr>
      </w:pPr>
      <w:r w:rsidRPr="00182B32">
        <w:rPr>
          <w:rFonts w:ascii="Times New Roman" w:hAnsi="Times New Roman" w:cs="Times New Roman"/>
          <w:bCs/>
          <w:sz w:val="32"/>
          <w:szCs w:val="32"/>
          <w:lang w:val="en-IN"/>
        </w:rPr>
        <w:lastRenderedPageBreak/>
        <w:t xml:space="preserve">This paper analyzes some the upper limb rehabilitation robots and </w:t>
      </w:r>
      <w:r w:rsidRPr="00182B32">
        <w:rPr>
          <w:rFonts w:ascii="Times New Roman" w:hAnsi="Times New Roman" w:cs="Times New Roman"/>
          <w:bCs/>
          <w:sz w:val="32"/>
          <w:szCs w:val="32"/>
          <w:lang w:val="en-IN"/>
        </w:rPr>
        <w:t>summarizes the problems in the structural design of these rehabilitation robots.</w:t>
      </w:r>
    </w:p>
    <w:p w:rsidR="00000000" w:rsidRPr="00182B32" w:rsidRDefault="00BF64F4" w:rsidP="00182B32">
      <w:pPr>
        <w:numPr>
          <w:ilvl w:val="0"/>
          <w:numId w:val="45"/>
        </w:numPr>
        <w:spacing w:line="360" w:lineRule="auto"/>
        <w:jc w:val="both"/>
        <w:rPr>
          <w:rFonts w:ascii="Times New Roman" w:hAnsi="Times New Roman" w:cs="Times New Roman"/>
          <w:bCs/>
          <w:sz w:val="32"/>
          <w:szCs w:val="32"/>
          <w:lang w:val="en-IN"/>
        </w:rPr>
      </w:pPr>
      <w:r w:rsidRPr="00182B32">
        <w:rPr>
          <w:rFonts w:ascii="Times New Roman" w:hAnsi="Times New Roman" w:cs="Times New Roman"/>
          <w:bCs/>
          <w:sz w:val="32"/>
          <w:szCs w:val="32"/>
          <w:lang w:val="en-IN"/>
        </w:rPr>
        <w:t xml:space="preserve">Many of these innovations were technology-driven, limiting their clinical application and impact. </w:t>
      </w:r>
    </w:p>
    <w:p w:rsidR="00F94960" w:rsidRPr="00182B32" w:rsidRDefault="00BF64F4" w:rsidP="00E53AA4">
      <w:pPr>
        <w:numPr>
          <w:ilvl w:val="0"/>
          <w:numId w:val="45"/>
        </w:numPr>
        <w:spacing w:line="360" w:lineRule="auto"/>
        <w:jc w:val="both"/>
        <w:rPr>
          <w:rFonts w:ascii="Times New Roman" w:hAnsi="Times New Roman" w:cs="Times New Roman"/>
          <w:bCs/>
          <w:sz w:val="32"/>
          <w:szCs w:val="32"/>
          <w:lang w:val="en-IN"/>
        </w:rPr>
      </w:pPr>
      <w:r w:rsidRPr="00182B32">
        <w:rPr>
          <w:rFonts w:ascii="Times New Roman" w:hAnsi="Times New Roman" w:cs="Times New Roman"/>
          <w:bCs/>
          <w:sz w:val="32"/>
          <w:szCs w:val="32"/>
          <w:lang w:val="en-IN"/>
        </w:rPr>
        <w:t>A positive impact on outcome of function, rehabilitation approaches should</w:t>
      </w:r>
      <w:r w:rsidRPr="00182B32">
        <w:rPr>
          <w:rFonts w:ascii="Times New Roman" w:hAnsi="Times New Roman" w:cs="Times New Roman"/>
          <w:bCs/>
          <w:sz w:val="32"/>
          <w:szCs w:val="32"/>
          <w:lang w:val="en-IN"/>
        </w:rPr>
        <w:t xml:space="preserve"> be based on neurophysiological and clinical insights, keeping in mind that recovery of function is limited.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169EA" w:rsidRPr="00A169EA" w:rsidRDefault="00A169EA" w:rsidP="00A169EA">
      <w:pPr>
        <w:pStyle w:val="NormalWeb"/>
        <w:numPr>
          <w:ilvl w:val="0"/>
          <w:numId w:val="46"/>
        </w:numPr>
        <w:spacing w:before="0" w:beforeAutospacing="0" w:after="0" w:afterAutospacing="0" w:line="360" w:lineRule="auto"/>
        <w:ind w:left="426"/>
        <w:jc w:val="both"/>
        <w:rPr>
          <w:sz w:val="32"/>
          <w:szCs w:val="32"/>
        </w:rPr>
      </w:pPr>
      <w:r w:rsidRPr="00A169EA">
        <w:rPr>
          <w:sz w:val="32"/>
          <w:szCs w:val="32"/>
        </w:rPr>
        <w:t xml:space="preserve">The proposed exoskeleton robot depends on the extracted EMG signal to perform the limb’s motions. </w:t>
      </w:r>
    </w:p>
    <w:p w:rsidR="00A169EA" w:rsidRPr="00A169EA" w:rsidRDefault="00A169EA" w:rsidP="00A169EA">
      <w:pPr>
        <w:pStyle w:val="NormalWeb"/>
        <w:numPr>
          <w:ilvl w:val="0"/>
          <w:numId w:val="46"/>
        </w:numPr>
        <w:spacing w:before="0" w:beforeAutospacing="0" w:after="0" w:afterAutospacing="0" w:line="360" w:lineRule="auto"/>
        <w:ind w:left="426"/>
        <w:jc w:val="both"/>
        <w:rPr>
          <w:sz w:val="32"/>
          <w:szCs w:val="32"/>
        </w:rPr>
      </w:pPr>
      <w:r w:rsidRPr="00A169EA">
        <w:rPr>
          <w:sz w:val="32"/>
          <w:szCs w:val="32"/>
        </w:rPr>
        <w:t xml:space="preserve">The proposed exoskeleton rehabilitates the impaired limb by providing different angular velocities in addition to variations in impedance. </w:t>
      </w:r>
    </w:p>
    <w:p w:rsidR="00A169EA" w:rsidRPr="00A169EA" w:rsidRDefault="00A169EA" w:rsidP="00A169EA">
      <w:pPr>
        <w:pStyle w:val="NormalWeb"/>
        <w:numPr>
          <w:ilvl w:val="0"/>
          <w:numId w:val="46"/>
        </w:numPr>
        <w:spacing w:before="0" w:beforeAutospacing="0" w:after="0" w:afterAutospacing="0" w:line="360" w:lineRule="auto"/>
        <w:ind w:left="426"/>
        <w:jc w:val="both"/>
        <w:rPr>
          <w:sz w:val="32"/>
          <w:szCs w:val="32"/>
        </w:rPr>
      </w:pPr>
      <w:r w:rsidRPr="00A169EA">
        <w:rPr>
          <w:sz w:val="32"/>
          <w:szCs w:val="32"/>
        </w:rPr>
        <w:t>The proposed system, however, has its own limitations, such as its size and weight, in addition to its poor attachment.</w:t>
      </w:r>
    </w:p>
    <w:p w:rsidR="00A169EA" w:rsidRPr="00A169EA" w:rsidRDefault="00A169EA" w:rsidP="00A169EA">
      <w:pPr>
        <w:pStyle w:val="NormalWeb"/>
        <w:numPr>
          <w:ilvl w:val="0"/>
          <w:numId w:val="46"/>
        </w:numPr>
        <w:spacing w:before="0" w:beforeAutospacing="0" w:after="0" w:afterAutospacing="0" w:line="360" w:lineRule="auto"/>
        <w:ind w:left="426"/>
        <w:jc w:val="both"/>
        <w:rPr>
          <w:sz w:val="32"/>
          <w:szCs w:val="32"/>
        </w:rPr>
      </w:pPr>
      <w:r w:rsidRPr="00A169EA">
        <w:rPr>
          <w:sz w:val="32"/>
          <w:szCs w:val="32"/>
        </w:rPr>
        <w:t xml:space="preserve">The movement of the upper limb of the patient is assisted by the robot to achieve the purpose of rehabilitation training. </w:t>
      </w:r>
    </w:p>
    <w:p w:rsidR="003A5D44" w:rsidRPr="00A169EA" w:rsidRDefault="00A169EA" w:rsidP="00E53AA4">
      <w:pPr>
        <w:pStyle w:val="NormalWeb"/>
        <w:numPr>
          <w:ilvl w:val="0"/>
          <w:numId w:val="46"/>
        </w:numPr>
        <w:spacing w:before="0" w:beforeAutospacing="0" w:after="0" w:afterAutospacing="0" w:line="360" w:lineRule="auto"/>
        <w:ind w:left="426"/>
        <w:jc w:val="both"/>
        <w:rPr>
          <w:sz w:val="32"/>
          <w:szCs w:val="32"/>
        </w:rPr>
      </w:pPr>
      <w:r w:rsidRPr="00A169EA">
        <w:rPr>
          <w:sz w:val="32"/>
          <w:szCs w:val="32"/>
        </w:rPr>
        <w:t>The training of cooperative hand movements (e.g. opening a bottle) has been proposed using a dedicated device, and can also be achieved by virtually coupling two unimanual devices through control.</w:t>
      </w:r>
    </w:p>
    <w:p w:rsidR="00FA4ED1" w:rsidRDefault="00FA4ED1" w:rsidP="00E53AA4">
      <w:pPr>
        <w:pStyle w:val="NormalWeb"/>
        <w:spacing w:before="0" w:beforeAutospacing="0" w:after="0" w:afterAutospacing="0" w:line="360" w:lineRule="auto"/>
        <w:jc w:val="both"/>
        <w:rPr>
          <w:b/>
          <w:sz w:val="40"/>
          <w:szCs w:val="40"/>
        </w:rPr>
      </w:pPr>
    </w:p>
    <w:p w:rsidR="00FA4ED1" w:rsidRDefault="00FA4ED1"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FA4ED1" w:rsidRDefault="00BF64F4" w:rsidP="00FA4ED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A4ED1">
        <w:rPr>
          <w:rFonts w:ascii="Times New Roman" w:eastAsia="AdvGulliv-R" w:hAnsi="Times New Roman" w:cs="Times New Roman"/>
          <w:bCs/>
          <w:sz w:val="32"/>
          <w:szCs w:val="32"/>
          <w:lang w:val="en-IN"/>
        </w:rPr>
        <w:t>The performance was judge</w:t>
      </w:r>
      <w:r w:rsidRPr="00FA4ED1">
        <w:rPr>
          <w:rFonts w:ascii="Times New Roman" w:eastAsia="AdvGulliv-R" w:hAnsi="Times New Roman" w:cs="Times New Roman"/>
          <w:bCs/>
          <w:sz w:val="32"/>
          <w:szCs w:val="32"/>
          <w:lang w:val="en-IN"/>
        </w:rPr>
        <w:t>d based on timing and smoothness. While the training session consisted of goal direct reaching movement performed by the subject.</w:t>
      </w:r>
    </w:p>
    <w:p w:rsidR="00000000" w:rsidRPr="00FA4ED1" w:rsidRDefault="00BF64F4" w:rsidP="00FA4ED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A4ED1">
        <w:rPr>
          <w:rFonts w:ascii="Times New Roman" w:eastAsia="AdvGulliv-R" w:hAnsi="Times New Roman" w:cs="Times New Roman"/>
          <w:bCs/>
          <w:sz w:val="32"/>
          <w:szCs w:val="32"/>
          <w:lang w:val="en-IN"/>
        </w:rPr>
        <w:t>The performance and the recovery of the patients would suffer if the patient is not motivated and/or satisfied with the robot</w:t>
      </w:r>
      <w:r w:rsidRPr="00FA4ED1">
        <w:rPr>
          <w:rFonts w:ascii="Times New Roman" w:eastAsia="AdvGulliv-R" w:hAnsi="Times New Roman" w:cs="Times New Roman"/>
          <w:bCs/>
          <w:sz w:val="32"/>
          <w:szCs w:val="32"/>
          <w:lang w:val="en-IN"/>
        </w:rPr>
        <w:t>ic rehabilitation.</w:t>
      </w:r>
    </w:p>
    <w:p w:rsidR="00000000" w:rsidRPr="00FA4ED1" w:rsidRDefault="00BF64F4" w:rsidP="00FA4ED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A4ED1">
        <w:rPr>
          <w:rFonts w:ascii="Times New Roman" w:eastAsia="AdvGulliv-R" w:hAnsi="Times New Roman" w:cs="Times New Roman"/>
          <w:bCs/>
          <w:sz w:val="32"/>
          <w:szCs w:val="32"/>
          <w:lang w:val="en-IN"/>
        </w:rPr>
        <w:t>Clinical studies have used different devices, training protocols and evaluation criteria to judge the performance of robotic device on impairment reduction.</w:t>
      </w:r>
    </w:p>
    <w:p w:rsidR="00000000" w:rsidRPr="00FA4ED1" w:rsidRDefault="00BF64F4" w:rsidP="00FA4ED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A4ED1">
        <w:rPr>
          <w:rFonts w:ascii="Times New Roman" w:eastAsia="AdvGulliv-R" w:hAnsi="Times New Roman" w:cs="Times New Roman"/>
          <w:bCs/>
          <w:sz w:val="32"/>
          <w:szCs w:val="32"/>
          <w:lang w:val="en-IN"/>
        </w:rPr>
        <w:t>The advantage of the end-effector-base robot is that the structure is simple a</w:t>
      </w:r>
      <w:r w:rsidRPr="00FA4ED1">
        <w:rPr>
          <w:rFonts w:ascii="Times New Roman" w:eastAsia="AdvGulliv-R" w:hAnsi="Times New Roman" w:cs="Times New Roman"/>
          <w:bCs/>
          <w:sz w:val="32"/>
          <w:szCs w:val="32"/>
          <w:lang w:val="en-IN"/>
        </w:rPr>
        <w:t>nd portable, the control method is simple and the trajectory planning is easy.</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22743" w:rsidRDefault="00E34C36" w:rsidP="00E53AA4">
            <w:pPr>
              <w:tabs>
                <w:tab w:val="left" w:pos="720"/>
              </w:tabs>
              <w:spacing w:after="100" w:line="360" w:lineRule="auto"/>
              <w:jc w:val="both"/>
              <w:rPr>
                <w:rFonts w:ascii="Times New Roman" w:hAnsi="Times New Roman" w:cs="Times New Roman"/>
                <w:sz w:val="28"/>
                <w:szCs w:val="28"/>
              </w:rPr>
            </w:pPr>
            <w:r w:rsidRPr="00822743">
              <w:rPr>
                <w:rFonts w:ascii="Times New Roman" w:hAnsi="Times New Roman" w:cs="Times New Roman"/>
                <w:sz w:val="28"/>
                <w:szCs w:val="28"/>
              </w:rPr>
              <w:t>Hand robotics rehabilitation: feasibility and preliminary results of a robotic treatment in patients with hemiparesis</w:t>
            </w:r>
          </w:p>
        </w:tc>
        <w:tc>
          <w:tcPr>
            <w:tcW w:w="3192" w:type="dxa"/>
          </w:tcPr>
          <w:p w:rsidR="000C407B" w:rsidRPr="00822743" w:rsidRDefault="00E34C36" w:rsidP="00E34C36">
            <w:pPr>
              <w:tabs>
                <w:tab w:val="left" w:pos="720"/>
              </w:tabs>
              <w:spacing w:after="100" w:line="360" w:lineRule="auto"/>
              <w:jc w:val="both"/>
              <w:rPr>
                <w:rFonts w:ascii="Times New Roman" w:hAnsi="Times New Roman" w:cs="Times New Roman"/>
                <w:sz w:val="28"/>
                <w:szCs w:val="28"/>
              </w:rPr>
            </w:pPr>
            <w:r w:rsidRPr="00822743">
              <w:rPr>
                <w:rFonts w:ascii="Times New Roman" w:hAnsi="Times New Roman" w:cs="Times New Roman"/>
                <w:sz w:val="28"/>
                <w:szCs w:val="28"/>
              </w:rPr>
              <w:t xml:space="preserve">P Sale, V Lombardi and M Franceschini, </w:t>
            </w:r>
          </w:p>
        </w:tc>
        <w:tc>
          <w:tcPr>
            <w:tcW w:w="3192" w:type="dxa"/>
          </w:tcPr>
          <w:p w:rsidR="000C407B" w:rsidRPr="00822743" w:rsidRDefault="00E34C36" w:rsidP="00E53AA4">
            <w:pPr>
              <w:tabs>
                <w:tab w:val="left" w:pos="720"/>
              </w:tabs>
              <w:spacing w:after="100" w:line="360" w:lineRule="auto"/>
              <w:jc w:val="both"/>
              <w:rPr>
                <w:rFonts w:ascii="Times New Roman" w:hAnsi="Times New Roman" w:cs="Times New Roman"/>
                <w:sz w:val="28"/>
                <w:szCs w:val="28"/>
              </w:rPr>
            </w:pPr>
            <w:r w:rsidRPr="00822743">
              <w:rPr>
                <w:rFonts w:ascii="Times New Roman" w:hAnsi="Times New Roman" w:cs="Times New Roman"/>
                <w:sz w:val="28"/>
                <w:szCs w:val="28"/>
              </w:rPr>
              <w:t>This preliminary observer study was aimed at evaluating the efficacy of intensive robot-assisted therapy in hand function recovery, in the early phase after a stroke onset.</w:t>
            </w:r>
          </w:p>
        </w:tc>
      </w:tr>
      <w:tr w:rsidR="000C407B" w:rsidTr="000C407B">
        <w:trPr>
          <w:trHeight w:val="2942"/>
        </w:trPr>
        <w:tc>
          <w:tcPr>
            <w:tcW w:w="3192" w:type="dxa"/>
          </w:tcPr>
          <w:p w:rsidR="000C407B" w:rsidRPr="00822743" w:rsidRDefault="00822743" w:rsidP="00E53AA4">
            <w:pPr>
              <w:tabs>
                <w:tab w:val="left" w:pos="720"/>
              </w:tabs>
              <w:spacing w:after="100" w:line="360" w:lineRule="auto"/>
              <w:jc w:val="both"/>
              <w:rPr>
                <w:rFonts w:ascii="Times New Roman" w:hAnsi="Times New Roman" w:cs="Times New Roman"/>
                <w:sz w:val="28"/>
                <w:szCs w:val="28"/>
              </w:rPr>
            </w:pPr>
            <w:r w:rsidRPr="00822743">
              <w:rPr>
                <w:rFonts w:ascii="Times New Roman" w:hAnsi="Times New Roman" w:cs="Times New Roman"/>
                <w:sz w:val="28"/>
                <w:szCs w:val="28"/>
              </w:rPr>
              <w:lastRenderedPageBreak/>
              <w:t>Supinator Extender (SUE): a pneumatically actuated robot for fore-arm/wrist rehabilitation after stroke</w:t>
            </w:r>
          </w:p>
        </w:tc>
        <w:tc>
          <w:tcPr>
            <w:tcW w:w="3192" w:type="dxa"/>
          </w:tcPr>
          <w:p w:rsidR="000C407B" w:rsidRPr="00822743" w:rsidRDefault="00822743" w:rsidP="00822743">
            <w:pPr>
              <w:tabs>
                <w:tab w:val="left" w:pos="720"/>
              </w:tabs>
              <w:spacing w:after="100" w:line="360" w:lineRule="auto"/>
              <w:jc w:val="both"/>
              <w:rPr>
                <w:rFonts w:ascii="Times New Roman" w:hAnsi="Times New Roman" w:cs="Times New Roman"/>
                <w:sz w:val="28"/>
                <w:szCs w:val="28"/>
              </w:rPr>
            </w:pPr>
            <w:r w:rsidRPr="00822743">
              <w:rPr>
                <w:rFonts w:ascii="Times New Roman" w:hAnsi="Times New Roman" w:cs="Times New Roman"/>
                <w:sz w:val="28"/>
                <w:szCs w:val="28"/>
              </w:rPr>
              <w:t xml:space="preserve">J Allington, SJ Spencer, J Klein, M Buell, DJ Reinkensmeyer and J Bobrow, </w:t>
            </w:r>
          </w:p>
        </w:tc>
        <w:tc>
          <w:tcPr>
            <w:tcW w:w="3192" w:type="dxa"/>
          </w:tcPr>
          <w:p w:rsidR="000C407B" w:rsidRPr="00822743" w:rsidRDefault="00822743" w:rsidP="00E53AA4">
            <w:pPr>
              <w:tabs>
                <w:tab w:val="left" w:pos="720"/>
              </w:tabs>
              <w:spacing w:after="100" w:line="360" w:lineRule="auto"/>
              <w:jc w:val="both"/>
              <w:rPr>
                <w:rFonts w:ascii="Times New Roman" w:hAnsi="Times New Roman" w:cs="Times New Roman"/>
                <w:sz w:val="28"/>
                <w:szCs w:val="28"/>
              </w:rPr>
            </w:pPr>
            <w:r w:rsidRPr="00822743">
              <w:rPr>
                <w:rFonts w:ascii="Times New Roman" w:hAnsi="Times New Roman" w:cs="Times New Roman"/>
                <w:color w:val="333333"/>
                <w:sz w:val="28"/>
                <w:szCs w:val="28"/>
                <w:shd w:val="clear" w:color="auto" w:fill="FFFFFF"/>
              </w:rPr>
              <w:t>The flexion-extension motion is actuated by a cantilevered pneumatic cylinder, which allows the palm of the hand to remain open.</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7900B8" w:rsidRDefault="007900B8" w:rsidP="00E53AA4">
      <w:pPr>
        <w:tabs>
          <w:tab w:val="left" w:pos="720"/>
        </w:tabs>
        <w:spacing w:after="100" w:line="360" w:lineRule="auto"/>
        <w:jc w:val="both"/>
        <w:rPr>
          <w:rFonts w:ascii="Times New Roman" w:hAnsi="Times New Roman" w:cs="Times New Roman"/>
          <w:b/>
          <w:bCs/>
          <w:sz w:val="28"/>
          <w:szCs w:val="28"/>
        </w:rPr>
      </w:pPr>
    </w:p>
    <w:p w:rsidR="007900B8" w:rsidRDefault="007900B8"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900B8" w:rsidP="00E53AA4">
      <w:pPr>
        <w:spacing w:after="0" w:line="360" w:lineRule="auto"/>
        <w:jc w:val="both"/>
        <w:rPr>
          <w:rFonts w:ascii="Times New Roman" w:hAnsi="Times New Roman" w:cs="Times New Roman"/>
        </w:rPr>
      </w:pPr>
      <w:r w:rsidRPr="007900B8">
        <w:rPr>
          <w:rFonts w:ascii="Times New Roman" w:hAnsi="Times New Roman" w:cs="Times New Roman"/>
        </w:rPr>
        <w:drawing>
          <wp:inline distT="0" distB="0" distL="0" distR="0">
            <wp:extent cx="5943600" cy="443992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43992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87BAB" w:rsidRPr="00987BAB" w:rsidRDefault="00987BAB" w:rsidP="00987BAB">
      <w:pPr>
        <w:pStyle w:val="BodyText"/>
        <w:rPr>
          <w:bCs/>
          <w:iCs/>
          <w:sz w:val="32"/>
          <w:szCs w:val="32"/>
          <w:lang w:val="en-IN"/>
        </w:rPr>
      </w:pPr>
      <w:r w:rsidRPr="00987BAB">
        <w:rPr>
          <w:bCs/>
          <w:iCs/>
          <w:sz w:val="32"/>
          <w:szCs w:val="32"/>
          <w:lang w:val="en-IN"/>
        </w:rPr>
        <w:t xml:space="preserve">    In past two decades, many robotic devices for upper limb rehabilitation have been developed and tested. This paper has a systematic review on exoskeleton robotic-based upper limb robotic system, including their mechanism design, control strategies and clinical trial performance. These exoskeletons have been used in various clinical studies that measured their effectiveness using various clinical and non-clinical tests. A clinical trial of exoskeleton robots for upper limb revealed positive outcome as this form of therapy can easily match and in many cases produce a better result than conventional therapy. Results also indicated if the patient is active during the therapy session than the reduction in impairment was higher. Therefore exoskeleton with patient-driven control strategy produced significantly better results. Impact of robot-assisted therapy was not just restricted to clinical results. It was found that patient preferred this form of therapy, found it less boring and more effective. </w:t>
      </w:r>
    </w:p>
    <w:p w:rsidR="001F1E5A" w:rsidRDefault="001F1E5A" w:rsidP="00E53AA4">
      <w:pPr>
        <w:pStyle w:val="BodyText"/>
        <w:rPr>
          <w:bCs/>
          <w:iCs/>
          <w:sz w:val="32"/>
          <w:szCs w:val="32"/>
        </w:rPr>
      </w:pPr>
    </w:p>
    <w:p w:rsidR="00987BAB" w:rsidRDefault="00987BAB" w:rsidP="00E53AA4">
      <w:pPr>
        <w:pStyle w:val="BodyText"/>
        <w:rPr>
          <w:bCs/>
          <w:iCs/>
          <w:sz w:val="32"/>
          <w:szCs w:val="32"/>
        </w:rPr>
      </w:pPr>
    </w:p>
    <w:p w:rsidR="00987BAB" w:rsidRDefault="00987BAB" w:rsidP="00E53AA4">
      <w:pPr>
        <w:pStyle w:val="BodyText"/>
        <w:rPr>
          <w:bCs/>
          <w:iCs/>
          <w:sz w:val="32"/>
          <w:szCs w:val="32"/>
        </w:rPr>
      </w:pPr>
    </w:p>
    <w:p w:rsidR="00987BAB" w:rsidRDefault="00987BAB" w:rsidP="00E53AA4">
      <w:pPr>
        <w:pStyle w:val="BodyText"/>
        <w:rPr>
          <w:bCs/>
          <w:iCs/>
          <w:sz w:val="32"/>
          <w:szCs w:val="32"/>
        </w:rPr>
      </w:pPr>
    </w:p>
    <w:p w:rsidR="00987BAB" w:rsidRDefault="00987BAB" w:rsidP="00E53AA4">
      <w:pPr>
        <w:pStyle w:val="BodyText"/>
        <w:rPr>
          <w:bCs/>
          <w:iCs/>
          <w:sz w:val="32"/>
          <w:szCs w:val="32"/>
        </w:rPr>
      </w:pPr>
    </w:p>
    <w:p w:rsidR="00987BAB" w:rsidRPr="00987BAB" w:rsidRDefault="00987BAB"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011B5" w:rsidRDefault="00BF64F4" w:rsidP="00C011B5">
      <w:pPr>
        <w:pStyle w:val="BodyText"/>
        <w:numPr>
          <w:ilvl w:val="0"/>
          <w:numId w:val="42"/>
        </w:numPr>
        <w:rPr>
          <w:sz w:val="32"/>
          <w:szCs w:val="32"/>
          <w:lang w:val="en-IN"/>
        </w:rPr>
      </w:pPr>
      <w:r w:rsidRPr="00C011B5">
        <w:rPr>
          <w:sz w:val="32"/>
          <w:szCs w:val="32"/>
          <w:lang w:val="en-IN"/>
        </w:rPr>
        <w:t>1.F Vanoglio, A Luisa and F Garofali, "Mora C: Evaluation of the effectiveness of Gloreha (Hand Rehabilitation Glove) on hemiplegic patients", </w:t>
      </w:r>
      <w:r w:rsidRPr="00C011B5">
        <w:rPr>
          <w:sz w:val="32"/>
          <w:szCs w:val="32"/>
          <w:lang w:val="en-IN"/>
        </w:rPr>
        <w:t>Pilot study. In XIII Congress of Italian Society of Neurorehabilitation, pp. 18-20, 2013.</w:t>
      </w:r>
    </w:p>
    <w:p w:rsidR="00000000" w:rsidRPr="00C011B5" w:rsidRDefault="00BF64F4" w:rsidP="00C011B5">
      <w:pPr>
        <w:pStyle w:val="BodyText"/>
        <w:numPr>
          <w:ilvl w:val="0"/>
          <w:numId w:val="42"/>
        </w:numPr>
        <w:rPr>
          <w:sz w:val="32"/>
          <w:szCs w:val="32"/>
          <w:lang w:val="en-IN"/>
        </w:rPr>
      </w:pPr>
      <w:r w:rsidRPr="00C011B5">
        <w:rPr>
          <w:sz w:val="32"/>
          <w:szCs w:val="32"/>
          <w:lang w:val="en-IN"/>
        </w:rPr>
        <w:t>2.I Parrinello, S Faletti and G Santus, "Use of a continuous passive motion device for hand rehabilitation: clinical trial on neurological patients", 41 National Con</w:t>
      </w:r>
      <w:r w:rsidRPr="00C011B5">
        <w:rPr>
          <w:sz w:val="32"/>
          <w:szCs w:val="32"/>
          <w:lang w:val="en-IN"/>
        </w:rPr>
        <w:t xml:space="preserve">gress of Italian Society of Medicine and Physical Rehabilitation, pp. 14-16, 2013. </w:t>
      </w:r>
      <w:hyperlink r:id="rId9" w:history="1">
        <w:r w:rsidRPr="00C011B5">
          <w:rPr>
            <w:rStyle w:val="Hyperlink"/>
            <w:sz w:val="32"/>
            <w:szCs w:val="32"/>
            <w:lang w:val="en-IN"/>
          </w:rPr>
          <w:t> </w:t>
        </w:r>
      </w:hyperlink>
      <w:r w:rsidRPr="00C011B5">
        <w:rPr>
          <w:sz w:val="32"/>
          <w:szCs w:val="32"/>
          <w:lang w:val="en-IN"/>
        </w:rPr>
        <w:t xml:space="preserve"> </w:t>
      </w:r>
    </w:p>
    <w:p w:rsidR="00000000" w:rsidRPr="00C011B5" w:rsidRDefault="00BF64F4" w:rsidP="00C011B5">
      <w:pPr>
        <w:pStyle w:val="BodyText"/>
        <w:numPr>
          <w:ilvl w:val="0"/>
          <w:numId w:val="42"/>
        </w:numPr>
        <w:rPr>
          <w:sz w:val="32"/>
          <w:szCs w:val="32"/>
          <w:lang w:val="en-IN"/>
        </w:rPr>
      </w:pPr>
      <w:r w:rsidRPr="00C011B5">
        <w:rPr>
          <w:sz w:val="32"/>
          <w:szCs w:val="32"/>
          <w:lang w:val="en-IN"/>
        </w:rPr>
        <w:t xml:space="preserve">3.V Varalta, N Smania, C Geroin, C Fonte, M Gandolfi, A Picelli, et al., "Effects of passive rehabilitation of the upper limb with robotic device Gloreha on visual-spatial and attentive exploration capacities of patients with </w:t>
      </w:r>
      <w:r w:rsidRPr="00C011B5">
        <w:rPr>
          <w:sz w:val="32"/>
          <w:szCs w:val="32"/>
          <w:lang w:val="en-IN"/>
        </w:rPr>
        <w:t xml:space="preserve">stroke issues", XIII Congress of Italian Society of Neurorehabilitation, pp. 18-20, 2013. </w:t>
      </w:r>
    </w:p>
    <w:p w:rsidR="00000000" w:rsidRPr="00C011B5" w:rsidRDefault="00BF64F4" w:rsidP="00C011B5">
      <w:pPr>
        <w:pStyle w:val="BodyText"/>
        <w:numPr>
          <w:ilvl w:val="0"/>
          <w:numId w:val="42"/>
        </w:numPr>
        <w:rPr>
          <w:sz w:val="32"/>
          <w:szCs w:val="32"/>
          <w:lang w:val="en-IN"/>
        </w:rPr>
      </w:pPr>
      <w:r w:rsidRPr="00C011B5">
        <w:rPr>
          <w:sz w:val="32"/>
          <w:szCs w:val="32"/>
          <w:lang w:val="en-IN"/>
        </w:rPr>
        <w:t>4.C Casellato, A Pedrocchi, G Zorzi, L Vernisse, G Ferrigno and N Nardocci, "EMG-based visual-haptic biofeedback: a tool to improve motor control in children with p</w:t>
      </w:r>
      <w:r w:rsidRPr="00C011B5">
        <w:rPr>
          <w:sz w:val="32"/>
          <w:szCs w:val="32"/>
          <w:lang w:val="en-IN"/>
        </w:rPr>
        <w:t xml:space="preserve">rimary dystonia", IEEE Trans Neural Syst Rehabil Eng, vol. 21, no. 3, pp. 474480, 2013. </w:t>
      </w:r>
    </w:p>
    <w:p w:rsidR="00000000" w:rsidRPr="00C011B5" w:rsidRDefault="00BF64F4" w:rsidP="00C011B5">
      <w:pPr>
        <w:pStyle w:val="BodyText"/>
        <w:numPr>
          <w:ilvl w:val="0"/>
          <w:numId w:val="42"/>
        </w:numPr>
        <w:rPr>
          <w:sz w:val="32"/>
          <w:szCs w:val="32"/>
          <w:lang w:val="en-IN"/>
        </w:rPr>
      </w:pPr>
      <w:r w:rsidRPr="00C011B5">
        <w:rPr>
          <w:sz w:val="32"/>
          <w:szCs w:val="32"/>
          <w:lang w:val="en-IN"/>
        </w:rPr>
        <w:t>5.P Sale, V Lombardi and M Franceschini, "Hand robotics rehabilitation: feasibility and preliminary results of a robotic treatment in patients with hemiparesis", Stro</w:t>
      </w:r>
      <w:r w:rsidRPr="00C011B5">
        <w:rPr>
          <w:sz w:val="32"/>
          <w:szCs w:val="32"/>
          <w:lang w:val="en-IN"/>
        </w:rPr>
        <w:t>ke Res Treat 2012, pp. 820931, 2012.</w:t>
      </w:r>
    </w:p>
    <w:p w:rsidR="00000000" w:rsidRPr="00C011B5" w:rsidRDefault="00BF64F4" w:rsidP="00C011B5">
      <w:pPr>
        <w:pStyle w:val="BodyText"/>
        <w:numPr>
          <w:ilvl w:val="0"/>
          <w:numId w:val="42"/>
        </w:numPr>
        <w:rPr>
          <w:sz w:val="32"/>
          <w:szCs w:val="32"/>
          <w:lang w:val="en-IN"/>
        </w:rPr>
      </w:pPr>
      <w:r w:rsidRPr="00C011B5">
        <w:rPr>
          <w:sz w:val="32"/>
          <w:szCs w:val="32"/>
          <w:lang w:val="en-IN"/>
        </w:rPr>
        <w:lastRenderedPageBreak/>
        <w:t>6.L Pignolo, G Dolce, G Basta, LF Lucca, S Serra and WG Sannita, "Upper limb rehabilitation after stroke: ARAMIS a robo-mechatronic innovative approach and prototype", 4th IEEE RAS and EMBS Int. Conf. Biomedical Roboti</w:t>
      </w:r>
      <w:r w:rsidRPr="00C011B5">
        <w:rPr>
          <w:sz w:val="32"/>
          <w:szCs w:val="32"/>
          <w:lang w:val="en-IN"/>
        </w:rPr>
        <w:t xml:space="preserve">cs and Biomechatronics (BioRob), pp. 14101414, 2012. </w:t>
      </w:r>
    </w:p>
    <w:p w:rsidR="00000000" w:rsidRPr="00C011B5" w:rsidRDefault="00BF64F4" w:rsidP="00C011B5">
      <w:pPr>
        <w:pStyle w:val="BodyText"/>
        <w:numPr>
          <w:ilvl w:val="0"/>
          <w:numId w:val="42"/>
        </w:numPr>
        <w:rPr>
          <w:sz w:val="32"/>
          <w:szCs w:val="32"/>
          <w:lang w:val="en-IN"/>
        </w:rPr>
      </w:pPr>
      <w:r w:rsidRPr="00C011B5">
        <w:rPr>
          <w:sz w:val="32"/>
          <w:szCs w:val="32"/>
          <w:lang w:val="en-IN"/>
        </w:rPr>
        <w:t xml:space="preserve">7.SE Palsbo and P Hood-Szivek, "Effect of robotic-assisted three-dimensional repetitive motion to improve hand motor function and control in children with handwriting deficits: a nonrandomized phase 2 </w:t>
      </w:r>
      <w:r w:rsidRPr="00C011B5">
        <w:rPr>
          <w:sz w:val="32"/>
          <w:szCs w:val="32"/>
          <w:lang w:val="en-IN"/>
        </w:rPr>
        <w:t xml:space="preserve">device trial", Am J Occup Ther, vol. 66, no. 6, pp. 682690, 2012. </w:t>
      </w:r>
    </w:p>
    <w:p w:rsidR="00000000" w:rsidRPr="00C011B5" w:rsidRDefault="00BF64F4" w:rsidP="00C011B5">
      <w:pPr>
        <w:pStyle w:val="BodyText"/>
        <w:numPr>
          <w:ilvl w:val="0"/>
          <w:numId w:val="42"/>
        </w:numPr>
        <w:rPr>
          <w:sz w:val="32"/>
          <w:szCs w:val="32"/>
          <w:lang w:val="en-IN"/>
        </w:rPr>
      </w:pPr>
      <w:r w:rsidRPr="00C011B5">
        <w:rPr>
          <w:sz w:val="32"/>
          <w:szCs w:val="32"/>
          <w:lang w:val="en-IN"/>
        </w:rPr>
        <w:t>8.NSK Ho, KY Tong, XL Hu, KL Fung, XJ Wei, W Rong, et al., "An EMG-driven exoskeleton hand robotic training device on chronic stroke subjects: task training system for stroke rehabilitatio</w:t>
      </w:r>
      <w:r w:rsidRPr="00C011B5">
        <w:rPr>
          <w:sz w:val="32"/>
          <w:szCs w:val="32"/>
          <w:lang w:val="en-IN"/>
        </w:rPr>
        <w:t xml:space="preserve">n", IEEE Int Conf Rehabil Robot, pp. 5975340, 2011. </w:t>
      </w:r>
    </w:p>
    <w:p w:rsidR="00000000" w:rsidRPr="00C011B5" w:rsidRDefault="00BF64F4" w:rsidP="00C011B5">
      <w:pPr>
        <w:pStyle w:val="BodyText"/>
        <w:numPr>
          <w:ilvl w:val="0"/>
          <w:numId w:val="42"/>
        </w:numPr>
        <w:rPr>
          <w:sz w:val="32"/>
          <w:szCs w:val="32"/>
          <w:lang w:val="en-IN"/>
        </w:rPr>
      </w:pPr>
      <w:r w:rsidRPr="00C011B5">
        <w:rPr>
          <w:sz w:val="32"/>
          <w:szCs w:val="32"/>
          <w:lang w:val="en-IN"/>
        </w:rPr>
        <w:t>9.S Masiero, M Armani and G Rosati, "Upper-limb robot-assisted therapy in rehabilitation of acute stroke patients: focused review and results of new randomized controlled trial", J Rehabil Res Dev, vol.</w:t>
      </w:r>
      <w:r w:rsidRPr="00C011B5">
        <w:rPr>
          <w:sz w:val="32"/>
          <w:szCs w:val="32"/>
          <w:lang w:val="en-IN"/>
        </w:rPr>
        <w:t xml:space="preserve"> 48, no. 4, pp. 355366, 2011. </w:t>
      </w:r>
      <w:hyperlink r:id="rId10" w:history="1">
        <w:r w:rsidRPr="00C011B5">
          <w:rPr>
            <w:rStyle w:val="Hyperlink"/>
            <w:sz w:val="32"/>
            <w:szCs w:val="32"/>
            <w:lang w:val="en-IN"/>
          </w:rPr>
          <w:t> </w:t>
        </w:r>
      </w:hyperlink>
      <w:r w:rsidRPr="00C011B5">
        <w:rPr>
          <w:sz w:val="32"/>
          <w:szCs w:val="32"/>
          <w:lang w:val="en-IN"/>
        </w:rPr>
        <w:t xml:space="preserve"> </w:t>
      </w:r>
    </w:p>
    <w:p w:rsidR="00000000" w:rsidRPr="00C011B5" w:rsidRDefault="00BF64F4" w:rsidP="00C011B5">
      <w:pPr>
        <w:pStyle w:val="BodyText"/>
        <w:numPr>
          <w:ilvl w:val="0"/>
          <w:numId w:val="42"/>
        </w:numPr>
        <w:rPr>
          <w:sz w:val="32"/>
          <w:szCs w:val="32"/>
          <w:lang w:val="en-IN"/>
        </w:rPr>
      </w:pPr>
      <w:r w:rsidRPr="00C011B5">
        <w:rPr>
          <w:sz w:val="32"/>
          <w:szCs w:val="32"/>
          <w:lang w:val="en-IN"/>
        </w:rPr>
        <w:t>10.J Allington, SJ Spencer, J Klein, M Buell, DJ Reinkensmeyer and J Bobrow, "Supinator Extender (SUE): a pneumatically actuated robot for fore-arm/wrist rehabilitation after stroke", Conf Proc IEEE Eng Med Biol Soc 2011, pp. 15791582, 2011.</w:t>
      </w:r>
    </w:p>
    <w:p w:rsidR="00F94960" w:rsidRDefault="00F94960" w:rsidP="00E53AA4">
      <w:pPr>
        <w:pStyle w:val="BodyText"/>
        <w:rPr>
          <w:sz w:val="32"/>
          <w:szCs w:val="32"/>
        </w:rPr>
      </w:pPr>
    </w:p>
    <w:sectPr w:rsidR="00F94960" w:rsidSect="005C4A4B">
      <w:headerReference w:type="default" r:id="rId11"/>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64F4" w:rsidRDefault="00BF64F4" w:rsidP="003654DF">
      <w:pPr>
        <w:spacing w:after="0" w:line="240" w:lineRule="auto"/>
      </w:pPr>
      <w:r>
        <w:separator/>
      </w:r>
    </w:p>
  </w:endnote>
  <w:endnote w:type="continuationSeparator" w:id="1">
    <w:p w:rsidR="00BF64F4" w:rsidRDefault="00BF64F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64F4" w:rsidRDefault="00BF64F4" w:rsidP="003654DF">
      <w:pPr>
        <w:spacing w:after="0" w:line="240" w:lineRule="auto"/>
      </w:pPr>
      <w:r>
        <w:separator/>
      </w:r>
    </w:p>
  </w:footnote>
  <w:footnote w:type="continuationSeparator" w:id="1">
    <w:p w:rsidR="00BF64F4" w:rsidRDefault="00BF64F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B22E2">
        <w:pPr>
          <w:pStyle w:val="Header"/>
          <w:jc w:val="right"/>
        </w:pPr>
        <w:fldSimple w:instr=" PAGE   \* MERGEFORMAT ">
          <w:r w:rsidR="007900B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5CC39C2"/>
    <w:multiLevelType w:val="hybridMultilevel"/>
    <w:tmpl w:val="F26E3084"/>
    <w:lvl w:ilvl="0" w:tplc="ACC464E0">
      <w:start w:val="1"/>
      <w:numFmt w:val="bullet"/>
      <w:lvlText w:val=""/>
      <w:lvlJc w:val="left"/>
      <w:pPr>
        <w:tabs>
          <w:tab w:val="num" w:pos="720"/>
        </w:tabs>
        <w:ind w:left="720" w:hanging="360"/>
      </w:pPr>
      <w:rPr>
        <w:rFonts w:ascii="Wingdings 2" w:hAnsi="Wingdings 2" w:hint="default"/>
      </w:rPr>
    </w:lvl>
    <w:lvl w:ilvl="1" w:tplc="61F08B58" w:tentative="1">
      <w:start w:val="1"/>
      <w:numFmt w:val="bullet"/>
      <w:lvlText w:val=""/>
      <w:lvlJc w:val="left"/>
      <w:pPr>
        <w:tabs>
          <w:tab w:val="num" w:pos="1440"/>
        </w:tabs>
        <w:ind w:left="1440" w:hanging="360"/>
      </w:pPr>
      <w:rPr>
        <w:rFonts w:ascii="Wingdings 2" w:hAnsi="Wingdings 2" w:hint="default"/>
      </w:rPr>
    </w:lvl>
    <w:lvl w:ilvl="2" w:tplc="14708E6E" w:tentative="1">
      <w:start w:val="1"/>
      <w:numFmt w:val="bullet"/>
      <w:lvlText w:val=""/>
      <w:lvlJc w:val="left"/>
      <w:pPr>
        <w:tabs>
          <w:tab w:val="num" w:pos="2160"/>
        </w:tabs>
        <w:ind w:left="2160" w:hanging="360"/>
      </w:pPr>
      <w:rPr>
        <w:rFonts w:ascii="Wingdings 2" w:hAnsi="Wingdings 2" w:hint="default"/>
      </w:rPr>
    </w:lvl>
    <w:lvl w:ilvl="3" w:tplc="B76C2514" w:tentative="1">
      <w:start w:val="1"/>
      <w:numFmt w:val="bullet"/>
      <w:lvlText w:val=""/>
      <w:lvlJc w:val="left"/>
      <w:pPr>
        <w:tabs>
          <w:tab w:val="num" w:pos="2880"/>
        </w:tabs>
        <w:ind w:left="2880" w:hanging="360"/>
      </w:pPr>
      <w:rPr>
        <w:rFonts w:ascii="Wingdings 2" w:hAnsi="Wingdings 2" w:hint="default"/>
      </w:rPr>
    </w:lvl>
    <w:lvl w:ilvl="4" w:tplc="DE4ED50E" w:tentative="1">
      <w:start w:val="1"/>
      <w:numFmt w:val="bullet"/>
      <w:lvlText w:val=""/>
      <w:lvlJc w:val="left"/>
      <w:pPr>
        <w:tabs>
          <w:tab w:val="num" w:pos="3600"/>
        </w:tabs>
        <w:ind w:left="3600" w:hanging="360"/>
      </w:pPr>
      <w:rPr>
        <w:rFonts w:ascii="Wingdings 2" w:hAnsi="Wingdings 2" w:hint="default"/>
      </w:rPr>
    </w:lvl>
    <w:lvl w:ilvl="5" w:tplc="2B248E36" w:tentative="1">
      <w:start w:val="1"/>
      <w:numFmt w:val="bullet"/>
      <w:lvlText w:val=""/>
      <w:lvlJc w:val="left"/>
      <w:pPr>
        <w:tabs>
          <w:tab w:val="num" w:pos="4320"/>
        </w:tabs>
        <w:ind w:left="4320" w:hanging="360"/>
      </w:pPr>
      <w:rPr>
        <w:rFonts w:ascii="Wingdings 2" w:hAnsi="Wingdings 2" w:hint="default"/>
      </w:rPr>
    </w:lvl>
    <w:lvl w:ilvl="6" w:tplc="576A199C" w:tentative="1">
      <w:start w:val="1"/>
      <w:numFmt w:val="bullet"/>
      <w:lvlText w:val=""/>
      <w:lvlJc w:val="left"/>
      <w:pPr>
        <w:tabs>
          <w:tab w:val="num" w:pos="5040"/>
        </w:tabs>
        <w:ind w:left="5040" w:hanging="360"/>
      </w:pPr>
      <w:rPr>
        <w:rFonts w:ascii="Wingdings 2" w:hAnsi="Wingdings 2" w:hint="default"/>
      </w:rPr>
    </w:lvl>
    <w:lvl w:ilvl="7" w:tplc="C310DBF0" w:tentative="1">
      <w:start w:val="1"/>
      <w:numFmt w:val="bullet"/>
      <w:lvlText w:val=""/>
      <w:lvlJc w:val="left"/>
      <w:pPr>
        <w:tabs>
          <w:tab w:val="num" w:pos="5760"/>
        </w:tabs>
        <w:ind w:left="5760" w:hanging="360"/>
      </w:pPr>
      <w:rPr>
        <w:rFonts w:ascii="Wingdings 2" w:hAnsi="Wingdings 2" w:hint="default"/>
      </w:rPr>
    </w:lvl>
    <w:lvl w:ilvl="8" w:tplc="0D782C68"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550BB9"/>
    <w:multiLevelType w:val="hybridMultilevel"/>
    <w:tmpl w:val="D19A9B6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8D6D35"/>
    <w:multiLevelType w:val="hybridMultilevel"/>
    <w:tmpl w:val="9BF6C142"/>
    <w:lvl w:ilvl="0" w:tplc="7F4E6852">
      <w:start w:val="1"/>
      <w:numFmt w:val="bullet"/>
      <w:lvlText w:val=""/>
      <w:lvlJc w:val="left"/>
      <w:pPr>
        <w:tabs>
          <w:tab w:val="num" w:pos="720"/>
        </w:tabs>
        <w:ind w:left="720" w:hanging="360"/>
      </w:pPr>
      <w:rPr>
        <w:rFonts w:ascii="Wingdings 2" w:hAnsi="Wingdings 2" w:hint="default"/>
      </w:rPr>
    </w:lvl>
    <w:lvl w:ilvl="1" w:tplc="96A6EAF0" w:tentative="1">
      <w:start w:val="1"/>
      <w:numFmt w:val="bullet"/>
      <w:lvlText w:val=""/>
      <w:lvlJc w:val="left"/>
      <w:pPr>
        <w:tabs>
          <w:tab w:val="num" w:pos="1440"/>
        </w:tabs>
        <w:ind w:left="1440" w:hanging="360"/>
      </w:pPr>
      <w:rPr>
        <w:rFonts w:ascii="Wingdings 2" w:hAnsi="Wingdings 2" w:hint="default"/>
      </w:rPr>
    </w:lvl>
    <w:lvl w:ilvl="2" w:tplc="7E7E274A" w:tentative="1">
      <w:start w:val="1"/>
      <w:numFmt w:val="bullet"/>
      <w:lvlText w:val=""/>
      <w:lvlJc w:val="left"/>
      <w:pPr>
        <w:tabs>
          <w:tab w:val="num" w:pos="2160"/>
        </w:tabs>
        <w:ind w:left="2160" w:hanging="360"/>
      </w:pPr>
      <w:rPr>
        <w:rFonts w:ascii="Wingdings 2" w:hAnsi="Wingdings 2" w:hint="default"/>
      </w:rPr>
    </w:lvl>
    <w:lvl w:ilvl="3" w:tplc="AD5C3732" w:tentative="1">
      <w:start w:val="1"/>
      <w:numFmt w:val="bullet"/>
      <w:lvlText w:val=""/>
      <w:lvlJc w:val="left"/>
      <w:pPr>
        <w:tabs>
          <w:tab w:val="num" w:pos="2880"/>
        </w:tabs>
        <w:ind w:left="2880" w:hanging="360"/>
      </w:pPr>
      <w:rPr>
        <w:rFonts w:ascii="Wingdings 2" w:hAnsi="Wingdings 2" w:hint="default"/>
      </w:rPr>
    </w:lvl>
    <w:lvl w:ilvl="4" w:tplc="044667EA" w:tentative="1">
      <w:start w:val="1"/>
      <w:numFmt w:val="bullet"/>
      <w:lvlText w:val=""/>
      <w:lvlJc w:val="left"/>
      <w:pPr>
        <w:tabs>
          <w:tab w:val="num" w:pos="3600"/>
        </w:tabs>
        <w:ind w:left="3600" w:hanging="360"/>
      </w:pPr>
      <w:rPr>
        <w:rFonts w:ascii="Wingdings 2" w:hAnsi="Wingdings 2" w:hint="default"/>
      </w:rPr>
    </w:lvl>
    <w:lvl w:ilvl="5" w:tplc="FDA08B46" w:tentative="1">
      <w:start w:val="1"/>
      <w:numFmt w:val="bullet"/>
      <w:lvlText w:val=""/>
      <w:lvlJc w:val="left"/>
      <w:pPr>
        <w:tabs>
          <w:tab w:val="num" w:pos="4320"/>
        </w:tabs>
        <w:ind w:left="4320" w:hanging="360"/>
      </w:pPr>
      <w:rPr>
        <w:rFonts w:ascii="Wingdings 2" w:hAnsi="Wingdings 2" w:hint="default"/>
      </w:rPr>
    </w:lvl>
    <w:lvl w:ilvl="6" w:tplc="6F3E2398" w:tentative="1">
      <w:start w:val="1"/>
      <w:numFmt w:val="bullet"/>
      <w:lvlText w:val=""/>
      <w:lvlJc w:val="left"/>
      <w:pPr>
        <w:tabs>
          <w:tab w:val="num" w:pos="5040"/>
        </w:tabs>
        <w:ind w:left="5040" w:hanging="360"/>
      </w:pPr>
      <w:rPr>
        <w:rFonts w:ascii="Wingdings 2" w:hAnsi="Wingdings 2" w:hint="default"/>
      </w:rPr>
    </w:lvl>
    <w:lvl w:ilvl="7" w:tplc="090AFE1A" w:tentative="1">
      <w:start w:val="1"/>
      <w:numFmt w:val="bullet"/>
      <w:lvlText w:val=""/>
      <w:lvlJc w:val="left"/>
      <w:pPr>
        <w:tabs>
          <w:tab w:val="num" w:pos="5760"/>
        </w:tabs>
        <w:ind w:left="5760" w:hanging="360"/>
      </w:pPr>
      <w:rPr>
        <w:rFonts w:ascii="Wingdings 2" w:hAnsi="Wingdings 2" w:hint="default"/>
      </w:rPr>
    </w:lvl>
    <w:lvl w:ilvl="8" w:tplc="DBD056F4"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1F78B7"/>
    <w:multiLevelType w:val="hybridMultilevel"/>
    <w:tmpl w:val="A3882F06"/>
    <w:lvl w:ilvl="0" w:tplc="86E6B760">
      <w:start w:val="1"/>
      <w:numFmt w:val="bullet"/>
      <w:lvlText w:val=""/>
      <w:lvlJc w:val="left"/>
      <w:pPr>
        <w:tabs>
          <w:tab w:val="num" w:pos="720"/>
        </w:tabs>
        <w:ind w:left="720" w:hanging="360"/>
      </w:pPr>
      <w:rPr>
        <w:rFonts w:ascii="Wingdings 2" w:hAnsi="Wingdings 2" w:hint="default"/>
      </w:rPr>
    </w:lvl>
    <w:lvl w:ilvl="1" w:tplc="9190B8D2" w:tentative="1">
      <w:start w:val="1"/>
      <w:numFmt w:val="bullet"/>
      <w:lvlText w:val=""/>
      <w:lvlJc w:val="left"/>
      <w:pPr>
        <w:tabs>
          <w:tab w:val="num" w:pos="1440"/>
        </w:tabs>
        <w:ind w:left="1440" w:hanging="360"/>
      </w:pPr>
      <w:rPr>
        <w:rFonts w:ascii="Wingdings 2" w:hAnsi="Wingdings 2" w:hint="default"/>
      </w:rPr>
    </w:lvl>
    <w:lvl w:ilvl="2" w:tplc="0456C6A2" w:tentative="1">
      <w:start w:val="1"/>
      <w:numFmt w:val="bullet"/>
      <w:lvlText w:val=""/>
      <w:lvlJc w:val="left"/>
      <w:pPr>
        <w:tabs>
          <w:tab w:val="num" w:pos="2160"/>
        </w:tabs>
        <w:ind w:left="2160" w:hanging="360"/>
      </w:pPr>
      <w:rPr>
        <w:rFonts w:ascii="Wingdings 2" w:hAnsi="Wingdings 2" w:hint="default"/>
      </w:rPr>
    </w:lvl>
    <w:lvl w:ilvl="3" w:tplc="C55C0BB0" w:tentative="1">
      <w:start w:val="1"/>
      <w:numFmt w:val="bullet"/>
      <w:lvlText w:val=""/>
      <w:lvlJc w:val="left"/>
      <w:pPr>
        <w:tabs>
          <w:tab w:val="num" w:pos="2880"/>
        </w:tabs>
        <w:ind w:left="2880" w:hanging="360"/>
      </w:pPr>
      <w:rPr>
        <w:rFonts w:ascii="Wingdings 2" w:hAnsi="Wingdings 2" w:hint="default"/>
      </w:rPr>
    </w:lvl>
    <w:lvl w:ilvl="4" w:tplc="9BE2C472" w:tentative="1">
      <w:start w:val="1"/>
      <w:numFmt w:val="bullet"/>
      <w:lvlText w:val=""/>
      <w:lvlJc w:val="left"/>
      <w:pPr>
        <w:tabs>
          <w:tab w:val="num" w:pos="3600"/>
        </w:tabs>
        <w:ind w:left="3600" w:hanging="360"/>
      </w:pPr>
      <w:rPr>
        <w:rFonts w:ascii="Wingdings 2" w:hAnsi="Wingdings 2" w:hint="default"/>
      </w:rPr>
    </w:lvl>
    <w:lvl w:ilvl="5" w:tplc="023274BE" w:tentative="1">
      <w:start w:val="1"/>
      <w:numFmt w:val="bullet"/>
      <w:lvlText w:val=""/>
      <w:lvlJc w:val="left"/>
      <w:pPr>
        <w:tabs>
          <w:tab w:val="num" w:pos="4320"/>
        </w:tabs>
        <w:ind w:left="4320" w:hanging="360"/>
      </w:pPr>
      <w:rPr>
        <w:rFonts w:ascii="Wingdings 2" w:hAnsi="Wingdings 2" w:hint="default"/>
      </w:rPr>
    </w:lvl>
    <w:lvl w:ilvl="6" w:tplc="0C2AE560" w:tentative="1">
      <w:start w:val="1"/>
      <w:numFmt w:val="bullet"/>
      <w:lvlText w:val=""/>
      <w:lvlJc w:val="left"/>
      <w:pPr>
        <w:tabs>
          <w:tab w:val="num" w:pos="5040"/>
        </w:tabs>
        <w:ind w:left="5040" w:hanging="360"/>
      </w:pPr>
      <w:rPr>
        <w:rFonts w:ascii="Wingdings 2" w:hAnsi="Wingdings 2" w:hint="default"/>
      </w:rPr>
    </w:lvl>
    <w:lvl w:ilvl="7" w:tplc="4F1C67BC" w:tentative="1">
      <w:start w:val="1"/>
      <w:numFmt w:val="bullet"/>
      <w:lvlText w:val=""/>
      <w:lvlJc w:val="left"/>
      <w:pPr>
        <w:tabs>
          <w:tab w:val="num" w:pos="5760"/>
        </w:tabs>
        <w:ind w:left="5760" w:hanging="360"/>
      </w:pPr>
      <w:rPr>
        <w:rFonts w:ascii="Wingdings 2" w:hAnsi="Wingdings 2" w:hint="default"/>
      </w:rPr>
    </w:lvl>
    <w:lvl w:ilvl="8" w:tplc="206059F8"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9C3CB2"/>
    <w:multiLevelType w:val="hybridMultilevel"/>
    <w:tmpl w:val="73DC5B40"/>
    <w:lvl w:ilvl="0" w:tplc="2B105CEE">
      <w:start w:val="1"/>
      <w:numFmt w:val="bullet"/>
      <w:lvlText w:val=""/>
      <w:lvlJc w:val="left"/>
      <w:pPr>
        <w:tabs>
          <w:tab w:val="num" w:pos="720"/>
        </w:tabs>
        <w:ind w:left="720" w:hanging="360"/>
      </w:pPr>
      <w:rPr>
        <w:rFonts w:ascii="Wingdings 2" w:hAnsi="Wingdings 2" w:hint="default"/>
      </w:rPr>
    </w:lvl>
    <w:lvl w:ilvl="1" w:tplc="B1CEC9A0" w:tentative="1">
      <w:start w:val="1"/>
      <w:numFmt w:val="bullet"/>
      <w:lvlText w:val=""/>
      <w:lvlJc w:val="left"/>
      <w:pPr>
        <w:tabs>
          <w:tab w:val="num" w:pos="1440"/>
        </w:tabs>
        <w:ind w:left="1440" w:hanging="360"/>
      </w:pPr>
      <w:rPr>
        <w:rFonts w:ascii="Wingdings 2" w:hAnsi="Wingdings 2" w:hint="default"/>
      </w:rPr>
    </w:lvl>
    <w:lvl w:ilvl="2" w:tplc="BA18AAC6" w:tentative="1">
      <w:start w:val="1"/>
      <w:numFmt w:val="bullet"/>
      <w:lvlText w:val=""/>
      <w:lvlJc w:val="left"/>
      <w:pPr>
        <w:tabs>
          <w:tab w:val="num" w:pos="2160"/>
        </w:tabs>
        <w:ind w:left="2160" w:hanging="360"/>
      </w:pPr>
      <w:rPr>
        <w:rFonts w:ascii="Wingdings 2" w:hAnsi="Wingdings 2" w:hint="default"/>
      </w:rPr>
    </w:lvl>
    <w:lvl w:ilvl="3" w:tplc="09706EBE" w:tentative="1">
      <w:start w:val="1"/>
      <w:numFmt w:val="bullet"/>
      <w:lvlText w:val=""/>
      <w:lvlJc w:val="left"/>
      <w:pPr>
        <w:tabs>
          <w:tab w:val="num" w:pos="2880"/>
        </w:tabs>
        <w:ind w:left="2880" w:hanging="360"/>
      </w:pPr>
      <w:rPr>
        <w:rFonts w:ascii="Wingdings 2" w:hAnsi="Wingdings 2" w:hint="default"/>
      </w:rPr>
    </w:lvl>
    <w:lvl w:ilvl="4" w:tplc="0CDE23FE" w:tentative="1">
      <w:start w:val="1"/>
      <w:numFmt w:val="bullet"/>
      <w:lvlText w:val=""/>
      <w:lvlJc w:val="left"/>
      <w:pPr>
        <w:tabs>
          <w:tab w:val="num" w:pos="3600"/>
        </w:tabs>
        <w:ind w:left="3600" w:hanging="360"/>
      </w:pPr>
      <w:rPr>
        <w:rFonts w:ascii="Wingdings 2" w:hAnsi="Wingdings 2" w:hint="default"/>
      </w:rPr>
    </w:lvl>
    <w:lvl w:ilvl="5" w:tplc="11344140" w:tentative="1">
      <w:start w:val="1"/>
      <w:numFmt w:val="bullet"/>
      <w:lvlText w:val=""/>
      <w:lvlJc w:val="left"/>
      <w:pPr>
        <w:tabs>
          <w:tab w:val="num" w:pos="4320"/>
        </w:tabs>
        <w:ind w:left="4320" w:hanging="360"/>
      </w:pPr>
      <w:rPr>
        <w:rFonts w:ascii="Wingdings 2" w:hAnsi="Wingdings 2" w:hint="default"/>
      </w:rPr>
    </w:lvl>
    <w:lvl w:ilvl="6" w:tplc="C896D848" w:tentative="1">
      <w:start w:val="1"/>
      <w:numFmt w:val="bullet"/>
      <w:lvlText w:val=""/>
      <w:lvlJc w:val="left"/>
      <w:pPr>
        <w:tabs>
          <w:tab w:val="num" w:pos="5040"/>
        </w:tabs>
        <w:ind w:left="5040" w:hanging="360"/>
      </w:pPr>
      <w:rPr>
        <w:rFonts w:ascii="Wingdings 2" w:hAnsi="Wingdings 2" w:hint="default"/>
      </w:rPr>
    </w:lvl>
    <w:lvl w:ilvl="7" w:tplc="D13C8FA8" w:tentative="1">
      <w:start w:val="1"/>
      <w:numFmt w:val="bullet"/>
      <w:lvlText w:val=""/>
      <w:lvlJc w:val="left"/>
      <w:pPr>
        <w:tabs>
          <w:tab w:val="num" w:pos="5760"/>
        </w:tabs>
        <w:ind w:left="5760" w:hanging="360"/>
      </w:pPr>
      <w:rPr>
        <w:rFonts w:ascii="Wingdings 2" w:hAnsi="Wingdings 2" w:hint="default"/>
      </w:rPr>
    </w:lvl>
    <w:lvl w:ilvl="8" w:tplc="9A1ED8B2"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537A61"/>
    <w:multiLevelType w:val="hybridMultilevel"/>
    <w:tmpl w:val="54221800"/>
    <w:lvl w:ilvl="0" w:tplc="12FA8190">
      <w:start w:val="1"/>
      <w:numFmt w:val="bullet"/>
      <w:lvlText w:val=""/>
      <w:lvlJc w:val="left"/>
      <w:pPr>
        <w:tabs>
          <w:tab w:val="num" w:pos="720"/>
        </w:tabs>
        <w:ind w:left="720" w:hanging="360"/>
      </w:pPr>
      <w:rPr>
        <w:rFonts w:ascii="Wingdings 2" w:hAnsi="Wingdings 2" w:hint="default"/>
      </w:rPr>
    </w:lvl>
    <w:lvl w:ilvl="1" w:tplc="E9727452" w:tentative="1">
      <w:start w:val="1"/>
      <w:numFmt w:val="bullet"/>
      <w:lvlText w:val=""/>
      <w:lvlJc w:val="left"/>
      <w:pPr>
        <w:tabs>
          <w:tab w:val="num" w:pos="1440"/>
        </w:tabs>
        <w:ind w:left="1440" w:hanging="360"/>
      </w:pPr>
      <w:rPr>
        <w:rFonts w:ascii="Wingdings 2" w:hAnsi="Wingdings 2" w:hint="default"/>
      </w:rPr>
    </w:lvl>
    <w:lvl w:ilvl="2" w:tplc="E9BA1C7E" w:tentative="1">
      <w:start w:val="1"/>
      <w:numFmt w:val="bullet"/>
      <w:lvlText w:val=""/>
      <w:lvlJc w:val="left"/>
      <w:pPr>
        <w:tabs>
          <w:tab w:val="num" w:pos="2160"/>
        </w:tabs>
        <w:ind w:left="2160" w:hanging="360"/>
      </w:pPr>
      <w:rPr>
        <w:rFonts w:ascii="Wingdings 2" w:hAnsi="Wingdings 2" w:hint="default"/>
      </w:rPr>
    </w:lvl>
    <w:lvl w:ilvl="3" w:tplc="7CA8AA7C" w:tentative="1">
      <w:start w:val="1"/>
      <w:numFmt w:val="bullet"/>
      <w:lvlText w:val=""/>
      <w:lvlJc w:val="left"/>
      <w:pPr>
        <w:tabs>
          <w:tab w:val="num" w:pos="2880"/>
        </w:tabs>
        <w:ind w:left="2880" w:hanging="360"/>
      </w:pPr>
      <w:rPr>
        <w:rFonts w:ascii="Wingdings 2" w:hAnsi="Wingdings 2" w:hint="default"/>
      </w:rPr>
    </w:lvl>
    <w:lvl w:ilvl="4" w:tplc="EC8E9624" w:tentative="1">
      <w:start w:val="1"/>
      <w:numFmt w:val="bullet"/>
      <w:lvlText w:val=""/>
      <w:lvlJc w:val="left"/>
      <w:pPr>
        <w:tabs>
          <w:tab w:val="num" w:pos="3600"/>
        </w:tabs>
        <w:ind w:left="3600" w:hanging="360"/>
      </w:pPr>
      <w:rPr>
        <w:rFonts w:ascii="Wingdings 2" w:hAnsi="Wingdings 2" w:hint="default"/>
      </w:rPr>
    </w:lvl>
    <w:lvl w:ilvl="5" w:tplc="60643584" w:tentative="1">
      <w:start w:val="1"/>
      <w:numFmt w:val="bullet"/>
      <w:lvlText w:val=""/>
      <w:lvlJc w:val="left"/>
      <w:pPr>
        <w:tabs>
          <w:tab w:val="num" w:pos="4320"/>
        </w:tabs>
        <w:ind w:left="4320" w:hanging="360"/>
      </w:pPr>
      <w:rPr>
        <w:rFonts w:ascii="Wingdings 2" w:hAnsi="Wingdings 2" w:hint="default"/>
      </w:rPr>
    </w:lvl>
    <w:lvl w:ilvl="6" w:tplc="5BEAADD6" w:tentative="1">
      <w:start w:val="1"/>
      <w:numFmt w:val="bullet"/>
      <w:lvlText w:val=""/>
      <w:lvlJc w:val="left"/>
      <w:pPr>
        <w:tabs>
          <w:tab w:val="num" w:pos="5040"/>
        </w:tabs>
        <w:ind w:left="5040" w:hanging="360"/>
      </w:pPr>
      <w:rPr>
        <w:rFonts w:ascii="Wingdings 2" w:hAnsi="Wingdings 2" w:hint="default"/>
      </w:rPr>
    </w:lvl>
    <w:lvl w:ilvl="7" w:tplc="98B8548C" w:tentative="1">
      <w:start w:val="1"/>
      <w:numFmt w:val="bullet"/>
      <w:lvlText w:val=""/>
      <w:lvlJc w:val="left"/>
      <w:pPr>
        <w:tabs>
          <w:tab w:val="num" w:pos="5760"/>
        </w:tabs>
        <w:ind w:left="5760" w:hanging="360"/>
      </w:pPr>
      <w:rPr>
        <w:rFonts w:ascii="Wingdings 2" w:hAnsi="Wingdings 2" w:hint="default"/>
      </w:rPr>
    </w:lvl>
    <w:lvl w:ilvl="8" w:tplc="DFECDB8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5"/>
  </w:num>
  <w:num w:numId="13">
    <w:abstractNumId w:val="41"/>
  </w:num>
  <w:num w:numId="14">
    <w:abstractNumId w:val="45"/>
  </w:num>
  <w:num w:numId="15">
    <w:abstractNumId w:val="37"/>
  </w:num>
  <w:num w:numId="16">
    <w:abstractNumId w:val="33"/>
  </w:num>
  <w:num w:numId="17">
    <w:abstractNumId w:val="7"/>
  </w:num>
  <w:num w:numId="18">
    <w:abstractNumId w:val="36"/>
  </w:num>
  <w:num w:numId="19">
    <w:abstractNumId w:val="24"/>
  </w:num>
  <w:num w:numId="20">
    <w:abstractNumId w:val="6"/>
  </w:num>
  <w:num w:numId="21">
    <w:abstractNumId w:val="46"/>
  </w:num>
  <w:num w:numId="22">
    <w:abstractNumId w:val="18"/>
  </w:num>
  <w:num w:numId="23">
    <w:abstractNumId w:val="42"/>
  </w:num>
  <w:num w:numId="24">
    <w:abstractNumId w:val="43"/>
  </w:num>
  <w:num w:numId="25">
    <w:abstractNumId w:val="30"/>
  </w:num>
  <w:num w:numId="26">
    <w:abstractNumId w:val="17"/>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7"/>
  </w:num>
  <w:num w:numId="34">
    <w:abstractNumId w:val="21"/>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3"/>
  </w:num>
  <w:num w:numId="42">
    <w:abstractNumId w:val="34"/>
  </w:num>
  <w:num w:numId="43">
    <w:abstractNumId w:val="9"/>
  </w:num>
  <w:num w:numId="44">
    <w:abstractNumId w:val="32"/>
  </w:num>
  <w:num w:numId="45">
    <w:abstractNumId w:val="26"/>
  </w:num>
  <w:num w:numId="46">
    <w:abstractNumId w:val="22"/>
  </w:num>
  <w:num w:numId="47">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2B32"/>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22E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57B"/>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4D5D"/>
    <w:rsid w:val="00590F9F"/>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00B8"/>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743"/>
    <w:rsid w:val="00823B22"/>
    <w:rsid w:val="008248DB"/>
    <w:rsid w:val="008265A7"/>
    <w:rsid w:val="00826C8A"/>
    <w:rsid w:val="008270F4"/>
    <w:rsid w:val="008278B2"/>
    <w:rsid w:val="00830C6C"/>
    <w:rsid w:val="00831B96"/>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87BAB"/>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69EA"/>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4F4"/>
    <w:rsid w:val="00BF6CF2"/>
    <w:rsid w:val="00BF7F33"/>
    <w:rsid w:val="00C003EB"/>
    <w:rsid w:val="00C007CA"/>
    <w:rsid w:val="00C00E88"/>
    <w:rsid w:val="00C00FC3"/>
    <w:rsid w:val="00C011B5"/>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4C36"/>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4ED1"/>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0113819">
      <w:bodyDiv w:val="1"/>
      <w:marLeft w:val="0"/>
      <w:marRight w:val="0"/>
      <w:marTop w:val="0"/>
      <w:marBottom w:val="0"/>
      <w:divBdr>
        <w:top w:val="none" w:sz="0" w:space="0" w:color="auto"/>
        <w:left w:val="none" w:sz="0" w:space="0" w:color="auto"/>
        <w:bottom w:val="none" w:sz="0" w:space="0" w:color="auto"/>
        <w:right w:val="none" w:sz="0" w:space="0" w:color="auto"/>
      </w:divBdr>
      <w:divsChild>
        <w:div w:id="216284091">
          <w:marLeft w:val="576"/>
          <w:marRight w:val="0"/>
          <w:marTop w:val="120"/>
          <w:marBottom w:val="0"/>
          <w:divBdr>
            <w:top w:val="none" w:sz="0" w:space="0" w:color="auto"/>
            <w:left w:val="none" w:sz="0" w:space="0" w:color="auto"/>
            <w:bottom w:val="none" w:sz="0" w:space="0" w:color="auto"/>
            <w:right w:val="none" w:sz="0" w:space="0" w:color="auto"/>
          </w:divBdr>
        </w:div>
        <w:div w:id="85346797">
          <w:marLeft w:val="576"/>
          <w:marRight w:val="0"/>
          <w:marTop w:val="120"/>
          <w:marBottom w:val="0"/>
          <w:divBdr>
            <w:top w:val="none" w:sz="0" w:space="0" w:color="auto"/>
            <w:left w:val="none" w:sz="0" w:space="0" w:color="auto"/>
            <w:bottom w:val="none" w:sz="0" w:space="0" w:color="auto"/>
            <w:right w:val="none" w:sz="0" w:space="0" w:color="auto"/>
          </w:divBdr>
        </w:div>
        <w:div w:id="580872309">
          <w:marLeft w:val="576"/>
          <w:marRight w:val="0"/>
          <w:marTop w:val="120"/>
          <w:marBottom w:val="0"/>
          <w:divBdr>
            <w:top w:val="none" w:sz="0" w:space="0" w:color="auto"/>
            <w:left w:val="none" w:sz="0" w:space="0" w:color="auto"/>
            <w:bottom w:val="none" w:sz="0" w:space="0" w:color="auto"/>
            <w:right w:val="none" w:sz="0" w:space="0" w:color="auto"/>
          </w:divBdr>
        </w:div>
        <w:div w:id="2080051426">
          <w:marLeft w:val="576"/>
          <w:marRight w:val="0"/>
          <w:marTop w:val="120"/>
          <w:marBottom w:val="0"/>
          <w:divBdr>
            <w:top w:val="none" w:sz="0" w:space="0" w:color="auto"/>
            <w:left w:val="none" w:sz="0" w:space="0" w:color="auto"/>
            <w:bottom w:val="none" w:sz="0" w:space="0" w:color="auto"/>
            <w:right w:val="none" w:sz="0" w:space="0" w:color="auto"/>
          </w:divBdr>
        </w:div>
        <w:div w:id="1261838342">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28448570">
      <w:bodyDiv w:val="1"/>
      <w:marLeft w:val="0"/>
      <w:marRight w:val="0"/>
      <w:marTop w:val="0"/>
      <w:marBottom w:val="0"/>
      <w:divBdr>
        <w:top w:val="none" w:sz="0" w:space="0" w:color="auto"/>
        <w:left w:val="none" w:sz="0" w:space="0" w:color="auto"/>
        <w:bottom w:val="none" w:sz="0" w:space="0" w:color="auto"/>
        <w:right w:val="none" w:sz="0" w:space="0" w:color="auto"/>
      </w:divBdr>
      <w:divsChild>
        <w:div w:id="1732196422">
          <w:marLeft w:val="576"/>
          <w:marRight w:val="0"/>
          <w:marTop w:val="120"/>
          <w:marBottom w:val="0"/>
          <w:divBdr>
            <w:top w:val="none" w:sz="0" w:space="0" w:color="auto"/>
            <w:left w:val="none" w:sz="0" w:space="0" w:color="auto"/>
            <w:bottom w:val="none" w:sz="0" w:space="0" w:color="auto"/>
            <w:right w:val="none" w:sz="0" w:space="0" w:color="auto"/>
          </w:divBdr>
        </w:div>
        <w:div w:id="1809664788">
          <w:marLeft w:val="576"/>
          <w:marRight w:val="0"/>
          <w:marTop w:val="120"/>
          <w:marBottom w:val="0"/>
          <w:divBdr>
            <w:top w:val="none" w:sz="0" w:space="0" w:color="auto"/>
            <w:left w:val="none" w:sz="0" w:space="0" w:color="auto"/>
            <w:bottom w:val="none" w:sz="0" w:space="0" w:color="auto"/>
            <w:right w:val="none" w:sz="0" w:space="0" w:color="auto"/>
          </w:divBdr>
        </w:div>
        <w:div w:id="1872568930">
          <w:marLeft w:val="576"/>
          <w:marRight w:val="0"/>
          <w:marTop w:val="120"/>
          <w:marBottom w:val="0"/>
          <w:divBdr>
            <w:top w:val="none" w:sz="0" w:space="0" w:color="auto"/>
            <w:left w:val="none" w:sz="0" w:space="0" w:color="auto"/>
            <w:bottom w:val="none" w:sz="0" w:space="0" w:color="auto"/>
            <w:right w:val="none" w:sz="0" w:space="0" w:color="auto"/>
          </w:divBdr>
        </w:div>
        <w:div w:id="192574653">
          <w:marLeft w:val="576"/>
          <w:marRight w:val="0"/>
          <w:marTop w:val="120"/>
          <w:marBottom w:val="0"/>
          <w:divBdr>
            <w:top w:val="none" w:sz="0" w:space="0" w:color="auto"/>
            <w:left w:val="none" w:sz="0" w:space="0" w:color="auto"/>
            <w:bottom w:val="none" w:sz="0" w:space="0" w:color="auto"/>
            <w:right w:val="none" w:sz="0" w:space="0" w:color="auto"/>
          </w:divBdr>
        </w:div>
        <w:div w:id="507135749">
          <w:marLeft w:val="576"/>
          <w:marRight w:val="0"/>
          <w:marTop w:val="120"/>
          <w:marBottom w:val="0"/>
          <w:divBdr>
            <w:top w:val="none" w:sz="0" w:space="0" w:color="auto"/>
            <w:left w:val="none" w:sz="0" w:space="0" w:color="auto"/>
            <w:bottom w:val="none" w:sz="0" w:space="0" w:color="auto"/>
            <w:right w:val="none" w:sz="0" w:space="0" w:color="auto"/>
          </w:divBdr>
        </w:div>
      </w:divsChild>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8556305">
      <w:bodyDiv w:val="1"/>
      <w:marLeft w:val="0"/>
      <w:marRight w:val="0"/>
      <w:marTop w:val="0"/>
      <w:marBottom w:val="0"/>
      <w:divBdr>
        <w:top w:val="none" w:sz="0" w:space="0" w:color="auto"/>
        <w:left w:val="none" w:sz="0" w:space="0" w:color="auto"/>
        <w:bottom w:val="none" w:sz="0" w:space="0" w:color="auto"/>
        <w:right w:val="none" w:sz="0" w:space="0" w:color="auto"/>
      </w:divBdr>
      <w:divsChild>
        <w:div w:id="1011104974">
          <w:marLeft w:val="576"/>
          <w:marRight w:val="0"/>
          <w:marTop w:val="120"/>
          <w:marBottom w:val="0"/>
          <w:divBdr>
            <w:top w:val="none" w:sz="0" w:space="0" w:color="auto"/>
            <w:left w:val="none" w:sz="0" w:space="0" w:color="auto"/>
            <w:bottom w:val="none" w:sz="0" w:space="0" w:color="auto"/>
            <w:right w:val="none" w:sz="0" w:space="0" w:color="auto"/>
          </w:divBdr>
        </w:div>
        <w:div w:id="993215190">
          <w:marLeft w:val="576"/>
          <w:marRight w:val="0"/>
          <w:marTop w:val="120"/>
          <w:marBottom w:val="0"/>
          <w:divBdr>
            <w:top w:val="none" w:sz="0" w:space="0" w:color="auto"/>
            <w:left w:val="none" w:sz="0" w:space="0" w:color="auto"/>
            <w:bottom w:val="none" w:sz="0" w:space="0" w:color="auto"/>
            <w:right w:val="none" w:sz="0" w:space="0" w:color="auto"/>
          </w:divBdr>
        </w:div>
        <w:div w:id="747114292">
          <w:marLeft w:val="576"/>
          <w:marRight w:val="0"/>
          <w:marTop w:val="120"/>
          <w:marBottom w:val="0"/>
          <w:divBdr>
            <w:top w:val="none" w:sz="0" w:space="0" w:color="auto"/>
            <w:left w:val="none" w:sz="0" w:space="0" w:color="auto"/>
            <w:bottom w:val="none" w:sz="0" w:space="0" w:color="auto"/>
            <w:right w:val="none" w:sz="0" w:space="0" w:color="auto"/>
          </w:divBdr>
        </w:div>
        <w:div w:id="147760407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3163499">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9162620">
      <w:bodyDiv w:val="1"/>
      <w:marLeft w:val="0"/>
      <w:marRight w:val="0"/>
      <w:marTop w:val="0"/>
      <w:marBottom w:val="0"/>
      <w:divBdr>
        <w:top w:val="none" w:sz="0" w:space="0" w:color="auto"/>
        <w:left w:val="none" w:sz="0" w:space="0" w:color="auto"/>
        <w:bottom w:val="none" w:sz="0" w:space="0" w:color="auto"/>
        <w:right w:val="none" w:sz="0" w:space="0" w:color="auto"/>
      </w:divBdr>
      <w:divsChild>
        <w:div w:id="673916458">
          <w:marLeft w:val="576"/>
          <w:marRight w:val="0"/>
          <w:marTop w:val="120"/>
          <w:marBottom w:val="0"/>
          <w:divBdr>
            <w:top w:val="none" w:sz="0" w:space="0" w:color="auto"/>
            <w:left w:val="none" w:sz="0" w:space="0" w:color="auto"/>
            <w:bottom w:val="none" w:sz="0" w:space="0" w:color="auto"/>
            <w:right w:val="none" w:sz="0" w:space="0" w:color="auto"/>
          </w:divBdr>
        </w:div>
        <w:div w:id="617101358">
          <w:marLeft w:val="576"/>
          <w:marRight w:val="0"/>
          <w:marTop w:val="120"/>
          <w:marBottom w:val="0"/>
          <w:divBdr>
            <w:top w:val="none" w:sz="0" w:space="0" w:color="auto"/>
            <w:left w:val="none" w:sz="0" w:space="0" w:color="auto"/>
            <w:bottom w:val="none" w:sz="0" w:space="0" w:color="auto"/>
            <w:right w:val="none" w:sz="0" w:space="0" w:color="auto"/>
          </w:divBdr>
        </w:div>
        <w:div w:id="1442185617">
          <w:marLeft w:val="576"/>
          <w:marRight w:val="0"/>
          <w:marTop w:val="120"/>
          <w:marBottom w:val="0"/>
          <w:divBdr>
            <w:top w:val="none" w:sz="0" w:space="0" w:color="auto"/>
            <w:left w:val="none" w:sz="0" w:space="0" w:color="auto"/>
            <w:bottom w:val="none" w:sz="0" w:space="0" w:color="auto"/>
            <w:right w:val="none" w:sz="0" w:space="0" w:color="auto"/>
          </w:divBdr>
        </w:div>
        <w:div w:id="523128757">
          <w:marLeft w:val="576"/>
          <w:marRight w:val="0"/>
          <w:marTop w:val="120"/>
          <w:marBottom w:val="0"/>
          <w:divBdr>
            <w:top w:val="none" w:sz="0" w:space="0" w:color="auto"/>
            <w:left w:val="none" w:sz="0" w:space="0" w:color="auto"/>
            <w:bottom w:val="none" w:sz="0" w:space="0" w:color="auto"/>
            <w:right w:val="none" w:sz="0" w:space="0" w:color="auto"/>
          </w:divBdr>
        </w:div>
        <w:div w:id="1624001843">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19957206">
      <w:bodyDiv w:val="1"/>
      <w:marLeft w:val="0"/>
      <w:marRight w:val="0"/>
      <w:marTop w:val="0"/>
      <w:marBottom w:val="0"/>
      <w:divBdr>
        <w:top w:val="none" w:sz="0" w:space="0" w:color="auto"/>
        <w:left w:val="none" w:sz="0" w:space="0" w:color="auto"/>
        <w:bottom w:val="none" w:sz="0" w:space="0" w:color="auto"/>
        <w:right w:val="none" w:sz="0" w:space="0" w:color="auto"/>
      </w:divBdr>
      <w:divsChild>
        <w:div w:id="1970043980">
          <w:marLeft w:val="576"/>
          <w:marRight w:val="0"/>
          <w:marTop w:val="120"/>
          <w:marBottom w:val="0"/>
          <w:divBdr>
            <w:top w:val="none" w:sz="0" w:space="0" w:color="auto"/>
            <w:left w:val="none" w:sz="0" w:space="0" w:color="auto"/>
            <w:bottom w:val="none" w:sz="0" w:space="0" w:color="auto"/>
            <w:right w:val="none" w:sz="0" w:space="0" w:color="auto"/>
          </w:divBdr>
        </w:div>
        <w:div w:id="418866782">
          <w:marLeft w:val="576"/>
          <w:marRight w:val="0"/>
          <w:marTop w:val="120"/>
          <w:marBottom w:val="0"/>
          <w:divBdr>
            <w:top w:val="none" w:sz="0" w:space="0" w:color="auto"/>
            <w:left w:val="none" w:sz="0" w:space="0" w:color="auto"/>
            <w:bottom w:val="none" w:sz="0" w:space="0" w:color="auto"/>
            <w:right w:val="none" w:sz="0" w:space="0" w:color="auto"/>
          </w:divBdr>
        </w:div>
        <w:div w:id="1264337885">
          <w:marLeft w:val="576"/>
          <w:marRight w:val="0"/>
          <w:marTop w:val="120"/>
          <w:marBottom w:val="0"/>
          <w:divBdr>
            <w:top w:val="none" w:sz="0" w:space="0" w:color="auto"/>
            <w:left w:val="none" w:sz="0" w:space="0" w:color="auto"/>
            <w:bottom w:val="none" w:sz="0" w:space="0" w:color="auto"/>
            <w:right w:val="none" w:sz="0" w:space="0" w:color="auto"/>
          </w:divBdr>
        </w:div>
        <w:div w:id="439567220">
          <w:marLeft w:val="576"/>
          <w:marRight w:val="0"/>
          <w:marTop w:val="12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1771005">
      <w:bodyDiv w:val="1"/>
      <w:marLeft w:val="0"/>
      <w:marRight w:val="0"/>
      <w:marTop w:val="0"/>
      <w:marBottom w:val="0"/>
      <w:divBdr>
        <w:top w:val="none" w:sz="0" w:space="0" w:color="auto"/>
        <w:left w:val="none" w:sz="0" w:space="0" w:color="auto"/>
        <w:bottom w:val="none" w:sz="0" w:space="0" w:color="auto"/>
        <w:right w:val="none" w:sz="0" w:space="0" w:color="auto"/>
      </w:divBdr>
      <w:divsChild>
        <w:div w:id="1134905531">
          <w:marLeft w:val="576"/>
          <w:marRight w:val="0"/>
          <w:marTop w:val="120"/>
          <w:marBottom w:val="0"/>
          <w:divBdr>
            <w:top w:val="none" w:sz="0" w:space="0" w:color="auto"/>
            <w:left w:val="none" w:sz="0" w:space="0" w:color="auto"/>
            <w:bottom w:val="none" w:sz="0" w:space="0" w:color="auto"/>
            <w:right w:val="none" w:sz="0" w:space="0" w:color="auto"/>
          </w:divBdr>
        </w:div>
        <w:div w:id="1294673990">
          <w:marLeft w:val="576"/>
          <w:marRight w:val="0"/>
          <w:marTop w:val="120"/>
          <w:marBottom w:val="0"/>
          <w:divBdr>
            <w:top w:val="none" w:sz="0" w:space="0" w:color="auto"/>
            <w:left w:val="none" w:sz="0" w:space="0" w:color="auto"/>
            <w:bottom w:val="none" w:sz="0" w:space="0" w:color="auto"/>
            <w:right w:val="none" w:sz="0" w:space="0" w:color="auto"/>
          </w:divBdr>
        </w:div>
        <w:div w:id="715544274">
          <w:marLeft w:val="576"/>
          <w:marRight w:val="0"/>
          <w:marTop w:val="120"/>
          <w:marBottom w:val="0"/>
          <w:divBdr>
            <w:top w:val="none" w:sz="0" w:space="0" w:color="auto"/>
            <w:left w:val="none" w:sz="0" w:space="0" w:color="auto"/>
            <w:bottom w:val="none" w:sz="0" w:space="0" w:color="auto"/>
            <w:right w:val="none" w:sz="0" w:space="0" w:color="auto"/>
          </w:divBdr>
        </w:div>
        <w:div w:id="1494183401">
          <w:marLeft w:val="576"/>
          <w:marRight w:val="0"/>
          <w:marTop w:val="120"/>
          <w:marBottom w:val="0"/>
          <w:divBdr>
            <w:top w:val="none" w:sz="0" w:space="0" w:color="auto"/>
            <w:left w:val="none" w:sz="0" w:space="0" w:color="auto"/>
            <w:bottom w:val="none" w:sz="0" w:space="0" w:color="auto"/>
            <w:right w:val="none" w:sz="0" w:space="0" w:color="auto"/>
          </w:divBdr>
        </w:div>
        <w:div w:id="82917154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scholar.google.com/scholar?as_q=Upper-limb+robot-assisted+therapy+in+rehabilitation+of+acute+stroke+patients%3A+focused+review+and+results+of+new+randomized+controlled+trial&amp;as_occt=title&amp;hl=en&amp;as_sdt=0%2C31" TargetMode="External"/><Relationship Id="rId4" Type="http://schemas.openxmlformats.org/officeDocument/2006/relationships/settings" Target="settings.xml"/><Relationship Id="rId9" Type="http://schemas.openxmlformats.org/officeDocument/2006/relationships/hyperlink" Target="https://scholar.google.com/scholar?as_q=Use+of+a+continuous+passive+motion+device+for+hand+rehabilitation%3A+clinical+trial+on+neurological+patients&amp;as_occt=title&amp;hl=en&amp;as_sdt=0%2C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14</Pages>
  <Words>1928</Words>
  <Characters>10993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2021-11-10T14:19:00Z</dcterms:modified>
</cp:coreProperties>
</file>