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E1502" w:rsidRDefault="00AE1502" w:rsidP="00AE1502">
      <w:pPr>
        <w:spacing w:line="360" w:lineRule="auto"/>
        <w:jc w:val="center"/>
        <w:rPr>
          <w:rFonts w:ascii="Times New Roman" w:hAnsi="Times New Roman" w:cs="Times New Roman"/>
          <w:b/>
          <w:bCs/>
          <w:sz w:val="144"/>
          <w:szCs w:val="144"/>
        </w:rPr>
      </w:pPr>
      <w:r>
        <w:rPr>
          <w:rFonts w:ascii="Times New Roman" w:hAnsi="Times New Roman" w:cs="Times New Roman"/>
          <w:b/>
          <w:bCs/>
          <w:color w:val="263238"/>
          <w:sz w:val="56"/>
          <w:szCs w:val="56"/>
        </w:rPr>
        <w:t>T</w:t>
      </w:r>
      <w:r w:rsidRPr="00AE1502">
        <w:rPr>
          <w:rFonts w:ascii="Times New Roman" w:hAnsi="Times New Roman" w:cs="Times New Roman"/>
          <w:b/>
          <w:bCs/>
          <w:color w:val="263238"/>
          <w:sz w:val="56"/>
          <w:szCs w:val="56"/>
        </w:rPr>
        <w:t>op k algorthim based it sector coding search</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E1502" w:rsidRDefault="00AE1502"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D0CB5" w:rsidRDefault="008D0CB5" w:rsidP="00E53AA4">
      <w:pPr>
        <w:spacing w:line="360" w:lineRule="auto"/>
        <w:jc w:val="both"/>
        <w:rPr>
          <w:rFonts w:ascii="Times New Roman" w:hAnsi="Times New Roman" w:cs="Times New Roman"/>
          <w:b/>
          <w:bCs/>
          <w:sz w:val="52"/>
          <w:szCs w:val="52"/>
        </w:rPr>
      </w:pPr>
      <w:r w:rsidRPr="008D0CB5">
        <w:rPr>
          <w:rFonts w:ascii="Times New Roman" w:hAnsi="Times New Roman" w:cs="Times New Roman"/>
          <w:sz w:val="32"/>
          <w:szCs w:val="32"/>
        </w:rPr>
        <w:t xml:space="preserve">Traditional top-k algorithms, e.g., TA and NRA, have been successfully applied in many areas such as information retrieval, data mining and databases. They are designed to discover k objects, e.g., top-k restaurants, with highest overall scores aggregated from different attributes, e.g., price and location. However, new emerging applications like query recommendation require providing the best combinations of attributes, instead of objects. The straightforward extension based on the existing top-k algorithms is prohibitively expensive to answer top-k combinations because they need to enumerate all the possible combinations, which is exponential to the number of attributes. In this article, we formalize a novel type of top-k query, called top-k, m, which aims to find top-k combinations of attributes based on the overall scores of the top-m objects within each combination, where m is the number of objects forming a combination. We propose a family of efficient top-k, m algorithms with different data access methods, i.e., sorted accesses and random accesses and different query certainties, i.e., exact query processing and approximate query processing. Theoretically, we prove that our algorithms are instance optimal and analyze the bound of the depth of accesses. We further develop optimizations for efficient query evaluation to reduce the computational and the memory costs and the number of accesses. We provide a case study on the real applications of top-k, m queries for an online biomedical search engine. Finally, we </w:t>
      </w:r>
      <w:r w:rsidRPr="008D0CB5">
        <w:rPr>
          <w:rFonts w:ascii="Times New Roman" w:hAnsi="Times New Roman" w:cs="Times New Roman"/>
          <w:sz w:val="32"/>
          <w:szCs w:val="32"/>
        </w:rPr>
        <w:lastRenderedPageBreak/>
        <w:t>perform comprehensive experiments to demonstrate the scalability and efficiency of top-k, m algorithms on multiple real-life datasets.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8D0CB5" w:rsidRDefault="008D0CB5"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C22DE" w:rsidRDefault="009A4671" w:rsidP="004C22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C22DE">
        <w:rPr>
          <w:rFonts w:ascii="Times New Roman" w:hAnsi="Times New Roman" w:cs="Times New Roman"/>
          <w:sz w:val="32"/>
          <w:szCs w:val="32"/>
          <w:lang w:val="en-IN"/>
        </w:rPr>
        <w:t>Top-k queries were studied extensively in many areas including relational databases, XML data and graph data.</w:t>
      </w:r>
    </w:p>
    <w:p w:rsidR="00000000" w:rsidRPr="004C22DE" w:rsidRDefault="009A4671" w:rsidP="004C22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C22DE">
        <w:rPr>
          <w:rFonts w:ascii="Times New Roman" w:hAnsi="Times New Roman" w:cs="Times New Roman"/>
          <w:sz w:val="32"/>
          <w:szCs w:val="32"/>
          <w:lang w:val="en-IN"/>
        </w:rPr>
        <w:t>They identify two types of accesses to the ranked lists: sorted accesses and random ac</w:t>
      </w:r>
      <w:r w:rsidRPr="004C22DE">
        <w:rPr>
          <w:rFonts w:ascii="Times New Roman" w:hAnsi="Times New Roman" w:cs="Times New Roman"/>
          <w:sz w:val="32"/>
          <w:szCs w:val="32"/>
          <w:lang w:val="en-IN"/>
        </w:rPr>
        <w:t xml:space="preserve">cesses. </w:t>
      </w:r>
    </w:p>
    <w:p w:rsidR="00000000" w:rsidRPr="004C22DE" w:rsidRDefault="009A4671" w:rsidP="004C22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C22DE">
        <w:rPr>
          <w:rFonts w:ascii="Times New Roman" w:hAnsi="Times New Roman" w:cs="Times New Roman"/>
          <w:sz w:val="32"/>
          <w:szCs w:val="32"/>
          <w:lang w:val="en-IN"/>
        </w:rPr>
        <w:t>In particular, sorted accesses read the tuple of lists sequentially and random accesses quickly locate tuples whose ID has been seen by sorted access.</w:t>
      </w:r>
    </w:p>
    <w:p w:rsidR="00000000" w:rsidRPr="004C22DE" w:rsidRDefault="009A4671" w:rsidP="004C22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C22DE">
        <w:rPr>
          <w:rFonts w:ascii="Times New Roman" w:hAnsi="Times New Roman" w:cs="Times New Roman"/>
          <w:sz w:val="32"/>
          <w:szCs w:val="32"/>
          <w:lang w:val="en-IN"/>
        </w:rPr>
        <w:t>When designing an efficient top-k, m algorithm, informally, we observe that a combination cann</w:t>
      </w:r>
      <w:r w:rsidRPr="004C22DE">
        <w:rPr>
          <w:rFonts w:ascii="Times New Roman" w:hAnsi="Times New Roman" w:cs="Times New Roman"/>
          <w:sz w:val="32"/>
          <w:szCs w:val="32"/>
          <w:lang w:val="en-IN"/>
        </w:rPr>
        <w:t>ot contribute to the final answer if there exist k distinct combinations whose lower bounds are greater than the upper bounds.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822FE" w:rsidRDefault="009A4671" w:rsidP="000822FE">
      <w:pPr>
        <w:numPr>
          <w:ilvl w:val="0"/>
          <w:numId w:val="45"/>
        </w:numPr>
        <w:spacing w:line="360" w:lineRule="auto"/>
        <w:jc w:val="both"/>
        <w:rPr>
          <w:rFonts w:ascii="Times New Roman" w:hAnsi="Times New Roman" w:cs="Times New Roman"/>
          <w:bCs/>
          <w:sz w:val="32"/>
          <w:szCs w:val="32"/>
          <w:lang w:val="en-IN"/>
        </w:rPr>
      </w:pPr>
      <w:r w:rsidRPr="000822FE">
        <w:rPr>
          <w:rFonts w:ascii="Times New Roman" w:hAnsi="Times New Roman" w:cs="Times New Roman"/>
          <w:bCs/>
          <w:sz w:val="32"/>
          <w:szCs w:val="32"/>
          <w:lang w:val="en-IN"/>
        </w:rPr>
        <w:t>In this paper, we model such combination selection astop-k,m problems, which find top-k combinations with the highest overall sc</w:t>
      </w:r>
      <w:r w:rsidRPr="000822FE">
        <w:rPr>
          <w:rFonts w:ascii="Times New Roman" w:hAnsi="Times New Roman" w:cs="Times New Roman"/>
          <w:bCs/>
          <w:sz w:val="32"/>
          <w:szCs w:val="32"/>
          <w:lang w:val="en-IN"/>
        </w:rPr>
        <w:t>ores based on the scores of their top-m objects.</w:t>
      </w:r>
    </w:p>
    <w:p w:rsidR="00000000" w:rsidRPr="000822FE" w:rsidRDefault="009A4671" w:rsidP="000822FE">
      <w:pPr>
        <w:numPr>
          <w:ilvl w:val="0"/>
          <w:numId w:val="45"/>
        </w:numPr>
        <w:spacing w:line="360" w:lineRule="auto"/>
        <w:jc w:val="both"/>
        <w:rPr>
          <w:rFonts w:ascii="Times New Roman" w:hAnsi="Times New Roman" w:cs="Times New Roman"/>
          <w:bCs/>
          <w:sz w:val="32"/>
          <w:szCs w:val="32"/>
          <w:lang w:val="en-IN"/>
        </w:rPr>
      </w:pPr>
      <w:r w:rsidRPr="000822FE">
        <w:rPr>
          <w:rFonts w:ascii="Times New Roman" w:hAnsi="Times New Roman" w:cs="Times New Roman"/>
          <w:bCs/>
          <w:sz w:val="32"/>
          <w:szCs w:val="32"/>
          <w:lang w:val="en-IN"/>
        </w:rPr>
        <w:t>We can model this problem as a top-k, m problem again, i.e., it selects the top-k combinations of athletes according to their best top-m aggregate scores for games where they played together.</w:t>
      </w:r>
    </w:p>
    <w:p w:rsidR="00000000" w:rsidRPr="000822FE" w:rsidRDefault="009A4671" w:rsidP="000822FE">
      <w:pPr>
        <w:numPr>
          <w:ilvl w:val="0"/>
          <w:numId w:val="45"/>
        </w:numPr>
        <w:spacing w:line="360" w:lineRule="auto"/>
        <w:jc w:val="both"/>
        <w:rPr>
          <w:rFonts w:ascii="Times New Roman" w:hAnsi="Times New Roman" w:cs="Times New Roman"/>
          <w:bCs/>
          <w:sz w:val="32"/>
          <w:szCs w:val="32"/>
          <w:lang w:val="en-IN"/>
        </w:rPr>
      </w:pPr>
      <w:r w:rsidRPr="000822FE">
        <w:rPr>
          <w:rFonts w:ascii="Times New Roman" w:hAnsi="Times New Roman" w:cs="Times New Roman"/>
          <w:bCs/>
          <w:sz w:val="32"/>
          <w:szCs w:val="32"/>
          <w:lang w:val="en-IN"/>
        </w:rPr>
        <w:lastRenderedPageBreak/>
        <w:t xml:space="preserve">We provide a </w:t>
      </w:r>
      <w:r w:rsidRPr="000822FE">
        <w:rPr>
          <w:rFonts w:ascii="Times New Roman" w:hAnsi="Times New Roman" w:cs="Times New Roman"/>
          <w:bCs/>
          <w:sz w:val="32"/>
          <w:szCs w:val="32"/>
          <w:lang w:val="en-IN"/>
        </w:rPr>
        <w:t>case study on biomedical query refinement to demonstrate how to apply top-k, m algorithms into real-life problems.</w:t>
      </w:r>
    </w:p>
    <w:p w:rsidR="00F94960" w:rsidRPr="000822FE" w:rsidRDefault="009A4671" w:rsidP="00E53AA4">
      <w:pPr>
        <w:numPr>
          <w:ilvl w:val="0"/>
          <w:numId w:val="45"/>
        </w:numPr>
        <w:spacing w:line="360" w:lineRule="auto"/>
        <w:jc w:val="both"/>
        <w:rPr>
          <w:rFonts w:ascii="Times New Roman" w:hAnsi="Times New Roman" w:cs="Times New Roman"/>
          <w:bCs/>
          <w:sz w:val="32"/>
          <w:szCs w:val="32"/>
          <w:lang w:val="en-IN"/>
        </w:rPr>
      </w:pPr>
      <w:r w:rsidRPr="000822FE">
        <w:rPr>
          <w:rFonts w:ascii="Times New Roman" w:hAnsi="Times New Roman" w:cs="Times New Roman"/>
          <w:bCs/>
          <w:sz w:val="32"/>
          <w:szCs w:val="32"/>
          <w:lang w:val="en-IN"/>
        </w:rPr>
        <w:t>It is important to note that top-k, m problems cannot be reduced to existing top-k problems.</w:t>
      </w:r>
      <w:r w:rsidRPr="000822FE">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E1BE3" w:rsidRPr="007E1BE3" w:rsidRDefault="007E1BE3" w:rsidP="007E1BE3">
      <w:pPr>
        <w:pStyle w:val="NormalWeb"/>
        <w:numPr>
          <w:ilvl w:val="0"/>
          <w:numId w:val="46"/>
        </w:numPr>
        <w:spacing w:before="0" w:beforeAutospacing="0" w:after="0" w:afterAutospacing="0" w:line="360" w:lineRule="auto"/>
        <w:ind w:left="426"/>
        <w:jc w:val="both"/>
        <w:rPr>
          <w:sz w:val="32"/>
          <w:szCs w:val="32"/>
        </w:rPr>
      </w:pPr>
      <w:r w:rsidRPr="007E1BE3">
        <w:rPr>
          <w:sz w:val="32"/>
          <w:szCs w:val="32"/>
        </w:rPr>
        <w:t>We propose a family of efficient top-k, m algorithms with different data access methods, sorted accesses and random accesses and different query certainties, exact query processing and approximate query processing.</w:t>
      </w:r>
    </w:p>
    <w:p w:rsidR="007E1BE3" w:rsidRPr="007E1BE3" w:rsidRDefault="007E1BE3" w:rsidP="007E1BE3">
      <w:pPr>
        <w:pStyle w:val="NormalWeb"/>
        <w:numPr>
          <w:ilvl w:val="0"/>
          <w:numId w:val="46"/>
        </w:numPr>
        <w:spacing w:before="0" w:beforeAutospacing="0" w:after="0" w:afterAutospacing="0" w:line="360" w:lineRule="auto"/>
        <w:ind w:left="426"/>
        <w:jc w:val="both"/>
        <w:rPr>
          <w:sz w:val="32"/>
          <w:szCs w:val="32"/>
        </w:rPr>
      </w:pPr>
      <w:r w:rsidRPr="007E1BE3">
        <w:rPr>
          <w:sz w:val="32"/>
          <w:szCs w:val="32"/>
        </w:rPr>
        <w:t>In this paper, we propose a new family of efficient top-k, m algorithms which avoid the expensive computation of top-m objects of each combination.</w:t>
      </w:r>
    </w:p>
    <w:p w:rsidR="007E1BE3" w:rsidRPr="007E1BE3" w:rsidRDefault="007E1BE3" w:rsidP="007E1BE3">
      <w:pPr>
        <w:pStyle w:val="NormalWeb"/>
        <w:numPr>
          <w:ilvl w:val="0"/>
          <w:numId w:val="46"/>
        </w:numPr>
        <w:spacing w:before="0" w:beforeAutospacing="0" w:after="0" w:afterAutospacing="0" w:line="360" w:lineRule="auto"/>
        <w:ind w:left="426"/>
        <w:jc w:val="both"/>
        <w:rPr>
          <w:sz w:val="32"/>
          <w:szCs w:val="32"/>
        </w:rPr>
      </w:pPr>
      <w:r w:rsidRPr="007E1BE3">
        <w:rPr>
          <w:sz w:val="32"/>
          <w:szCs w:val="32"/>
        </w:rPr>
        <w:t xml:space="preserve">We propose a new type of top-k query, called top-k, m query, targeting at finding best k attribute combinations according to the overall scores of the corresponding topm objects. </w:t>
      </w:r>
    </w:p>
    <w:p w:rsidR="00BB3207" w:rsidRDefault="007E1BE3" w:rsidP="007E1BE3">
      <w:pPr>
        <w:pStyle w:val="NormalWeb"/>
        <w:numPr>
          <w:ilvl w:val="0"/>
          <w:numId w:val="46"/>
        </w:numPr>
        <w:spacing w:before="0" w:beforeAutospacing="0" w:after="0" w:afterAutospacing="0" w:line="360" w:lineRule="auto"/>
        <w:ind w:left="426"/>
        <w:jc w:val="both"/>
        <w:rPr>
          <w:sz w:val="32"/>
          <w:szCs w:val="32"/>
        </w:rPr>
      </w:pPr>
      <w:r w:rsidRPr="007E1BE3">
        <w:rPr>
          <w:sz w:val="32"/>
          <w:szCs w:val="32"/>
        </w:rPr>
        <w:t>If exact aggregate scores are required, proposes another version of NRA that outputs exact scores on-line (like SC) and can be applied for any join predicate.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91ECB" w:rsidRDefault="009A4671" w:rsidP="00B9139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91ECB">
        <w:rPr>
          <w:rFonts w:ascii="Times New Roman" w:eastAsia="AdvGulliv-R" w:hAnsi="Times New Roman" w:cs="Times New Roman"/>
          <w:bCs/>
          <w:sz w:val="32"/>
          <w:szCs w:val="32"/>
          <w:lang w:val="en-IN"/>
        </w:rPr>
        <w:t>We find that our top-k, m algorithms result in order-of-magnitude performance improvements when compared to baseline algorithms.</w:t>
      </w:r>
    </w:p>
    <w:p w:rsidR="00000000" w:rsidRPr="00F91ECB" w:rsidRDefault="009A4671" w:rsidP="00B9139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91ECB">
        <w:rPr>
          <w:rFonts w:ascii="Times New Roman" w:eastAsia="AdvGulliv-R" w:hAnsi="Times New Roman" w:cs="Times New Roman"/>
          <w:bCs/>
          <w:sz w:val="32"/>
          <w:szCs w:val="32"/>
          <w:lang w:val="en-IN"/>
        </w:rPr>
        <w:lastRenderedPageBreak/>
        <w:t>This quantitative analysis reveals the average performance of the algorithm.</w:t>
      </w:r>
    </w:p>
    <w:p w:rsidR="00000000" w:rsidRPr="00F91ECB" w:rsidRDefault="009A4671" w:rsidP="00B9139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91ECB">
        <w:rPr>
          <w:rFonts w:ascii="Times New Roman" w:eastAsia="AdvGulliv-R" w:hAnsi="Times New Roman" w:cs="Times New Roman"/>
          <w:bCs/>
          <w:sz w:val="32"/>
          <w:szCs w:val="32"/>
          <w:lang w:val="en-IN"/>
        </w:rPr>
        <w:t>This is because YQL has less number of combinations than that of the NBA, which acts as a key factor to impact the run-time performance.</w:t>
      </w:r>
    </w:p>
    <w:p w:rsidR="00000000" w:rsidRPr="00F91ECB" w:rsidRDefault="009A4671" w:rsidP="00B9139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91ECB">
        <w:rPr>
          <w:rFonts w:ascii="Times New Roman" w:eastAsia="AdvGulliv-R" w:hAnsi="Times New Roman" w:cs="Times New Roman"/>
          <w:bCs/>
          <w:sz w:val="32"/>
          <w:szCs w:val="32"/>
          <w:lang w:val="en-IN"/>
        </w:rPr>
        <w:t>To evaluate the effects is plotted to ev</w:t>
      </w:r>
      <w:r w:rsidRPr="00F91ECB">
        <w:rPr>
          <w:rFonts w:ascii="Times New Roman" w:eastAsia="AdvGulliv-R" w:hAnsi="Times New Roman" w:cs="Times New Roman"/>
          <w:bCs/>
          <w:sz w:val="32"/>
          <w:szCs w:val="32"/>
          <w:lang w:val="en-IN"/>
        </w:rPr>
        <w:t>aluate the performance of different optimizations in terms of the number of accessed tuples.</w:t>
      </w:r>
    </w:p>
    <w:p w:rsidR="00000000" w:rsidRPr="00F91ECB" w:rsidRDefault="009A4671" w:rsidP="00B9139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91ECB">
        <w:rPr>
          <w:rFonts w:ascii="Times New Roman" w:eastAsia="AdvGulliv-R" w:hAnsi="Times New Roman" w:cs="Times New Roman"/>
          <w:bCs/>
          <w:sz w:val="32"/>
          <w:szCs w:val="32"/>
          <w:lang w:val="en-IN"/>
        </w:rPr>
        <w:t>To evaluate the performance gain from different approximate ratio settings, we plotted to show how much speedup is obtained (in percentage) with different approxi</w:t>
      </w:r>
      <w:r w:rsidRPr="00F91ECB">
        <w:rPr>
          <w:rFonts w:ascii="Times New Roman" w:eastAsia="AdvGulliv-R" w:hAnsi="Times New Roman" w:cs="Times New Roman"/>
          <w:bCs/>
          <w:sz w:val="32"/>
          <w:szCs w:val="32"/>
          <w:lang w:val="en-IN"/>
        </w:rPr>
        <w:t xml:space="preserve">mate ratios.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F91ECB"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828C6" w:rsidP="00E53AA4">
      <w:pPr>
        <w:spacing w:after="0" w:line="360" w:lineRule="auto"/>
        <w:jc w:val="both"/>
        <w:rPr>
          <w:rFonts w:ascii="Times New Roman" w:hAnsi="Times New Roman" w:cs="Times New Roman"/>
        </w:rPr>
      </w:pPr>
      <w:r w:rsidRPr="00B828C6">
        <w:rPr>
          <w:rFonts w:ascii="Times New Roman" w:hAnsi="Times New Roman" w:cs="Times New Roman"/>
        </w:rPr>
        <w:drawing>
          <wp:inline distT="0" distB="0" distL="0" distR="0">
            <wp:extent cx="5638800" cy="4800600"/>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638800" cy="48006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60B0F" w:rsidRPr="00060B0F" w:rsidRDefault="00060B0F" w:rsidP="00060B0F">
      <w:pPr>
        <w:pStyle w:val="BodyText"/>
        <w:rPr>
          <w:bCs/>
          <w:iCs/>
          <w:sz w:val="32"/>
          <w:szCs w:val="32"/>
          <w:lang w:val="en-IN"/>
        </w:rPr>
      </w:pPr>
      <w:r w:rsidRPr="00060B0F">
        <w:rPr>
          <w:bCs/>
          <w:iCs/>
          <w:sz w:val="32"/>
          <w:szCs w:val="32"/>
          <w:lang w:val="en-IN"/>
        </w:rPr>
        <w:t xml:space="preserve">    In this article, we proposed a new problem called top-k, m query evaluation. We developed a family of efficient top-k, m algorithms ULA, ULA+, NULA and NULA+ with and without random accesses. We provided the corresponding approximate version for each of them. We theoretically proved the optimality of each algorithm. To demonstrate the applicability of the top-k, m problems, we applied our algorithms to the query refinement problem in a biomedical database. Finally, we conducted comprehensive experiments on four real-life datasets to verify the efficiency of our algorithms.</w:t>
      </w:r>
      <w:r w:rsidRPr="00060B0F">
        <w:rPr>
          <w:bCs/>
          <w:iCs/>
          <w:sz w:val="32"/>
          <w:szCs w:val="32"/>
        </w:rPr>
        <w:t xml:space="preserve"> </w:t>
      </w:r>
    </w:p>
    <w:p w:rsidR="001F1E5A" w:rsidRDefault="001F1E5A" w:rsidP="00E53AA4">
      <w:pPr>
        <w:pStyle w:val="BodyText"/>
        <w:rPr>
          <w:bCs/>
          <w:iCs/>
          <w:sz w:val="32"/>
          <w:szCs w:val="32"/>
        </w:rPr>
      </w:pPr>
    </w:p>
    <w:p w:rsidR="00060B0F" w:rsidRDefault="00060B0F" w:rsidP="00E53AA4">
      <w:pPr>
        <w:pStyle w:val="BodyText"/>
        <w:rPr>
          <w:bCs/>
          <w:iCs/>
          <w:sz w:val="32"/>
          <w:szCs w:val="32"/>
        </w:rPr>
      </w:pPr>
    </w:p>
    <w:p w:rsidR="00060B0F" w:rsidRDefault="00060B0F" w:rsidP="00E53AA4">
      <w:pPr>
        <w:pStyle w:val="BodyText"/>
        <w:rPr>
          <w:bCs/>
          <w:iCs/>
          <w:sz w:val="32"/>
          <w:szCs w:val="32"/>
        </w:rPr>
      </w:pPr>
    </w:p>
    <w:p w:rsidR="00060B0F" w:rsidRDefault="00060B0F" w:rsidP="00E53AA4">
      <w:pPr>
        <w:pStyle w:val="BodyText"/>
        <w:rPr>
          <w:bCs/>
          <w:iCs/>
          <w:sz w:val="32"/>
          <w:szCs w:val="32"/>
        </w:rPr>
      </w:pPr>
    </w:p>
    <w:p w:rsidR="00060B0F" w:rsidRDefault="00060B0F" w:rsidP="00E53AA4">
      <w:pPr>
        <w:pStyle w:val="BodyText"/>
        <w:rPr>
          <w:bCs/>
          <w:iCs/>
          <w:sz w:val="32"/>
          <w:szCs w:val="32"/>
        </w:rPr>
      </w:pPr>
    </w:p>
    <w:p w:rsidR="00060B0F" w:rsidRDefault="00060B0F" w:rsidP="00E53AA4">
      <w:pPr>
        <w:pStyle w:val="BodyText"/>
        <w:rPr>
          <w:bCs/>
          <w:iCs/>
          <w:sz w:val="32"/>
          <w:szCs w:val="32"/>
        </w:rPr>
      </w:pPr>
    </w:p>
    <w:p w:rsidR="00060B0F" w:rsidRDefault="00060B0F" w:rsidP="00E53AA4">
      <w:pPr>
        <w:pStyle w:val="BodyText"/>
        <w:rPr>
          <w:bCs/>
          <w:iCs/>
          <w:sz w:val="32"/>
          <w:szCs w:val="32"/>
        </w:rPr>
      </w:pPr>
    </w:p>
    <w:p w:rsidR="00060B0F" w:rsidRDefault="00060B0F" w:rsidP="00E53AA4">
      <w:pPr>
        <w:pStyle w:val="BodyText"/>
        <w:rPr>
          <w:bCs/>
          <w:iCs/>
          <w:sz w:val="32"/>
          <w:szCs w:val="32"/>
        </w:rPr>
      </w:pPr>
    </w:p>
    <w:p w:rsidR="00060B0F" w:rsidRDefault="00060B0F" w:rsidP="00E53AA4">
      <w:pPr>
        <w:pStyle w:val="BodyText"/>
        <w:rPr>
          <w:bCs/>
          <w:iCs/>
          <w:sz w:val="32"/>
          <w:szCs w:val="32"/>
        </w:rPr>
      </w:pPr>
    </w:p>
    <w:p w:rsidR="00060B0F" w:rsidRDefault="00060B0F" w:rsidP="00E53AA4">
      <w:pPr>
        <w:pStyle w:val="BodyText"/>
        <w:rPr>
          <w:bCs/>
          <w:iCs/>
          <w:sz w:val="32"/>
          <w:szCs w:val="32"/>
        </w:rPr>
      </w:pPr>
    </w:p>
    <w:p w:rsidR="00060B0F" w:rsidRDefault="00060B0F" w:rsidP="00E53AA4">
      <w:pPr>
        <w:pStyle w:val="BodyText"/>
        <w:rPr>
          <w:bCs/>
          <w:iCs/>
          <w:sz w:val="32"/>
          <w:szCs w:val="32"/>
        </w:rPr>
      </w:pPr>
    </w:p>
    <w:p w:rsidR="00060B0F" w:rsidRPr="00060B0F" w:rsidRDefault="00060B0F"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F358E" w:rsidRDefault="009A4671" w:rsidP="00FF358E">
      <w:pPr>
        <w:pStyle w:val="BodyText"/>
        <w:numPr>
          <w:ilvl w:val="0"/>
          <w:numId w:val="42"/>
        </w:numPr>
        <w:rPr>
          <w:sz w:val="32"/>
          <w:szCs w:val="32"/>
          <w:lang w:val="en-IN"/>
        </w:rPr>
      </w:pPr>
      <w:r w:rsidRPr="00FF358E">
        <w:rPr>
          <w:sz w:val="32"/>
          <w:szCs w:val="32"/>
          <w:lang w:val="en-IN"/>
        </w:rPr>
        <w:t xml:space="preserve">1. Babcock, B., Datar, M., Motwani, R.: Sampling from a moving window over streaming data. In: SODA, pp. 633–634 (2002) </w:t>
      </w:r>
    </w:p>
    <w:p w:rsidR="00000000" w:rsidRPr="00FF358E" w:rsidRDefault="009A4671" w:rsidP="00FF358E">
      <w:pPr>
        <w:pStyle w:val="BodyText"/>
        <w:numPr>
          <w:ilvl w:val="0"/>
          <w:numId w:val="42"/>
        </w:numPr>
        <w:rPr>
          <w:sz w:val="32"/>
          <w:szCs w:val="32"/>
          <w:lang w:val="en-IN"/>
        </w:rPr>
      </w:pPr>
      <w:r w:rsidRPr="00FF358E">
        <w:rPr>
          <w:sz w:val="32"/>
          <w:szCs w:val="32"/>
          <w:lang w:val="en-IN"/>
        </w:rPr>
        <w:t xml:space="preserve">2. Bast, H., Majumdar, D., Schenkel, R., Theobald, M., Weikum, G.: Io-top-k: </w:t>
      </w:r>
      <w:r w:rsidRPr="00FF358E">
        <w:rPr>
          <w:sz w:val="32"/>
          <w:szCs w:val="32"/>
          <w:lang w:val="en-IN"/>
        </w:rPr>
        <w:t xml:space="preserve">Index-access optimized top-k query processing. In: VLDB, pp. 475–486 (2006) </w:t>
      </w:r>
    </w:p>
    <w:p w:rsidR="00000000" w:rsidRPr="00FF358E" w:rsidRDefault="009A4671" w:rsidP="00FF358E">
      <w:pPr>
        <w:pStyle w:val="BodyText"/>
        <w:numPr>
          <w:ilvl w:val="0"/>
          <w:numId w:val="42"/>
        </w:numPr>
        <w:rPr>
          <w:sz w:val="32"/>
          <w:szCs w:val="32"/>
          <w:lang w:val="en-IN"/>
        </w:rPr>
      </w:pPr>
      <w:r w:rsidRPr="00FF358E">
        <w:rPr>
          <w:sz w:val="32"/>
          <w:szCs w:val="32"/>
          <w:lang w:val="en-IN"/>
        </w:rPr>
        <w:t xml:space="preserve">3. Bruno, N., Chaudhuri, S., Gravano, L.: Top-k selection queries over relational databases: mapping strategies and performance evaluation. ACM TODS 27(2), 153–187 (2002) </w:t>
      </w:r>
    </w:p>
    <w:p w:rsidR="00000000" w:rsidRPr="00FF358E" w:rsidRDefault="009A4671" w:rsidP="00FF358E">
      <w:pPr>
        <w:pStyle w:val="BodyText"/>
        <w:numPr>
          <w:ilvl w:val="0"/>
          <w:numId w:val="42"/>
        </w:numPr>
        <w:rPr>
          <w:sz w:val="32"/>
          <w:szCs w:val="32"/>
          <w:lang w:val="en-IN"/>
        </w:rPr>
      </w:pPr>
      <w:r w:rsidRPr="00FF358E">
        <w:rPr>
          <w:sz w:val="32"/>
          <w:szCs w:val="32"/>
          <w:lang w:val="en-IN"/>
        </w:rPr>
        <w:t>4. Br</w:t>
      </w:r>
      <w:r w:rsidRPr="00FF358E">
        <w:rPr>
          <w:sz w:val="32"/>
          <w:szCs w:val="32"/>
          <w:lang w:val="en-IN"/>
        </w:rPr>
        <w:t xml:space="preserve">uno, N., Gravano, L., Marian, A.: Evaluating top-k queries over web-accessible databases. In: ICDE, pp. 369–380 (2002) </w:t>
      </w:r>
    </w:p>
    <w:p w:rsidR="00000000" w:rsidRPr="00FF358E" w:rsidRDefault="009A4671" w:rsidP="00FF358E">
      <w:pPr>
        <w:pStyle w:val="BodyText"/>
        <w:numPr>
          <w:ilvl w:val="0"/>
          <w:numId w:val="42"/>
        </w:numPr>
        <w:rPr>
          <w:sz w:val="32"/>
          <w:szCs w:val="32"/>
          <w:lang w:val="en-IN"/>
        </w:rPr>
      </w:pPr>
      <w:r w:rsidRPr="00FF358E">
        <w:rPr>
          <w:sz w:val="32"/>
          <w:szCs w:val="32"/>
          <w:lang w:val="en-IN"/>
        </w:rPr>
        <w:t>5. Chang, K.C.-C., Hwang, S.-W.: Minimal probing: supporting expensive predicates for top-k queries. In: SIGMOD, pp. 346–357 (2002)</w:t>
      </w:r>
      <w:r w:rsidRPr="00FF358E">
        <w:rPr>
          <w:sz w:val="32"/>
          <w:szCs w:val="32"/>
        </w:rPr>
        <w:t xml:space="preserve"> </w:t>
      </w:r>
    </w:p>
    <w:p w:rsidR="00000000" w:rsidRPr="00FF358E" w:rsidRDefault="009A4671" w:rsidP="00FF358E">
      <w:pPr>
        <w:pStyle w:val="BodyText"/>
        <w:numPr>
          <w:ilvl w:val="0"/>
          <w:numId w:val="42"/>
        </w:numPr>
        <w:rPr>
          <w:sz w:val="32"/>
          <w:szCs w:val="32"/>
          <w:lang w:val="en-IN"/>
        </w:rPr>
      </w:pPr>
      <w:r w:rsidRPr="00FF358E">
        <w:rPr>
          <w:sz w:val="32"/>
          <w:szCs w:val="32"/>
          <w:lang w:val="en-IN"/>
        </w:rPr>
        <w:t>6</w:t>
      </w:r>
      <w:r w:rsidRPr="00FF358E">
        <w:rPr>
          <w:sz w:val="32"/>
          <w:szCs w:val="32"/>
          <w:lang w:val="en-IN"/>
        </w:rPr>
        <w:t xml:space="preserve">. Chen, L.J., Papakonstantinou, Y.: Supporting top-k keyword search in xml databases. In: ICDE, pp. 689–700 (2010) </w:t>
      </w:r>
    </w:p>
    <w:p w:rsidR="00000000" w:rsidRPr="00FF358E" w:rsidRDefault="009A4671" w:rsidP="00FF358E">
      <w:pPr>
        <w:pStyle w:val="BodyText"/>
        <w:numPr>
          <w:ilvl w:val="0"/>
          <w:numId w:val="42"/>
        </w:numPr>
        <w:rPr>
          <w:sz w:val="32"/>
          <w:szCs w:val="32"/>
          <w:lang w:val="en-IN"/>
        </w:rPr>
      </w:pPr>
      <w:r w:rsidRPr="00FF358E">
        <w:rPr>
          <w:sz w:val="32"/>
          <w:szCs w:val="32"/>
          <w:lang w:val="en-IN"/>
        </w:rPr>
        <w:t>7. Dylla, M., Miliaraki, I., Theobald, M.: Top-k query processing in probabilistic databases with non-materialized views. In: ICDE, pp. 122</w:t>
      </w:r>
      <w:r w:rsidRPr="00FF358E">
        <w:rPr>
          <w:sz w:val="32"/>
          <w:szCs w:val="32"/>
          <w:lang w:val="en-IN"/>
        </w:rPr>
        <w:t xml:space="preserve">–133 (2013) </w:t>
      </w:r>
    </w:p>
    <w:p w:rsidR="00000000" w:rsidRPr="00FF358E" w:rsidRDefault="009A4671" w:rsidP="00FF358E">
      <w:pPr>
        <w:pStyle w:val="BodyText"/>
        <w:numPr>
          <w:ilvl w:val="0"/>
          <w:numId w:val="42"/>
        </w:numPr>
        <w:rPr>
          <w:sz w:val="32"/>
          <w:szCs w:val="32"/>
          <w:lang w:val="en-IN"/>
        </w:rPr>
      </w:pPr>
      <w:r w:rsidRPr="00FF358E">
        <w:rPr>
          <w:sz w:val="32"/>
          <w:szCs w:val="32"/>
          <w:lang w:val="en-IN"/>
        </w:rPr>
        <w:t xml:space="preserve">8. Fagin, R.: Combining fuzzy information from multiple systems. In: PODS, pp. 216–226 (1996) </w:t>
      </w:r>
    </w:p>
    <w:p w:rsidR="00000000" w:rsidRPr="00FF358E" w:rsidRDefault="009A4671" w:rsidP="00FF358E">
      <w:pPr>
        <w:pStyle w:val="BodyText"/>
        <w:numPr>
          <w:ilvl w:val="0"/>
          <w:numId w:val="42"/>
        </w:numPr>
        <w:rPr>
          <w:sz w:val="32"/>
          <w:szCs w:val="32"/>
          <w:lang w:val="en-IN"/>
        </w:rPr>
      </w:pPr>
      <w:r w:rsidRPr="00FF358E">
        <w:rPr>
          <w:sz w:val="32"/>
          <w:szCs w:val="32"/>
          <w:lang w:val="en-IN"/>
        </w:rPr>
        <w:t xml:space="preserve">9. Fagin, R., Kumar, R., Sivakumar, D.: Comparing top k lists. SIDMA 17(1), 134–160 (2003) </w:t>
      </w:r>
    </w:p>
    <w:p w:rsidR="00000000" w:rsidRPr="00FF358E" w:rsidRDefault="009A4671" w:rsidP="00FF358E">
      <w:pPr>
        <w:pStyle w:val="BodyText"/>
        <w:numPr>
          <w:ilvl w:val="0"/>
          <w:numId w:val="42"/>
        </w:numPr>
        <w:rPr>
          <w:sz w:val="32"/>
          <w:szCs w:val="32"/>
          <w:lang w:val="en-IN"/>
        </w:rPr>
      </w:pPr>
      <w:r w:rsidRPr="00FF358E">
        <w:rPr>
          <w:sz w:val="32"/>
          <w:szCs w:val="32"/>
          <w:lang w:val="en-IN"/>
        </w:rPr>
        <w:lastRenderedPageBreak/>
        <w:t>10. Fagin, R., Lotem, A., Naor, M.: Optimal aggregati</w:t>
      </w:r>
      <w:r w:rsidRPr="00FF358E">
        <w:rPr>
          <w:sz w:val="32"/>
          <w:szCs w:val="32"/>
          <w:lang w:val="en-IN"/>
        </w:rPr>
        <w:t xml:space="preserve">on algorithms for middleware. JCSS 66(4), 614–656 (2003)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4671" w:rsidRDefault="009A4671" w:rsidP="003654DF">
      <w:pPr>
        <w:spacing w:after="0" w:line="240" w:lineRule="auto"/>
      </w:pPr>
      <w:r>
        <w:separator/>
      </w:r>
    </w:p>
  </w:endnote>
  <w:endnote w:type="continuationSeparator" w:id="1">
    <w:p w:rsidR="009A4671" w:rsidRDefault="009A467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4671" w:rsidRDefault="009A4671" w:rsidP="003654DF">
      <w:pPr>
        <w:spacing w:after="0" w:line="240" w:lineRule="auto"/>
      </w:pPr>
      <w:r>
        <w:separator/>
      </w:r>
    </w:p>
  </w:footnote>
  <w:footnote w:type="continuationSeparator" w:id="1">
    <w:p w:rsidR="009A4671" w:rsidRDefault="009A467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A1B84">
        <w:pPr>
          <w:pStyle w:val="Header"/>
          <w:jc w:val="right"/>
        </w:pPr>
        <w:fldSimple w:instr=" PAGE   \* MERGEFORMAT ">
          <w:r w:rsidR="00B828C6">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3A24FB"/>
    <w:multiLevelType w:val="hybridMultilevel"/>
    <w:tmpl w:val="D94A670C"/>
    <w:lvl w:ilvl="0" w:tplc="A52893D0">
      <w:start w:val="1"/>
      <w:numFmt w:val="bullet"/>
      <w:lvlText w:val=""/>
      <w:lvlJc w:val="left"/>
      <w:pPr>
        <w:tabs>
          <w:tab w:val="num" w:pos="720"/>
        </w:tabs>
        <w:ind w:left="720" w:hanging="360"/>
      </w:pPr>
      <w:rPr>
        <w:rFonts w:ascii="Wingdings 2" w:hAnsi="Wingdings 2" w:hint="default"/>
      </w:rPr>
    </w:lvl>
    <w:lvl w:ilvl="1" w:tplc="3CC840DC" w:tentative="1">
      <w:start w:val="1"/>
      <w:numFmt w:val="bullet"/>
      <w:lvlText w:val=""/>
      <w:lvlJc w:val="left"/>
      <w:pPr>
        <w:tabs>
          <w:tab w:val="num" w:pos="1440"/>
        </w:tabs>
        <w:ind w:left="1440" w:hanging="360"/>
      </w:pPr>
      <w:rPr>
        <w:rFonts w:ascii="Wingdings 2" w:hAnsi="Wingdings 2" w:hint="default"/>
      </w:rPr>
    </w:lvl>
    <w:lvl w:ilvl="2" w:tplc="86609A22" w:tentative="1">
      <w:start w:val="1"/>
      <w:numFmt w:val="bullet"/>
      <w:lvlText w:val=""/>
      <w:lvlJc w:val="left"/>
      <w:pPr>
        <w:tabs>
          <w:tab w:val="num" w:pos="2160"/>
        </w:tabs>
        <w:ind w:left="2160" w:hanging="360"/>
      </w:pPr>
      <w:rPr>
        <w:rFonts w:ascii="Wingdings 2" w:hAnsi="Wingdings 2" w:hint="default"/>
      </w:rPr>
    </w:lvl>
    <w:lvl w:ilvl="3" w:tplc="A5506EF2" w:tentative="1">
      <w:start w:val="1"/>
      <w:numFmt w:val="bullet"/>
      <w:lvlText w:val=""/>
      <w:lvlJc w:val="left"/>
      <w:pPr>
        <w:tabs>
          <w:tab w:val="num" w:pos="2880"/>
        </w:tabs>
        <w:ind w:left="2880" w:hanging="360"/>
      </w:pPr>
      <w:rPr>
        <w:rFonts w:ascii="Wingdings 2" w:hAnsi="Wingdings 2" w:hint="default"/>
      </w:rPr>
    </w:lvl>
    <w:lvl w:ilvl="4" w:tplc="9C96BD18" w:tentative="1">
      <w:start w:val="1"/>
      <w:numFmt w:val="bullet"/>
      <w:lvlText w:val=""/>
      <w:lvlJc w:val="left"/>
      <w:pPr>
        <w:tabs>
          <w:tab w:val="num" w:pos="3600"/>
        </w:tabs>
        <w:ind w:left="3600" w:hanging="360"/>
      </w:pPr>
      <w:rPr>
        <w:rFonts w:ascii="Wingdings 2" w:hAnsi="Wingdings 2" w:hint="default"/>
      </w:rPr>
    </w:lvl>
    <w:lvl w:ilvl="5" w:tplc="F586DEC0" w:tentative="1">
      <w:start w:val="1"/>
      <w:numFmt w:val="bullet"/>
      <w:lvlText w:val=""/>
      <w:lvlJc w:val="left"/>
      <w:pPr>
        <w:tabs>
          <w:tab w:val="num" w:pos="4320"/>
        </w:tabs>
        <w:ind w:left="4320" w:hanging="360"/>
      </w:pPr>
      <w:rPr>
        <w:rFonts w:ascii="Wingdings 2" w:hAnsi="Wingdings 2" w:hint="default"/>
      </w:rPr>
    </w:lvl>
    <w:lvl w:ilvl="6" w:tplc="2B548FC6" w:tentative="1">
      <w:start w:val="1"/>
      <w:numFmt w:val="bullet"/>
      <w:lvlText w:val=""/>
      <w:lvlJc w:val="left"/>
      <w:pPr>
        <w:tabs>
          <w:tab w:val="num" w:pos="5040"/>
        </w:tabs>
        <w:ind w:left="5040" w:hanging="360"/>
      </w:pPr>
      <w:rPr>
        <w:rFonts w:ascii="Wingdings 2" w:hAnsi="Wingdings 2" w:hint="default"/>
      </w:rPr>
    </w:lvl>
    <w:lvl w:ilvl="7" w:tplc="1EB0CC8C" w:tentative="1">
      <w:start w:val="1"/>
      <w:numFmt w:val="bullet"/>
      <w:lvlText w:val=""/>
      <w:lvlJc w:val="left"/>
      <w:pPr>
        <w:tabs>
          <w:tab w:val="num" w:pos="5760"/>
        </w:tabs>
        <w:ind w:left="5760" w:hanging="360"/>
      </w:pPr>
      <w:rPr>
        <w:rFonts w:ascii="Wingdings 2" w:hAnsi="Wingdings 2" w:hint="default"/>
      </w:rPr>
    </w:lvl>
    <w:lvl w:ilvl="8" w:tplc="D2AA4488" w:tentative="1">
      <w:start w:val="1"/>
      <w:numFmt w:val="bullet"/>
      <w:lvlText w:val=""/>
      <w:lvlJc w:val="left"/>
      <w:pPr>
        <w:tabs>
          <w:tab w:val="num" w:pos="6480"/>
        </w:tabs>
        <w:ind w:left="6480" w:hanging="360"/>
      </w:pPr>
      <w:rPr>
        <w:rFonts w:ascii="Wingdings 2" w:hAnsi="Wingdings 2" w:hint="default"/>
      </w:rPr>
    </w:lvl>
  </w:abstractNum>
  <w:abstractNum w:abstractNumId="21">
    <w:nsid w:val="36D427C7"/>
    <w:multiLevelType w:val="hybridMultilevel"/>
    <w:tmpl w:val="56928B6C"/>
    <w:lvl w:ilvl="0" w:tplc="4754E7D0">
      <w:start w:val="1"/>
      <w:numFmt w:val="bullet"/>
      <w:lvlText w:val=""/>
      <w:lvlJc w:val="left"/>
      <w:pPr>
        <w:tabs>
          <w:tab w:val="num" w:pos="720"/>
        </w:tabs>
        <w:ind w:left="720" w:hanging="360"/>
      </w:pPr>
      <w:rPr>
        <w:rFonts w:ascii="Wingdings 2" w:hAnsi="Wingdings 2" w:hint="default"/>
      </w:rPr>
    </w:lvl>
    <w:lvl w:ilvl="1" w:tplc="D0C6B8EA" w:tentative="1">
      <w:start w:val="1"/>
      <w:numFmt w:val="bullet"/>
      <w:lvlText w:val=""/>
      <w:lvlJc w:val="left"/>
      <w:pPr>
        <w:tabs>
          <w:tab w:val="num" w:pos="1440"/>
        </w:tabs>
        <w:ind w:left="1440" w:hanging="360"/>
      </w:pPr>
      <w:rPr>
        <w:rFonts w:ascii="Wingdings 2" w:hAnsi="Wingdings 2" w:hint="default"/>
      </w:rPr>
    </w:lvl>
    <w:lvl w:ilvl="2" w:tplc="7A3A7AF6" w:tentative="1">
      <w:start w:val="1"/>
      <w:numFmt w:val="bullet"/>
      <w:lvlText w:val=""/>
      <w:lvlJc w:val="left"/>
      <w:pPr>
        <w:tabs>
          <w:tab w:val="num" w:pos="2160"/>
        </w:tabs>
        <w:ind w:left="2160" w:hanging="360"/>
      </w:pPr>
      <w:rPr>
        <w:rFonts w:ascii="Wingdings 2" w:hAnsi="Wingdings 2" w:hint="default"/>
      </w:rPr>
    </w:lvl>
    <w:lvl w:ilvl="3" w:tplc="9D0C4574" w:tentative="1">
      <w:start w:val="1"/>
      <w:numFmt w:val="bullet"/>
      <w:lvlText w:val=""/>
      <w:lvlJc w:val="left"/>
      <w:pPr>
        <w:tabs>
          <w:tab w:val="num" w:pos="2880"/>
        </w:tabs>
        <w:ind w:left="2880" w:hanging="360"/>
      </w:pPr>
      <w:rPr>
        <w:rFonts w:ascii="Wingdings 2" w:hAnsi="Wingdings 2" w:hint="default"/>
      </w:rPr>
    </w:lvl>
    <w:lvl w:ilvl="4" w:tplc="058046CE" w:tentative="1">
      <w:start w:val="1"/>
      <w:numFmt w:val="bullet"/>
      <w:lvlText w:val=""/>
      <w:lvlJc w:val="left"/>
      <w:pPr>
        <w:tabs>
          <w:tab w:val="num" w:pos="3600"/>
        </w:tabs>
        <w:ind w:left="3600" w:hanging="360"/>
      </w:pPr>
      <w:rPr>
        <w:rFonts w:ascii="Wingdings 2" w:hAnsi="Wingdings 2" w:hint="default"/>
      </w:rPr>
    </w:lvl>
    <w:lvl w:ilvl="5" w:tplc="9BA6AB9E" w:tentative="1">
      <w:start w:val="1"/>
      <w:numFmt w:val="bullet"/>
      <w:lvlText w:val=""/>
      <w:lvlJc w:val="left"/>
      <w:pPr>
        <w:tabs>
          <w:tab w:val="num" w:pos="4320"/>
        </w:tabs>
        <w:ind w:left="4320" w:hanging="360"/>
      </w:pPr>
      <w:rPr>
        <w:rFonts w:ascii="Wingdings 2" w:hAnsi="Wingdings 2" w:hint="default"/>
      </w:rPr>
    </w:lvl>
    <w:lvl w:ilvl="6" w:tplc="4978D330" w:tentative="1">
      <w:start w:val="1"/>
      <w:numFmt w:val="bullet"/>
      <w:lvlText w:val=""/>
      <w:lvlJc w:val="left"/>
      <w:pPr>
        <w:tabs>
          <w:tab w:val="num" w:pos="5040"/>
        </w:tabs>
        <w:ind w:left="5040" w:hanging="360"/>
      </w:pPr>
      <w:rPr>
        <w:rFonts w:ascii="Wingdings 2" w:hAnsi="Wingdings 2" w:hint="default"/>
      </w:rPr>
    </w:lvl>
    <w:lvl w:ilvl="7" w:tplc="5D96B37C" w:tentative="1">
      <w:start w:val="1"/>
      <w:numFmt w:val="bullet"/>
      <w:lvlText w:val=""/>
      <w:lvlJc w:val="left"/>
      <w:pPr>
        <w:tabs>
          <w:tab w:val="num" w:pos="5760"/>
        </w:tabs>
        <w:ind w:left="5760" w:hanging="360"/>
      </w:pPr>
      <w:rPr>
        <w:rFonts w:ascii="Wingdings 2" w:hAnsi="Wingdings 2" w:hint="default"/>
      </w:rPr>
    </w:lvl>
    <w:lvl w:ilvl="8" w:tplc="409C1A1A"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0D24D1"/>
    <w:multiLevelType w:val="hybridMultilevel"/>
    <w:tmpl w:val="3A7E853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F36F75"/>
    <w:multiLevelType w:val="hybridMultilevel"/>
    <w:tmpl w:val="6CE409CE"/>
    <w:lvl w:ilvl="0" w:tplc="8C82DA62">
      <w:start w:val="1"/>
      <w:numFmt w:val="bullet"/>
      <w:lvlText w:val=""/>
      <w:lvlJc w:val="left"/>
      <w:pPr>
        <w:tabs>
          <w:tab w:val="num" w:pos="720"/>
        </w:tabs>
        <w:ind w:left="720" w:hanging="360"/>
      </w:pPr>
      <w:rPr>
        <w:rFonts w:ascii="Wingdings 2" w:hAnsi="Wingdings 2" w:hint="default"/>
      </w:rPr>
    </w:lvl>
    <w:lvl w:ilvl="1" w:tplc="6EE83624" w:tentative="1">
      <w:start w:val="1"/>
      <w:numFmt w:val="bullet"/>
      <w:lvlText w:val=""/>
      <w:lvlJc w:val="left"/>
      <w:pPr>
        <w:tabs>
          <w:tab w:val="num" w:pos="1440"/>
        </w:tabs>
        <w:ind w:left="1440" w:hanging="360"/>
      </w:pPr>
      <w:rPr>
        <w:rFonts w:ascii="Wingdings 2" w:hAnsi="Wingdings 2" w:hint="default"/>
      </w:rPr>
    </w:lvl>
    <w:lvl w:ilvl="2" w:tplc="7B10A864" w:tentative="1">
      <w:start w:val="1"/>
      <w:numFmt w:val="bullet"/>
      <w:lvlText w:val=""/>
      <w:lvlJc w:val="left"/>
      <w:pPr>
        <w:tabs>
          <w:tab w:val="num" w:pos="2160"/>
        </w:tabs>
        <w:ind w:left="2160" w:hanging="360"/>
      </w:pPr>
      <w:rPr>
        <w:rFonts w:ascii="Wingdings 2" w:hAnsi="Wingdings 2" w:hint="default"/>
      </w:rPr>
    </w:lvl>
    <w:lvl w:ilvl="3" w:tplc="9F6C796C" w:tentative="1">
      <w:start w:val="1"/>
      <w:numFmt w:val="bullet"/>
      <w:lvlText w:val=""/>
      <w:lvlJc w:val="left"/>
      <w:pPr>
        <w:tabs>
          <w:tab w:val="num" w:pos="2880"/>
        </w:tabs>
        <w:ind w:left="2880" w:hanging="360"/>
      </w:pPr>
      <w:rPr>
        <w:rFonts w:ascii="Wingdings 2" w:hAnsi="Wingdings 2" w:hint="default"/>
      </w:rPr>
    </w:lvl>
    <w:lvl w:ilvl="4" w:tplc="91BEBCDC" w:tentative="1">
      <w:start w:val="1"/>
      <w:numFmt w:val="bullet"/>
      <w:lvlText w:val=""/>
      <w:lvlJc w:val="left"/>
      <w:pPr>
        <w:tabs>
          <w:tab w:val="num" w:pos="3600"/>
        </w:tabs>
        <w:ind w:left="3600" w:hanging="360"/>
      </w:pPr>
      <w:rPr>
        <w:rFonts w:ascii="Wingdings 2" w:hAnsi="Wingdings 2" w:hint="default"/>
      </w:rPr>
    </w:lvl>
    <w:lvl w:ilvl="5" w:tplc="DDF83662" w:tentative="1">
      <w:start w:val="1"/>
      <w:numFmt w:val="bullet"/>
      <w:lvlText w:val=""/>
      <w:lvlJc w:val="left"/>
      <w:pPr>
        <w:tabs>
          <w:tab w:val="num" w:pos="4320"/>
        </w:tabs>
        <w:ind w:left="4320" w:hanging="360"/>
      </w:pPr>
      <w:rPr>
        <w:rFonts w:ascii="Wingdings 2" w:hAnsi="Wingdings 2" w:hint="default"/>
      </w:rPr>
    </w:lvl>
    <w:lvl w:ilvl="6" w:tplc="DC3434B6" w:tentative="1">
      <w:start w:val="1"/>
      <w:numFmt w:val="bullet"/>
      <w:lvlText w:val=""/>
      <w:lvlJc w:val="left"/>
      <w:pPr>
        <w:tabs>
          <w:tab w:val="num" w:pos="5040"/>
        </w:tabs>
        <w:ind w:left="5040" w:hanging="360"/>
      </w:pPr>
      <w:rPr>
        <w:rFonts w:ascii="Wingdings 2" w:hAnsi="Wingdings 2" w:hint="default"/>
      </w:rPr>
    </w:lvl>
    <w:lvl w:ilvl="7" w:tplc="A724935A" w:tentative="1">
      <w:start w:val="1"/>
      <w:numFmt w:val="bullet"/>
      <w:lvlText w:val=""/>
      <w:lvlJc w:val="left"/>
      <w:pPr>
        <w:tabs>
          <w:tab w:val="num" w:pos="5760"/>
        </w:tabs>
        <w:ind w:left="5760" w:hanging="360"/>
      </w:pPr>
      <w:rPr>
        <w:rFonts w:ascii="Wingdings 2" w:hAnsi="Wingdings 2" w:hint="default"/>
      </w:rPr>
    </w:lvl>
    <w:lvl w:ilvl="8" w:tplc="5680EE96"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EC5E89"/>
    <w:multiLevelType w:val="hybridMultilevel"/>
    <w:tmpl w:val="D8864AEC"/>
    <w:lvl w:ilvl="0" w:tplc="D368C47E">
      <w:start w:val="1"/>
      <w:numFmt w:val="bullet"/>
      <w:lvlText w:val=""/>
      <w:lvlJc w:val="left"/>
      <w:pPr>
        <w:tabs>
          <w:tab w:val="num" w:pos="720"/>
        </w:tabs>
        <w:ind w:left="720" w:hanging="360"/>
      </w:pPr>
      <w:rPr>
        <w:rFonts w:ascii="Wingdings 2" w:hAnsi="Wingdings 2" w:hint="default"/>
      </w:rPr>
    </w:lvl>
    <w:lvl w:ilvl="1" w:tplc="87CAF156" w:tentative="1">
      <w:start w:val="1"/>
      <w:numFmt w:val="bullet"/>
      <w:lvlText w:val=""/>
      <w:lvlJc w:val="left"/>
      <w:pPr>
        <w:tabs>
          <w:tab w:val="num" w:pos="1440"/>
        </w:tabs>
        <w:ind w:left="1440" w:hanging="360"/>
      </w:pPr>
      <w:rPr>
        <w:rFonts w:ascii="Wingdings 2" w:hAnsi="Wingdings 2" w:hint="default"/>
      </w:rPr>
    </w:lvl>
    <w:lvl w:ilvl="2" w:tplc="1D56ABC8" w:tentative="1">
      <w:start w:val="1"/>
      <w:numFmt w:val="bullet"/>
      <w:lvlText w:val=""/>
      <w:lvlJc w:val="left"/>
      <w:pPr>
        <w:tabs>
          <w:tab w:val="num" w:pos="2160"/>
        </w:tabs>
        <w:ind w:left="2160" w:hanging="360"/>
      </w:pPr>
      <w:rPr>
        <w:rFonts w:ascii="Wingdings 2" w:hAnsi="Wingdings 2" w:hint="default"/>
      </w:rPr>
    </w:lvl>
    <w:lvl w:ilvl="3" w:tplc="C210755A" w:tentative="1">
      <w:start w:val="1"/>
      <w:numFmt w:val="bullet"/>
      <w:lvlText w:val=""/>
      <w:lvlJc w:val="left"/>
      <w:pPr>
        <w:tabs>
          <w:tab w:val="num" w:pos="2880"/>
        </w:tabs>
        <w:ind w:left="2880" w:hanging="360"/>
      </w:pPr>
      <w:rPr>
        <w:rFonts w:ascii="Wingdings 2" w:hAnsi="Wingdings 2" w:hint="default"/>
      </w:rPr>
    </w:lvl>
    <w:lvl w:ilvl="4" w:tplc="A2ECD5B8" w:tentative="1">
      <w:start w:val="1"/>
      <w:numFmt w:val="bullet"/>
      <w:lvlText w:val=""/>
      <w:lvlJc w:val="left"/>
      <w:pPr>
        <w:tabs>
          <w:tab w:val="num" w:pos="3600"/>
        </w:tabs>
        <w:ind w:left="3600" w:hanging="360"/>
      </w:pPr>
      <w:rPr>
        <w:rFonts w:ascii="Wingdings 2" w:hAnsi="Wingdings 2" w:hint="default"/>
      </w:rPr>
    </w:lvl>
    <w:lvl w:ilvl="5" w:tplc="9102A1B8" w:tentative="1">
      <w:start w:val="1"/>
      <w:numFmt w:val="bullet"/>
      <w:lvlText w:val=""/>
      <w:lvlJc w:val="left"/>
      <w:pPr>
        <w:tabs>
          <w:tab w:val="num" w:pos="4320"/>
        </w:tabs>
        <w:ind w:left="4320" w:hanging="360"/>
      </w:pPr>
      <w:rPr>
        <w:rFonts w:ascii="Wingdings 2" w:hAnsi="Wingdings 2" w:hint="default"/>
      </w:rPr>
    </w:lvl>
    <w:lvl w:ilvl="6" w:tplc="99FE0E32" w:tentative="1">
      <w:start w:val="1"/>
      <w:numFmt w:val="bullet"/>
      <w:lvlText w:val=""/>
      <w:lvlJc w:val="left"/>
      <w:pPr>
        <w:tabs>
          <w:tab w:val="num" w:pos="5040"/>
        </w:tabs>
        <w:ind w:left="5040" w:hanging="360"/>
      </w:pPr>
      <w:rPr>
        <w:rFonts w:ascii="Wingdings 2" w:hAnsi="Wingdings 2" w:hint="default"/>
      </w:rPr>
    </w:lvl>
    <w:lvl w:ilvl="7" w:tplc="E41CBD4C" w:tentative="1">
      <w:start w:val="1"/>
      <w:numFmt w:val="bullet"/>
      <w:lvlText w:val=""/>
      <w:lvlJc w:val="left"/>
      <w:pPr>
        <w:tabs>
          <w:tab w:val="num" w:pos="5760"/>
        </w:tabs>
        <w:ind w:left="5760" w:hanging="360"/>
      </w:pPr>
      <w:rPr>
        <w:rFonts w:ascii="Wingdings 2" w:hAnsi="Wingdings 2" w:hint="default"/>
      </w:rPr>
    </w:lvl>
    <w:lvl w:ilvl="8" w:tplc="8EE0B0DE"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2A5236"/>
    <w:multiLevelType w:val="hybridMultilevel"/>
    <w:tmpl w:val="4998B518"/>
    <w:lvl w:ilvl="0" w:tplc="E1F6153E">
      <w:start w:val="1"/>
      <w:numFmt w:val="bullet"/>
      <w:lvlText w:val=""/>
      <w:lvlJc w:val="left"/>
      <w:pPr>
        <w:tabs>
          <w:tab w:val="num" w:pos="720"/>
        </w:tabs>
        <w:ind w:left="720" w:hanging="360"/>
      </w:pPr>
      <w:rPr>
        <w:rFonts w:ascii="Wingdings 2" w:hAnsi="Wingdings 2" w:hint="default"/>
      </w:rPr>
    </w:lvl>
    <w:lvl w:ilvl="1" w:tplc="44389CF4" w:tentative="1">
      <w:start w:val="1"/>
      <w:numFmt w:val="bullet"/>
      <w:lvlText w:val=""/>
      <w:lvlJc w:val="left"/>
      <w:pPr>
        <w:tabs>
          <w:tab w:val="num" w:pos="1440"/>
        </w:tabs>
        <w:ind w:left="1440" w:hanging="360"/>
      </w:pPr>
      <w:rPr>
        <w:rFonts w:ascii="Wingdings 2" w:hAnsi="Wingdings 2" w:hint="default"/>
      </w:rPr>
    </w:lvl>
    <w:lvl w:ilvl="2" w:tplc="CA26CFBE" w:tentative="1">
      <w:start w:val="1"/>
      <w:numFmt w:val="bullet"/>
      <w:lvlText w:val=""/>
      <w:lvlJc w:val="left"/>
      <w:pPr>
        <w:tabs>
          <w:tab w:val="num" w:pos="2160"/>
        </w:tabs>
        <w:ind w:left="2160" w:hanging="360"/>
      </w:pPr>
      <w:rPr>
        <w:rFonts w:ascii="Wingdings 2" w:hAnsi="Wingdings 2" w:hint="default"/>
      </w:rPr>
    </w:lvl>
    <w:lvl w:ilvl="3" w:tplc="2870A3F6" w:tentative="1">
      <w:start w:val="1"/>
      <w:numFmt w:val="bullet"/>
      <w:lvlText w:val=""/>
      <w:lvlJc w:val="left"/>
      <w:pPr>
        <w:tabs>
          <w:tab w:val="num" w:pos="2880"/>
        </w:tabs>
        <w:ind w:left="2880" w:hanging="360"/>
      </w:pPr>
      <w:rPr>
        <w:rFonts w:ascii="Wingdings 2" w:hAnsi="Wingdings 2" w:hint="default"/>
      </w:rPr>
    </w:lvl>
    <w:lvl w:ilvl="4" w:tplc="BD700A5E" w:tentative="1">
      <w:start w:val="1"/>
      <w:numFmt w:val="bullet"/>
      <w:lvlText w:val=""/>
      <w:lvlJc w:val="left"/>
      <w:pPr>
        <w:tabs>
          <w:tab w:val="num" w:pos="3600"/>
        </w:tabs>
        <w:ind w:left="3600" w:hanging="360"/>
      </w:pPr>
      <w:rPr>
        <w:rFonts w:ascii="Wingdings 2" w:hAnsi="Wingdings 2" w:hint="default"/>
      </w:rPr>
    </w:lvl>
    <w:lvl w:ilvl="5" w:tplc="3328D4DA" w:tentative="1">
      <w:start w:val="1"/>
      <w:numFmt w:val="bullet"/>
      <w:lvlText w:val=""/>
      <w:lvlJc w:val="left"/>
      <w:pPr>
        <w:tabs>
          <w:tab w:val="num" w:pos="4320"/>
        </w:tabs>
        <w:ind w:left="4320" w:hanging="360"/>
      </w:pPr>
      <w:rPr>
        <w:rFonts w:ascii="Wingdings 2" w:hAnsi="Wingdings 2" w:hint="default"/>
      </w:rPr>
    </w:lvl>
    <w:lvl w:ilvl="6" w:tplc="6CD6B7B2" w:tentative="1">
      <w:start w:val="1"/>
      <w:numFmt w:val="bullet"/>
      <w:lvlText w:val=""/>
      <w:lvlJc w:val="left"/>
      <w:pPr>
        <w:tabs>
          <w:tab w:val="num" w:pos="5040"/>
        </w:tabs>
        <w:ind w:left="5040" w:hanging="360"/>
      </w:pPr>
      <w:rPr>
        <w:rFonts w:ascii="Wingdings 2" w:hAnsi="Wingdings 2" w:hint="default"/>
      </w:rPr>
    </w:lvl>
    <w:lvl w:ilvl="7" w:tplc="A316059E" w:tentative="1">
      <w:start w:val="1"/>
      <w:numFmt w:val="bullet"/>
      <w:lvlText w:val=""/>
      <w:lvlJc w:val="left"/>
      <w:pPr>
        <w:tabs>
          <w:tab w:val="num" w:pos="5760"/>
        </w:tabs>
        <w:ind w:left="5760" w:hanging="360"/>
      </w:pPr>
      <w:rPr>
        <w:rFonts w:ascii="Wingdings 2" w:hAnsi="Wingdings 2" w:hint="default"/>
      </w:rPr>
    </w:lvl>
    <w:lvl w:ilvl="8" w:tplc="E534A67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19"/>
  </w:num>
  <w:num w:numId="7">
    <w:abstractNumId w:val="18"/>
  </w:num>
  <w:num w:numId="8">
    <w:abstractNumId w:val="4"/>
  </w:num>
  <w:num w:numId="9">
    <w:abstractNumId w:val="5"/>
  </w:num>
  <w:num w:numId="10">
    <w:abstractNumId w:val="1"/>
  </w:num>
  <w:num w:numId="11">
    <w:abstractNumId w:val="9"/>
  </w:num>
  <w:num w:numId="12">
    <w:abstractNumId w:val="33"/>
  </w:num>
  <w:num w:numId="13">
    <w:abstractNumId w:val="41"/>
  </w:num>
  <w:num w:numId="14">
    <w:abstractNumId w:val="45"/>
  </w:num>
  <w:num w:numId="15">
    <w:abstractNumId w:val="36"/>
  </w:num>
  <w:num w:numId="16">
    <w:abstractNumId w:val="32"/>
  </w:num>
  <w:num w:numId="17">
    <w:abstractNumId w:val="7"/>
  </w:num>
  <w:num w:numId="18">
    <w:abstractNumId w:val="35"/>
  </w:num>
  <w:num w:numId="19">
    <w:abstractNumId w:val="24"/>
  </w:num>
  <w:num w:numId="20">
    <w:abstractNumId w:val="6"/>
  </w:num>
  <w:num w:numId="21">
    <w:abstractNumId w:val="46"/>
  </w:num>
  <w:num w:numId="22">
    <w:abstractNumId w:val="17"/>
  </w:num>
  <w:num w:numId="23">
    <w:abstractNumId w:val="42"/>
  </w:num>
  <w:num w:numId="24">
    <w:abstractNumId w:val="44"/>
  </w:num>
  <w:num w:numId="25">
    <w:abstractNumId w:val="30"/>
  </w:num>
  <w:num w:numId="26">
    <w:abstractNumId w:val="16"/>
  </w:num>
  <w:num w:numId="27">
    <w:abstractNumId w:val="3"/>
  </w:num>
  <w:num w:numId="28">
    <w:abstractNumId w:val="10"/>
  </w:num>
  <w:num w:numId="29">
    <w:abstractNumId w:val="31"/>
  </w:num>
  <w:num w:numId="30">
    <w:abstractNumId w:val="39"/>
  </w:num>
  <w:num w:numId="31">
    <w:abstractNumId w:val="28"/>
  </w:num>
  <w:num w:numId="32">
    <w:abstractNumId w:val="2"/>
  </w:num>
  <w:num w:numId="33">
    <w:abstractNumId w:val="27"/>
  </w:num>
  <w:num w:numId="34">
    <w:abstractNumId w:val="22"/>
  </w:num>
  <w:num w:numId="35">
    <w:abstractNumId w:val="13"/>
  </w:num>
  <w:num w:numId="36">
    <w:abstractNumId w:val="11"/>
  </w:num>
  <w:num w:numId="37">
    <w:abstractNumId w:val="8"/>
  </w:num>
  <w:num w:numId="38">
    <w:abstractNumId w:val="38"/>
  </w:num>
  <w:num w:numId="39">
    <w:abstractNumId w:val="15"/>
  </w:num>
  <w:num w:numId="40">
    <w:abstractNumId w:val="12"/>
  </w:num>
  <w:num w:numId="41">
    <w:abstractNumId w:val="23"/>
  </w:num>
  <w:num w:numId="42">
    <w:abstractNumId w:val="37"/>
  </w:num>
  <w:num w:numId="43">
    <w:abstractNumId w:val="20"/>
  </w:num>
  <w:num w:numId="44">
    <w:abstractNumId w:val="34"/>
  </w:num>
  <w:num w:numId="45">
    <w:abstractNumId w:val="21"/>
  </w:num>
  <w:num w:numId="46">
    <w:abstractNumId w:val="25"/>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0B0F"/>
    <w:rsid w:val="00063656"/>
    <w:rsid w:val="000740DF"/>
    <w:rsid w:val="000744CA"/>
    <w:rsid w:val="00080D97"/>
    <w:rsid w:val="00082091"/>
    <w:rsid w:val="000822FE"/>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1B84"/>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22DE"/>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1BE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0CB5"/>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671"/>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50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28C6"/>
    <w:rsid w:val="00B83833"/>
    <w:rsid w:val="00B84FDB"/>
    <w:rsid w:val="00B9139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0D7"/>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1ECB"/>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58E"/>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6406633">
      <w:bodyDiv w:val="1"/>
      <w:marLeft w:val="0"/>
      <w:marRight w:val="0"/>
      <w:marTop w:val="0"/>
      <w:marBottom w:val="0"/>
      <w:divBdr>
        <w:top w:val="none" w:sz="0" w:space="0" w:color="auto"/>
        <w:left w:val="none" w:sz="0" w:space="0" w:color="auto"/>
        <w:bottom w:val="none" w:sz="0" w:space="0" w:color="auto"/>
        <w:right w:val="none" w:sz="0" w:space="0" w:color="auto"/>
      </w:divBdr>
      <w:divsChild>
        <w:div w:id="1180506623">
          <w:marLeft w:val="576"/>
          <w:marRight w:val="0"/>
          <w:marTop w:val="120"/>
          <w:marBottom w:val="0"/>
          <w:divBdr>
            <w:top w:val="none" w:sz="0" w:space="0" w:color="auto"/>
            <w:left w:val="none" w:sz="0" w:space="0" w:color="auto"/>
            <w:bottom w:val="none" w:sz="0" w:space="0" w:color="auto"/>
            <w:right w:val="none" w:sz="0" w:space="0" w:color="auto"/>
          </w:divBdr>
        </w:div>
        <w:div w:id="1762336982">
          <w:marLeft w:val="576"/>
          <w:marRight w:val="0"/>
          <w:marTop w:val="120"/>
          <w:marBottom w:val="0"/>
          <w:divBdr>
            <w:top w:val="none" w:sz="0" w:space="0" w:color="auto"/>
            <w:left w:val="none" w:sz="0" w:space="0" w:color="auto"/>
            <w:bottom w:val="none" w:sz="0" w:space="0" w:color="auto"/>
            <w:right w:val="none" w:sz="0" w:space="0" w:color="auto"/>
          </w:divBdr>
        </w:div>
        <w:div w:id="1171027380">
          <w:marLeft w:val="576"/>
          <w:marRight w:val="0"/>
          <w:marTop w:val="120"/>
          <w:marBottom w:val="0"/>
          <w:divBdr>
            <w:top w:val="none" w:sz="0" w:space="0" w:color="auto"/>
            <w:left w:val="none" w:sz="0" w:space="0" w:color="auto"/>
            <w:bottom w:val="none" w:sz="0" w:space="0" w:color="auto"/>
            <w:right w:val="none" w:sz="0" w:space="0" w:color="auto"/>
          </w:divBdr>
        </w:div>
        <w:div w:id="840122463">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1011097">
      <w:bodyDiv w:val="1"/>
      <w:marLeft w:val="0"/>
      <w:marRight w:val="0"/>
      <w:marTop w:val="0"/>
      <w:marBottom w:val="0"/>
      <w:divBdr>
        <w:top w:val="none" w:sz="0" w:space="0" w:color="auto"/>
        <w:left w:val="none" w:sz="0" w:space="0" w:color="auto"/>
        <w:bottom w:val="none" w:sz="0" w:space="0" w:color="auto"/>
        <w:right w:val="none" w:sz="0" w:space="0" w:color="auto"/>
      </w:divBdr>
      <w:divsChild>
        <w:div w:id="1670324037">
          <w:marLeft w:val="576"/>
          <w:marRight w:val="0"/>
          <w:marTop w:val="120"/>
          <w:marBottom w:val="0"/>
          <w:divBdr>
            <w:top w:val="none" w:sz="0" w:space="0" w:color="auto"/>
            <w:left w:val="none" w:sz="0" w:space="0" w:color="auto"/>
            <w:bottom w:val="none" w:sz="0" w:space="0" w:color="auto"/>
            <w:right w:val="none" w:sz="0" w:space="0" w:color="auto"/>
          </w:divBdr>
        </w:div>
        <w:div w:id="631518803">
          <w:marLeft w:val="576"/>
          <w:marRight w:val="0"/>
          <w:marTop w:val="120"/>
          <w:marBottom w:val="0"/>
          <w:divBdr>
            <w:top w:val="none" w:sz="0" w:space="0" w:color="auto"/>
            <w:left w:val="none" w:sz="0" w:space="0" w:color="auto"/>
            <w:bottom w:val="none" w:sz="0" w:space="0" w:color="auto"/>
            <w:right w:val="none" w:sz="0" w:space="0" w:color="auto"/>
          </w:divBdr>
        </w:div>
        <w:div w:id="681711901">
          <w:marLeft w:val="576"/>
          <w:marRight w:val="0"/>
          <w:marTop w:val="120"/>
          <w:marBottom w:val="0"/>
          <w:divBdr>
            <w:top w:val="none" w:sz="0" w:space="0" w:color="auto"/>
            <w:left w:val="none" w:sz="0" w:space="0" w:color="auto"/>
            <w:bottom w:val="none" w:sz="0" w:space="0" w:color="auto"/>
            <w:right w:val="none" w:sz="0" w:space="0" w:color="auto"/>
          </w:divBdr>
        </w:div>
        <w:div w:id="1798639357">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2337652">
      <w:bodyDiv w:val="1"/>
      <w:marLeft w:val="0"/>
      <w:marRight w:val="0"/>
      <w:marTop w:val="0"/>
      <w:marBottom w:val="0"/>
      <w:divBdr>
        <w:top w:val="none" w:sz="0" w:space="0" w:color="auto"/>
        <w:left w:val="none" w:sz="0" w:space="0" w:color="auto"/>
        <w:bottom w:val="none" w:sz="0" w:space="0" w:color="auto"/>
        <w:right w:val="none" w:sz="0" w:space="0" w:color="auto"/>
      </w:divBdr>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453141">
      <w:bodyDiv w:val="1"/>
      <w:marLeft w:val="0"/>
      <w:marRight w:val="0"/>
      <w:marTop w:val="0"/>
      <w:marBottom w:val="0"/>
      <w:divBdr>
        <w:top w:val="none" w:sz="0" w:space="0" w:color="auto"/>
        <w:left w:val="none" w:sz="0" w:space="0" w:color="auto"/>
        <w:bottom w:val="none" w:sz="0" w:space="0" w:color="auto"/>
        <w:right w:val="none" w:sz="0" w:space="0" w:color="auto"/>
      </w:divBdr>
      <w:divsChild>
        <w:div w:id="1866216248">
          <w:marLeft w:val="576"/>
          <w:marRight w:val="0"/>
          <w:marTop w:val="120"/>
          <w:marBottom w:val="0"/>
          <w:divBdr>
            <w:top w:val="none" w:sz="0" w:space="0" w:color="auto"/>
            <w:left w:val="none" w:sz="0" w:space="0" w:color="auto"/>
            <w:bottom w:val="none" w:sz="0" w:space="0" w:color="auto"/>
            <w:right w:val="none" w:sz="0" w:space="0" w:color="auto"/>
          </w:divBdr>
        </w:div>
        <w:div w:id="241912785">
          <w:marLeft w:val="576"/>
          <w:marRight w:val="0"/>
          <w:marTop w:val="120"/>
          <w:marBottom w:val="0"/>
          <w:divBdr>
            <w:top w:val="none" w:sz="0" w:space="0" w:color="auto"/>
            <w:left w:val="none" w:sz="0" w:space="0" w:color="auto"/>
            <w:bottom w:val="none" w:sz="0" w:space="0" w:color="auto"/>
            <w:right w:val="none" w:sz="0" w:space="0" w:color="auto"/>
          </w:divBdr>
        </w:div>
        <w:div w:id="488987258">
          <w:marLeft w:val="576"/>
          <w:marRight w:val="0"/>
          <w:marTop w:val="120"/>
          <w:marBottom w:val="0"/>
          <w:divBdr>
            <w:top w:val="none" w:sz="0" w:space="0" w:color="auto"/>
            <w:left w:val="none" w:sz="0" w:space="0" w:color="auto"/>
            <w:bottom w:val="none" w:sz="0" w:space="0" w:color="auto"/>
            <w:right w:val="none" w:sz="0" w:space="0" w:color="auto"/>
          </w:divBdr>
        </w:div>
        <w:div w:id="379868669">
          <w:marLeft w:val="576"/>
          <w:marRight w:val="0"/>
          <w:marTop w:val="120"/>
          <w:marBottom w:val="0"/>
          <w:divBdr>
            <w:top w:val="none" w:sz="0" w:space="0" w:color="auto"/>
            <w:left w:val="none" w:sz="0" w:space="0" w:color="auto"/>
            <w:bottom w:val="none" w:sz="0" w:space="0" w:color="auto"/>
            <w:right w:val="none" w:sz="0" w:space="0" w:color="auto"/>
          </w:divBdr>
        </w:div>
        <w:div w:id="1905946820">
          <w:marLeft w:val="576"/>
          <w:marRight w:val="0"/>
          <w:marTop w:val="120"/>
          <w:marBottom w:val="0"/>
          <w:divBdr>
            <w:top w:val="none" w:sz="0" w:space="0" w:color="auto"/>
            <w:left w:val="none" w:sz="0" w:space="0" w:color="auto"/>
            <w:bottom w:val="none" w:sz="0" w:space="0" w:color="auto"/>
            <w:right w:val="none" w:sz="0" w:space="0" w:color="auto"/>
          </w:divBdr>
        </w:div>
      </w:divsChild>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2693231">
      <w:bodyDiv w:val="1"/>
      <w:marLeft w:val="0"/>
      <w:marRight w:val="0"/>
      <w:marTop w:val="0"/>
      <w:marBottom w:val="0"/>
      <w:divBdr>
        <w:top w:val="none" w:sz="0" w:space="0" w:color="auto"/>
        <w:left w:val="none" w:sz="0" w:space="0" w:color="auto"/>
        <w:bottom w:val="none" w:sz="0" w:space="0" w:color="auto"/>
        <w:right w:val="none" w:sz="0" w:space="0" w:color="auto"/>
      </w:divBdr>
      <w:divsChild>
        <w:div w:id="1076560859">
          <w:marLeft w:val="576"/>
          <w:marRight w:val="0"/>
          <w:marTop w:val="120"/>
          <w:marBottom w:val="0"/>
          <w:divBdr>
            <w:top w:val="none" w:sz="0" w:space="0" w:color="auto"/>
            <w:left w:val="none" w:sz="0" w:space="0" w:color="auto"/>
            <w:bottom w:val="none" w:sz="0" w:space="0" w:color="auto"/>
            <w:right w:val="none" w:sz="0" w:space="0" w:color="auto"/>
          </w:divBdr>
        </w:div>
        <w:div w:id="1964847892">
          <w:marLeft w:val="576"/>
          <w:marRight w:val="0"/>
          <w:marTop w:val="120"/>
          <w:marBottom w:val="0"/>
          <w:divBdr>
            <w:top w:val="none" w:sz="0" w:space="0" w:color="auto"/>
            <w:left w:val="none" w:sz="0" w:space="0" w:color="auto"/>
            <w:bottom w:val="none" w:sz="0" w:space="0" w:color="auto"/>
            <w:right w:val="none" w:sz="0" w:space="0" w:color="auto"/>
          </w:divBdr>
        </w:div>
        <w:div w:id="619998908">
          <w:marLeft w:val="576"/>
          <w:marRight w:val="0"/>
          <w:marTop w:val="120"/>
          <w:marBottom w:val="0"/>
          <w:divBdr>
            <w:top w:val="none" w:sz="0" w:space="0" w:color="auto"/>
            <w:left w:val="none" w:sz="0" w:space="0" w:color="auto"/>
            <w:bottom w:val="none" w:sz="0" w:space="0" w:color="auto"/>
            <w:right w:val="none" w:sz="0" w:space="0" w:color="auto"/>
          </w:divBdr>
        </w:div>
        <w:div w:id="1251043063">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1485917">
      <w:bodyDiv w:val="1"/>
      <w:marLeft w:val="0"/>
      <w:marRight w:val="0"/>
      <w:marTop w:val="0"/>
      <w:marBottom w:val="0"/>
      <w:divBdr>
        <w:top w:val="none" w:sz="0" w:space="0" w:color="auto"/>
        <w:left w:val="none" w:sz="0" w:space="0" w:color="auto"/>
        <w:bottom w:val="none" w:sz="0" w:space="0" w:color="auto"/>
        <w:right w:val="none" w:sz="0" w:space="0" w:color="auto"/>
      </w:divBdr>
      <w:divsChild>
        <w:div w:id="1035081221">
          <w:marLeft w:val="576"/>
          <w:marRight w:val="0"/>
          <w:marTop w:val="120"/>
          <w:marBottom w:val="0"/>
          <w:divBdr>
            <w:top w:val="none" w:sz="0" w:space="0" w:color="auto"/>
            <w:left w:val="none" w:sz="0" w:space="0" w:color="auto"/>
            <w:bottom w:val="none" w:sz="0" w:space="0" w:color="auto"/>
            <w:right w:val="none" w:sz="0" w:space="0" w:color="auto"/>
          </w:divBdr>
        </w:div>
        <w:div w:id="1126847414">
          <w:marLeft w:val="576"/>
          <w:marRight w:val="0"/>
          <w:marTop w:val="120"/>
          <w:marBottom w:val="0"/>
          <w:divBdr>
            <w:top w:val="none" w:sz="0" w:space="0" w:color="auto"/>
            <w:left w:val="none" w:sz="0" w:space="0" w:color="auto"/>
            <w:bottom w:val="none" w:sz="0" w:space="0" w:color="auto"/>
            <w:right w:val="none" w:sz="0" w:space="0" w:color="auto"/>
          </w:divBdr>
        </w:div>
        <w:div w:id="207767264">
          <w:marLeft w:val="576"/>
          <w:marRight w:val="0"/>
          <w:marTop w:val="120"/>
          <w:marBottom w:val="0"/>
          <w:divBdr>
            <w:top w:val="none" w:sz="0" w:space="0" w:color="auto"/>
            <w:left w:val="none" w:sz="0" w:space="0" w:color="auto"/>
            <w:bottom w:val="none" w:sz="0" w:space="0" w:color="auto"/>
            <w:right w:val="none" w:sz="0" w:space="0" w:color="auto"/>
          </w:divBdr>
        </w:div>
        <w:div w:id="725955194">
          <w:marLeft w:val="576"/>
          <w:marRight w:val="0"/>
          <w:marTop w:val="120"/>
          <w:marBottom w:val="0"/>
          <w:divBdr>
            <w:top w:val="none" w:sz="0" w:space="0" w:color="auto"/>
            <w:left w:val="none" w:sz="0" w:space="0" w:color="auto"/>
            <w:bottom w:val="none" w:sz="0" w:space="0" w:color="auto"/>
            <w:right w:val="none" w:sz="0" w:space="0" w:color="auto"/>
          </w:divBdr>
        </w:div>
        <w:div w:id="221252131">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9550893">
      <w:bodyDiv w:val="1"/>
      <w:marLeft w:val="0"/>
      <w:marRight w:val="0"/>
      <w:marTop w:val="0"/>
      <w:marBottom w:val="0"/>
      <w:divBdr>
        <w:top w:val="none" w:sz="0" w:space="0" w:color="auto"/>
        <w:left w:val="none" w:sz="0" w:space="0" w:color="auto"/>
        <w:bottom w:val="none" w:sz="0" w:space="0" w:color="auto"/>
        <w:right w:val="none" w:sz="0" w:space="0" w:color="auto"/>
      </w:divBdr>
      <w:divsChild>
        <w:div w:id="33774378">
          <w:marLeft w:val="576"/>
          <w:marRight w:val="0"/>
          <w:marTop w:val="120"/>
          <w:marBottom w:val="0"/>
          <w:divBdr>
            <w:top w:val="none" w:sz="0" w:space="0" w:color="auto"/>
            <w:left w:val="none" w:sz="0" w:space="0" w:color="auto"/>
            <w:bottom w:val="none" w:sz="0" w:space="0" w:color="auto"/>
            <w:right w:val="none" w:sz="0" w:space="0" w:color="auto"/>
          </w:divBdr>
        </w:div>
        <w:div w:id="1815413700">
          <w:marLeft w:val="576"/>
          <w:marRight w:val="0"/>
          <w:marTop w:val="120"/>
          <w:marBottom w:val="0"/>
          <w:divBdr>
            <w:top w:val="none" w:sz="0" w:space="0" w:color="auto"/>
            <w:left w:val="none" w:sz="0" w:space="0" w:color="auto"/>
            <w:bottom w:val="none" w:sz="0" w:space="0" w:color="auto"/>
            <w:right w:val="none" w:sz="0" w:space="0" w:color="auto"/>
          </w:divBdr>
        </w:div>
        <w:div w:id="190800177">
          <w:marLeft w:val="576"/>
          <w:marRight w:val="0"/>
          <w:marTop w:val="120"/>
          <w:marBottom w:val="0"/>
          <w:divBdr>
            <w:top w:val="none" w:sz="0" w:space="0" w:color="auto"/>
            <w:left w:val="none" w:sz="0" w:space="0" w:color="auto"/>
            <w:bottom w:val="none" w:sz="0" w:space="0" w:color="auto"/>
            <w:right w:val="none" w:sz="0" w:space="0" w:color="auto"/>
          </w:divBdr>
        </w:div>
        <w:div w:id="1113981778">
          <w:marLeft w:val="576"/>
          <w:marRight w:val="0"/>
          <w:marTop w:val="120"/>
          <w:marBottom w:val="0"/>
          <w:divBdr>
            <w:top w:val="none" w:sz="0" w:space="0" w:color="auto"/>
            <w:left w:val="none" w:sz="0" w:space="0" w:color="auto"/>
            <w:bottom w:val="none" w:sz="0" w:space="0" w:color="auto"/>
            <w:right w:val="none" w:sz="0" w:space="0" w:color="auto"/>
          </w:divBdr>
        </w:div>
        <w:div w:id="1860654543">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3584</TotalTime>
  <Pages>14</Pages>
  <Words>1565</Words>
  <Characters>8927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2021-11-03T17:21:00Z</dcterms:modified>
</cp:coreProperties>
</file>