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Pr="00AF47B0" w:rsidRDefault="00C6540E" w:rsidP="00AD782C">
      <w:pPr>
        <w:spacing w:line="360" w:lineRule="auto"/>
        <w:jc w:val="center"/>
        <w:rPr>
          <w:rFonts w:ascii="Times New Roman" w:hAnsi="Times New Roman" w:cs="Times New Roman"/>
          <w:b/>
          <w:sz w:val="40"/>
          <w:szCs w:val="40"/>
        </w:rPr>
      </w:pPr>
    </w:p>
    <w:p w:rsidR="00A17DF4" w:rsidRPr="00214540" w:rsidRDefault="00214540" w:rsidP="00214540">
      <w:pPr>
        <w:spacing w:line="360" w:lineRule="auto"/>
        <w:jc w:val="center"/>
        <w:rPr>
          <w:rFonts w:ascii="Times New Roman" w:hAnsi="Times New Roman" w:cs="Times New Roman"/>
          <w:b/>
          <w:sz w:val="44"/>
          <w:szCs w:val="44"/>
        </w:rPr>
      </w:pPr>
      <w:r w:rsidRPr="00214540">
        <w:rPr>
          <w:rFonts w:ascii="Times New Roman" w:hAnsi="Times New Roman" w:cs="Times New Roman"/>
          <w:b/>
          <w:sz w:val="44"/>
          <w:szCs w:val="44"/>
        </w:rPr>
        <w:t>Computation Offloading with Instantaneous Load Billing for Mobile Edge Computing</w:t>
      </w:r>
    </w:p>
    <w:p w:rsidR="00A17DF4" w:rsidRPr="00214540" w:rsidRDefault="00A17DF4" w:rsidP="00515CF3">
      <w:pPr>
        <w:spacing w:line="360" w:lineRule="auto"/>
        <w:rPr>
          <w:rFonts w:ascii="Times New Roman" w:hAnsi="Times New Roman" w:cs="Times New Roman"/>
          <w:b/>
          <w:sz w:val="44"/>
          <w:szCs w:val="44"/>
        </w:rPr>
      </w:pPr>
    </w:p>
    <w:p w:rsidR="00A17DF4" w:rsidRDefault="00A17DF4" w:rsidP="00515CF3">
      <w:pPr>
        <w:spacing w:line="360" w:lineRule="auto"/>
        <w:rPr>
          <w:rFonts w:ascii="Times New Roman" w:hAnsi="Times New Roman" w:cs="Times New Roman"/>
          <w:b/>
          <w:sz w:val="28"/>
          <w:szCs w:val="28"/>
        </w:rPr>
      </w:pPr>
    </w:p>
    <w:p w:rsidR="00B451E7" w:rsidRDefault="00B451E7" w:rsidP="004B6A92">
      <w:pPr>
        <w:spacing w:line="360" w:lineRule="auto"/>
        <w:rPr>
          <w:rFonts w:ascii="Times New Roman" w:hAnsi="Times New Roman" w:cs="Times New Roman"/>
          <w:b/>
          <w:sz w:val="28"/>
          <w:szCs w:val="28"/>
        </w:rPr>
      </w:pPr>
    </w:p>
    <w:p w:rsidR="00426803" w:rsidRDefault="00426803" w:rsidP="007214FF">
      <w:pPr>
        <w:spacing w:line="360" w:lineRule="auto"/>
        <w:jc w:val="center"/>
        <w:rPr>
          <w:rFonts w:ascii="Times New Roman" w:hAnsi="Times New Roman" w:cs="Times New Roman"/>
          <w:b/>
          <w:sz w:val="28"/>
          <w:szCs w:val="28"/>
        </w:rPr>
      </w:pPr>
    </w:p>
    <w:p w:rsidR="00214540" w:rsidRDefault="00214540" w:rsidP="007214FF">
      <w:pPr>
        <w:spacing w:line="360" w:lineRule="auto"/>
        <w:jc w:val="center"/>
        <w:rPr>
          <w:rFonts w:ascii="Times New Roman" w:hAnsi="Times New Roman" w:cs="Times New Roman"/>
          <w:b/>
          <w:sz w:val="28"/>
          <w:szCs w:val="28"/>
        </w:rPr>
      </w:pPr>
    </w:p>
    <w:p w:rsidR="00214540" w:rsidRDefault="00214540" w:rsidP="007214FF">
      <w:pPr>
        <w:spacing w:line="360" w:lineRule="auto"/>
        <w:jc w:val="center"/>
        <w:rPr>
          <w:rFonts w:ascii="Times New Roman" w:hAnsi="Times New Roman" w:cs="Times New Roman"/>
          <w:b/>
          <w:sz w:val="28"/>
          <w:szCs w:val="28"/>
        </w:rPr>
      </w:pPr>
    </w:p>
    <w:p w:rsidR="00214540" w:rsidRDefault="00214540" w:rsidP="007214FF">
      <w:pPr>
        <w:spacing w:line="360" w:lineRule="auto"/>
        <w:jc w:val="center"/>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606ACB" w:rsidRDefault="00606ACB" w:rsidP="00832466">
      <w:pPr>
        <w:rPr>
          <w:rFonts w:ascii="Times New Roman" w:hAnsi="Times New Roman" w:cs="Times New Roman"/>
          <w:b/>
          <w:sz w:val="28"/>
          <w:szCs w:val="28"/>
        </w:rPr>
      </w:pPr>
    </w:p>
    <w:p w:rsidR="00214540" w:rsidRPr="00214540" w:rsidRDefault="00214540" w:rsidP="00214540">
      <w:pPr>
        <w:spacing w:line="360" w:lineRule="auto"/>
        <w:jc w:val="both"/>
        <w:rPr>
          <w:rFonts w:ascii="Times New Roman" w:hAnsi="Times New Roman" w:cs="Times New Roman"/>
          <w:sz w:val="28"/>
          <w:szCs w:val="28"/>
        </w:rPr>
      </w:pPr>
      <w:r w:rsidRPr="00214540">
        <w:rPr>
          <w:rFonts w:ascii="Times New Roman" w:hAnsi="Times New Roman" w:cs="Times New Roman"/>
          <w:sz w:val="28"/>
          <w:szCs w:val="28"/>
        </w:rPr>
        <w:t>Mobile edge computing (MEC) is a promising approach that can reduce the latency of task processing by offloading tasks from user equipments (UEs) to MEC servers. Existing works always assume that the MEC server is capable of executing the offloaded tasks, without considering the impact of improper load on task processing efficiency. In this paper, we present a two-stage computing offloading scheme to minimize the task processing delay while managing the server load properly. To minimize the task processing delay, each UE optimizes how much workload to be offloaded to the MEC server. To improve the task processing efficiency of the server, we arrange the processing order of offloading tasks by introducing an aggregative game with an instantaneous load billing mechanism. The proposed game can obtain the optimal task offloading and processing strategy with limited information and a small number of iterations. Simulation results show that our scheme approaches the optimal offloading strategy in terms of minimizing task processing delay for each UE and improving processing efficiency for the server.</w:t>
      </w:r>
    </w:p>
    <w:p w:rsidR="00214540" w:rsidRPr="00214540" w:rsidRDefault="00214540" w:rsidP="00214540">
      <w:pPr>
        <w:spacing w:line="360" w:lineRule="auto"/>
        <w:jc w:val="both"/>
        <w:rPr>
          <w:rFonts w:ascii="Times New Roman" w:hAnsi="Times New Roman" w:cs="Times New Roman"/>
          <w:sz w:val="28"/>
          <w:szCs w:val="28"/>
        </w:rPr>
      </w:pPr>
    </w:p>
    <w:p w:rsidR="00214540" w:rsidRPr="00214540" w:rsidRDefault="00214540" w:rsidP="00214540">
      <w:pPr>
        <w:spacing w:line="360" w:lineRule="auto"/>
        <w:jc w:val="both"/>
        <w:rPr>
          <w:rFonts w:ascii="Times New Roman" w:hAnsi="Times New Roman" w:cs="Times New Roman"/>
          <w:sz w:val="28"/>
          <w:szCs w:val="28"/>
        </w:rPr>
      </w:pPr>
    </w:p>
    <w:p w:rsidR="00214540" w:rsidRPr="00214540" w:rsidRDefault="00214540" w:rsidP="00214540">
      <w:pPr>
        <w:spacing w:line="360" w:lineRule="auto"/>
        <w:jc w:val="both"/>
        <w:rPr>
          <w:rFonts w:ascii="Times New Roman" w:hAnsi="Times New Roman" w:cs="Times New Roman"/>
          <w:sz w:val="28"/>
          <w:szCs w:val="28"/>
        </w:rPr>
      </w:pPr>
    </w:p>
    <w:p w:rsidR="00214540" w:rsidRPr="00214540" w:rsidRDefault="00214540" w:rsidP="00214540">
      <w:pPr>
        <w:spacing w:line="360" w:lineRule="auto"/>
        <w:jc w:val="both"/>
        <w:rPr>
          <w:rFonts w:ascii="Times New Roman" w:hAnsi="Times New Roman" w:cs="Times New Roman"/>
          <w:sz w:val="28"/>
          <w:szCs w:val="28"/>
        </w:rPr>
      </w:pPr>
    </w:p>
    <w:p w:rsidR="00214540" w:rsidRPr="00214540" w:rsidRDefault="00214540" w:rsidP="00214540">
      <w:pPr>
        <w:spacing w:line="360" w:lineRule="auto"/>
        <w:jc w:val="both"/>
        <w:rPr>
          <w:rFonts w:ascii="Times New Roman" w:hAnsi="Times New Roman" w:cs="Times New Roman"/>
          <w:sz w:val="28"/>
          <w:szCs w:val="28"/>
        </w:rPr>
      </w:pPr>
    </w:p>
    <w:p w:rsidR="00214540" w:rsidRDefault="00214540" w:rsidP="00832466">
      <w:pPr>
        <w:rPr>
          <w:rFonts w:ascii="Times New Roman" w:hAnsi="Times New Roman" w:cs="Times New Roman"/>
          <w:b/>
          <w:sz w:val="28"/>
          <w:szCs w:val="28"/>
        </w:rPr>
      </w:pPr>
    </w:p>
    <w:p w:rsidR="00C8680C" w:rsidRDefault="00C8680C" w:rsidP="00832466">
      <w:pPr>
        <w:rPr>
          <w:rFonts w:ascii="Times New Roman" w:hAnsi="Times New Roman" w:cs="Times New Roman"/>
          <w:b/>
          <w:sz w:val="28"/>
          <w:szCs w:val="28"/>
        </w:rPr>
      </w:pPr>
    </w:p>
    <w:p w:rsidR="00214540" w:rsidRDefault="00214540" w:rsidP="00832466">
      <w:pP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B47CCE" w:rsidRDefault="00B47CCE" w:rsidP="0064094F">
      <w:pPr>
        <w:spacing w:line="360" w:lineRule="auto"/>
        <w:jc w:val="both"/>
        <w:rPr>
          <w:rFonts w:ascii="Times New Roman" w:hAnsi="Times New Roman" w:cs="Times New Roman"/>
          <w:b/>
          <w:sz w:val="28"/>
          <w:szCs w:val="28"/>
        </w:rPr>
      </w:pPr>
      <w:r w:rsidRPr="0064094F">
        <w:rPr>
          <w:rFonts w:ascii="Times New Roman" w:hAnsi="Times New Roman" w:cs="Times New Roman"/>
          <w:b/>
          <w:sz w:val="28"/>
          <w:szCs w:val="28"/>
        </w:rPr>
        <w:t>INTRODUCTION</w:t>
      </w:r>
    </w:p>
    <w:p w:rsidR="002164B7" w:rsidRDefault="002164B7" w:rsidP="0064094F">
      <w:pPr>
        <w:spacing w:line="360" w:lineRule="auto"/>
        <w:jc w:val="both"/>
        <w:rPr>
          <w:rFonts w:ascii="Times New Roman" w:hAnsi="Times New Roman" w:cs="Times New Roman"/>
          <w:b/>
          <w:sz w:val="28"/>
          <w:szCs w:val="28"/>
        </w:rPr>
      </w:pPr>
    </w:p>
    <w:p w:rsidR="00832466" w:rsidRPr="008F06EE" w:rsidRDefault="00832466"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C8680C" w:rsidRPr="00C8680C" w:rsidRDefault="00C8680C" w:rsidP="00C8680C">
      <w:pPr>
        <w:autoSpaceDE w:val="0"/>
        <w:autoSpaceDN w:val="0"/>
        <w:adjustRightInd w:val="0"/>
        <w:spacing w:after="0" w:line="360" w:lineRule="auto"/>
        <w:jc w:val="both"/>
        <w:rPr>
          <w:rFonts w:ascii="Times New Roman" w:hAnsi="Times New Roman" w:cs="Times New Roman"/>
          <w:sz w:val="28"/>
          <w:szCs w:val="28"/>
        </w:rPr>
      </w:pPr>
      <w:r w:rsidRPr="00C8680C">
        <w:rPr>
          <w:rFonts w:ascii="Times New Roman" w:hAnsi="Times New Roman" w:cs="Times New Roman"/>
          <w:sz w:val="28"/>
          <w:szCs w:val="28"/>
        </w:rPr>
        <w:t>Internet of Things according to [1] simply implies things, machines that gather data without the help of humans. Figure 1 shows an illustration of possible Internet of Things, however it is not exhaustive of all the</w:t>
      </w:r>
    </w:p>
    <w:p w:rsidR="00C8680C" w:rsidRPr="00C8680C" w:rsidRDefault="00C8680C" w:rsidP="00C8680C">
      <w:pPr>
        <w:autoSpaceDE w:val="0"/>
        <w:autoSpaceDN w:val="0"/>
        <w:adjustRightInd w:val="0"/>
        <w:spacing w:after="0" w:line="360" w:lineRule="auto"/>
        <w:jc w:val="both"/>
        <w:rPr>
          <w:rFonts w:ascii="Times New Roman" w:hAnsi="Times New Roman" w:cs="Times New Roman"/>
          <w:sz w:val="28"/>
          <w:szCs w:val="28"/>
        </w:rPr>
      </w:pPr>
      <w:r w:rsidRPr="00C8680C">
        <w:rPr>
          <w:rFonts w:ascii="Times New Roman" w:hAnsi="Times New Roman" w:cs="Times New Roman"/>
          <w:sz w:val="28"/>
          <w:szCs w:val="28"/>
        </w:rPr>
        <w:t>Possibilities.</w:t>
      </w:r>
    </w:p>
    <w:p w:rsidR="00C8680C" w:rsidRPr="00C8680C" w:rsidRDefault="00C8680C" w:rsidP="00C8680C">
      <w:pPr>
        <w:autoSpaceDE w:val="0"/>
        <w:autoSpaceDN w:val="0"/>
        <w:adjustRightInd w:val="0"/>
        <w:spacing w:after="0" w:line="360" w:lineRule="auto"/>
        <w:jc w:val="both"/>
        <w:rPr>
          <w:rFonts w:ascii="Times New Roman" w:hAnsi="Times New Roman" w:cs="Times New Roman"/>
          <w:sz w:val="28"/>
          <w:szCs w:val="28"/>
        </w:rPr>
      </w:pPr>
      <w:r w:rsidRPr="00C8680C">
        <w:rPr>
          <w:rFonts w:ascii="Times New Roman" w:hAnsi="Times New Roman" w:cs="Times New Roman"/>
          <w:sz w:val="28"/>
          <w:szCs w:val="28"/>
        </w:rPr>
        <w:t>Mobile Computing is essentially a combination of portable user devices such as phones and computers and how they connect to other devices through wireless networks.</w:t>
      </w:r>
    </w:p>
    <w:p w:rsidR="00FE5B07" w:rsidRPr="00C8680C" w:rsidRDefault="00C8680C" w:rsidP="00C8680C">
      <w:pPr>
        <w:autoSpaceDE w:val="0"/>
        <w:autoSpaceDN w:val="0"/>
        <w:adjustRightInd w:val="0"/>
        <w:spacing w:after="0" w:line="360" w:lineRule="auto"/>
        <w:jc w:val="both"/>
        <w:rPr>
          <w:rFonts w:ascii="Times New Roman" w:hAnsi="Times New Roman" w:cs="Times New Roman"/>
          <w:sz w:val="28"/>
          <w:szCs w:val="28"/>
        </w:rPr>
      </w:pPr>
      <w:r w:rsidRPr="00C8680C">
        <w:rPr>
          <w:rFonts w:ascii="Times New Roman" w:hAnsi="Times New Roman" w:cs="Times New Roman"/>
          <w:sz w:val="28"/>
          <w:szCs w:val="28"/>
        </w:rPr>
        <w:t>Since mobile devices are usually small for portability, their resources can be limited in terms of battery life and storage and technologies such as Cloud Computing make it possible to provision such computing resources to consumers according to demand  through resource intensive computing from the cloud .</w:t>
      </w:r>
    </w:p>
    <w:p w:rsidR="00FE5B07" w:rsidRPr="00C8680C" w:rsidRDefault="00FE5B07" w:rsidP="00F000A5">
      <w:pPr>
        <w:autoSpaceDE w:val="0"/>
        <w:autoSpaceDN w:val="0"/>
        <w:adjustRightInd w:val="0"/>
        <w:spacing w:after="0" w:line="360" w:lineRule="auto"/>
        <w:jc w:val="both"/>
        <w:rPr>
          <w:rFonts w:ascii="Times New Roman" w:hAnsi="Times New Roman" w:cs="Times New Roman"/>
          <w:sz w:val="28"/>
          <w:szCs w:val="28"/>
        </w:rPr>
      </w:pPr>
    </w:p>
    <w:p w:rsidR="00FE5B07" w:rsidRPr="00C8680C" w:rsidRDefault="00FE5B07" w:rsidP="00F000A5">
      <w:pPr>
        <w:autoSpaceDE w:val="0"/>
        <w:autoSpaceDN w:val="0"/>
        <w:adjustRightInd w:val="0"/>
        <w:spacing w:after="0" w:line="360" w:lineRule="auto"/>
        <w:jc w:val="both"/>
        <w:rPr>
          <w:rFonts w:ascii="Times New Roman" w:hAnsi="Times New Roman" w:cs="Times New Roman"/>
          <w:sz w:val="28"/>
          <w:szCs w:val="28"/>
        </w:rPr>
      </w:pPr>
    </w:p>
    <w:p w:rsidR="00FE5B07" w:rsidRDefault="00C8680C" w:rsidP="00C8680C">
      <w:pPr>
        <w:autoSpaceDE w:val="0"/>
        <w:autoSpaceDN w:val="0"/>
        <w:adjustRightInd w:val="0"/>
        <w:spacing w:after="0" w:line="36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2752090" cy="1784985"/>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2752090" cy="1784985"/>
                    </a:xfrm>
                    <a:prstGeom prst="rect">
                      <a:avLst/>
                    </a:prstGeom>
                    <a:noFill/>
                    <a:ln w="9525">
                      <a:noFill/>
                      <a:miter lim="800000"/>
                      <a:headEnd/>
                      <a:tailEnd/>
                    </a:ln>
                  </pic:spPr>
                </pic:pic>
              </a:graphicData>
            </a:graphic>
          </wp:inline>
        </w:drawing>
      </w:r>
    </w:p>
    <w:p w:rsidR="0089027A" w:rsidRDefault="0089027A" w:rsidP="00F000A5">
      <w:pPr>
        <w:autoSpaceDE w:val="0"/>
        <w:autoSpaceDN w:val="0"/>
        <w:adjustRightInd w:val="0"/>
        <w:spacing w:after="0" w:line="360" w:lineRule="auto"/>
        <w:jc w:val="both"/>
        <w:rPr>
          <w:rFonts w:ascii="Times New Roman" w:hAnsi="Times New Roman" w:cs="Times New Roman"/>
          <w:b/>
          <w:sz w:val="28"/>
          <w:szCs w:val="28"/>
        </w:rPr>
      </w:pPr>
    </w:p>
    <w:p w:rsidR="0089027A" w:rsidRPr="00C8680C" w:rsidRDefault="00C8680C" w:rsidP="00C8680C">
      <w:pPr>
        <w:autoSpaceDE w:val="0"/>
        <w:autoSpaceDN w:val="0"/>
        <w:adjustRightInd w:val="0"/>
        <w:spacing w:after="0" w:line="360" w:lineRule="auto"/>
        <w:jc w:val="center"/>
        <w:rPr>
          <w:rFonts w:ascii="Times New Roman" w:hAnsi="Times New Roman" w:cs="Times New Roman"/>
          <w:b/>
          <w:sz w:val="28"/>
          <w:szCs w:val="28"/>
        </w:rPr>
      </w:pPr>
      <w:r w:rsidRPr="00C8680C">
        <w:rPr>
          <w:rFonts w:ascii="Times New Roman" w:hAnsi="Times New Roman" w:cs="Times New Roman"/>
          <w:b/>
          <w:sz w:val="28"/>
          <w:szCs w:val="28"/>
        </w:rPr>
        <w:t>Internet of Things</w:t>
      </w:r>
    </w:p>
    <w:p w:rsidR="0089027A" w:rsidRDefault="0089027A" w:rsidP="00C8680C">
      <w:pPr>
        <w:autoSpaceDE w:val="0"/>
        <w:autoSpaceDN w:val="0"/>
        <w:adjustRightInd w:val="0"/>
        <w:spacing w:after="0" w:line="360" w:lineRule="auto"/>
        <w:jc w:val="center"/>
        <w:rPr>
          <w:rFonts w:ascii="Times New Roman" w:hAnsi="Times New Roman" w:cs="Times New Roman"/>
          <w:b/>
          <w:sz w:val="28"/>
          <w:szCs w:val="28"/>
        </w:rPr>
      </w:pPr>
    </w:p>
    <w:p w:rsidR="00C8680C" w:rsidRPr="00823B22" w:rsidRDefault="00C8680C" w:rsidP="00C8680C">
      <w:pPr>
        <w:autoSpaceDE w:val="0"/>
        <w:autoSpaceDN w:val="0"/>
        <w:adjustRightInd w:val="0"/>
        <w:spacing w:after="0" w:line="360" w:lineRule="auto"/>
        <w:jc w:val="both"/>
        <w:rPr>
          <w:rFonts w:ascii="Times New Roman" w:hAnsi="Times New Roman" w:cs="Times New Roman"/>
          <w:sz w:val="28"/>
          <w:szCs w:val="28"/>
        </w:rPr>
      </w:pPr>
      <w:r w:rsidRPr="00C8680C">
        <w:rPr>
          <w:rFonts w:ascii="Times New Roman" w:hAnsi="Times New Roman" w:cs="Times New Roman"/>
          <w:sz w:val="28"/>
          <w:szCs w:val="28"/>
        </w:rPr>
        <w:lastRenderedPageBreak/>
        <w:t>Consumers use standardized platforms such as laptops and mobile phones to access over the network the resources that are then “monitored and controlled providing transparency to both the provider and consumer of the utilized service” .This eliminates the need to have powerful device conﬁgurations such as CPU speed and memory capacity</w:t>
      </w:r>
      <w:r w:rsidRPr="00C8680C">
        <w:rPr>
          <w:rFonts w:ascii="Times New Roman" w:hAnsi="Times New Roman" w:cs="Times New Roman"/>
          <w:b/>
          <w:sz w:val="28"/>
          <w:szCs w:val="28"/>
        </w:rPr>
        <w:t xml:space="preserve"> </w:t>
      </w:r>
      <w:r w:rsidRPr="00823B22">
        <w:rPr>
          <w:rFonts w:ascii="Times New Roman" w:hAnsi="Times New Roman" w:cs="Times New Roman"/>
          <w:sz w:val="28"/>
          <w:szCs w:val="28"/>
        </w:rPr>
        <w:t>on the device. Some of the Cloud</w:t>
      </w:r>
      <w:r w:rsidR="00823B22" w:rsidRPr="00823B22">
        <w:rPr>
          <w:rFonts w:ascii="Times New Roman" w:hAnsi="Times New Roman" w:cs="Times New Roman"/>
          <w:sz w:val="28"/>
          <w:szCs w:val="28"/>
        </w:rPr>
        <w:t xml:space="preserve"> </w:t>
      </w:r>
      <w:r w:rsidRPr="00823B22">
        <w:rPr>
          <w:rFonts w:ascii="Times New Roman" w:hAnsi="Times New Roman" w:cs="Times New Roman"/>
          <w:sz w:val="28"/>
          <w:szCs w:val="28"/>
        </w:rPr>
        <w:t>Computing features include.</w:t>
      </w:r>
    </w:p>
    <w:p w:rsidR="0089027A" w:rsidRDefault="0089027A" w:rsidP="00F000A5">
      <w:pPr>
        <w:autoSpaceDE w:val="0"/>
        <w:autoSpaceDN w:val="0"/>
        <w:adjustRightInd w:val="0"/>
        <w:spacing w:after="0" w:line="360" w:lineRule="auto"/>
        <w:jc w:val="both"/>
        <w:rPr>
          <w:rFonts w:ascii="Times New Roman" w:hAnsi="Times New Roman" w:cs="Times New Roman"/>
          <w:b/>
          <w:sz w:val="28"/>
          <w:szCs w:val="28"/>
        </w:rPr>
      </w:pPr>
    </w:p>
    <w:p w:rsidR="0089027A" w:rsidRDefault="0089027A" w:rsidP="00F000A5">
      <w:pPr>
        <w:autoSpaceDE w:val="0"/>
        <w:autoSpaceDN w:val="0"/>
        <w:adjustRightInd w:val="0"/>
        <w:spacing w:after="0" w:line="360" w:lineRule="auto"/>
        <w:jc w:val="both"/>
        <w:rPr>
          <w:rFonts w:ascii="Times New Roman" w:hAnsi="Times New Roman" w:cs="Times New Roman"/>
          <w:b/>
          <w:sz w:val="28"/>
          <w:szCs w:val="28"/>
        </w:rPr>
      </w:pPr>
    </w:p>
    <w:p w:rsidR="00823B22" w:rsidRPr="00823B22" w:rsidRDefault="00C8680C" w:rsidP="00823B22">
      <w:pPr>
        <w:spacing w:after="0" w:line="360" w:lineRule="auto"/>
        <w:jc w:val="both"/>
        <w:rPr>
          <w:rFonts w:ascii="Times New Roman" w:eastAsia="Times New Roman" w:hAnsi="Times New Roman" w:cs="Times New Roman"/>
          <w:b/>
          <w:sz w:val="24"/>
          <w:szCs w:val="24"/>
        </w:rPr>
      </w:pPr>
      <w:r w:rsidRPr="00823B22">
        <w:rPr>
          <w:rFonts w:ascii="Times New Roman" w:eastAsia="Times New Roman" w:hAnsi="Times New Roman" w:cs="Times New Roman"/>
          <w:b/>
          <w:sz w:val="24"/>
          <w:szCs w:val="24"/>
        </w:rPr>
        <w:t xml:space="preserve">Virtualization: </w:t>
      </w:r>
    </w:p>
    <w:p w:rsidR="00C8680C" w:rsidRPr="00C8680C" w:rsidRDefault="00C8680C" w:rsidP="00823B22">
      <w:pPr>
        <w:spacing w:after="0" w:line="360" w:lineRule="auto"/>
        <w:jc w:val="both"/>
        <w:rPr>
          <w:rFonts w:ascii="Times New Roman" w:eastAsia="Times New Roman" w:hAnsi="Times New Roman" w:cs="Times New Roman"/>
          <w:sz w:val="28"/>
          <w:szCs w:val="28"/>
        </w:rPr>
      </w:pPr>
      <w:r w:rsidRPr="00823B22">
        <w:rPr>
          <w:rFonts w:ascii="Times New Roman" w:eastAsia="Times New Roman" w:hAnsi="Times New Roman" w:cs="Times New Roman"/>
          <w:sz w:val="28"/>
          <w:szCs w:val="28"/>
        </w:rPr>
        <w:t>According to [4], virtualization is</w:t>
      </w:r>
      <w:r w:rsidR="00823B22" w:rsidRPr="00823B22">
        <w:rPr>
          <w:rFonts w:ascii="Times New Roman" w:eastAsia="Times New Roman" w:hAnsi="Times New Roman" w:cs="Times New Roman"/>
          <w:sz w:val="28"/>
          <w:szCs w:val="28"/>
        </w:rPr>
        <w:t xml:space="preserve"> </w:t>
      </w:r>
      <w:r w:rsidRPr="00C8680C">
        <w:rPr>
          <w:rFonts w:ascii="Times New Roman" w:eastAsia="Times New Roman" w:hAnsi="Times New Roman" w:cs="Times New Roman"/>
          <w:sz w:val="28"/>
          <w:szCs w:val="28"/>
        </w:rPr>
        <w:t>the “foundation of cloud computing”. Hardware</w:t>
      </w:r>
      <w:r w:rsidR="00823B22" w:rsidRPr="00823B22">
        <w:rPr>
          <w:rFonts w:ascii="Times New Roman" w:eastAsia="Times New Roman" w:hAnsi="Times New Roman" w:cs="Times New Roman"/>
          <w:sz w:val="28"/>
          <w:szCs w:val="28"/>
        </w:rPr>
        <w:t xml:space="preserve"> </w:t>
      </w:r>
      <w:r w:rsidRPr="00C8680C">
        <w:rPr>
          <w:rFonts w:ascii="Times New Roman" w:eastAsia="Times New Roman" w:hAnsi="Times New Roman" w:cs="Times New Roman"/>
          <w:sz w:val="28"/>
          <w:szCs w:val="28"/>
        </w:rPr>
        <w:t>virtualization utilizes hypervisors to abstract and</w:t>
      </w:r>
      <w:r w:rsidR="00823B22" w:rsidRPr="00823B22">
        <w:rPr>
          <w:rFonts w:ascii="Times New Roman" w:eastAsia="Times New Roman" w:hAnsi="Times New Roman" w:cs="Times New Roman"/>
          <w:sz w:val="28"/>
          <w:szCs w:val="28"/>
        </w:rPr>
        <w:t xml:space="preserve"> </w:t>
      </w:r>
      <w:r w:rsidRPr="00C8680C">
        <w:rPr>
          <w:rFonts w:ascii="Times New Roman" w:eastAsia="Times New Roman" w:hAnsi="Times New Roman" w:cs="Times New Roman"/>
          <w:sz w:val="28"/>
          <w:szCs w:val="28"/>
        </w:rPr>
        <w:t>pool resources as well as “dynamically assigning</w:t>
      </w:r>
      <w:r w:rsidR="00823B22" w:rsidRPr="00823B22">
        <w:rPr>
          <w:rFonts w:ascii="Times New Roman" w:eastAsia="Times New Roman" w:hAnsi="Times New Roman" w:cs="Times New Roman"/>
          <w:sz w:val="28"/>
          <w:szCs w:val="28"/>
        </w:rPr>
        <w:t xml:space="preserve"> </w:t>
      </w:r>
      <w:r w:rsidRPr="00C8680C">
        <w:rPr>
          <w:rFonts w:ascii="Times New Roman" w:eastAsia="Times New Roman" w:hAnsi="Times New Roman" w:cs="Times New Roman"/>
          <w:sz w:val="28"/>
          <w:szCs w:val="28"/>
        </w:rPr>
        <w:t>or reassigning” the resources to virtual machines</w:t>
      </w:r>
      <w:r w:rsidR="00823B22" w:rsidRPr="00823B22">
        <w:rPr>
          <w:rFonts w:ascii="Times New Roman" w:eastAsia="Times New Roman" w:hAnsi="Times New Roman" w:cs="Times New Roman"/>
          <w:sz w:val="28"/>
          <w:szCs w:val="28"/>
        </w:rPr>
        <w:t xml:space="preserve"> </w:t>
      </w:r>
      <w:r w:rsidRPr="00C8680C">
        <w:rPr>
          <w:rFonts w:ascii="Times New Roman" w:eastAsia="Times New Roman" w:hAnsi="Times New Roman" w:cs="Times New Roman"/>
          <w:sz w:val="28"/>
          <w:szCs w:val="28"/>
        </w:rPr>
        <w:t>on demand [4].</w:t>
      </w:r>
    </w:p>
    <w:p w:rsidR="00C8680C" w:rsidRDefault="00C8680C" w:rsidP="00823B22">
      <w:pPr>
        <w:spacing w:after="0" w:line="360" w:lineRule="auto"/>
        <w:jc w:val="both"/>
        <w:rPr>
          <w:rFonts w:ascii="Times New Roman" w:eastAsia="Times New Roman" w:hAnsi="Times New Roman" w:cs="Times New Roman"/>
          <w:sz w:val="24"/>
          <w:szCs w:val="24"/>
        </w:rPr>
      </w:pPr>
    </w:p>
    <w:p w:rsidR="00823B22" w:rsidRPr="00823B22" w:rsidRDefault="00C8680C" w:rsidP="00823B22">
      <w:pPr>
        <w:spacing w:after="0" w:line="360" w:lineRule="auto"/>
        <w:jc w:val="both"/>
        <w:rPr>
          <w:rFonts w:ascii="Times New Roman" w:eastAsia="Times New Roman" w:hAnsi="Times New Roman" w:cs="Times New Roman"/>
          <w:b/>
          <w:sz w:val="24"/>
          <w:szCs w:val="24"/>
        </w:rPr>
      </w:pPr>
      <w:r w:rsidRPr="00823B22">
        <w:rPr>
          <w:rFonts w:ascii="Times New Roman" w:eastAsia="Times New Roman" w:hAnsi="Times New Roman" w:cs="Times New Roman"/>
          <w:b/>
          <w:sz w:val="24"/>
          <w:szCs w:val="24"/>
        </w:rPr>
        <w:t xml:space="preserve">Autonomic computing: </w:t>
      </w:r>
    </w:p>
    <w:p w:rsidR="00C8680C" w:rsidRPr="00C8680C" w:rsidRDefault="00C8680C" w:rsidP="00823B22">
      <w:pPr>
        <w:spacing w:after="0" w:line="360" w:lineRule="auto"/>
        <w:jc w:val="both"/>
        <w:rPr>
          <w:rFonts w:ascii="Times New Roman" w:eastAsia="Times New Roman" w:hAnsi="Times New Roman" w:cs="Times New Roman"/>
          <w:sz w:val="28"/>
          <w:szCs w:val="28"/>
        </w:rPr>
      </w:pPr>
      <w:r w:rsidRPr="00823B22">
        <w:rPr>
          <w:rFonts w:ascii="Times New Roman" w:eastAsia="Times New Roman" w:hAnsi="Times New Roman" w:cs="Times New Roman"/>
          <w:sz w:val="28"/>
          <w:szCs w:val="28"/>
        </w:rPr>
        <w:t>This involves self-managing</w:t>
      </w:r>
      <w:r w:rsidR="00823B22" w:rsidRPr="00823B22">
        <w:rPr>
          <w:rFonts w:ascii="Times New Roman" w:eastAsia="Times New Roman" w:hAnsi="Times New Roman" w:cs="Times New Roman"/>
          <w:sz w:val="28"/>
          <w:szCs w:val="28"/>
        </w:rPr>
        <w:t xml:space="preserve"> </w:t>
      </w:r>
      <w:r w:rsidRPr="00C8680C">
        <w:rPr>
          <w:rFonts w:ascii="Times New Roman" w:eastAsia="Times New Roman" w:hAnsi="Times New Roman" w:cs="Times New Roman"/>
          <w:sz w:val="28"/>
          <w:szCs w:val="28"/>
        </w:rPr>
        <w:t>computing systems operating under “deﬁned general policies and rules without human intervention”</w:t>
      </w:r>
      <w:r w:rsidR="00823B22" w:rsidRPr="00823B22">
        <w:rPr>
          <w:rFonts w:ascii="Times New Roman" w:eastAsia="Times New Roman" w:hAnsi="Times New Roman" w:cs="Times New Roman"/>
          <w:sz w:val="28"/>
          <w:szCs w:val="28"/>
        </w:rPr>
        <w:t xml:space="preserve"> </w:t>
      </w:r>
      <w:r w:rsidRPr="00C8680C">
        <w:rPr>
          <w:rFonts w:ascii="Times New Roman" w:eastAsia="Times New Roman" w:hAnsi="Times New Roman" w:cs="Times New Roman"/>
          <w:sz w:val="28"/>
          <w:szCs w:val="28"/>
        </w:rPr>
        <w:t>[4]. Cloud computing is more focused on resource</w:t>
      </w:r>
      <w:r w:rsidR="00823B22" w:rsidRPr="00823B22">
        <w:rPr>
          <w:rFonts w:ascii="Times New Roman" w:eastAsia="Times New Roman" w:hAnsi="Times New Roman" w:cs="Times New Roman"/>
          <w:sz w:val="28"/>
          <w:szCs w:val="28"/>
        </w:rPr>
        <w:t xml:space="preserve"> </w:t>
      </w:r>
      <w:r w:rsidRPr="00C8680C">
        <w:rPr>
          <w:rFonts w:ascii="Times New Roman" w:eastAsia="Times New Roman" w:hAnsi="Times New Roman" w:cs="Times New Roman"/>
          <w:sz w:val="28"/>
          <w:szCs w:val="28"/>
        </w:rPr>
        <w:t>cost reduction achieved through interconnecting and</w:t>
      </w:r>
      <w:r w:rsidR="00823B22" w:rsidRPr="00823B22">
        <w:rPr>
          <w:rFonts w:ascii="Times New Roman" w:eastAsia="Times New Roman" w:hAnsi="Times New Roman" w:cs="Times New Roman"/>
          <w:sz w:val="28"/>
          <w:szCs w:val="28"/>
        </w:rPr>
        <w:t xml:space="preserve"> </w:t>
      </w:r>
      <w:r w:rsidRPr="00C8680C">
        <w:rPr>
          <w:rFonts w:ascii="Times New Roman" w:eastAsia="Times New Roman" w:hAnsi="Times New Roman" w:cs="Times New Roman"/>
          <w:sz w:val="28"/>
          <w:szCs w:val="28"/>
        </w:rPr>
        <w:t>integrating the distributed data centers across continents.</w:t>
      </w:r>
    </w:p>
    <w:p w:rsidR="00FE5B07" w:rsidRPr="00823B22" w:rsidRDefault="00FE5B07" w:rsidP="00823B22">
      <w:pPr>
        <w:autoSpaceDE w:val="0"/>
        <w:autoSpaceDN w:val="0"/>
        <w:adjustRightInd w:val="0"/>
        <w:spacing w:after="0" w:line="360" w:lineRule="auto"/>
        <w:jc w:val="both"/>
        <w:rPr>
          <w:rFonts w:ascii="Times New Roman" w:hAnsi="Times New Roman" w:cs="Times New Roman"/>
          <w:b/>
          <w:sz w:val="28"/>
          <w:szCs w:val="28"/>
        </w:rPr>
      </w:pPr>
    </w:p>
    <w:p w:rsidR="00DA3F3A" w:rsidRPr="00DA3F3A" w:rsidRDefault="00DA3F3A" w:rsidP="00DA3F3A">
      <w:pPr>
        <w:spacing w:after="0" w:line="360" w:lineRule="auto"/>
        <w:jc w:val="both"/>
        <w:rPr>
          <w:rFonts w:ascii="Times New Roman" w:eastAsia="Times New Roman" w:hAnsi="Times New Roman" w:cs="Times New Roman"/>
          <w:b/>
          <w:sz w:val="28"/>
          <w:szCs w:val="28"/>
        </w:rPr>
      </w:pPr>
      <w:r w:rsidRPr="00DA3F3A">
        <w:rPr>
          <w:rFonts w:ascii="Times New Roman" w:eastAsia="Times New Roman" w:hAnsi="Times New Roman" w:cs="Times New Roman"/>
          <w:b/>
          <w:sz w:val="28"/>
          <w:szCs w:val="28"/>
        </w:rPr>
        <w:t xml:space="preserve">Grid computing: </w:t>
      </w:r>
    </w:p>
    <w:p w:rsidR="00DA3F3A" w:rsidRPr="00DA3F3A" w:rsidRDefault="00DA3F3A" w:rsidP="00DA3F3A">
      <w:pPr>
        <w:spacing w:after="0" w:line="360" w:lineRule="auto"/>
        <w:jc w:val="both"/>
        <w:rPr>
          <w:rFonts w:ascii="Times New Roman" w:eastAsia="Times New Roman" w:hAnsi="Times New Roman" w:cs="Times New Roman"/>
          <w:sz w:val="28"/>
          <w:szCs w:val="28"/>
        </w:rPr>
      </w:pPr>
      <w:r w:rsidRPr="00DA3F3A">
        <w:rPr>
          <w:rFonts w:ascii="Times New Roman" w:eastAsia="Times New Roman" w:hAnsi="Times New Roman" w:cs="Times New Roman"/>
          <w:sz w:val="28"/>
          <w:szCs w:val="28"/>
        </w:rPr>
        <w:t>This involves employing distributed resources to achieve on-demand resource sharing. Applications that depend on location of the mobile user such as; getting information about the nearest restaurants need distributed data computation.</w:t>
      </w:r>
    </w:p>
    <w:p w:rsidR="00DA3F3A" w:rsidRPr="00DA3F3A" w:rsidRDefault="00DA3F3A" w:rsidP="00DA3F3A">
      <w:pPr>
        <w:spacing w:after="0" w:line="360" w:lineRule="auto"/>
        <w:jc w:val="both"/>
        <w:rPr>
          <w:rFonts w:ascii="Times New Roman" w:eastAsia="Times New Roman" w:hAnsi="Times New Roman" w:cs="Times New Roman"/>
          <w:sz w:val="28"/>
          <w:szCs w:val="28"/>
        </w:rPr>
      </w:pPr>
    </w:p>
    <w:p w:rsidR="00DA3F3A" w:rsidRPr="00DA3F3A" w:rsidRDefault="00DA3F3A" w:rsidP="00DA3F3A">
      <w:pPr>
        <w:spacing w:after="0" w:line="360" w:lineRule="auto"/>
        <w:jc w:val="both"/>
        <w:rPr>
          <w:rFonts w:ascii="Times New Roman" w:eastAsia="Times New Roman" w:hAnsi="Times New Roman" w:cs="Times New Roman"/>
          <w:b/>
          <w:sz w:val="28"/>
          <w:szCs w:val="28"/>
        </w:rPr>
      </w:pPr>
      <w:r w:rsidRPr="00DA3F3A">
        <w:rPr>
          <w:rFonts w:ascii="Times New Roman" w:eastAsia="Times New Roman" w:hAnsi="Times New Roman" w:cs="Times New Roman"/>
          <w:b/>
          <w:sz w:val="28"/>
          <w:szCs w:val="28"/>
        </w:rPr>
        <w:t>Utility computing:</w:t>
      </w:r>
    </w:p>
    <w:p w:rsidR="00DA3F3A" w:rsidRPr="00DA3F3A" w:rsidRDefault="00DA3F3A" w:rsidP="00DA3F3A">
      <w:pPr>
        <w:spacing w:after="0" w:line="360" w:lineRule="auto"/>
        <w:jc w:val="both"/>
        <w:rPr>
          <w:rFonts w:ascii="Times New Roman" w:eastAsia="Times New Roman" w:hAnsi="Times New Roman" w:cs="Times New Roman"/>
          <w:sz w:val="28"/>
          <w:szCs w:val="28"/>
        </w:rPr>
      </w:pPr>
      <w:r w:rsidRPr="00DA3F3A">
        <w:rPr>
          <w:rFonts w:ascii="Times New Roman" w:eastAsia="Times New Roman" w:hAnsi="Times New Roman" w:cs="Times New Roman"/>
          <w:sz w:val="28"/>
          <w:szCs w:val="28"/>
        </w:rPr>
        <w:t xml:space="preserve"> Resources are provided on demand hence maximizing resource utilization and reducing operating costs in the context of the service providers and customers charged based on usage.</w:t>
      </w:r>
    </w:p>
    <w:p w:rsidR="00C8680C" w:rsidRPr="00436FF2" w:rsidRDefault="00436FF2" w:rsidP="00436FF2">
      <w:pPr>
        <w:autoSpaceDE w:val="0"/>
        <w:autoSpaceDN w:val="0"/>
        <w:adjustRightInd w:val="0"/>
        <w:spacing w:after="0" w:line="360" w:lineRule="auto"/>
        <w:jc w:val="both"/>
        <w:rPr>
          <w:rFonts w:ascii="Times New Roman" w:hAnsi="Times New Roman" w:cs="Times New Roman"/>
          <w:sz w:val="28"/>
          <w:szCs w:val="28"/>
        </w:rPr>
      </w:pPr>
      <w:r w:rsidRPr="00436FF2">
        <w:rPr>
          <w:rFonts w:ascii="Times New Roman" w:hAnsi="Times New Roman" w:cs="Times New Roman"/>
          <w:sz w:val="28"/>
          <w:szCs w:val="28"/>
        </w:rPr>
        <w:lastRenderedPageBreak/>
        <w:t>Cloud Computing has a stack structure that includes cloud service models which are built on top of the data center layer. A Data center layer provides the hardware and infrastructure facilities for the clouds and is typically built in less populated areas with high power supply. Table I shows the layers of cloud computing, with dentitions and typical examples of applications for each. In the stack structure, Infrastructure as a Service (IaaS) is at the bottom, Platform as a Service (PaaS) is in the middle and Software as a Service (SaaS) is at the top. However, this can sometimes differ in arrangement</w:t>
      </w:r>
      <w:r>
        <w:rPr>
          <w:rFonts w:ascii="Times New Roman" w:hAnsi="Times New Roman" w:cs="Times New Roman"/>
          <w:sz w:val="28"/>
          <w:szCs w:val="28"/>
        </w:rPr>
        <w:t>.</w:t>
      </w:r>
    </w:p>
    <w:p w:rsidR="00C8680C" w:rsidRDefault="00C8680C" w:rsidP="00F000A5">
      <w:pPr>
        <w:autoSpaceDE w:val="0"/>
        <w:autoSpaceDN w:val="0"/>
        <w:adjustRightInd w:val="0"/>
        <w:spacing w:after="0" w:line="360" w:lineRule="auto"/>
        <w:jc w:val="both"/>
        <w:rPr>
          <w:rFonts w:ascii="Times New Roman" w:hAnsi="Times New Roman" w:cs="Times New Roman"/>
          <w:b/>
          <w:sz w:val="28"/>
          <w:szCs w:val="28"/>
        </w:rPr>
      </w:pPr>
    </w:p>
    <w:p w:rsidR="00483690" w:rsidRPr="00483690" w:rsidRDefault="00483690" w:rsidP="00F000A5">
      <w:pPr>
        <w:autoSpaceDE w:val="0"/>
        <w:autoSpaceDN w:val="0"/>
        <w:adjustRightInd w:val="0"/>
        <w:spacing w:after="0" w:line="360" w:lineRule="auto"/>
        <w:jc w:val="both"/>
        <w:rPr>
          <w:rFonts w:ascii="Times New Roman" w:hAnsi="Times New Roman" w:cs="Times New Roman"/>
          <w:b/>
          <w:sz w:val="28"/>
          <w:szCs w:val="28"/>
        </w:rPr>
      </w:pPr>
      <w:r w:rsidRPr="00483690">
        <w:rPr>
          <w:rFonts w:ascii="Times New Roman" w:hAnsi="Times New Roman" w:cs="Times New Roman"/>
          <w:b/>
          <w:sz w:val="28"/>
          <w:szCs w:val="28"/>
        </w:rPr>
        <w:t>MOBILE</w:t>
      </w:r>
      <w:r w:rsidR="00381363">
        <w:rPr>
          <w:rFonts w:ascii="Times New Roman" w:hAnsi="Times New Roman" w:cs="Times New Roman"/>
          <w:b/>
          <w:sz w:val="28"/>
          <w:szCs w:val="28"/>
        </w:rPr>
        <w:t xml:space="preserve"> </w:t>
      </w:r>
      <w:r w:rsidRPr="00483690">
        <w:rPr>
          <w:rFonts w:ascii="Times New Roman" w:hAnsi="Times New Roman" w:cs="Times New Roman"/>
          <w:b/>
          <w:sz w:val="28"/>
          <w:szCs w:val="28"/>
        </w:rPr>
        <w:t>EDGE</w:t>
      </w:r>
      <w:r w:rsidR="00381363">
        <w:rPr>
          <w:rFonts w:ascii="Times New Roman" w:hAnsi="Times New Roman" w:cs="Times New Roman"/>
          <w:b/>
          <w:sz w:val="28"/>
          <w:szCs w:val="28"/>
        </w:rPr>
        <w:t xml:space="preserve"> </w:t>
      </w:r>
      <w:r w:rsidRPr="00483690">
        <w:rPr>
          <w:rFonts w:ascii="Times New Roman" w:hAnsi="Times New Roman" w:cs="Times New Roman"/>
          <w:b/>
          <w:sz w:val="28"/>
          <w:szCs w:val="28"/>
        </w:rPr>
        <w:t>COMPUTING</w:t>
      </w:r>
    </w:p>
    <w:p w:rsidR="00C8680C" w:rsidRPr="00483690" w:rsidRDefault="00483690" w:rsidP="00F000A5">
      <w:pPr>
        <w:autoSpaceDE w:val="0"/>
        <w:autoSpaceDN w:val="0"/>
        <w:adjustRightInd w:val="0"/>
        <w:spacing w:after="0" w:line="360" w:lineRule="auto"/>
        <w:jc w:val="both"/>
        <w:rPr>
          <w:rFonts w:ascii="Times New Roman" w:hAnsi="Times New Roman" w:cs="Times New Roman"/>
          <w:b/>
          <w:sz w:val="28"/>
          <w:szCs w:val="28"/>
        </w:rPr>
      </w:pPr>
      <w:r w:rsidRPr="00483690">
        <w:rPr>
          <w:rFonts w:ascii="Times New Roman" w:hAnsi="Times New Roman" w:cs="Times New Roman"/>
          <w:sz w:val="28"/>
          <w:szCs w:val="28"/>
        </w:rPr>
        <w:t>Mobile wireless communication has received a lot of attention and has become hugely popular during the past decade. This is mostly due to the emergence of mobile devices, such as smart-phones and tablets. These devices are usually equipped with multi-core processors, various sensors (e.g., high-quality camera, GPS, barometer, etc.), as</w:t>
      </w:r>
      <w:r>
        <w:rPr>
          <w:rFonts w:ascii="Times New Roman" w:hAnsi="Times New Roman" w:cs="Times New Roman"/>
          <w:sz w:val="28"/>
          <w:szCs w:val="28"/>
        </w:rPr>
        <w:t xml:space="preserve"> </w:t>
      </w:r>
      <w:r w:rsidRPr="00483690">
        <w:rPr>
          <w:rFonts w:ascii="Times New Roman" w:hAnsi="Times New Roman" w:cs="Times New Roman"/>
          <w:sz w:val="28"/>
          <w:szCs w:val="28"/>
        </w:rPr>
        <w:t>well as running a plethora of applications that managed to improve the productivity of mobile users.</w:t>
      </w:r>
      <w:r>
        <w:rPr>
          <w:rFonts w:ascii="Times New Roman" w:hAnsi="Times New Roman" w:cs="Times New Roman"/>
          <w:sz w:val="28"/>
          <w:szCs w:val="28"/>
        </w:rPr>
        <w:t xml:space="preserve"> </w:t>
      </w:r>
      <w:r w:rsidRPr="00483690">
        <w:rPr>
          <w:rFonts w:ascii="Times New Roman" w:hAnsi="Times New Roman" w:cs="Times New Roman"/>
          <w:sz w:val="28"/>
          <w:szCs w:val="28"/>
        </w:rPr>
        <w:t>Meanwhile, there is an increased demand for ever higher bandwidth rates when connecting to the Internet and thus need for new designs when it comes to next generation mobile networks (notably 5G). Some of its characteristics include the support of 1000×the number of connected devices, 100×the user data rate, 1/5×the end-to-end delay and 1/1000×the service deployment time [28].Some 5G goals include the enhancement of traditional mobile services (e.g. telephony services) and provision of</w:t>
      </w:r>
      <w:r>
        <w:rPr>
          <w:rFonts w:ascii="Times New Roman" w:hAnsi="Times New Roman" w:cs="Times New Roman"/>
          <w:sz w:val="28"/>
          <w:szCs w:val="28"/>
        </w:rPr>
        <w:t xml:space="preserve"> </w:t>
      </w:r>
      <w:r w:rsidRPr="00483690">
        <w:rPr>
          <w:rFonts w:ascii="Times New Roman" w:hAnsi="Times New Roman" w:cs="Times New Roman"/>
          <w:sz w:val="28"/>
          <w:szCs w:val="28"/>
        </w:rPr>
        <w:t>new services/applications (e.g, IoT, vehicular communication, augmented reality, live video streaming, mobile gaming, mobile crowd sensing, etc.). Common requirements of</w:t>
      </w:r>
      <w:r>
        <w:rPr>
          <w:rFonts w:ascii="Times New Roman" w:hAnsi="Times New Roman" w:cs="Times New Roman"/>
          <w:sz w:val="28"/>
          <w:szCs w:val="28"/>
        </w:rPr>
        <w:t xml:space="preserve"> </w:t>
      </w:r>
      <w:r w:rsidRPr="00483690">
        <w:rPr>
          <w:rFonts w:ascii="Times New Roman" w:hAnsi="Times New Roman" w:cs="Times New Roman"/>
          <w:sz w:val="28"/>
          <w:szCs w:val="28"/>
        </w:rPr>
        <w:t>these examples are the demand for higher bandwidth rates,</w:t>
      </w:r>
      <w:r>
        <w:rPr>
          <w:rFonts w:ascii="Times New Roman" w:hAnsi="Times New Roman" w:cs="Times New Roman"/>
          <w:sz w:val="28"/>
          <w:szCs w:val="28"/>
        </w:rPr>
        <w:t xml:space="preserve"> </w:t>
      </w:r>
      <w:r w:rsidRPr="00483690">
        <w:rPr>
          <w:rFonts w:ascii="Times New Roman" w:hAnsi="Times New Roman" w:cs="Times New Roman"/>
          <w:sz w:val="28"/>
          <w:szCs w:val="28"/>
        </w:rPr>
        <w:t xml:space="preserve">computing resources and very low delays when accessing services. The European 5G PPP (Infrastructure Public Private Partnership) research body recognizes Mobile Edge Computing (MEC) to be one of the key technologies for 5Gnetworks </w:t>
      </w:r>
      <w:r w:rsidRPr="00483690">
        <w:rPr>
          <w:rFonts w:ascii="Times New Roman" w:hAnsi="Times New Roman" w:cs="Times New Roman"/>
          <w:sz w:val="28"/>
          <w:szCs w:val="28"/>
        </w:rPr>
        <w:lastRenderedPageBreak/>
        <w:t>[29].MEC was initially defined by IBM and Nokia Siemens to describe the computing facilities within a mobile base station. Toward its standardization, the European Telecommunications Standards Institute (ETSI) launched an Indus-try Specification Group (ISG) in December 2014 (i.e. ISGMEC) that resulted in producing documents providing a</w:t>
      </w:r>
      <w:r>
        <w:rPr>
          <w:rFonts w:ascii="Times New Roman" w:hAnsi="Times New Roman" w:cs="Times New Roman"/>
          <w:sz w:val="28"/>
          <w:szCs w:val="28"/>
        </w:rPr>
        <w:t xml:space="preserve"> </w:t>
      </w:r>
      <w:r w:rsidRPr="00483690">
        <w:rPr>
          <w:rFonts w:ascii="Times New Roman" w:hAnsi="Times New Roman" w:cs="Times New Roman"/>
          <w:sz w:val="28"/>
          <w:szCs w:val="28"/>
        </w:rPr>
        <w:t>series of specifications for the MEC framework [27] and architecture [30]. MEC is defined by ETSI to be capable of providing‘... an IT service environment and cloud computing capabilities at the edge of the mobile network to reduce latency, ensure highly efficient network operation and service delivery, and offer an improved user experience’. The MEC definition has recently been extended to apply to multiple communication technolog</w:t>
      </w:r>
      <w:r>
        <w:rPr>
          <w:rFonts w:ascii="Times New Roman" w:hAnsi="Times New Roman" w:cs="Times New Roman"/>
          <w:sz w:val="28"/>
          <w:szCs w:val="28"/>
        </w:rPr>
        <w:t xml:space="preserve">ies and referred to as multiple </w:t>
      </w:r>
      <w:r w:rsidRPr="00483690">
        <w:rPr>
          <w:rFonts w:ascii="Times New Roman" w:hAnsi="Times New Roman" w:cs="Times New Roman"/>
          <w:sz w:val="28"/>
          <w:szCs w:val="28"/>
        </w:rPr>
        <w:t>access</w:t>
      </w:r>
      <w:r>
        <w:rPr>
          <w:rFonts w:ascii="Times New Roman" w:hAnsi="Times New Roman" w:cs="Times New Roman"/>
          <w:sz w:val="28"/>
          <w:szCs w:val="28"/>
        </w:rPr>
        <w:t xml:space="preserve"> </w:t>
      </w:r>
      <w:r w:rsidRPr="00483690">
        <w:rPr>
          <w:rFonts w:ascii="Times New Roman" w:hAnsi="Times New Roman" w:cs="Times New Roman"/>
          <w:sz w:val="28"/>
          <w:szCs w:val="28"/>
        </w:rPr>
        <w:t>Edge Computing. However, in this paper, we choose to</w:t>
      </w:r>
      <w:r>
        <w:rPr>
          <w:rFonts w:ascii="Times New Roman" w:hAnsi="Times New Roman" w:cs="Times New Roman"/>
          <w:sz w:val="28"/>
          <w:szCs w:val="28"/>
        </w:rPr>
        <w:t xml:space="preserve"> </w:t>
      </w:r>
      <w:r w:rsidRPr="00483690">
        <w:rPr>
          <w:rFonts w:ascii="Times New Roman" w:hAnsi="Times New Roman" w:cs="Times New Roman"/>
          <w:sz w:val="28"/>
          <w:szCs w:val="28"/>
        </w:rPr>
        <w:t>use the definition provided by the ETSI MEC ISG (we also</w:t>
      </w:r>
      <w:r>
        <w:rPr>
          <w:rFonts w:ascii="Times New Roman" w:hAnsi="Times New Roman" w:cs="Times New Roman"/>
          <w:sz w:val="28"/>
          <w:szCs w:val="28"/>
        </w:rPr>
        <w:t xml:space="preserve"> </w:t>
      </w:r>
      <w:r w:rsidRPr="00483690">
        <w:rPr>
          <w:rFonts w:ascii="Times New Roman" w:hAnsi="Times New Roman" w:cs="Times New Roman"/>
          <w:sz w:val="28"/>
          <w:szCs w:val="28"/>
        </w:rPr>
        <w:t>call it</w:t>
      </w:r>
      <w:r>
        <w:rPr>
          <w:rFonts w:ascii="Times New Roman" w:hAnsi="Times New Roman" w:cs="Times New Roman"/>
          <w:sz w:val="28"/>
          <w:szCs w:val="28"/>
        </w:rPr>
        <w:t xml:space="preserve"> </w:t>
      </w:r>
      <w:r w:rsidRPr="00483690">
        <w:rPr>
          <w:rFonts w:ascii="Times New Roman" w:hAnsi="Times New Roman" w:cs="Times New Roman"/>
          <w:sz w:val="28"/>
          <w:szCs w:val="28"/>
        </w:rPr>
        <w:t>edge</w:t>
      </w:r>
      <w:r>
        <w:rPr>
          <w:rFonts w:ascii="Times New Roman" w:hAnsi="Times New Roman" w:cs="Times New Roman"/>
          <w:sz w:val="28"/>
          <w:szCs w:val="28"/>
        </w:rPr>
        <w:t xml:space="preserve"> </w:t>
      </w:r>
      <w:r w:rsidRPr="00483690">
        <w:rPr>
          <w:rFonts w:ascii="Times New Roman" w:hAnsi="Times New Roman" w:cs="Times New Roman"/>
          <w:sz w:val="28"/>
          <w:szCs w:val="28"/>
        </w:rPr>
        <w:t>for short). Next, we introduce, initially, mobile services/applications that can serve as use-cases for the</w:t>
      </w:r>
      <w:r>
        <w:rPr>
          <w:rFonts w:ascii="Times New Roman" w:hAnsi="Times New Roman" w:cs="Times New Roman"/>
          <w:sz w:val="28"/>
          <w:szCs w:val="28"/>
        </w:rPr>
        <w:t xml:space="preserve"> </w:t>
      </w:r>
      <w:r w:rsidRPr="00483690">
        <w:rPr>
          <w:rFonts w:ascii="Times New Roman" w:hAnsi="Times New Roman" w:cs="Times New Roman"/>
          <w:sz w:val="28"/>
          <w:szCs w:val="28"/>
        </w:rPr>
        <w:t>MEC model. For the deployment of services, we review the ETSI ISG reference architecture and framework. Finally,</w:t>
      </w:r>
      <w:r>
        <w:rPr>
          <w:rFonts w:ascii="Times New Roman" w:hAnsi="Times New Roman" w:cs="Times New Roman"/>
          <w:sz w:val="28"/>
          <w:szCs w:val="28"/>
        </w:rPr>
        <w:t xml:space="preserve"> </w:t>
      </w:r>
      <w:r w:rsidRPr="00483690">
        <w:rPr>
          <w:rFonts w:ascii="Times New Roman" w:hAnsi="Times New Roman" w:cs="Times New Roman"/>
          <w:sz w:val="28"/>
          <w:szCs w:val="28"/>
        </w:rPr>
        <w:t>we elaborate on the security and resilience challenges, and provide our thoughts for the future of the MEC.</w:t>
      </w:r>
    </w:p>
    <w:p w:rsidR="00C8680C" w:rsidRPr="00483690" w:rsidRDefault="00C8680C" w:rsidP="00F000A5">
      <w:pPr>
        <w:autoSpaceDE w:val="0"/>
        <w:autoSpaceDN w:val="0"/>
        <w:adjustRightInd w:val="0"/>
        <w:spacing w:after="0" w:line="360" w:lineRule="auto"/>
        <w:jc w:val="both"/>
        <w:rPr>
          <w:rFonts w:ascii="Times New Roman" w:hAnsi="Times New Roman" w:cs="Times New Roman"/>
          <w:b/>
          <w:sz w:val="28"/>
          <w:szCs w:val="28"/>
        </w:rPr>
      </w:pPr>
    </w:p>
    <w:p w:rsidR="00C8680C" w:rsidRPr="00483690" w:rsidRDefault="00C8680C" w:rsidP="00F000A5">
      <w:pPr>
        <w:autoSpaceDE w:val="0"/>
        <w:autoSpaceDN w:val="0"/>
        <w:adjustRightInd w:val="0"/>
        <w:spacing w:after="0" w:line="360" w:lineRule="auto"/>
        <w:jc w:val="both"/>
        <w:rPr>
          <w:rFonts w:ascii="Times New Roman" w:hAnsi="Times New Roman" w:cs="Times New Roman"/>
          <w:b/>
          <w:sz w:val="28"/>
          <w:szCs w:val="28"/>
        </w:rPr>
      </w:pPr>
    </w:p>
    <w:p w:rsidR="00262E61" w:rsidRPr="00381363" w:rsidRDefault="00381363" w:rsidP="00F000A5">
      <w:pPr>
        <w:autoSpaceDE w:val="0"/>
        <w:autoSpaceDN w:val="0"/>
        <w:adjustRightInd w:val="0"/>
        <w:spacing w:after="0" w:line="360" w:lineRule="auto"/>
        <w:jc w:val="both"/>
        <w:rPr>
          <w:rFonts w:ascii="Times New Roman" w:hAnsi="Times New Roman" w:cs="Times New Roman"/>
          <w:b/>
          <w:sz w:val="28"/>
          <w:szCs w:val="28"/>
        </w:rPr>
      </w:pPr>
      <w:r w:rsidRPr="00381363">
        <w:rPr>
          <w:rFonts w:ascii="Times New Roman" w:hAnsi="Times New Roman" w:cs="Times New Roman"/>
          <w:b/>
          <w:sz w:val="28"/>
          <w:szCs w:val="28"/>
        </w:rPr>
        <w:t xml:space="preserve"> Edge computing layer</w:t>
      </w:r>
    </w:p>
    <w:p w:rsidR="00262E61" w:rsidRPr="00483690" w:rsidRDefault="00262E61" w:rsidP="00F000A5">
      <w:pPr>
        <w:autoSpaceDE w:val="0"/>
        <w:autoSpaceDN w:val="0"/>
        <w:adjustRightInd w:val="0"/>
        <w:spacing w:after="0" w:line="360" w:lineRule="auto"/>
        <w:jc w:val="both"/>
        <w:rPr>
          <w:rFonts w:ascii="Times New Roman" w:hAnsi="Times New Roman" w:cs="Times New Roman"/>
          <w:b/>
          <w:sz w:val="28"/>
          <w:szCs w:val="28"/>
        </w:rPr>
      </w:pPr>
    </w:p>
    <w:p w:rsidR="00262E61" w:rsidRPr="00381363" w:rsidRDefault="00381363" w:rsidP="00F000A5">
      <w:pPr>
        <w:autoSpaceDE w:val="0"/>
        <w:autoSpaceDN w:val="0"/>
        <w:adjustRightInd w:val="0"/>
        <w:spacing w:after="0" w:line="360" w:lineRule="auto"/>
        <w:jc w:val="both"/>
        <w:rPr>
          <w:rFonts w:ascii="Times New Roman" w:hAnsi="Times New Roman" w:cs="Times New Roman"/>
          <w:b/>
          <w:sz w:val="28"/>
          <w:szCs w:val="28"/>
        </w:rPr>
      </w:pPr>
      <w:r w:rsidRPr="00381363">
        <w:rPr>
          <w:rFonts w:ascii="Times New Roman" w:hAnsi="Times New Roman" w:cs="Times New Roman"/>
          <w:sz w:val="28"/>
          <w:szCs w:val="28"/>
        </w:rPr>
        <w:t>Edge computing layer contains FBSs and virtual ECs with the capability of computing and storage. FBSs and ECs are collectively referred to as edge nodes (ENs). An EN get required data and service from the SDN controller. Then, the ENs give the traffic condition information of its associated users and surrounding ENs to the SDN controller, such as number of associated users, energy consumption of each node, and energy demand of each user. Moreover, the dynamic information of UE and working conditions which are stored by ENs in virtual EC scan be uploaded to the remote cloud for global information sharing.</w:t>
      </w:r>
    </w:p>
    <w:p w:rsidR="00262E61" w:rsidRDefault="00262E61" w:rsidP="00F000A5">
      <w:pPr>
        <w:autoSpaceDE w:val="0"/>
        <w:autoSpaceDN w:val="0"/>
        <w:adjustRightInd w:val="0"/>
        <w:spacing w:after="0" w:line="360" w:lineRule="auto"/>
        <w:jc w:val="both"/>
        <w:rPr>
          <w:rFonts w:ascii="Times New Roman" w:hAnsi="Times New Roman" w:cs="Times New Roman"/>
          <w:b/>
          <w:sz w:val="28"/>
          <w:szCs w:val="28"/>
        </w:rPr>
      </w:pPr>
    </w:p>
    <w:p w:rsidR="00262E61" w:rsidRDefault="00262E61" w:rsidP="00F000A5">
      <w:pPr>
        <w:autoSpaceDE w:val="0"/>
        <w:autoSpaceDN w:val="0"/>
        <w:adjustRightInd w:val="0"/>
        <w:spacing w:after="0" w:line="360" w:lineRule="auto"/>
        <w:jc w:val="both"/>
        <w:rPr>
          <w:rFonts w:ascii="Times New Roman" w:hAnsi="Times New Roman" w:cs="Times New Roman"/>
          <w:b/>
          <w:sz w:val="28"/>
          <w:szCs w:val="28"/>
        </w:rPr>
      </w:pPr>
    </w:p>
    <w:p w:rsidR="00262E61" w:rsidRDefault="00262E61" w:rsidP="00F000A5">
      <w:pPr>
        <w:autoSpaceDE w:val="0"/>
        <w:autoSpaceDN w:val="0"/>
        <w:adjustRightInd w:val="0"/>
        <w:spacing w:after="0" w:line="360" w:lineRule="auto"/>
        <w:jc w:val="both"/>
        <w:rPr>
          <w:rFonts w:ascii="Times New Roman" w:hAnsi="Times New Roman" w:cs="Times New Roman"/>
          <w:b/>
          <w:sz w:val="28"/>
          <w:szCs w:val="28"/>
        </w:rPr>
      </w:pPr>
    </w:p>
    <w:p w:rsidR="00907BDB" w:rsidRPr="00907BDB" w:rsidRDefault="00907BDB" w:rsidP="00F000A5">
      <w:pPr>
        <w:autoSpaceDE w:val="0"/>
        <w:autoSpaceDN w:val="0"/>
        <w:adjustRightInd w:val="0"/>
        <w:spacing w:after="0" w:line="360" w:lineRule="auto"/>
        <w:jc w:val="both"/>
        <w:rPr>
          <w:rFonts w:ascii="Times New Roman" w:hAnsi="Times New Roman" w:cs="Times New Roman"/>
          <w:b/>
          <w:sz w:val="28"/>
          <w:szCs w:val="28"/>
        </w:rPr>
      </w:pPr>
      <w:r w:rsidRPr="00907BDB">
        <w:rPr>
          <w:rFonts w:ascii="Times New Roman" w:hAnsi="Times New Roman" w:cs="Times New Roman"/>
          <w:b/>
          <w:sz w:val="28"/>
          <w:szCs w:val="28"/>
        </w:rPr>
        <w:t>ENs:</w:t>
      </w:r>
    </w:p>
    <w:p w:rsidR="00907BDB" w:rsidRPr="00907BDB" w:rsidRDefault="00907BDB" w:rsidP="00F000A5">
      <w:pPr>
        <w:autoSpaceDE w:val="0"/>
        <w:autoSpaceDN w:val="0"/>
        <w:adjustRightInd w:val="0"/>
        <w:spacing w:after="0" w:line="360" w:lineRule="auto"/>
        <w:jc w:val="both"/>
        <w:rPr>
          <w:rFonts w:ascii="Times New Roman" w:hAnsi="Times New Roman" w:cs="Times New Roman"/>
          <w:b/>
          <w:sz w:val="28"/>
          <w:szCs w:val="28"/>
        </w:rPr>
      </w:pPr>
      <w:r w:rsidRPr="00907BDB">
        <w:rPr>
          <w:rFonts w:ascii="Times New Roman" w:hAnsi="Times New Roman" w:cs="Times New Roman"/>
          <w:sz w:val="28"/>
          <w:szCs w:val="28"/>
        </w:rPr>
        <w:t>ENs is the intermediate nodes between UE and edge cloudlets. To reduce the burden of the controllers, we propose to deploy the wireless side of SDN in the concept of ENs where the ENs has part of control functions and all data forwarding functionality. The EN has a network wide view of both wireless network and core networks. Embedding ENs into the SDN is a promising way to reduce the burden of controllers, and integrate the wired and wireless sides of SDN seamlessly</w:t>
      </w:r>
      <w:r>
        <w:rPr>
          <w:rFonts w:ascii="Times New Roman" w:hAnsi="Times New Roman" w:cs="Times New Roman"/>
          <w:sz w:val="28"/>
          <w:szCs w:val="28"/>
        </w:rPr>
        <w:t>.</w:t>
      </w:r>
    </w:p>
    <w:p w:rsidR="00262E61" w:rsidRDefault="00262E61" w:rsidP="00F000A5">
      <w:pPr>
        <w:autoSpaceDE w:val="0"/>
        <w:autoSpaceDN w:val="0"/>
        <w:adjustRightInd w:val="0"/>
        <w:spacing w:after="0" w:line="360" w:lineRule="auto"/>
        <w:jc w:val="both"/>
        <w:rPr>
          <w:rFonts w:ascii="Times New Roman" w:hAnsi="Times New Roman" w:cs="Times New Roman"/>
          <w:b/>
          <w:sz w:val="28"/>
          <w:szCs w:val="28"/>
        </w:rPr>
      </w:pPr>
    </w:p>
    <w:p w:rsidR="00907BDB" w:rsidRPr="00907BDB" w:rsidRDefault="00907BDB" w:rsidP="00F000A5">
      <w:pPr>
        <w:autoSpaceDE w:val="0"/>
        <w:autoSpaceDN w:val="0"/>
        <w:adjustRightInd w:val="0"/>
        <w:spacing w:after="0" w:line="360" w:lineRule="auto"/>
        <w:jc w:val="both"/>
        <w:rPr>
          <w:rFonts w:ascii="Times New Roman" w:hAnsi="Times New Roman" w:cs="Times New Roman"/>
          <w:b/>
          <w:sz w:val="28"/>
          <w:szCs w:val="28"/>
        </w:rPr>
      </w:pPr>
      <w:r w:rsidRPr="00907BDB">
        <w:rPr>
          <w:rFonts w:ascii="Times New Roman" w:hAnsi="Times New Roman" w:cs="Times New Roman"/>
          <w:b/>
          <w:sz w:val="28"/>
          <w:szCs w:val="28"/>
        </w:rPr>
        <w:t>ECs:</w:t>
      </w:r>
    </w:p>
    <w:p w:rsidR="00262E61" w:rsidRPr="00907BDB" w:rsidRDefault="00907BDB" w:rsidP="00F000A5">
      <w:pPr>
        <w:autoSpaceDE w:val="0"/>
        <w:autoSpaceDN w:val="0"/>
        <w:adjustRightInd w:val="0"/>
        <w:spacing w:after="0" w:line="360" w:lineRule="auto"/>
        <w:jc w:val="both"/>
        <w:rPr>
          <w:rFonts w:ascii="Times New Roman" w:hAnsi="Times New Roman" w:cs="Times New Roman"/>
          <w:b/>
          <w:sz w:val="28"/>
          <w:szCs w:val="28"/>
        </w:rPr>
      </w:pPr>
      <w:r w:rsidRPr="00907BDB">
        <w:rPr>
          <w:rFonts w:ascii="Times New Roman" w:hAnsi="Times New Roman" w:cs="Times New Roman"/>
          <w:sz w:val="28"/>
          <w:szCs w:val="28"/>
        </w:rPr>
        <w:t>It can be a virtualized server near to the FBSs available for users to carry out computing functionalities. It is proposed to over-come the problems caused by accessing the cloud data centers such as energy consumption, latency and cost. UE’s task can be offloaded to the EC instead of a remote cloud server. It is a computational resource accessible by mobile users in their vicinity for making use of the services provided. ECs are controlled by SDN controller via Open Flow (OF)-enabled switches by sending OF messages. With the help of cloud resources, ECs involve all the computing and storage functionalities, which enables new smart traffic, such as offload traffic and cache traffic.</w:t>
      </w:r>
    </w:p>
    <w:p w:rsidR="00262E61" w:rsidRDefault="00262E61" w:rsidP="00F000A5">
      <w:pPr>
        <w:autoSpaceDE w:val="0"/>
        <w:autoSpaceDN w:val="0"/>
        <w:adjustRightInd w:val="0"/>
        <w:spacing w:after="0" w:line="360" w:lineRule="auto"/>
        <w:jc w:val="both"/>
        <w:rPr>
          <w:rFonts w:ascii="Times New Roman" w:hAnsi="Times New Roman" w:cs="Times New Roman"/>
          <w:b/>
          <w:sz w:val="28"/>
          <w:szCs w:val="28"/>
        </w:rPr>
      </w:pPr>
    </w:p>
    <w:p w:rsidR="00262E61" w:rsidRPr="00FE29AF" w:rsidRDefault="00262E61" w:rsidP="00F000A5">
      <w:pPr>
        <w:autoSpaceDE w:val="0"/>
        <w:autoSpaceDN w:val="0"/>
        <w:adjustRightInd w:val="0"/>
        <w:spacing w:after="0" w:line="360" w:lineRule="auto"/>
        <w:jc w:val="both"/>
        <w:rPr>
          <w:rFonts w:ascii="Times New Roman" w:hAnsi="Times New Roman" w:cs="Times New Roman"/>
          <w:b/>
          <w:sz w:val="28"/>
          <w:szCs w:val="28"/>
        </w:rPr>
      </w:pPr>
    </w:p>
    <w:p w:rsidR="00FE29AF" w:rsidRPr="00FE29AF" w:rsidRDefault="00FE29AF" w:rsidP="00F000A5">
      <w:pPr>
        <w:autoSpaceDE w:val="0"/>
        <w:autoSpaceDN w:val="0"/>
        <w:adjustRightInd w:val="0"/>
        <w:spacing w:after="0" w:line="360" w:lineRule="auto"/>
        <w:jc w:val="both"/>
        <w:rPr>
          <w:rFonts w:ascii="Times New Roman" w:hAnsi="Times New Roman" w:cs="Times New Roman"/>
          <w:b/>
          <w:sz w:val="24"/>
          <w:szCs w:val="24"/>
        </w:rPr>
      </w:pPr>
      <w:r w:rsidRPr="00FE29AF">
        <w:rPr>
          <w:rFonts w:ascii="Times New Roman" w:hAnsi="Times New Roman" w:cs="Times New Roman"/>
          <w:b/>
          <w:sz w:val="24"/>
          <w:szCs w:val="24"/>
        </w:rPr>
        <w:t>C. Infrastructure Layer</w:t>
      </w:r>
    </w:p>
    <w:p w:rsidR="00FE29AF" w:rsidRDefault="00FE29AF" w:rsidP="00F000A5">
      <w:pPr>
        <w:autoSpaceDE w:val="0"/>
        <w:autoSpaceDN w:val="0"/>
        <w:adjustRightInd w:val="0"/>
        <w:spacing w:after="0" w:line="360" w:lineRule="auto"/>
        <w:jc w:val="both"/>
        <w:rPr>
          <w:rFonts w:ascii="Times New Roman" w:hAnsi="Times New Roman" w:cs="Times New Roman"/>
          <w:sz w:val="24"/>
          <w:szCs w:val="24"/>
        </w:rPr>
      </w:pPr>
    </w:p>
    <w:p w:rsidR="00262E61" w:rsidRPr="00CA428E" w:rsidRDefault="00FE29AF" w:rsidP="00F000A5">
      <w:pPr>
        <w:autoSpaceDE w:val="0"/>
        <w:autoSpaceDN w:val="0"/>
        <w:adjustRightInd w:val="0"/>
        <w:spacing w:after="0" w:line="360" w:lineRule="auto"/>
        <w:jc w:val="both"/>
        <w:rPr>
          <w:rFonts w:ascii="Times New Roman" w:hAnsi="Times New Roman" w:cs="Times New Roman"/>
          <w:b/>
          <w:sz w:val="28"/>
          <w:szCs w:val="28"/>
        </w:rPr>
      </w:pPr>
      <w:r w:rsidRPr="00CA428E">
        <w:rPr>
          <w:rFonts w:ascii="Times New Roman" w:hAnsi="Times New Roman" w:cs="Times New Roman"/>
          <w:sz w:val="28"/>
          <w:szCs w:val="28"/>
        </w:rPr>
        <w:t>Infrastructure layer includes all physical network entities having the tasks to compute like UEs.</w:t>
      </w:r>
    </w:p>
    <w:p w:rsidR="00262E61" w:rsidRPr="00CA428E" w:rsidRDefault="00262E61" w:rsidP="00F000A5">
      <w:pPr>
        <w:autoSpaceDE w:val="0"/>
        <w:autoSpaceDN w:val="0"/>
        <w:adjustRightInd w:val="0"/>
        <w:spacing w:after="0" w:line="360" w:lineRule="auto"/>
        <w:jc w:val="both"/>
        <w:rPr>
          <w:rFonts w:ascii="Times New Roman" w:hAnsi="Times New Roman" w:cs="Times New Roman"/>
          <w:b/>
          <w:sz w:val="28"/>
          <w:szCs w:val="28"/>
        </w:rPr>
      </w:pPr>
    </w:p>
    <w:p w:rsidR="00262E61" w:rsidRDefault="00262E61" w:rsidP="00F000A5">
      <w:pPr>
        <w:autoSpaceDE w:val="0"/>
        <w:autoSpaceDN w:val="0"/>
        <w:adjustRightInd w:val="0"/>
        <w:spacing w:after="0" w:line="360" w:lineRule="auto"/>
        <w:jc w:val="both"/>
        <w:rPr>
          <w:rFonts w:ascii="Times New Roman" w:hAnsi="Times New Roman" w:cs="Times New Roman"/>
          <w:b/>
          <w:sz w:val="28"/>
          <w:szCs w:val="28"/>
        </w:rPr>
      </w:pPr>
    </w:p>
    <w:p w:rsidR="00873FB5" w:rsidRDefault="00873FB5" w:rsidP="00F000A5">
      <w:pPr>
        <w:autoSpaceDE w:val="0"/>
        <w:autoSpaceDN w:val="0"/>
        <w:adjustRightInd w:val="0"/>
        <w:spacing w:after="0" w:line="360" w:lineRule="auto"/>
        <w:jc w:val="both"/>
        <w:rPr>
          <w:rFonts w:ascii="Times New Roman" w:hAnsi="Times New Roman" w:cs="Times New Roman"/>
          <w:b/>
          <w:sz w:val="28"/>
          <w:szCs w:val="28"/>
        </w:rPr>
      </w:pPr>
    </w:p>
    <w:p w:rsidR="0065248C" w:rsidRDefault="0065248C" w:rsidP="00F000A5">
      <w:pPr>
        <w:autoSpaceDE w:val="0"/>
        <w:autoSpaceDN w:val="0"/>
        <w:adjustRightInd w:val="0"/>
        <w:spacing w:after="0" w:line="360" w:lineRule="auto"/>
        <w:jc w:val="both"/>
        <w:rPr>
          <w:rFonts w:ascii="Times New Roman" w:hAnsi="Times New Roman" w:cs="Times New Roman"/>
          <w:b/>
          <w:sz w:val="28"/>
          <w:szCs w:val="28"/>
        </w:rPr>
      </w:pPr>
    </w:p>
    <w:p w:rsidR="00FE29AF" w:rsidRDefault="00FE29AF" w:rsidP="00F000A5">
      <w:pPr>
        <w:autoSpaceDE w:val="0"/>
        <w:autoSpaceDN w:val="0"/>
        <w:adjustRightInd w:val="0"/>
        <w:spacing w:after="0" w:line="360" w:lineRule="auto"/>
        <w:jc w:val="both"/>
        <w:rPr>
          <w:rFonts w:ascii="Times New Roman" w:hAnsi="Times New Roman" w:cs="Times New Roman"/>
          <w:b/>
          <w:sz w:val="28"/>
          <w:szCs w:val="28"/>
        </w:rPr>
      </w:pPr>
    </w:p>
    <w:p w:rsidR="001D0D23" w:rsidRPr="001D0D23" w:rsidRDefault="001D0D23" w:rsidP="00F000A5">
      <w:pPr>
        <w:autoSpaceDE w:val="0"/>
        <w:autoSpaceDN w:val="0"/>
        <w:adjustRightInd w:val="0"/>
        <w:spacing w:after="0" w:line="360" w:lineRule="auto"/>
        <w:jc w:val="both"/>
        <w:rPr>
          <w:rFonts w:ascii="Times New Roman" w:hAnsi="Times New Roman" w:cs="Times New Roman"/>
          <w:b/>
          <w:sz w:val="28"/>
          <w:szCs w:val="28"/>
        </w:rPr>
      </w:pPr>
    </w:p>
    <w:p w:rsidR="00873FB5" w:rsidRDefault="00873FB5" w:rsidP="00214540">
      <w:pPr>
        <w:spacing w:line="360" w:lineRule="auto"/>
        <w:rPr>
          <w:rFonts w:ascii="Times New Roman" w:hAnsi="Times New Roman" w:cs="Times New Roman"/>
          <w:b/>
          <w:sz w:val="28"/>
          <w:szCs w:val="28"/>
        </w:rPr>
      </w:pPr>
    </w:p>
    <w:p w:rsidR="0065248C" w:rsidRDefault="0065248C" w:rsidP="00214540">
      <w:pPr>
        <w:spacing w:line="360" w:lineRule="auto"/>
        <w:rPr>
          <w:rFonts w:ascii="Times New Roman" w:hAnsi="Times New Roman" w:cs="Times New Roman"/>
          <w:b/>
          <w:sz w:val="28"/>
          <w:szCs w:val="28"/>
        </w:rPr>
      </w:pPr>
    </w:p>
    <w:p w:rsidR="00E07EFB" w:rsidRPr="001B5BA5" w:rsidRDefault="00B47CCE" w:rsidP="009771F6">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65248C" w:rsidRDefault="0065248C" w:rsidP="002A0D0B">
      <w:pPr>
        <w:autoSpaceDE w:val="0"/>
        <w:autoSpaceDN w:val="0"/>
        <w:adjustRightInd w:val="0"/>
        <w:spacing w:after="0" w:line="240" w:lineRule="auto"/>
        <w:rPr>
          <w:rFonts w:ascii="Times New Roman" w:hAnsi="Times New Roman" w:cs="Times New Roman"/>
          <w:b/>
          <w:sz w:val="24"/>
          <w:szCs w:val="24"/>
        </w:rPr>
      </w:pPr>
    </w:p>
    <w:p w:rsidR="00CA503F" w:rsidRPr="0065248C" w:rsidRDefault="0065248C" w:rsidP="0065248C">
      <w:pPr>
        <w:autoSpaceDE w:val="0"/>
        <w:autoSpaceDN w:val="0"/>
        <w:adjustRightInd w:val="0"/>
        <w:spacing w:after="0" w:line="360" w:lineRule="auto"/>
        <w:jc w:val="both"/>
        <w:rPr>
          <w:rFonts w:ascii="Times New Roman" w:hAnsi="Times New Roman" w:cs="Times New Roman"/>
          <w:sz w:val="28"/>
          <w:szCs w:val="28"/>
        </w:rPr>
      </w:pPr>
      <w:r w:rsidRPr="0065248C">
        <w:rPr>
          <w:rFonts w:ascii="Times New Roman" w:hAnsi="Times New Roman" w:cs="Times New Roman"/>
          <w:sz w:val="28"/>
          <w:szCs w:val="28"/>
        </w:rPr>
        <w:t>Mobile phone applications have been rapidly growing and emerging with the Internet of Things (IoT) applications in augmented reality, virtual reality, and ultra-clear video due to the development of mobile Internet services in the last three decades. These applications demand intensive computing to support data analysis, real-time video processing, and decision making for optimizing the user experience. Mobile smart devices play a significant role in our daily life, and such an upward trend is continuous. Nevertheless, these devices suffer from limited resources such as CPU, memory, and energy. Computation offloading is a promising technique that can promote the lifetime and performance of smart devices by offloading local computation tasks to edge servers. In light of this situation, the strategy of computation offloading has been adopted to solve this problem.</w:t>
      </w:r>
    </w:p>
    <w:p w:rsidR="00E1026B" w:rsidRPr="0065248C" w:rsidRDefault="00E1026B" w:rsidP="0065248C">
      <w:pPr>
        <w:autoSpaceDE w:val="0"/>
        <w:autoSpaceDN w:val="0"/>
        <w:adjustRightInd w:val="0"/>
        <w:spacing w:after="0" w:line="360" w:lineRule="auto"/>
        <w:rPr>
          <w:rFonts w:ascii="Times New Roman" w:hAnsi="Times New Roman" w:cs="Times New Roman"/>
          <w:b/>
          <w:sz w:val="28"/>
          <w:szCs w:val="28"/>
        </w:rPr>
      </w:pPr>
    </w:p>
    <w:p w:rsidR="002A0D0B" w:rsidRDefault="002A0D0B" w:rsidP="002A0D0B">
      <w:pPr>
        <w:autoSpaceDE w:val="0"/>
        <w:autoSpaceDN w:val="0"/>
        <w:adjustRightInd w:val="0"/>
        <w:spacing w:after="0" w:line="240" w:lineRule="auto"/>
        <w:rPr>
          <w:rFonts w:ascii="Times New Roman" w:hAnsi="Times New Roman" w:cs="Times New Roman"/>
          <w:b/>
          <w:sz w:val="24"/>
          <w:szCs w:val="24"/>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961C87" w:rsidRDefault="00961C87" w:rsidP="00BF4AE9">
      <w:pPr>
        <w:pStyle w:val="NormalWeb"/>
        <w:spacing w:before="0" w:beforeAutospacing="0" w:after="0" w:afterAutospacing="0" w:line="360" w:lineRule="auto"/>
        <w:jc w:val="both"/>
        <w:rPr>
          <w:b/>
        </w:rPr>
      </w:pPr>
    </w:p>
    <w:p w:rsidR="00595765" w:rsidRPr="00FA1E0D" w:rsidRDefault="00FA1E0D" w:rsidP="00D76E3C">
      <w:pPr>
        <w:pStyle w:val="NormalWeb"/>
        <w:numPr>
          <w:ilvl w:val="0"/>
          <w:numId w:val="28"/>
        </w:numPr>
        <w:spacing w:after="0" w:line="360" w:lineRule="auto"/>
        <w:jc w:val="both"/>
        <w:rPr>
          <w:sz w:val="28"/>
          <w:szCs w:val="28"/>
        </w:rPr>
      </w:pPr>
      <w:r w:rsidRPr="00FA1E0D">
        <w:rPr>
          <w:sz w:val="28"/>
          <w:szCs w:val="28"/>
        </w:rPr>
        <w:lastRenderedPageBreak/>
        <w:t>The studies in focused on the effects of channel reuse and channel competition on offloading decisions.</w:t>
      </w:r>
    </w:p>
    <w:p w:rsidR="00426803" w:rsidRDefault="00FA1E0D" w:rsidP="00D76E3C">
      <w:pPr>
        <w:pStyle w:val="NormalWeb"/>
        <w:numPr>
          <w:ilvl w:val="0"/>
          <w:numId w:val="28"/>
        </w:numPr>
        <w:spacing w:after="0" w:line="360" w:lineRule="auto"/>
        <w:jc w:val="both"/>
        <w:rPr>
          <w:b/>
        </w:rPr>
      </w:pPr>
      <w:r w:rsidRPr="00FA1E0D">
        <w:rPr>
          <w:sz w:val="28"/>
          <w:szCs w:val="28"/>
        </w:rPr>
        <w:t>The effect of server resources used in computation offloading performance was not considered.</w:t>
      </w:r>
    </w:p>
    <w:p w:rsidR="0065248C" w:rsidRDefault="0065248C" w:rsidP="00BF4AE9">
      <w:pPr>
        <w:pStyle w:val="NormalWeb"/>
        <w:spacing w:before="0" w:beforeAutospacing="0" w:after="0" w:afterAutospacing="0" w:line="360" w:lineRule="auto"/>
        <w:jc w:val="both"/>
        <w:rPr>
          <w:b/>
        </w:rPr>
      </w:pPr>
    </w:p>
    <w:p w:rsidR="00FA1E0D" w:rsidRDefault="00FA1E0D" w:rsidP="00BF4AE9">
      <w:pPr>
        <w:pStyle w:val="NormalWeb"/>
        <w:spacing w:before="0" w:beforeAutospacing="0" w:after="0" w:afterAutospacing="0" w:line="360" w:lineRule="auto"/>
        <w:jc w:val="both"/>
        <w:rPr>
          <w:b/>
        </w:rPr>
      </w:pPr>
    </w:p>
    <w:p w:rsidR="00D76E3C" w:rsidRDefault="00D76E3C"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AD0236" w:rsidRDefault="00AD0236" w:rsidP="00BF4AE9">
      <w:pPr>
        <w:pStyle w:val="NormalWeb"/>
        <w:spacing w:before="0" w:beforeAutospacing="0" w:after="0" w:afterAutospacing="0" w:line="360" w:lineRule="auto"/>
        <w:jc w:val="both"/>
        <w:rPr>
          <w:b/>
        </w:rPr>
      </w:pPr>
    </w:p>
    <w:p w:rsidR="0065248C" w:rsidRPr="0065248C" w:rsidRDefault="0065248C" w:rsidP="0065248C">
      <w:pPr>
        <w:tabs>
          <w:tab w:val="left" w:pos="720"/>
        </w:tabs>
        <w:spacing w:after="100" w:line="360" w:lineRule="auto"/>
        <w:jc w:val="both"/>
        <w:rPr>
          <w:rFonts w:ascii="Times New Roman" w:hAnsi="Times New Roman" w:cs="Times New Roman"/>
          <w:sz w:val="28"/>
          <w:szCs w:val="28"/>
        </w:rPr>
      </w:pPr>
      <w:r w:rsidRPr="0065248C">
        <w:rPr>
          <w:rFonts w:ascii="Times New Roman" w:hAnsi="Times New Roman" w:cs="Times New Roman"/>
          <w:sz w:val="28"/>
          <w:szCs w:val="28"/>
        </w:rPr>
        <w:t>We propose a computation offloading strategy under a scenario of multi-user and multi-mobile edge servers that considers the performance of intelligent devices and server resources. The strategy contains three main stages. In the offloading decision making stage, the basis of offloading decision-making is put forward by considering the factors of computing task size, computing requirement, computing capacity of server, and network bandwidth. In the server selection stage, the candidate servers are evaluated comprehensively by multi objective decision-making, and the appropriate servers are selected for the computation offloading. In the task scheduling stage, a task scheduling model based on the improved auction algorithm has been proposed by considering the time requirement of the computing tasks and the computing performance of the mobile edge computing server. Extensive simulations have demonstrated that the proposed computation offloading strategy could effectively reduce service delay and the energy consumption of intelligent devices, and improve user experience.</w:t>
      </w:r>
    </w:p>
    <w:p w:rsidR="0065248C" w:rsidRDefault="0065248C" w:rsidP="003A064A">
      <w:pPr>
        <w:spacing w:before="100" w:after="100" w:line="360" w:lineRule="auto"/>
        <w:jc w:val="both"/>
        <w:rPr>
          <w:rFonts w:ascii="Times New Roman" w:eastAsia="Times New Roman" w:hAnsi="Times New Roman" w:cs="Times New Roman"/>
          <w:b/>
          <w:sz w:val="24"/>
          <w:szCs w:val="24"/>
        </w:rPr>
      </w:pPr>
    </w:p>
    <w:p w:rsidR="00D82474" w:rsidRDefault="00DA741D" w:rsidP="003A064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FA1E0D" w:rsidRDefault="00FA1E0D" w:rsidP="00FA1E0D">
      <w:pPr>
        <w:autoSpaceDE w:val="0"/>
        <w:autoSpaceDN w:val="0"/>
        <w:adjustRightInd w:val="0"/>
        <w:spacing w:after="0" w:line="360" w:lineRule="auto"/>
        <w:rPr>
          <w:rFonts w:ascii="Times New Roman" w:hAnsi="Times New Roman" w:cs="Times New Roman"/>
          <w:sz w:val="28"/>
          <w:szCs w:val="28"/>
        </w:rPr>
      </w:pPr>
    </w:p>
    <w:p w:rsidR="00426803" w:rsidRPr="00D76E3C" w:rsidRDefault="00FA1E0D" w:rsidP="00D76E3C">
      <w:pPr>
        <w:pStyle w:val="ListParagraph"/>
        <w:numPr>
          <w:ilvl w:val="0"/>
          <w:numId w:val="27"/>
        </w:numPr>
        <w:autoSpaceDE w:val="0"/>
        <w:autoSpaceDN w:val="0"/>
        <w:adjustRightInd w:val="0"/>
        <w:spacing w:after="0" w:line="360" w:lineRule="auto"/>
        <w:rPr>
          <w:rFonts w:ascii="Times New Roman" w:hAnsi="Times New Roman" w:cs="Times New Roman"/>
          <w:sz w:val="28"/>
          <w:szCs w:val="28"/>
        </w:rPr>
      </w:pPr>
      <w:r w:rsidRPr="00D76E3C">
        <w:rPr>
          <w:rFonts w:ascii="Times New Roman" w:hAnsi="Times New Roman" w:cs="Times New Roman"/>
          <w:sz w:val="28"/>
          <w:szCs w:val="28"/>
        </w:rPr>
        <w:lastRenderedPageBreak/>
        <w:t>The proposed offloading strategy can effectively reduce service delay, reduce the energy consumption of smart devices, and improve the user experience.</w:t>
      </w:r>
    </w:p>
    <w:p w:rsidR="00D76E3C" w:rsidRPr="00FA1E0D" w:rsidRDefault="00D76E3C" w:rsidP="00FA1E0D">
      <w:pPr>
        <w:autoSpaceDE w:val="0"/>
        <w:autoSpaceDN w:val="0"/>
        <w:adjustRightInd w:val="0"/>
        <w:spacing w:after="0" w:line="360" w:lineRule="auto"/>
        <w:rPr>
          <w:rFonts w:ascii="Times New Roman" w:hAnsi="Times New Roman" w:cs="Times New Roman"/>
          <w:sz w:val="28"/>
          <w:szCs w:val="28"/>
        </w:rPr>
      </w:pPr>
    </w:p>
    <w:p w:rsidR="00426803" w:rsidRPr="00D76E3C" w:rsidRDefault="00D76E3C" w:rsidP="00D76E3C">
      <w:pPr>
        <w:pStyle w:val="ListParagraph"/>
        <w:numPr>
          <w:ilvl w:val="0"/>
          <w:numId w:val="27"/>
        </w:numPr>
        <w:tabs>
          <w:tab w:val="left" w:pos="720"/>
        </w:tabs>
        <w:spacing w:after="100" w:line="360" w:lineRule="auto"/>
        <w:jc w:val="both"/>
        <w:rPr>
          <w:rFonts w:ascii="Times New Roman" w:hAnsi="Times New Roman" w:cs="Times New Roman"/>
          <w:sz w:val="28"/>
          <w:szCs w:val="28"/>
        </w:rPr>
      </w:pPr>
      <w:r w:rsidRPr="00D76E3C">
        <w:rPr>
          <w:rFonts w:ascii="Times New Roman" w:hAnsi="Times New Roman" w:cs="Times New Roman"/>
          <w:sz w:val="28"/>
          <w:szCs w:val="28"/>
        </w:rPr>
        <w:t>This policy also applies a priority queue in terms of delay requirements of applications.</w:t>
      </w: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A17DF4" w:rsidRPr="005039D5" w:rsidRDefault="0005483A" w:rsidP="005039D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A17DF4" w:rsidRDefault="00A17DF4" w:rsidP="006C2CC7">
      <w:pPr>
        <w:pStyle w:val="BodyText"/>
        <w:rPr>
          <w:b/>
          <w:iCs/>
          <w:sz w:val="24"/>
          <w:szCs w:val="24"/>
        </w:rPr>
      </w:pPr>
    </w:p>
    <w:p w:rsidR="00AC6D61" w:rsidRDefault="00AC6D61" w:rsidP="006C2CC7">
      <w:pPr>
        <w:pStyle w:val="BodyText"/>
        <w:rPr>
          <w:b/>
          <w:iCs/>
          <w:sz w:val="24"/>
          <w:szCs w:val="24"/>
        </w:rPr>
      </w:pPr>
    </w:p>
    <w:p w:rsidR="00AC6D61" w:rsidRPr="00AC6D61" w:rsidRDefault="00AC6D61" w:rsidP="006C2CC7">
      <w:pPr>
        <w:pStyle w:val="BodyText"/>
        <w:rPr>
          <w:b/>
          <w:iCs/>
          <w:sz w:val="28"/>
          <w:szCs w:val="28"/>
        </w:rPr>
      </w:pPr>
      <w:r w:rsidRPr="00AC6D61">
        <w:rPr>
          <w:sz w:val="28"/>
          <w:szCs w:val="28"/>
        </w:rPr>
        <w:t>In this paper, the joint computation offloading and trans-mission scheduling for delay-sensitive applications in mo-bile edge computing has been studied. To characterize the dynamic management of the system with potential network uncertainties, a queuing model is formulated. By considering tradeoffs between local and edge computing, wireless features and no cooperative game behaviors of smart mo-bile users, we propose a novel mechanism, namely MOTM, to jointly determine the computation offloading scheme, the transmission scheduling discipline and the pricing rule. Both theoretical analyses and simulation results show that our proposed mechanism can guarantee that no individual mobile user has the incentive to strategically deviate the network-wide optimal management and can largely improve the social welfare compared to the counterparts</w:t>
      </w:r>
      <w:r>
        <w:rPr>
          <w:sz w:val="28"/>
          <w:szCs w:val="28"/>
        </w:rPr>
        <w:t>.</w:t>
      </w:r>
    </w:p>
    <w:p w:rsidR="00AC6D61" w:rsidRPr="00AC6D61" w:rsidRDefault="00AC6D61" w:rsidP="006C2CC7">
      <w:pPr>
        <w:pStyle w:val="BodyText"/>
        <w:rPr>
          <w:b/>
          <w:iCs/>
          <w:sz w:val="28"/>
          <w:szCs w:val="28"/>
        </w:rPr>
      </w:pPr>
    </w:p>
    <w:p w:rsidR="00AC6D61" w:rsidRDefault="00AC6D61" w:rsidP="006C2CC7">
      <w:pPr>
        <w:pStyle w:val="BodyText"/>
        <w:rPr>
          <w:b/>
          <w:iCs/>
          <w:sz w:val="24"/>
          <w:szCs w:val="24"/>
        </w:rPr>
      </w:pPr>
    </w:p>
    <w:p w:rsidR="00AC6D61" w:rsidRDefault="00AC6D61" w:rsidP="006C2CC7">
      <w:pPr>
        <w:pStyle w:val="BodyText"/>
        <w:rPr>
          <w:b/>
          <w:iCs/>
          <w:sz w:val="24"/>
          <w:szCs w:val="24"/>
        </w:rPr>
      </w:pPr>
    </w:p>
    <w:p w:rsidR="00AC6D61" w:rsidRDefault="00AC6D61" w:rsidP="006C2CC7">
      <w:pPr>
        <w:pStyle w:val="BodyText"/>
        <w:rPr>
          <w:b/>
          <w:iCs/>
          <w:sz w:val="24"/>
          <w:szCs w:val="24"/>
        </w:rPr>
      </w:pPr>
    </w:p>
    <w:p w:rsidR="00AC6D61" w:rsidRDefault="00AC6D61" w:rsidP="006C2CC7">
      <w:pPr>
        <w:pStyle w:val="BodyText"/>
        <w:rPr>
          <w:b/>
          <w:iCs/>
          <w:sz w:val="24"/>
          <w:szCs w:val="24"/>
        </w:rPr>
      </w:pPr>
    </w:p>
    <w:p w:rsidR="00AC6D61" w:rsidRDefault="00AC6D61" w:rsidP="006C2CC7">
      <w:pPr>
        <w:pStyle w:val="BodyText"/>
        <w:rPr>
          <w:b/>
          <w:iCs/>
          <w:sz w:val="24"/>
          <w:szCs w:val="24"/>
        </w:rPr>
      </w:pPr>
    </w:p>
    <w:p w:rsidR="00AC6D61" w:rsidRDefault="00AC6D61" w:rsidP="006C2CC7">
      <w:pPr>
        <w:pStyle w:val="BodyText"/>
        <w:rPr>
          <w:b/>
          <w:iCs/>
          <w:sz w:val="24"/>
          <w:szCs w:val="24"/>
        </w:rPr>
      </w:pPr>
    </w:p>
    <w:p w:rsidR="00AC6D61" w:rsidRDefault="00AC6D61" w:rsidP="006C2CC7">
      <w:pPr>
        <w:pStyle w:val="BodyText"/>
        <w:rPr>
          <w:b/>
          <w:iCs/>
          <w:sz w:val="24"/>
          <w:szCs w:val="24"/>
        </w:rPr>
      </w:pPr>
    </w:p>
    <w:p w:rsidR="00AC6D61" w:rsidRDefault="00AC6D61" w:rsidP="006C2CC7">
      <w:pPr>
        <w:pStyle w:val="BodyText"/>
        <w:rPr>
          <w:b/>
          <w:iCs/>
          <w:sz w:val="24"/>
          <w:szCs w:val="24"/>
        </w:rPr>
      </w:pPr>
    </w:p>
    <w:p w:rsidR="00AC6D61" w:rsidRDefault="00AC6D61" w:rsidP="006C2CC7">
      <w:pPr>
        <w:pStyle w:val="BodyText"/>
        <w:rPr>
          <w:b/>
          <w:iCs/>
          <w:sz w:val="24"/>
          <w:szCs w:val="24"/>
        </w:rPr>
      </w:pPr>
    </w:p>
    <w:p w:rsidR="002D6D60" w:rsidRDefault="00FE3487" w:rsidP="00F27072">
      <w:pPr>
        <w:pStyle w:val="BodyText"/>
        <w:jc w:val="center"/>
        <w:rPr>
          <w:b/>
          <w:iCs/>
          <w:sz w:val="28"/>
          <w:szCs w:val="28"/>
        </w:rPr>
      </w:pPr>
      <w:r w:rsidRPr="00F27072">
        <w:rPr>
          <w:b/>
          <w:iCs/>
          <w:sz w:val="28"/>
          <w:szCs w:val="28"/>
        </w:rPr>
        <w:t xml:space="preserve">REFERENCE </w:t>
      </w:r>
    </w:p>
    <w:p w:rsidR="00901350" w:rsidRDefault="00901350" w:rsidP="00E83035">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537F99" w:rsidRP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537F99">
        <w:rPr>
          <w:rFonts w:ascii="Times New Roman" w:eastAsia="PalatinoLinotype-Roman" w:hAnsi="Times New Roman" w:cs="Times New Roman"/>
          <w:color w:val="000000"/>
          <w:sz w:val="28"/>
          <w:szCs w:val="28"/>
        </w:rPr>
        <w:t>[1] S. Guo, J. Liu, Y. Yang, B. Xiao, and Z. Li, “Energy-efficient</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dynamic computation offloading and cooperative task scheduling</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in mobile cloud computing,” IEEE Trans. Mobile Comput., vol. 18,</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pp. 319–333, Feb. 2019.</w:t>
      </w:r>
    </w:p>
    <w:p w:rsid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537F99" w:rsidRP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537F99">
        <w:rPr>
          <w:rFonts w:ascii="Times New Roman" w:eastAsia="PalatinoLinotype-Roman" w:hAnsi="Times New Roman" w:cs="Times New Roman"/>
          <w:color w:val="000000"/>
          <w:sz w:val="28"/>
          <w:szCs w:val="28"/>
        </w:rPr>
        <w:t>[2] X. Chen, L. Jiao, W. Li, and X. Fu, “Efficient multi-user computation</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offloading for mobile-edge cloud computing,” IEEE/ACM</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Trans. Netw., vol. 24, pp. 2795–2808, Oct. 2016.</w:t>
      </w:r>
    </w:p>
    <w:p w:rsid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537F99" w:rsidRP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537F99">
        <w:rPr>
          <w:rFonts w:ascii="Times New Roman" w:eastAsia="PalatinoLinotype-Roman" w:hAnsi="Times New Roman" w:cs="Times New Roman"/>
          <w:color w:val="000000"/>
          <w:sz w:val="28"/>
          <w:szCs w:val="28"/>
        </w:rPr>
        <w:t>[3] M. Gao, J. Li, D. N. K. Jayakody, H. Chen, Y. Li, and J. Shi,</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“A super base station architecture for future ultra-dense cellular</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networks: Toward low latency and high energy efficiency,” IEEE</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Communications Magazine, vol. 56, no. 6, pp. 35–41, Jun. 2018.</w:t>
      </w:r>
    </w:p>
    <w:p w:rsid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537F99" w:rsidRP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537F99">
        <w:rPr>
          <w:rFonts w:ascii="Times New Roman" w:eastAsia="PalatinoLinotype-Roman" w:hAnsi="Times New Roman" w:cs="Times New Roman"/>
          <w:color w:val="000000"/>
          <w:sz w:val="28"/>
          <w:szCs w:val="28"/>
        </w:rPr>
        <w:t>[4] H. Zhang, J. Gao, L. Yang, X. Li, and H. Ji, “Computation offloading</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considering fronthaul and backhaul in small-cell networks</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integrated with mec,” in IEEE Conference on Computer Communications</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Workshops, Atlanta, GA, May 2017.</w:t>
      </w:r>
    </w:p>
    <w:p w:rsid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537F99" w:rsidRP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537F99">
        <w:rPr>
          <w:rFonts w:ascii="Times New Roman" w:eastAsia="PalatinoLinotype-Roman" w:hAnsi="Times New Roman" w:cs="Times New Roman"/>
          <w:color w:val="000000"/>
          <w:sz w:val="28"/>
          <w:szCs w:val="28"/>
        </w:rPr>
        <w:t>[5] S. Yu, R. Langar, X. Fu, L. Wang, and Z. Han, “Computation</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offloading with data caching enhancement for mobile edge computing,”</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IEEE Trans. Veh. Technol., vol. 67, pp. 11 098–11 112, Nov.</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2018.</w:t>
      </w:r>
    </w:p>
    <w:p w:rsid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537F99" w:rsidRP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537F99">
        <w:rPr>
          <w:rFonts w:ascii="Times New Roman" w:eastAsia="PalatinoLinotype-Roman" w:hAnsi="Times New Roman" w:cs="Times New Roman"/>
          <w:color w:val="000000"/>
          <w:sz w:val="28"/>
          <w:szCs w:val="28"/>
        </w:rPr>
        <w:t>[6] D. Liu, L. Khoukhi, and A. Hafid, “Decentralized data offloading</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for mobile cloud computing based on game theory,” in 2017</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Second International Conference on Fog and Mobile Edge Computing</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(FMEC), 2017.</w:t>
      </w:r>
    </w:p>
    <w:p w:rsidR="00537F99" w:rsidRP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537F99">
        <w:rPr>
          <w:rFonts w:ascii="Times New Roman" w:eastAsia="PalatinoLinotype-Roman" w:hAnsi="Times New Roman" w:cs="Times New Roman"/>
          <w:color w:val="000000"/>
          <w:sz w:val="28"/>
          <w:szCs w:val="28"/>
        </w:rPr>
        <w:t>[7] H. Shah-Mansouri and V. W. S. Wong, “Hierarchical fog-cloud</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computing for iot systems: A computation offloading game,” IEEE</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Internet of Things Journal, vol. 5, pp. 3246–3257, Aug. 2018.</w:t>
      </w:r>
    </w:p>
    <w:p w:rsid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537F99" w:rsidRP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537F99">
        <w:rPr>
          <w:rFonts w:ascii="Times New Roman" w:eastAsia="PalatinoLinotype-Roman" w:hAnsi="Times New Roman" w:cs="Times New Roman"/>
          <w:color w:val="000000"/>
          <w:sz w:val="28"/>
          <w:szCs w:val="28"/>
        </w:rPr>
        <w:t>[8] Y. Du, J. Li, L. Shi, T. Liu, F. Shu, and Z. Han, “Two-tier matching</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game in small cell networks for mobile edge computing,” Accepted</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by IEEE Transactions on Sevices Computing, 2019.</w:t>
      </w:r>
    </w:p>
    <w:p w:rsid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537F99" w:rsidRP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537F99">
        <w:rPr>
          <w:rFonts w:ascii="Times New Roman" w:eastAsia="PalatinoLinotype-Roman" w:hAnsi="Times New Roman" w:cs="Times New Roman"/>
          <w:color w:val="000000"/>
          <w:sz w:val="28"/>
          <w:szCs w:val="28"/>
        </w:rPr>
        <w:t>[9] M. Hirsch, J. M. Rodriguez, A. Zunino, and C. Mateos, “Batteryaware</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centralized schedulers for cpu-bound jobs in mobile grids,”</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Pervasive and Mobile Computing, vol. 29, pp. 73 – 94, Jul. 2016.</w:t>
      </w:r>
    </w:p>
    <w:p w:rsid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537F99" w:rsidRP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537F99">
        <w:rPr>
          <w:rFonts w:ascii="Times New Roman" w:eastAsia="PalatinoLinotype-Roman" w:hAnsi="Times New Roman" w:cs="Times New Roman"/>
          <w:color w:val="000000"/>
          <w:sz w:val="28"/>
          <w:szCs w:val="28"/>
        </w:rPr>
        <w:t>[10] C. Li and L. Li, “Exploiting composition of mobile devices for</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maximizing user QOS under energy constraints in mobile grid,”</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Information Sciences, vol. 279, pp. 654 – 670, Sept. 2014.</w:t>
      </w:r>
    </w:p>
    <w:p w:rsidR="00537F99"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1A6C67" w:rsidRDefault="00537F99"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537F99">
        <w:rPr>
          <w:rFonts w:ascii="Times New Roman" w:eastAsia="PalatinoLinotype-Roman" w:hAnsi="Times New Roman" w:cs="Times New Roman"/>
          <w:color w:val="000000"/>
          <w:sz w:val="28"/>
          <w:szCs w:val="28"/>
        </w:rPr>
        <w:t>[11] M. Hirsch, C. Mateos, and A. Zunino, “Augmenting computing</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capabilities at the edge by jointly exploiting mobile devices: A</w:t>
      </w:r>
      <w:r>
        <w:rPr>
          <w:rFonts w:ascii="Times New Roman" w:eastAsia="PalatinoLinotype-Roman" w:hAnsi="Times New Roman" w:cs="Times New Roman"/>
          <w:color w:val="000000"/>
          <w:sz w:val="28"/>
          <w:szCs w:val="28"/>
        </w:rPr>
        <w:t xml:space="preserve"> </w:t>
      </w:r>
      <w:r w:rsidRPr="00537F99">
        <w:rPr>
          <w:rFonts w:ascii="Times New Roman" w:eastAsia="PalatinoLinotype-Roman" w:hAnsi="Times New Roman" w:cs="Times New Roman"/>
          <w:color w:val="000000"/>
          <w:sz w:val="28"/>
          <w:szCs w:val="28"/>
        </w:rPr>
        <w:t>survey,” Future Generation Computer Systems, Jun. 2018.</w:t>
      </w:r>
    </w:p>
    <w:p w:rsidR="00BD7926" w:rsidRDefault="00BD7926" w:rsidP="00537F99">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E83035" w:rsidRPr="00E83035" w:rsidRDefault="00BD7926" w:rsidP="00BD7926">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BD7926">
        <w:rPr>
          <w:rFonts w:ascii="Times New Roman" w:eastAsia="PalatinoLinotype-Roman" w:hAnsi="Times New Roman" w:cs="Times New Roman"/>
          <w:color w:val="000000"/>
          <w:sz w:val="28"/>
          <w:szCs w:val="28"/>
        </w:rPr>
        <w:t>[12] S. N. Shirazi, A. Gouglidis, A. Farshad, and D. Hutchison, “The</w:t>
      </w:r>
      <w:r>
        <w:rPr>
          <w:rFonts w:ascii="Times New Roman" w:eastAsia="PalatinoLinotype-Roman" w:hAnsi="Times New Roman" w:cs="Times New Roman"/>
          <w:color w:val="000000"/>
          <w:sz w:val="28"/>
          <w:szCs w:val="28"/>
        </w:rPr>
        <w:t xml:space="preserve"> </w:t>
      </w:r>
      <w:r w:rsidRPr="00BD7926">
        <w:rPr>
          <w:rFonts w:ascii="Times New Roman" w:eastAsia="PalatinoLinotype-Roman" w:hAnsi="Times New Roman" w:cs="Times New Roman"/>
          <w:color w:val="000000"/>
          <w:sz w:val="28"/>
          <w:szCs w:val="28"/>
        </w:rPr>
        <w:t>extended cloud: Review and analysis of mobile edge computing</w:t>
      </w:r>
      <w:r>
        <w:rPr>
          <w:rFonts w:ascii="Times New Roman" w:eastAsia="PalatinoLinotype-Roman" w:hAnsi="Times New Roman" w:cs="Times New Roman"/>
          <w:color w:val="000000"/>
          <w:sz w:val="28"/>
          <w:szCs w:val="28"/>
        </w:rPr>
        <w:t xml:space="preserve"> </w:t>
      </w:r>
      <w:r w:rsidRPr="00BD7926">
        <w:rPr>
          <w:rFonts w:ascii="Times New Roman" w:eastAsia="PalatinoLinotype-Roman" w:hAnsi="Times New Roman" w:cs="Times New Roman"/>
          <w:color w:val="000000"/>
          <w:sz w:val="28"/>
          <w:szCs w:val="28"/>
        </w:rPr>
        <w:t>and fog from a security and resilience perspective,” IEEE J. Sel.</w:t>
      </w:r>
      <w:r>
        <w:rPr>
          <w:rFonts w:ascii="Times New Roman" w:eastAsia="PalatinoLinotype-Roman" w:hAnsi="Times New Roman" w:cs="Times New Roman"/>
          <w:color w:val="000000"/>
          <w:sz w:val="28"/>
          <w:szCs w:val="28"/>
        </w:rPr>
        <w:t xml:space="preserve"> </w:t>
      </w:r>
      <w:r w:rsidRPr="00BD7926">
        <w:rPr>
          <w:rFonts w:ascii="Times New Roman" w:eastAsia="PalatinoLinotype-Roman" w:hAnsi="Times New Roman" w:cs="Times New Roman"/>
          <w:color w:val="000000"/>
          <w:sz w:val="28"/>
          <w:szCs w:val="28"/>
        </w:rPr>
        <w:t>Areas Commun., vol. 35, no. 11, pp. 2586 – 2595, Nov. 2017.</w:t>
      </w:r>
    </w:p>
    <w:sectPr w:rsidR="00E83035" w:rsidRPr="00E83035"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193F" w:rsidRDefault="00B6193F" w:rsidP="003654DF">
      <w:pPr>
        <w:spacing w:after="0" w:line="240" w:lineRule="auto"/>
      </w:pPr>
      <w:r>
        <w:separator/>
      </w:r>
    </w:p>
  </w:endnote>
  <w:endnote w:type="continuationSeparator" w:id="1">
    <w:p w:rsidR="00B6193F" w:rsidRDefault="00B6193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dvGulliv-R">
    <w:altName w:val="MS Mincho"/>
    <w:panose1 w:val="00000000000000000000"/>
    <w:charset w:val="80"/>
    <w:family w:val="auto"/>
    <w:notTrueType/>
    <w:pitch w:val="default"/>
    <w:sig w:usb0="00000003" w:usb1="08070000" w:usb2="00000010" w:usb3="00000000" w:csb0="0002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PalatinoLinotype-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193F" w:rsidRDefault="00B6193F" w:rsidP="003654DF">
      <w:pPr>
        <w:spacing w:after="0" w:line="240" w:lineRule="auto"/>
      </w:pPr>
      <w:r>
        <w:separator/>
      </w:r>
    </w:p>
  </w:footnote>
  <w:footnote w:type="continuationSeparator" w:id="1">
    <w:p w:rsidR="00B6193F" w:rsidRDefault="00B6193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BC362B" w:rsidRDefault="006B528D">
        <w:pPr>
          <w:pStyle w:val="Header"/>
          <w:jc w:val="right"/>
        </w:pPr>
        <w:fldSimple w:instr=" PAGE   \* MERGEFORMAT ">
          <w:r w:rsidR="00E54B7E">
            <w:rPr>
              <w:noProof/>
            </w:rPr>
            <w:t>12</w:t>
          </w:r>
        </w:fldSimple>
      </w:p>
    </w:sdtContent>
  </w:sdt>
  <w:p w:rsidR="00BC362B" w:rsidRDefault="00BC36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40BC3"/>
    <w:multiLevelType w:val="hybridMultilevel"/>
    <w:tmpl w:val="C9FEB4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30034"/>
    <w:multiLevelType w:val="hybridMultilevel"/>
    <w:tmpl w:val="176AB2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E54691"/>
    <w:multiLevelType w:val="hybridMultilevel"/>
    <w:tmpl w:val="DA5CB1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F17714"/>
    <w:multiLevelType w:val="hybridMultilevel"/>
    <w:tmpl w:val="19EE1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284C5F"/>
    <w:multiLevelType w:val="hybridMultilevel"/>
    <w:tmpl w:val="88968AA0"/>
    <w:lvl w:ilvl="0" w:tplc="698CB3E2">
      <w:numFmt w:val="bullet"/>
      <w:lvlText w:val="•"/>
      <w:lvlJc w:val="left"/>
      <w:pPr>
        <w:ind w:left="720" w:hanging="360"/>
      </w:pPr>
      <w:rPr>
        <w:rFonts w:ascii="Times New Roman" w:eastAsia="AdvGulliv-R"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13">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91D107A"/>
    <w:multiLevelType w:val="hybridMultilevel"/>
    <w:tmpl w:val="7C22B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517A0694"/>
    <w:multiLevelType w:val="hybridMultilevel"/>
    <w:tmpl w:val="297E19F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61A5942"/>
    <w:multiLevelType w:val="hybridMultilevel"/>
    <w:tmpl w:val="EFAC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2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8E09DF"/>
    <w:multiLevelType w:val="hybridMultilevel"/>
    <w:tmpl w:val="E30CFAE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C37238F"/>
    <w:multiLevelType w:val="hybridMultilevel"/>
    <w:tmpl w:val="B12681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F3A17B1"/>
    <w:multiLevelType w:val="hybridMultilevel"/>
    <w:tmpl w:val="0D98E2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
  </w:num>
  <w:num w:numId="3">
    <w:abstractNumId w:val="10"/>
  </w:num>
  <w:num w:numId="4">
    <w:abstractNumId w:val="22"/>
  </w:num>
  <w:num w:numId="5">
    <w:abstractNumId w:val="12"/>
  </w:num>
  <w:num w:numId="6">
    <w:abstractNumId w:val="8"/>
  </w:num>
  <w:num w:numId="7">
    <w:abstractNumId w:val="17"/>
  </w:num>
  <w:num w:numId="8">
    <w:abstractNumId w:val="23"/>
  </w:num>
  <w:num w:numId="9">
    <w:abstractNumId w:val="15"/>
  </w:num>
  <w:num w:numId="10">
    <w:abstractNumId w:val="11"/>
  </w:num>
  <w:num w:numId="1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3"/>
  </w:num>
  <w:num w:numId="14">
    <w:abstractNumId w:val="9"/>
  </w:num>
  <w:num w:numId="15">
    <w:abstractNumId w:val="20"/>
  </w:num>
  <w:num w:numId="16">
    <w:abstractNumId w:val="14"/>
  </w:num>
  <w:num w:numId="17">
    <w:abstractNumId w:val="7"/>
  </w:num>
  <w:num w:numId="18">
    <w:abstractNumId w:val="16"/>
  </w:num>
  <w:num w:numId="19">
    <w:abstractNumId w:val="26"/>
  </w:num>
  <w:num w:numId="20">
    <w:abstractNumId w:val="5"/>
  </w:num>
  <w:num w:numId="21">
    <w:abstractNumId w:val="6"/>
  </w:num>
  <w:num w:numId="22">
    <w:abstractNumId w:val="3"/>
  </w:num>
  <w:num w:numId="23">
    <w:abstractNumId w:val="24"/>
  </w:num>
  <w:num w:numId="24">
    <w:abstractNumId w:val="19"/>
  </w:num>
  <w:num w:numId="25">
    <w:abstractNumId w:val="18"/>
  </w:num>
  <w:num w:numId="26">
    <w:abstractNumId w:val="1"/>
  </w:num>
  <w:num w:numId="27">
    <w:abstractNumId w:val="4"/>
  </w:num>
  <w:num w:numId="28">
    <w:abstractNumId w:val="25"/>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0"/>
    <w:footnote w:id="1"/>
  </w:footnotePr>
  <w:endnotePr>
    <w:endnote w:id="0"/>
    <w:endnote w:id="1"/>
  </w:endnotePr>
  <w:compat/>
  <w:rsids>
    <w:rsidRoot w:val="00524F8D"/>
    <w:rsid w:val="0000536F"/>
    <w:rsid w:val="00006227"/>
    <w:rsid w:val="0002224E"/>
    <w:rsid w:val="00023A61"/>
    <w:rsid w:val="00023A79"/>
    <w:rsid w:val="00024F06"/>
    <w:rsid w:val="0002560F"/>
    <w:rsid w:val="000344D6"/>
    <w:rsid w:val="00037145"/>
    <w:rsid w:val="00041D9B"/>
    <w:rsid w:val="00043F2A"/>
    <w:rsid w:val="00045C18"/>
    <w:rsid w:val="00051F24"/>
    <w:rsid w:val="000534D7"/>
    <w:rsid w:val="0005483A"/>
    <w:rsid w:val="000740DF"/>
    <w:rsid w:val="000744CA"/>
    <w:rsid w:val="00080D97"/>
    <w:rsid w:val="00083D3E"/>
    <w:rsid w:val="00084477"/>
    <w:rsid w:val="00084D66"/>
    <w:rsid w:val="0008528D"/>
    <w:rsid w:val="00096A50"/>
    <w:rsid w:val="000A1A64"/>
    <w:rsid w:val="000A1C1E"/>
    <w:rsid w:val="000A2C34"/>
    <w:rsid w:val="000B5E63"/>
    <w:rsid w:val="000B7958"/>
    <w:rsid w:val="000C3521"/>
    <w:rsid w:val="000D5076"/>
    <w:rsid w:val="000D592F"/>
    <w:rsid w:val="000D7846"/>
    <w:rsid w:val="000D794F"/>
    <w:rsid w:val="000E0034"/>
    <w:rsid w:val="000E32DA"/>
    <w:rsid w:val="000E4393"/>
    <w:rsid w:val="000E4BF7"/>
    <w:rsid w:val="000E5C83"/>
    <w:rsid w:val="000F07BF"/>
    <w:rsid w:val="000F26E1"/>
    <w:rsid w:val="000F3CD1"/>
    <w:rsid w:val="000F42D0"/>
    <w:rsid w:val="00103A16"/>
    <w:rsid w:val="00105799"/>
    <w:rsid w:val="001058DC"/>
    <w:rsid w:val="00106D27"/>
    <w:rsid w:val="00114E34"/>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6C67"/>
    <w:rsid w:val="001A7640"/>
    <w:rsid w:val="001B3DDE"/>
    <w:rsid w:val="001B5BA5"/>
    <w:rsid w:val="001D0D23"/>
    <w:rsid w:val="001D1A5C"/>
    <w:rsid w:val="001D3EAC"/>
    <w:rsid w:val="001D438E"/>
    <w:rsid w:val="001D47DE"/>
    <w:rsid w:val="001D5F8D"/>
    <w:rsid w:val="001E1FDE"/>
    <w:rsid w:val="001E3440"/>
    <w:rsid w:val="001F091B"/>
    <w:rsid w:val="001F2870"/>
    <w:rsid w:val="00200043"/>
    <w:rsid w:val="002066C3"/>
    <w:rsid w:val="00214540"/>
    <w:rsid w:val="002164B7"/>
    <w:rsid w:val="00221939"/>
    <w:rsid w:val="002301C6"/>
    <w:rsid w:val="00231962"/>
    <w:rsid w:val="0023299C"/>
    <w:rsid w:val="00232D32"/>
    <w:rsid w:val="00232DCA"/>
    <w:rsid w:val="00240A45"/>
    <w:rsid w:val="00257963"/>
    <w:rsid w:val="00262E61"/>
    <w:rsid w:val="00265584"/>
    <w:rsid w:val="002673FF"/>
    <w:rsid w:val="00270405"/>
    <w:rsid w:val="00276849"/>
    <w:rsid w:val="00277863"/>
    <w:rsid w:val="00281D6F"/>
    <w:rsid w:val="00284C9F"/>
    <w:rsid w:val="00293093"/>
    <w:rsid w:val="002A0D0B"/>
    <w:rsid w:val="002C0B67"/>
    <w:rsid w:val="002D12D4"/>
    <w:rsid w:val="002D6D60"/>
    <w:rsid w:val="002D7C05"/>
    <w:rsid w:val="002E16DB"/>
    <w:rsid w:val="002E6657"/>
    <w:rsid w:val="002F0C02"/>
    <w:rsid w:val="002F22C2"/>
    <w:rsid w:val="002F2B9A"/>
    <w:rsid w:val="002F33E0"/>
    <w:rsid w:val="002F4F3E"/>
    <w:rsid w:val="002F77DB"/>
    <w:rsid w:val="0030103F"/>
    <w:rsid w:val="00303051"/>
    <w:rsid w:val="00305BF0"/>
    <w:rsid w:val="003120E5"/>
    <w:rsid w:val="003162BB"/>
    <w:rsid w:val="0031638E"/>
    <w:rsid w:val="00317FF4"/>
    <w:rsid w:val="00322313"/>
    <w:rsid w:val="00324CEE"/>
    <w:rsid w:val="00325423"/>
    <w:rsid w:val="003307DA"/>
    <w:rsid w:val="00333D17"/>
    <w:rsid w:val="00334981"/>
    <w:rsid w:val="00336FAA"/>
    <w:rsid w:val="00340FC4"/>
    <w:rsid w:val="003426D2"/>
    <w:rsid w:val="003431E8"/>
    <w:rsid w:val="00345E99"/>
    <w:rsid w:val="00347838"/>
    <w:rsid w:val="00347BFE"/>
    <w:rsid w:val="00351874"/>
    <w:rsid w:val="00351878"/>
    <w:rsid w:val="00351C99"/>
    <w:rsid w:val="003654DF"/>
    <w:rsid w:val="00370D47"/>
    <w:rsid w:val="00381363"/>
    <w:rsid w:val="00381424"/>
    <w:rsid w:val="003829B9"/>
    <w:rsid w:val="00382D6F"/>
    <w:rsid w:val="0038466F"/>
    <w:rsid w:val="00390425"/>
    <w:rsid w:val="0039286F"/>
    <w:rsid w:val="003A064A"/>
    <w:rsid w:val="003A5AA5"/>
    <w:rsid w:val="003C2194"/>
    <w:rsid w:val="003C2A11"/>
    <w:rsid w:val="003D13CB"/>
    <w:rsid w:val="003D194B"/>
    <w:rsid w:val="003D4CBF"/>
    <w:rsid w:val="003D68F6"/>
    <w:rsid w:val="003D6E17"/>
    <w:rsid w:val="003D73EC"/>
    <w:rsid w:val="003E2BEE"/>
    <w:rsid w:val="003E2D97"/>
    <w:rsid w:val="003E5486"/>
    <w:rsid w:val="00400857"/>
    <w:rsid w:val="00401915"/>
    <w:rsid w:val="00405E73"/>
    <w:rsid w:val="004127AD"/>
    <w:rsid w:val="004130BD"/>
    <w:rsid w:val="00421F90"/>
    <w:rsid w:val="00424624"/>
    <w:rsid w:val="004251CC"/>
    <w:rsid w:val="004256BA"/>
    <w:rsid w:val="00426803"/>
    <w:rsid w:val="004276E9"/>
    <w:rsid w:val="00431B2F"/>
    <w:rsid w:val="004323BF"/>
    <w:rsid w:val="00432E65"/>
    <w:rsid w:val="00436646"/>
    <w:rsid w:val="00436FF2"/>
    <w:rsid w:val="004370E5"/>
    <w:rsid w:val="00437E21"/>
    <w:rsid w:val="004556D2"/>
    <w:rsid w:val="00466CFF"/>
    <w:rsid w:val="004679D5"/>
    <w:rsid w:val="004702B4"/>
    <w:rsid w:val="0047453C"/>
    <w:rsid w:val="004777DD"/>
    <w:rsid w:val="00477FB0"/>
    <w:rsid w:val="00480A11"/>
    <w:rsid w:val="00480F7B"/>
    <w:rsid w:val="00483690"/>
    <w:rsid w:val="004868BA"/>
    <w:rsid w:val="00491C70"/>
    <w:rsid w:val="00491CC8"/>
    <w:rsid w:val="00493DBD"/>
    <w:rsid w:val="00495B8C"/>
    <w:rsid w:val="00495E50"/>
    <w:rsid w:val="00496201"/>
    <w:rsid w:val="00497D35"/>
    <w:rsid w:val="004A381C"/>
    <w:rsid w:val="004A4E3A"/>
    <w:rsid w:val="004B1E97"/>
    <w:rsid w:val="004B4B14"/>
    <w:rsid w:val="004B6A92"/>
    <w:rsid w:val="004B738E"/>
    <w:rsid w:val="004C197F"/>
    <w:rsid w:val="004C524A"/>
    <w:rsid w:val="004C6902"/>
    <w:rsid w:val="004C7091"/>
    <w:rsid w:val="004C795F"/>
    <w:rsid w:val="004C7B23"/>
    <w:rsid w:val="004D3E44"/>
    <w:rsid w:val="004D79A4"/>
    <w:rsid w:val="004E2A42"/>
    <w:rsid w:val="004E3291"/>
    <w:rsid w:val="004E392E"/>
    <w:rsid w:val="004E3D5E"/>
    <w:rsid w:val="004F4AD1"/>
    <w:rsid w:val="004F699B"/>
    <w:rsid w:val="004F6D32"/>
    <w:rsid w:val="004F79B7"/>
    <w:rsid w:val="005039D5"/>
    <w:rsid w:val="00506F6C"/>
    <w:rsid w:val="00515CF3"/>
    <w:rsid w:val="0052448C"/>
    <w:rsid w:val="00524F8D"/>
    <w:rsid w:val="00527F21"/>
    <w:rsid w:val="00537F99"/>
    <w:rsid w:val="005403CC"/>
    <w:rsid w:val="00550CDD"/>
    <w:rsid w:val="00550E3C"/>
    <w:rsid w:val="00551D56"/>
    <w:rsid w:val="00562428"/>
    <w:rsid w:val="00564F7A"/>
    <w:rsid w:val="0056546B"/>
    <w:rsid w:val="00567AC2"/>
    <w:rsid w:val="00571521"/>
    <w:rsid w:val="00571A61"/>
    <w:rsid w:val="00571E20"/>
    <w:rsid w:val="00572121"/>
    <w:rsid w:val="005733F5"/>
    <w:rsid w:val="00583553"/>
    <w:rsid w:val="00583F46"/>
    <w:rsid w:val="0059175D"/>
    <w:rsid w:val="00594744"/>
    <w:rsid w:val="00595765"/>
    <w:rsid w:val="005972D3"/>
    <w:rsid w:val="00597F38"/>
    <w:rsid w:val="005A073A"/>
    <w:rsid w:val="005A1C1D"/>
    <w:rsid w:val="005A3BFF"/>
    <w:rsid w:val="005B1616"/>
    <w:rsid w:val="005B2454"/>
    <w:rsid w:val="005B6B27"/>
    <w:rsid w:val="005C21C6"/>
    <w:rsid w:val="005C4A4B"/>
    <w:rsid w:val="005C634E"/>
    <w:rsid w:val="005C648D"/>
    <w:rsid w:val="005C6C7A"/>
    <w:rsid w:val="005C72DA"/>
    <w:rsid w:val="005C796E"/>
    <w:rsid w:val="005D2E95"/>
    <w:rsid w:val="005E0D72"/>
    <w:rsid w:val="005F13FB"/>
    <w:rsid w:val="005F3ADB"/>
    <w:rsid w:val="005F3E5D"/>
    <w:rsid w:val="005F6339"/>
    <w:rsid w:val="00605D39"/>
    <w:rsid w:val="00606ACB"/>
    <w:rsid w:val="00614282"/>
    <w:rsid w:val="00620D57"/>
    <w:rsid w:val="00623509"/>
    <w:rsid w:val="006238F1"/>
    <w:rsid w:val="006302BC"/>
    <w:rsid w:val="00632C86"/>
    <w:rsid w:val="00632FBD"/>
    <w:rsid w:val="006360DE"/>
    <w:rsid w:val="006407E9"/>
    <w:rsid w:val="0064094F"/>
    <w:rsid w:val="00641C3B"/>
    <w:rsid w:val="006429E9"/>
    <w:rsid w:val="00643449"/>
    <w:rsid w:val="006521BF"/>
    <w:rsid w:val="0065248C"/>
    <w:rsid w:val="00655B28"/>
    <w:rsid w:val="00663C9E"/>
    <w:rsid w:val="00664CF2"/>
    <w:rsid w:val="006677C1"/>
    <w:rsid w:val="00672222"/>
    <w:rsid w:val="006737AE"/>
    <w:rsid w:val="00685DD8"/>
    <w:rsid w:val="0068676B"/>
    <w:rsid w:val="00694D50"/>
    <w:rsid w:val="006A2F31"/>
    <w:rsid w:val="006A36C8"/>
    <w:rsid w:val="006A4514"/>
    <w:rsid w:val="006A5AB2"/>
    <w:rsid w:val="006A5B0B"/>
    <w:rsid w:val="006B2BB7"/>
    <w:rsid w:val="006B3792"/>
    <w:rsid w:val="006B528D"/>
    <w:rsid w:val="006B573D"/>
    <w:rsid w:val="006B79A4"/>
    <w:rsid w:val="006C0BCB"/>
    <w:rsid w:val="006C2CC7"/>
    <w:rsid w:val="006D01BB"/>
    <w:rsid w:val="006D5151"/>
    <w:rsid w:val="006D6868"/>
    <w:rsid w:val="006D77D7"/>
    <w:rsid w:val="006E137A"/>
    <w:rsid w:val="006E3783"/>
    <w:rsid w:val="006F08D6"/>
    <w:rsid w:val="006F3060"/>
    <w:rsid w:val="006F7460"/>
    <w:rsid w:val="0070207E"/>
    <w:rsid w:val="007047A6"/>
    <w:rsid w:val="0070755B"/>
    <w:rsid w:val="00712D0F"/>
    <w:rsid w:val="007214FF"/>
    <w:rsid w:val="007231BF"/>
    <w:rsid w:val="0072610D"/>
    <w:rsid w:val="00726859"/>
    <w:rsid w:val="00732032"/>
    <w:rsid w:val="00732317"/>
    <w:rsid w:val="0073491A"/>
    <w:rsid w:val="00736C4F"/>
    <w:rsid w:val="00744F96"/>
    <w:rsid w:val="00750F66"/>
    <w:rsid w:val="00754AB9"/>
    <w:rsid w:val="00764C53"/>
    <w:rsid w:val="00766411"/>
    <w:rsid w:val="00772DE7"/>
    <w:rsid w:val="00773E4F"/>
    <w:rsid w:val="00782586"/>
    <w:rsid w:val="007A2477"/>
    <w:rsid w:val="007A60DE"/>
    <w:rsid w:val="007B0168"/>
    <w:rsid w:val="007C6790"/>
    <w:rsid w:val="007D1216"/>
    <w:rsid w:val="007D3018"/>
    <w:rsid w:val="007E015F"/>
    <w:rsid w:val="007E22F1"/>
    <w:rsid w:val="007E4068"/>
    <w:rsid w:val="007E62B9"/>
    <w:rsid w:val="007E7522"/>
    <w:rsid w:val="00801748"/>
    <w:rsid w:val="00803930"/>
    <w:rsid w:val="00803C66"/>
    <w:rsid w:val="00820FE7"/>
    <w:rsid w:val="008219FE"/>
    <w:rsid w:val="00823B22"/>
    <w:rsid w:val="008248DB"/>
    <w:rsid w:val="008265A7"/>
    <w:rsid w:val="00832466"/>
    <w:rsid w:val="00833BD3"/>
    <w:rsid w:val="00834D02"/>
    <w:rsid w:val="00837BAC"/>
    <w:rsid w:val="008443D6"/>
    <w:rsid w:val="0084562B"/>
    <w:rsid w:val="008533E0"/>
    <w:rsid w:val="00862239"/>
    <w:rsid w:val="00867714"/>
    <w:rsid w:val="008701B0"/>
    <w:rsid w:val="008706EB"/>
    <w:rsid w:val="00873B8D"/>
    <w:rsid w:val="00873FB5"/>
    <w:rsid w:val="0087708F"/>
    <w:rsid w:val="008772A4"/>
    <w:rsid w:val="00880F7E"/>
    <w:rsid w:val="00881B65"/>
    <w:rsid w:val="008826F2"/>
    <w:rsid w:val="008847F4"/>
    <w:rsid w:val="0089027A"/>
    <w:rsid w:val="00894592"/>
    <w:rsid w:val="008955BE"/>
    <w:rsid w:val="008A32FB"/>
    <w:rsid w:val="008A6BDE"/>
    <w:rsid w:val="008B07D2"/>
    <w:rsid w:val="008B1A3B"/>
    <w:rsid w:val="008B3286"/>
    <w:rsid w:val="008B716F"/>
    <w:rsid w:val="008B7247"/>
    <w:rsid w:val="008C3648"/>
    <w:rsid w:val="008C74B7"/>
    <w:rsid w:val="008D7871"/>
    <w:rsid w:val="008E123F"/>
    <w:rsid w:val="008E340F"/>
    <w:rsid w:val="008E3CC2"/>
    <w:rsid w:val="008E579B"/>
    <w:rsid w:val="008E7F79"/>
    <w:rsid w:val="008F06EE"/>
    <w:rsid w:val="008F4A0C"/>
    <w:rsid w:val="008F7224"/>
    <w:rsid w:val="00901350"/>
    <w:rsid w:val="0090304C"/>
    <w:rsid w:val="00904624"/>
    <w:rsid w:val="00906780"/>
    <w:rsid w:val="00907BDB"/>
    <w:rsid w:val="009126CD"/>
    <w:rsid w:val="0093084F"/>
    <w:rsid w:val="009348AF"/>
    <w:rsid w:val="00944679"/>
    <w:rsid w:val="00951022"/>
    <w:rsid w:val="0095119C"/>
    <w:rsid w:val="009578EF"/>
    <w:rsid w:val="009616E9"/>
    <w:rsid w:val="00961C87"/>
    <w:rsid w:val="00964AC0"/>
    <w:rsid w:val="009753FC"/>
    <w:rsid w:val="00977166"/>
    <w:rsid w:val="009771F6"/>
    <w:rsid w:val="009803E6"/>
    <w:rsid w:val="00980F0B"/>
    <w:rsid w:val="0098118E"/>
    <w:rsid w:val="00981955"/>
    <w:rsid w:val="0099496A"/>
    <w:rsid w:val="009979D6"/>
    <w:rsid w:val="009B0489"/>
    <w:rsid w:val="009B05C8"/>
    <w:rsid w:val="009B1F0E"/>
    <w:rsid w:val="009B5627"/>
    <w:rsid w:val="009B6AFC"/>
    <w:rsid w:val="009C049F"/>
    <w:rsid w:val="009D3A13"/>
    <w:rsid w:val="009E330F"/>
    <w:rsid w:val="009E5F9D"/>
    <w:rsid w:val="009E607B"/>
    <w:rsid w:val="009F4E9F"/>
    <w:rsid w:val="009F6623"/>
    <w:rsid w:val="009F7A10"/>
    <w:rsid w:val="00A0102E"/>
    <w:rsid w:val="00A03660"/>
    <w:rsid w:val="00A03731"/>
    <w:rsid w:val="00A04C44"/>
    <w:rsid w:val="00A10A08"/>
    <w:rsid w:val="00A17DF4"/>
    <w:rsid w:val="00A356BD"/>
    <w:rsid w:val="00A36D78"/>
    <w:rsid w:val="00A41B8B"/>
    <w:rsid w:val="00A43CDE"/>
    <w:rsid w:val="00A46582"/>
    <w:rsid w:val="00A50A90"/>
    <w:rsid w:val="00A51F0D"/>
    <w:rsid w:val="00A57C9B"/>
    <w:rsid w:val="00A644BC"/>
    <w:rsid w:val="00A73BA2"/>
    <w:rsid w:val="00A7687F"/>
    <w:rsid w:val="00A831E2"/>
    <w:rsid w:val="00A8356D"/>
    <w:rsid w:val="00A86BD0"/>
    <w:rsid w:val="00A9111B"/>
    <w:rsid w:val="00A93DDE"/>
    <w:rsid w:val="00A94588"/>
    <w:rsid w:val="00A960F3"/>
    <w:rsid w:val="00AA26F2"/>
    <w:rsid w:val="00AA7456"/>
    <w:rsid w:val="00AB18D4"/>
    <w:rsid w:val="00AB38C5"/>
    <w:rsid w:val="00AC6D61"/>
    <w:rsid w:val="00AD0236"/>
    <w:rsid w:val="00AD4C19"/>
    <w:rsid w:val="00AD7280"/>
    <w:rsid w:val="00AD74CE"/>
    <w:rsid w:val="00AD782C"/>
    <w:rsid w:val="00AE3771"/>
    <w:rsid w:val="00AE558A"/>
    <w:rsid w:val="00AF47B0"/>
    <w:rsid w:val="00AF47E3"/>
    <w:rsid w:val="00AF737F"/>
    <w:rsid w:val="00B124B4"/>
    <w:rsid w:val="00B1359F"/>
    <w:rsid w:val="00B13B59"/>
    <w:rsid w:val="00B14CC6"/>
    <w:rsid w:val="00B16A60"/>
    <w:rsid w:val="00B227FE"/>
    <w:rsid w:val="00B252D9"/>
    <w:rsid w:val="00B2652D"/>
    <w:rsid w:val="00B351AE"/>
    <w:rsid w:val="00B4227B"/>
    <w:rsid w:val="00B451E7"/>
    <w:rsid w:val="00B47CCE"/>
    <w:rsid w:val="00B50AE0"/>
    <w:rsid w:val="00B6193F"/>
    <w:rsid w:val="00B7052C"/>
    <w:rsid w:val="00B70754"/>
    <w:rsid w:val="00B7304E"/>
    <w:rsid w:val="00B74172"/>
    <w:rsid w:val="00B767AD"/>
    <w:rsid w:val="00B84FDB"/>
    <w:rsid w:val="00B9430D"/>
    <w:rsid w:val="00B96B72"/>
    <w:rsid w:val="00BA3040"/>
    <w:rsid w:val="00BA7D97"/>
    <w:rsid w:val="00BB2A64"/>
    <w:rsid w:val="00BB4A9A"/>
    <w:rsid w:val="00BC0809"/>
    <w:rsid w:val="00BC225A"/>
    <w:rsid w:val="00BC362B"/>
    <w:rsid w:val="00BC6440"/>
    <w:rsid w:val="00BD5FF1"/>
    <w:rsid w:val="00BD7926"/>
    <w:rsid w:val="00BE77AA"/>
    <w:rsid w:val="00BF3B62"/>
    <w:rsid w:val="00BF4AE9"/>
    <w:rsid w:val="00BF6CF2"/>
    <w:rsid w:val="00BF7F33"/>
    <w:rsid w:val="00C007CA"/>
    <w:rsid w:val="00C00E88"/>
    <w:rsid w:val="00C044E8"/>
    <w:rsid w:val="00C0764E"/>
    <w:rsid w:val="00C10FB8"/>
    <w:rsid w:val="00C1139B"/>
    <w:rsid w:val="00C22067"/>
    <w:rsid w:val="00C2717F"/>
    <w:rsid w:val="00C27D79"/>
    <w:rsid w:val="00C306E8"/>
    <w:rsid w:val="00C3437A"/>
    <w:rsid w:val="00C426F2"/>
    <w:rsid w:val="00C514DE"/>
    <w:rsid w:val="00C5297B"/>
    <w:rsid w:val="00C55116"/>
    <w:rsid w:val="00C57119"/>
    <w:rsid w:val="00C5764F"/>
    <w:rsid w:val="00C57FBC"/>
    <w:rsid w:val="00C61A9E"/>
    <w:rsid w:val="00C61C57"/>
    <w:rsid w:val="00C62261"/>
    <w:rsid w:val="00C639C1"/>
    <w:rsid w:val="00C63C69"/>
    <w:rsid w:val="00C649F9"/>
    <w:rsid w:val="00C6540E"/>
    <w:rsid w:val="00C66032"/>
    <w:rsid w:val="00C83551"/>
    <w:rsid w:val="00C85034"/>
    <w:rsid w:val="00C85F5E"/>
    <w:rsid w:val="00C8680C"/>
    <w:rsid w:val="00C87646"/>
    <w:rsid w:val="00C87DDF"/>
    <w:rsid w:val="00C90DDB"/>
    <w:rsid w:val="00CA0210"/>
    <w:rsid w:val="00CA2A1B"/>
    <w:rsid w:val="00CA428E"/>
    <w:rsid w:val="00CA503F"/>
    <w:rsid w:val="00CB14F1"/>
    <w:rsid w:val="00CB46DA"/>
    <w:rsid w:val="00CC3F0E"/>
    <w:rsid w:val="00CD4A2C"/>
    <w:rsid w:val="00CD7993"/>
    <w:rsid w:val="00CE1650"/>
    <w:rsid w:val="00CF01AF"/>
    <w:rsid w:val="00D016D2"/>
    <w:rsid w:val="00D0466E"/>
    <w:rsid w:val="00D10CB8"/>
    <w:rsid w:val="00D12B52"/>
    <w:rsid w:val="00D16525"/>
    <w:rsid w:val="00D16E3F"/>
    <w:rsid w:val="00D22FB8"/>
    <w:rsid w:val="00D23EB8"/>
    <w:rsid w:val="00D247C0"/>
    <w:rsid w:val="00D25EE7"/>
    <w:rsid w:val="00D32004"/>
    <w:rsid w:val="00D32521"/>
    <w:rsid w:val="00D36A14"/>
    <w:rsid w:val="00D403F9"/>
    <w:rsid w:val="00D42A34"/>
    <w:rsid w:val="00D42AD1"/>
    <w:rsid w:val="00D42F90"/>
    <w:rsid w:val="00D43B17"/>
    <w:rsid w:val="00D440EC"/>
    <w:rsid w:val="00D459FE"/>
    <w:rsid w:val="00D47CC6"/>
    <w:rsid w:val="00D559BB"/>
    <w:rsid w:val="00D642A8"/>
    <w:rsid w:val="00D65A2B"/>
    <w:rsid w:val="00D6673A"/>
    <w:rsid w:val="00D72087"/>
    <w:rsid w:val="00D72795"/>
    <w:rsid w:val="00D76E3C"/>
    <w:rsid w:val="00D806EA"/>
    <w:rsid w:val="00D82474"/>
    <w:rsid w:val="00D83FDA"/>
    <w:rsid w:val="00D84F82"/>
    <w:rsid w:val="00D915EB"/>
    <w:rsid w:val="00D933AF"/>
    <w:rsid w:val="00D97231"/>
    <w:rsid w:val="00D97775"/>
    <w:rsid w:val="00DA34CD"/>
    <w:rsid w:val="00DA3F3A"/>
    <w:rsid w:val="00DA4695"/>
    <w:rsid w:val="00DA741D"/>
    <w:rsid w:val="00DA77D1"/>
    <w:rsid w:val="00DA7A6F"/>
    <w:rsid w:val="00DB343C"/>
    <w:rsid w:val="00DB55D4"/>
    <w:rsid w:val="00DB7432"/>
    <w:rsid w:val="00DD1583"/>
    <w:rsid w:val="00DD534E"/>
    <w:rsid w:val="00DD57EE"/>
    <w:rsid w:val="00DE16F3"/>
    <w:rsid w:val="00DE34A8"/>
    <w:rsid w:val="00DE6A68"/>
    <w:rsid w:val="00E00800"/>
    <w:rsid w:val="00E03CB4"/>
    <w:rsid w:val="00E07EFB"/>
    <w:rsid w:val="00E1026B"/>
    <w:rsid w:val="00E11147"/>
    <w:rsid w:val="00E11D73"/>
    <w:rsid w:val="00E13184"/>
    <w:rsid w:val="00E232CD"/>
    <w:rsid w:val="00E232EC"/>
    <w:rsid w:val="00E25279"/>
    <w:rsid w:val="00E27110"/>
    <w:rsid w:val="00E27DBC"/>
    <w:rsid w:val="00E31214"/>
    <w:rsid w:val="00E342E3"/>
    <w:rsid w:val="00E347AE"/>
    <w:rsid w:val="00E425E8"/>
    <w:rsid w:val="00E52EAD"/>
    <w:rsid w:val="00E54B7E"/>
    <w:rsid w:val="00E56EE3"/>
    <w:rsid w:val="00E6072D"/>
    <w:rsid w:val="00E60DDC"/>
    <w:rsid w:val="00E61222"/>
    <w:rsid w:val="00E6576D"/>
    <w:rsid w:val="00E66A0F"/>
    <w:rsid w:val="00E677DE"/>
    <w:rsid w:val="00E704E0"/>
    <w:rsid w:val="00E77290"/>
    <w:rsid w:val="00E83035"/>
    <w:rsid w:val="00E83BE5"/>
    <w:rsid w:val="00E84130"/>
    <w:rsid w:val="00E87877"/>
    <w:rsid w:val="00E915CF"/>
    <w:rsid w:val="00E92A37"/>
    <w:rsid w:val="00E93FB1"/>
    <w:rsid w:val="00E970E0"/>
    <w:rsid w:val="00E97D8C"/>
    <w:rsid w:val="00EA30E4"/>
    <w:rsid w:val="00EA4B74"/>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1C07"/>
    <w:rsid w:val="00EF29EA"/>
    <w:rsid w:val="00EF2D7E"/>
    <w:rsid w:val="00F000A5"/>
    <w:rsid w:val="00F00E98"/>
    <w:rsid w:val="00F017D6"/>
    <w:rsid w:val="00F02865"/>
    <w:rsid w:val="00F11C7C"/>
    <w:rsid w:val="00F16602"/>
    <w:rsid w:val="00F16B00"/>
    <w:rsid w:val="00F268AA"/>
    <w:rsid w:val="00F27072"/>
    <w:rsid w:val="00F340A8"/>
    <w:rsid w:val="00F436A4"/>
    <w:rsid w:val="00F4617C"/>
    <w:rsid w:val="00F47E44"/>
    <w:rsid w:val="00F50280"/>
    <w:rsid w:val="00F529D7"/>
    <w:rsid w:val="00F61C56"/>
    <w:rsid w:val="00F63D70"/>
    <w:rsid w:val="00F648BB"/>
    <w:rsid w:val="00F85481"/>
    <w:rsid w:val="00F9110A"/>
    <w:rsid w:val="00FA0C9B"/>
    <w:rsid w:val="00FA1E0D"/>
    <w:rsid w:val="00FA57EA"/>
    <w:rsid w:val="00FB0A32"/>
    <w:rsid w:val="00FB50C4"/>
    <w:rsid w:val="00FC1C12"/>
    <w:rsid w:val="00FC1C97"/>
    <w:rsid w:val="00FC3776"/>
    <w:rsid w:val="00FC39B1"/>
    <w:rsid w:val="00FC779A"/>
    <w:rsid w:val="00FD2BA2"/>
    <w:rsid w:val="00FE29AF"/>
    <w:rsid w:val="00FE3487"/>
    <w:rsid w:val="00FE4416"/>
    <w:rsid w:val="00FE5B07"/>
    <w:rsid w:val="00FE65E5"/>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s>
</file>

<file path=word/webSettings.xml><?xml version="1.0" encoding="utf-8"?>
<w:webSettings xmlns:r="http://schemas.openxmlformats.org/officeDocument/2006/relationships" xmlns:w="http://schemas.openxmlformats.org/wordprocessingml/2006/main">
  <w:divs>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915</TotalTime>
  <Pages>12</Pages>
  <Words>2178</Words>
  <Characters>12418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214</cp:revision>
  <dcterms:created xsi:type="dcterms:W3CDTF">2021-01-06T11:34:00Z</dcterms:created>
  <dcterms:modified xsi:type="dcterms:W3CDTF">2021-01-26T13:04:00Z</dcterms:modified>
</cp:coreProperties>
</file>