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C7758F" w:rsidRDefault="00845895" w:rsidP="00C7758F">
      <w:pPr>
        <w:spacing w:line="360" w:lineRule="auto"/>
        <w:jc w:val="center"/>
        <w:rPr>
          <w:rFonts w:ascii="Times New Roman" w:hAnsi="Times New Roman" w:cs="Times New Roman"/>
          <w:b/>
          <w:bCs/>
          <w:sz w:val="144"/>
          <w:szCs w:val="144"/>
        </w:rPr>
      </w:pPr>
    </w:p>
    <w:p w:rsidR="00CF3C1B" w:rsidRPr="00C7758F" w:rsidRDefault="00C7758F" w:rsidP="00C7758F">
      <w:pPr>
        <w:spacing w:line="360" w:lineRule="auto"/>
        <w:jc w:val="center"/>
        <w:rPr>
          <w:rFonts w:ascii="Times New Roman" w:hAnsi="Times New Roman" w:cs="Times New Roman"/>
          <w:b/>
          <w:bCs/>
          <w:sz w:val="144"/>
          <w:szCs w:val="144"/>
        </w:rPr>
      </w:pPr>
      <w:r w:rsidRPr="00C7758F">
        <w:rPr>
          <w:rFonts w:ascii="Times New Roman" w:hAnsi="Times New Roman" w:cs="Times New Roman"/>
          <w:b/>
          <w:bCs/>
          <w:sz w:val="56"/>
          <w:szCs w:val="56"/>
        </w:rPr>
        <w:t>Smart travel card</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7758F" w:rsidRDefault="00C7758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5738C" w:rsidRDefault="0045738C" w:rsidP="00E53AA4">
      <w:pPr>
        <w:spacing w:line="360" w:lineRule="auto"/>
        <w:jc w:val="both"/>
        <w:rPr>
          <w:rFonts w:ascii="Times New Roman" w:hAnsi="Times New Roman" w:cs="Times New Roman"/>
          <w:b/>
          <w:sz w:val="52"/>
          <w:szCs w:val="52"/>
        </w:rPr>
      </w:pPr>
      <w:r w:rsidRPr="0045738C">
        <w:rPr>
          <w:rFonts w:ascii="Times New Roman" w:hAnsi="Times New Roman" w:cs="Times New Roman"/>
          <w:sz w:val="32"/>
          <w:szCs w:val="32"/>
        </w:rPr>
        <w:t>Smart card data is increasingly used to investigate passenger behavior and the demand characteristics of public transport. The destination estimation of public transport is one of the major concerns for the implementation of smart card data. In recent years, numerous studies concerning destination estimation have been carried out—most automatic fare collection (AFC) systems only record boarding information but not passenger alighting information. This study provides a comprehensive review of the practice of using smart card data for destination estimation. The results show that the land use factor is not discussed in more than three quarters of papers and sensitivity analysis is not applied in two thirds of papers. In addition, the results are not validated in half the relevant studies. In the future, more research should be done to improve the current model, such as considering additional factors or making sensitivity analysis of parameters as well as validating the results with multi-source data and new methods.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45738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5503A" w:rsidRDefault="00530D69" w:rsidP="00E550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503A">
        <w:rPr>
          <w:rFonts w:ascii="Times New Roman" w:hAnsi="Times New Roman" w:cs="Times New Roman"/>
          <w:sz w:val="32"/>
          <w:szCs w:val="32"/>
          <w:lang w:val="en-IN"/>
        </w:rPr>
        <w:t xml:space="preserve">In existing studies, the factors considered in the model are mainly divided into three categories, that’s the public transport network, operation (e.g., network </w:t>
      </w:r>
      <w:r w:rsidRPr="00E5503A">
        <w:rPr>
          <w:rFonts w:ascii="Times New Roman" w:hAnsi="Times New Roman" w:cs="Times New Roman"/>
          <w:sz w:val="32"/>
          <w:szCs w:val="32"/>
          <w:lang w:val="en-IN"/>
        </w:rPr>
        <w:t>distance, density of bus route, density of station, time table), travel information (e.g., boarding time, boarding station, travel time, walking distance ) and land use (e.g., residential floor area, commercial floor area, cultural floor area).</w:t>
      </w:r>
    </w:p>
    <w:p w:rsidR="00000000" w:rsidRPr="00E5503A" w:rsidRDefault="00530D69" w:rsidP="00E550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503A">
        <w:rPr>
          <w:rFonts w:ascii="Times New Roman" w:hAnsi="Times New Roman" w:cs="Times New Roman"/>
          <w:sz w:val="32"/>
          <w:szCs w:val="32"/>
          <w:lang w:val="en-IN"/>
        </w:rPr>
        <w:t>The propos</w:t>
      </w:r>
      <w:r w:rsidRPr="00E5503A">
        <w:rPr>
          <w:rFonts w:ascii="Times New Roman" w:hAnsi="Times New Roman" w:cs="Times New Roman"/>
          <w:sz w:val="32"/>
          <w:szCs w:val="32"/>
          <w:lang w:val="en-IN"/>
        </w:rPr>
        <w:t>ed cards should be validated by the existing ETM in use. Normal Ticket is to be given by the conductor through ETM after deducting the required fare just by showing this card in front of ETM.</w:t>
      </w:r>
    </w:p>
    <w:p w:rsidR="00000000" w:rsidRPr="00E5503A" w:rsidRDefault="00530D69" w:rsidP="00E5503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5503A">
        <w:rPr>
          <w:rFonts w:ascii="Times New Roman" w:hAnsi="Times New Roman" w:cs="Times New Roman"/>
          <w:sz w:val="32"/>
          <w:szCs w:val="32"/>
          <w:lang w:val="en-IN"/>
        </w:rPr>
        <w:t>The area where viewing, directing and monitoring the Smart trav</w:t>
      </w:r>
      <w:r w:rsidRPr="00E5503A">
        <w:rPr>
          <w:rFonts w:ascii="Times New Roman" w:hAnsi="Times New Roman" w:cs="Times New Roman"/>
          <w:sz w:val="32"/>
          <w:szCs w:val="32"/>
          <w:lang w:val="en-IN"/>
        </w:rPr>
        <w:t xml:space="preserve">el card transactions.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76263" w:rsidRDefault="00530D69" w:rsidP="00776263">
      <w:pPr>
        <w:numPr>
          <w:ilvl w:val="0"/>
          <w:numId w:val="45"/>
        </w:numPr>
        <w:spacing w:line="360" w:lineRule="auto"/>
        <w:jc w:val="both"/>
        <w:rPr>
          <w:rFonts w:ascii="Times New Roman" w:hAnsi="Times New Roman" w:cs="Times New Roman"/>
          <w:bCs/>
          <w:sz w:val="32"/>
          <w:szCs w:val="32"/>
          <w:lang w:val="en-IN"/>
        </w:rPr>
      </w:pPr>
      <w:r w:rsidRPr="00776263">
        <w:rPr>
          <w:rFonts w:ascii="Times New Roman" w:hAnsi="Times New Roman" w:cs="Times New Roman"/>
          <w:bCs/>
          <w:sz w:val="32"/>
          <w:szCs w:val="32"/>
          <w:lang w:val="en-IN"/>
        </w:rPr>
        <w:t>The analysis of the possible problems in present method can provide better advice for the future algorithm improvement. Problems may be generated at all stage of destination inferring.</w:t>
      </w:r>
    </w:p>
    <w:p w:rsidR="00000000" w:rsidRPr="00776263" w:rsidRDefault="00530D69" w:rsidP="00776263">
      <w:pPr>
        <w:numPr>
          <w:ilvl w:val="0"/>
          <w:numId w:val="45"/>
        </w:numPr>
        <w:spacing w:line="360" w:lineRule="auto"/>
        <w:jc w:val="both"/>
        <w:rPr>
          <w:rFonts w:ascii="Times New Roman" w:hAnsi="Times New Roman" w:cs="Times New Roman"/>
          <w:bCs/>
          <w:sz w:val="32"/>
          <w:szCs w:val="32"/>
          <w:lang w:val="en-IN"/>
        </w:rPr>
      </w:pPr>
      <w:r w:rsidRPr="00776263">
        <w:rPr>
          <w:rFonts w:ascii="Times New Roman" w:hAnsi="Times New Roman" w:cs="Times New Roman"/>
          <w:bCs/>
          <w:sz w:val="32"/>
          <w:szCs w:val="32"/>
          <w:lang w:val="en-IN"/>
        </w:rPr>
        <w:t>In order to prevent this problem from happenin</w:t>
      </w:r>
      <w:r w:rsidRPr="00776263">
        <w:rPr>
          <w:rFonts w:ascii="Times New Roman" w:hAnsi="Times New Roman" w:cs="Times New Roman"/>
          <w:bCs/>
          <w:sz w:val="32"/>
          <w:szCs w:val="32"/>
          <w:lang w:val="en-IN"/>
        </w:rPr>
        <w:t xml:space="preserve">g, cleaning the data according different rules is essential. </w:t>
      </w:r>
    </w:p>
    <w:p w:rsidR="00000000" w:rsidRPr="00776263" w:rsidRDefault="00530D69" w:rsidP="00776263">
      <w:pPr>
        <w:numPr>
          <w:ilvl w:val="0"/>
          <w:numId w:val="45"/>
        </w:numPr>
        <w:spacing w:line="360" w:lineRule="auto"/>
        <w:jc w:val="both"/>
        <w:rPr>
          <w:rFonts w:ascii="Times New Roman" w:hAnsi="Times New Roman" w:cs="Times New Roman"/>
          <w:bCs/>
          <w:sz w:val="32"/>
          <w:szCs w:val="32"/>
          <w:lang w:val="en-IN"/>
        </w:rPr>
      </w:pPr>
      <w:r w:rsidRPr="00776263">
        <w:rPr>
          <w:rFonts w:ascii="Times New Roman" w:hAnsi="Times New Roman" w:cs="Times New Roman"/>
          <w:bCs/>
          <w:sz w:val="32"/>
          <w:szCs w:val="32"/>
          <w:lang w:val="en-IN"/>
        </w:rPr>
        <w:lastRenderedPageBreak/>
        <w:t>The other possible problem is that many trips cannot be matched successfully</w:t>
      </w:r>
      <w:r w:rsidRPr="00776263">
        <w:rPr>
          <w:rFonts w:ascii="Times New Roman" w:hAnsi="Times New Roman" w:cs="Times New Roman"/>
          <w:bCs/>
          <w:sz w:val="32"/>
          <w:szCs w:val="32"/>
        </w:rPr>
        <w:t>.</w:t>
      </w:r>
    </w:p>
    <w:p w:rsidR="00000000" w:rsidRPr="00776263" w:rsidRDefault="00530D69" w:rsidP="00776263">
      <w:pPr>
        <w:numPr>
          <w:ilvl w:val="0"/>
          <w:numId w:val="45"/>
        </w:numPr>
        <w:spacing w:line="360" w:lineRule="auto"/>
        <w:jc w:val="both"/>
        <w:rPr>
          <w:rFonts w:ascii="Times New Roman" w:hAnsi="Times New Roman" w:cs="Times New Roman"/>
          <w:bCs/>
          <w:sz w:val="32"/>
          <w:szCs w:val="32"/>
          <w:lang w:val="en-IN"/>
        </w:rPr>
      </w:pPr>
      <w:r w:rsidRPr="00776263">
        <w:rPr>
          <w:rFonts w:ascii="Times New Roman" w:hAnsi="Times New Roman" w:cs="Times New Roman"/>
          <w:bCs/>
          <w:sz w:val="32"/>
          <w:szCs w:val="32"/>
          <w:lang w:val="en-IN"/>
        </w:rPr>
        <w:t>But in one study, validation have a significant impact on alight station estimation, especially in small sample si</w:t>
      </w:r>
      <w:r w:rsidRPr="00776263">
        <w:rPr>
          <w:rFonts w:ascii="Times New Roman" w:hAnsi="Times New Roman" w:cs="Times New Roman"/>
          <w:bCs/>
          <w:sz w:val="32"/>
          <w:szCs w:val="32"/>
          <w:lang w:val="en-IN"/>
        </w:rPr>
        <w:t>ze.</w:t>
      </w:r>
    </w:p>
    <w:p w:rsidR="00F94960" w:rsidRPr="00776263" w:rsidRDefault="00530D69" w:rsidP="00E53AA4">
      <w:pPr>
        <w:numPr>
          <w:ilvl w:val="0"/>
          <w:numId w:val="45"/>
        </w:numPr>
        <w:spacing w:line="360" w:lineRule="auto"/>
        <w:jc w:val="both"/>
        <w:rPr>
          <w:rFonts w:ascii="Times New Roman" w:hAnsi="Times New Roman" w:cs="Times New Roman"/>
          <w:bCs/>
          <w:sz w:val="32"/>
          <w:szCs w:val="32"/>
          <w:lang w:val="en-IN"/>
        </w:rPr>
      </w:pPr>
      <w:r w:rsidRPr="00776263">
        <w:rPr>
          <w:rFonts w:ascii="Times New Roman" w:hAnsi="Times New Roman" w:cs="Times New Roman"/>
          <w:bCs/>
          <w:sz w:val="32"/>
          <w:szCs w:val="32"/>
          <w:lang w:val="en-IN"/>
        </w:rPr>
        <w:t xml:space="preserve">The AFC system transaction data often has some potential problems during data collecting, which may be caused by software, erroneous data, faulty hardware or the users.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86916" w:rsidRPr="00086916" w:rsidRDefault="00086916" w:rsidP="00086916">
      <w:pPr>
        <w:pStyle w:val="NormalWeb"/>
        <w:numPr>
          <w:ilvl w:val="0"/>
          <w:numId w:val="46"/>
        </w:numPr>
        <w:spacing w:before="0" w:beforeAutospacing="0" w:after="0" w:afterAutospacing="0" w:line="360" w:lineRule="auto"/>
        <w:ind w:left="426"/>
        <w:jc w:val="both"/>
        <w:rPr>
          <w:sz w:val="32"/>
          <w:szCs w:val="32"/>
        </w:rPr>
      </w:pPr>
      <w:r w:rsidRPr="00086916">
        <w:rPr>
          <w:sz w:val="32"/>
          <w:szCs w:val="32"/>
        </w:rPr>
        <w:t>The Proposed card should meets the specifications of the Common Mobility Cards for having required interoperability with the provisions to add Transport service operators in addition to MTC as and when required.</w:t>
      </w:r>
    </w:p>
    <w:p w:rsidR="00086916" w:rsidRPr="00086916" w:rsidRDefault="00086916" w:rsidP="00086916">
      <w:pPr>
        <w:pStyle w:val="NormalWeb"/>
        <w:numPr>
          <w:ilvl w:val="0"/>
          <w:numId w:val="46"/>
        </w:numPr>
        <w:spacing w:before="0" w:beforeAutospacing="0" w:after="0" w:afterAutospacing="0" w:line="360" w:lineRule="auto"/>
        <w:ind w:left="426"/>
        <w:jc w:val="both"/>
        <w:rPr>
          <w:sz w:val="32"/>
          <w:szCs w:val="32"/>
        </w:rPr>
      </w:pPr>
      <w:r w:rsidRPr="00086916">
        <w:rPr>
          <w:sz w:val="32"/>
          <w:szCs w:val="32"/>
        </w:rPr>
        <w:t>EOI firms are requested to propose any suitable BOM &amp; BOQ as per the table given above for CCH, Divisional, Regional, PoS data centers individually/ separately which may be appropriate for the Smart Travel Card project.</w:t>
      </w:r>
    </w:p>
    <w:p w:rsidR="00086916" w:rsidRPr="00086916" w:rsidRDefault="00086916" w:rsidP="00086916">
      <w:pPr>
        <w:pStyle w:val="NormalWeb"/>
        <w:numPr>
          <w:ilvl w:val="0"/>
          <w:numId w:val="46"/>
        </w:numPr>
        <w:spacing w:before="0" w:beforeAutospacing="0" w:after="0" w:afterAutospacing="0" w:line="360" w:lineRule="auto"/>
        <w:ind w:left="426"/>
        <w:jc w:val="both"/>
        <w:rPr>
          <w:sz w:val="32"/>
          <w:szCs w:val="32"/>
        </w:rPr>
      </w:pPr>
      <w:r w:rsidRPr="00086916">
        <w:rPr>
          <w:sz w:val="32"/>
          <w:szCs w:val="32"/>
        </w:rPr>
        <w:t xml:space="preserve">EoI firms are requested to propose the suitable implementation plan from the data of award of LOA. </w:t>
      </w:r>
    </w:p>
    <w:p w:rsidR="003A5D44" w:rsidRPr="00086916" w:rsidRDefault="00086916" w:rsidP="00E53AA4">
      <w:pPr>
        <w:pStyle w:val="NormalWeb"/>
        <w:numPr>
          <w:ilvl w:val="0"/>
          <w:numId w:val="46"/>
        </w:numPr>
        <w:spacing w:before="0" w:beforeAutospacing="0" w:after="0" w:afterAutospacing="0" w:line="360" w:lineRule="auto"/>
        <w:ind w:left="426"/>
        <w:jc w:val="both"/>
        <w:rPr>
          <w:sz w:val="32"/>
          <w:szCs w:val="32"/>
        </w:rPr>
      </w:pPr>
      <w:r w:rsidRPr="00086916">
        <w:rPr>
          <w:sz w:val="32"/>
          <w:szCs w:val="32"/>
        </w:rPr>
        <w:t>Pre-EOI meeting is proposed at PTCS Office to clarify the queries. EOI Firms may attend the meeting.</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12F20" w:rsidRDefault="00530D69" w:rsidP="00512F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2F20">
        <w:rPr>
          <w:rFonts w:ascii="Times New Roman" w:eastAsia="AdvGulliv-R" w:hAnsi="Times New Roman" w:cs="Times New Roman"/>
          <w:bCs/>
          <w:sz w:val="32"/>
          <w:szCs w:val="32"/>
          <w:lang w:val="en-IN"/>
        </w:rPr>
        <w:t>The data can</w:t>
      </w:r>
      <w:r w:rsidRPr="00512F20">
        <w:rPr>
          <w:rFonts w:ascii="Times New Roman" w:eastAsia="AdvGulliv-R" w:hAnsi="Times New Roman" w:cs="Times New Roman"/>
          <w:bCs/>
          <w:sz w:val="32"/>
          <w:szCs w:val="32"/>
          <w:lang w:val="en-IN"/>
        </w:rPr>
        <w:t xml:space="preserve"> be used in various fields such as analysis of transit riders’ travel patterns, behavior analysis, performance assessment </w:t>
      </w:r>
      <w:r w:rsidRPr="00512F20">
        <w:rPr>
          <w:rFonts w:ascii="Times New Roman" w:eastAsia="AdvGulliv-R" w:hAnsi="Times New Roman" w:cs="Times New Roman"/>
          <w:bCs/>
          <w:sz w:val="32"/>
          <w:szCs w:val="32"/>
          <w:lang w:val="en-IN"/>
        </w:rPr>
        <w:lastRenderedPageBreak/>
        <w:t>of bus transport reform and planning of the public transportation system.</w:t>
      </w:r>
    </w:p>
    <w:p w:rsidR="00000000" w:rsidRPr="00512F20" w:rsidRDefault="00530D69" w:rsidP="00512F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2F20">
        <w:rPr>
          <w:rFonts w:ascii="Times New Roman" w:eastAsia="AdvGulliv-R" w:hAnsi="Times New Roman" w:cs="Times New Roman"/>
          <w:bCs/>
          <w:sz w:val="32"/>
          <w:szCs w:val="32"/>
          <w:lang w:val="en-IN"/>
        </w:rPr>
        <w:t>In the process of model application, many researchers conti</w:t>
      </w:r>
      <w:r w:rsidRPr="00512F20">
        <w:rPr>
          <w:rFonts w:ascii="Times New Roman" w:eastAsia="AdvGulliv-R" w:hAnsi="Times New Roman" w:cs="Times New Roman"/>
          <w:bCs/>
          <w:sz w:val="32"/>
          <w:szCs w:val="32"/>
          <w:lang w:val="en-IN"/>
        </w:rPr>
        <w:t>nue to revise these assumptions in order to obtain better inferring performance.</w:t>
      </w:r>
    </w:p>
    <w:p w:rsidR="00000000" w:rsidRPr="00512F20" w:rsidRDefault="00530D69" w:rsidP="00512F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2F20">
        <w:rPr>
          <w:rFonts w:ascii="Times New Roman" w:eastAsia="AdvGulliv-R" w:hAnsi="Times New Roman" w:cs="Times New Roman"/>
          <w:bCs/>
          <w:sz w:val="32"/>
          <w:szCs w:val="32"/>
          <w:lang w:val="en-IN"/>
        </w:rPr>
        <w:t>When inferring the destination of alighting station using smart card, researchers considered different factors, to some extent, these factors affected the quality and perform</w:t>
      </w:r>
      <w:r w:rsidRPr="00512F20">
        <w:rPr>
          <w:rFonts w:ascii="Times New Roman" w:eastAsia="AdvGulliv-R" w:hAnsi="Times New Roman" w:cs="Times New Roman"/>
          <w:bCs/>
          <w:sz w:val="32"/>
          <w:szCs w:val="32"/>
          <w:lang w:val="en-IN"/>
        </w:rPr>
        <w:t>ance of the model.</w:t>
      </w:r>
    </w:p>
    <w:p w:rsidR="00000000" w:rsidRPr="00512F20" w:rsidRDefault="00530D69" w:rsidP="00512F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2F20">
        <w:rPr>
          <w:rFonts w:ascii="Times New Roman" w:eastAsia="AdvGulliv-R" w:hAnsi="Times New Roman" w:cs="Times New Roman"/>
          <w:bCs/>
          <w:sz w:val="32"/>
          <w:szCs w:val="32"/>
          <w:lang w:val="en-IN"/>
        </w:rPr>
        <w:t>However, these scholars used various methods and obtained different matching rate.</w:t>
      </w:r>
    </w:p>
    <w:p w:rsidR="00D81E16" w:rsidRPr="00512F20" w:rsidRDefault="00530D69" w:rsidP="00512F2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12F20">
        <w:rPr>
          <w:rFonts w:ascii="Times New Roman" w:eastAsia="AdvGulliv-R" w:hAnsi="Times New Roman" w:cs="Times New Roman"/>
          <w:bCs/>
          <w:sz w:val="32"/>
          <w:szCs w:val="32"/>
          <w:lang w:val="en-IN"/>
        </w:rPr>
        <w:t xml:space="preserve">These three basic assumptions especially the latter two hypotheses are widely used in research including bus-bus, bus-rail and rail-rail trips.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512F20"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Default="00CD4A2C" w:rsidP="00E53AA4">
      <w:pPr>
        <w:spacing w:line="360" w:lineRule="auto"/>
        <w:jc w:val="both"/>
        <w:rPr>
          <w:rFonts w:ascii="Times New Roman" w:hAnsi="Times New Roman" w:cs="Times New Roman"/>
          <w:b/>
          <w:sz w:val="28"/>
          <w:szCs w:val="28"/>
        </w:rPr>
      </w:pPr>
    </w:p>
    <w:p w:rsidR="00512F20" w:rsidRDefault="00512F20" w:rsidP="00E53AA4">
      <w:pPr>
        <w:spacing w:line="360" w:lineRule="auto"/>
        <w:jc w:val="both"/>
        <w:rPr>
          <w:rFonts w:ascii="Times New Roman" w:hAnsi="Times New Roman" w:cs="Times New Roman"/>
          <w:b/>
          <w:sz w:val="28"/>
          <w:szCs w:val="28"/>
        </w:rPr>
      </w:pPr>
    </w:p>
    <w:p w:rsidR="00512F20" w:rsidRPr="004C795F" w:rsidRDefault="00512F20"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B4CE4"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5915025" cy="5419725"/>
            <wp:effectExtent l="19050" t="0" r="9525" b="0"/>
            <wp:docPr id="1" name="Picture 1" descr="C:\Users\ELCOT-Lenovo\Desktop\p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jpg"/>
                    <pic:cNvPicPr>
                      <a:picLocks noChangeAspect="1" noChangeArrowheads="1"/>
                    </pic:cNvPicPr>
                  </pic:nvPicPr>
                  <pic:blipFill>
                    <a:blip r:embed="rId8"/>
                    <a:srcRect/>
                    <a:stretch>
                      <a:fillRect/>
                    </a:stretch>
                  </pic:blipFill>
                  <pic:spPr bwMode="auto">
                    <a:xfrm>
                      <a:off x="0" y="0"/>
                      <a:ext cx="5915025" cy="5419725"/>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8B4CE4" w:rsidRDefault="00D81E16" w:rsidP="008B4CE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7452B" w:rsidRPr="00A7452B" w:rsidRDefault="00A7452B" w:rsidP="00A7452B">
      <w:pPr>
        <w:pStyle w:val="BodyText"/>
        <w:rPr>
          <w:bCs/>
          <w:iCs/>
          <w:sz w:val="32"/>
          <w:szCs w:val="32"/>
          <w:lang w:val="en-IN"/>
        </w:rPr>
      </w:pPr>
      <w:r w:rsidRPr="00A7452B">
        <w:rPr>
          <w:bCs/>
          <w:iCs/>
          <w:sz w:val="32"/>
          <w:szCs w:val="32"/>
          <w:lang w:val="en-IN"/>
        </w:rPr>
        <w:t xml:space="preserve">    In this paper, we not only threw some light on current research but also made a systematical and comprehensive review on destination estimation process. This review makes three contributions. Firstly, this review has provided a detailed discussion of estimation model, influence factors, data quality, sensitivity analysis and validation, which can provide a brief and clear glance to later scholars. The second contribution relates to evaluation of existing studies. Unfortunately, most studies did not carry out sensitivity analysis and result verification, which were necessary in the research. Thirdly, this paper provides an opportunity to improve the recent model. Although there is no modification of the algorithm in this paper, through the detailed analysis of inferring process, later researchers can improve the model base on this paper.</w:t>
      </w:r>
      <w:r w:rsidRPr="00A7452B">
        <w:rPr>
          <w:bCs/>
          <w:iCs/>
          <w:sz w:val="32"/>
          <w:szCs w:val="32"/>
        </w:rPr>
        <w:t xml:space="preserve"> </w:t>
      </w:r>
    </w:p>
    <w:p w:rsidR="001F1E5A" w:rsidRDefault="001F1E5A" w:rsidP="00E53AA4">
      <w:pPr>
        <w:pStyle w:val="BodyText"/>
        <w:rPr>
          <w:bCs/>
          <w:iCs/>
          <w:sz w:val="32"/>
          <w:szCs w:val="32"/>
        </w:rPr>
      </w:pPr>
    </w:p>
    <w:p w:rsidR="00A7452B" w:rsidRDefault="00A7452B" w:rsidP="00E53AA4">
      <w:pPr>
        <w:pStyle w:val="BodyText"/>
        <w:rPr>
          <w:bCs/>
          <w:iCs/>
          <w:sz w:val="32"/>
          <w:szCs w:val="32"/>
        </w:rPr>
      </w:pPr>
    </w:p>
    <w:p w:rsidR="00A7452B" w:rsidRPr="00A7452B" w:rsidRDefault="00A7452B" w:rsidP="00E53AA4">
      <w:pPr>
        <w:pStyle w:val="BodyText"/>
        <w:rPr>
          <w:bCs/>
          <w:iCs/>
          <w:sz w:val="32"/>
          <w:szCs w:val="32"/>
        </w:rPr>
      </w:pPr>
    </w:p>
    <w:p w:rsidR="003C0F6F" w:rsidRDefault="003C0F6F" w:rsidP="00E53AA4">
      <w:pPr>
        <w:pStyle w:val="BodyText"/>
        <w:rPr>
          <w:b/>
          <w:iCs/>
          <w:sz w:val="28"/>
          <w:szCs w:val="28"/>
        </w:rPr>
      </w:pPr>
    </w:p>
    <w:p w:rsidR="00A7452B" w:rsidRDefault="00A7452B" w:rsidP="00E53AA4">
      <w:pPr>
        <w:pStyle w:val="BodyText"/>
        <w:rPr>
          <w:b/>
          <w:iCs/>
          <w:sz w:val="28"/>
          <w:szCs w:val="28"/>
        </w:rPr>
      </w:pPr>
    </w:p>
    <w:p w:rsidR="00A7452B" w:rsidRDefault="00A7452B" w:rsidP="00E53AA4">
      <w:pPr>
        <w:pStyle w:val="BodyText"/>
        <w:rPr>
          <w:b/>
          <w:iCs/>
          <w:sz w:val="28"/>
          <w:szCs w:val="28"/>
        </w:rPr>
      </w:pPr>
    </w:p>
    <w:p w:rsidR="00A7452B" w:rsidRDefault="00A7452B" w:rsidP="00E53AA4">
      <w:pPr>
        <w:pStyle w:val="BodyText"/>
        <w:rPr>
          <w:b/>
          <w:iCs/>
          <w:sz w:val="28"/>
          <w:szCs w:val="28"/>
        </w:rPr>
      </w:pPr>
    </w:p>
    <w:p w:rsidR="00A7452B" w:rsidRDefault="00A7452B" w:rsidP="00E53AA4">
      <w:pPr>
        <w:pStyle w:val="BodyText"/>
        <w:rPr>
          <w:b/>
          <w:iCs/>
          <w:sz w:val="28"/>
          <w:szCs w:val="28"/>
        </w:rPr>
      </w:pPr>
    </w:p>
    <w:p w:rsidR="00A7452B" w:rsidRDefault="00A7452B" w:rsidP="00E53AA4">
      <w:pPr>
        <w:pStyle w:val="BodyText"/>
        <w:rPr>
          <w:b/>
          <w:iCs/>
          <w:sz w:val="28"/>
          <w:szCs w:val="28"/>
        </w:rPr>
      </w:pPr>
    </w:p>
    <w:p w:rsidR="00A7452B" w:rsidRDefault="00A7452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84270" w:rsidRDefault="00530D69" w:rsidP="00984270">
      <w:pPr>
        <w:pStyle w:val="BodyText"/>
        <w:numPr>
          <w:ilvl w:val="0"/>
          <w:numId w:val="42"/>
        </w:numPr>
        <w:rPr>
          <w:sz w:val="32"/>
          <w:szCs w:val="32"/>
          <w:lang w:val="en-IN"/>
        </w:rPr>
      </w:pPr>
      <w:r w:rsidRPr="00984270">
        <w:rPr>
          <w:sz w:val="32"/>
          <w:szCs w:val="32"/>
          <w:lang w:val="en-IN"/>
        </w:rPr>
        <w:t>1. Nunes,</w:t>
      </w:r>
      <w:r w:rsidRPr="00984270">
        <w:rPr>
          <w:sz w:val="32"/>
          <w:szCs w:val="32"/>
          <w:lang w:val="en-IN"/>
        </w:rPr>
        <w:t xml:space="preserve"> A.A.; Dias, T.G.; Cunha, J.F.E. Passenger Journey Destination Estimation from Automated Fare Collection System Data Using Spatial Validation. IEEE Trans. Intell. Transp. Syst. 2015, 17, 133–142. </w:t>
      </w:r>
    </w:p>
    <w:p w:rsidR="00000000" w:rsidRPr="00984270" w:rsidRDefault="00530D69" w:rsidP="00984270">
      <w:pPr>
        <w:pStyle w:val="BodyText"/>
        <w:numPr>
          <w:ilvl w:val="0"/>
          <w:numId w:val="42"/>
        </w:numPr>
        <w:rPr>
          <w:sz w:val="32"/>
          <w:szCs w:val="32"/>
          <w:lang w:val="en-IN"/>
        </w:rPr>
      </w:pPr>
      <w:r w:rsidRPr="00984270">
        <w:rPr>
          <w:sz w:val="32"/>
          <w:szCs w:val="32"/>
          <w:lang w:val="en-IN"/>
        </w:rPr>
        <w:t>2. Trepanier, M. Destination Estimation from Public Transp</w:t>
      </w:r>
      <w:r w:rsidRPr="00984270">
        <w:rPr>
          <w:sz w:val="32"/>
          <w:szCs w:val="32"/>
          <w:lang w:val="en-IN"/>
        </w:rPr>
        <w:t xml:space="preserve">ort Smartcard Data. IFAC Proc. Vol. 2006, 39, 393–398.  </w:t>
      </w:r>
    </w:p>
    <w:p w:rsidR="00000000" w:rsidRPr="00984270" w:rsidRDefault="00530D69" w:rsidP="00984270">
      <w:pPr>
        <w:pStyle w:val="BodyText"/>
        <w:numPr>
          <w:ilvl w:val="0"/>
          <w:numId w:val="42"/>
        </w:numPr>
        <w:rPr>
          <w:sz w:val="32"/>
          <w:szCs w:val="32"/>
          <w:lang w:val="en-IN"/>
        </w:rPr>
      </w:pPr>
      <w:r w:rsidRPr="00984270">
        <w:rPr>
          <w:sz w:val="32"/>
          <w:szCs w:val="32"/>
          <w:lang w:val="en-IN"/>
        </w:rPr>
        <w:t xml:space="preserve">3. Ma, X. Smart Card Data Mining and Inference for Transit System Optimization and Performance Improvement; University of Washington: Seattle, WA, USA, 2013. </w:t>
      </w:r>
    </w:p>
    <w:p w:rsidR="00000000" w:rsidRPr="00984270" w:rsidRDefault="00530D69" w:rsidP="00984270">
      <w:pPr>
        <w:pStyle w:val="BodyText"/>
        <w:numPr>
          <w:ilvl w:val="0"/>
          <w:numId w:val="42"/>
        </w:numPr>
        <w:rPr>
          <w:sz w:val="32"/>
          <w:szCs w:val="32"/>
          <w:lang w:val="en-IN"/>
        </w:rPr>
      </w:pPr>
      <w:r w:rsidRPr="00984270">
        <w:rPr>
          <w:sz w:val="32"/>
          <w:szCs w:val="32"/>
          <w:lang w:val="en-IN"/>
        </w:rPr>
        <w:t xml:space="preserve">4. Kieu, L.M.; Bhaskar, A.; Chung, E. </w:t>
      </w:r>
      <w:r w:rsidRPr="00984270">
        <w:rPr>
          <w:sz w:val="32"/>
          <w:szCs w:val="32"/>
          <w:lang w:val="en-IN"/>
        </w:rPr>
        <w:t xml:space="preserve">A Modified Density-based Scanning Algorithm with Noise for Spatial Travel Pattern Analysis from Smart Card AFC Data. Transp. Res. Part C Emerg. Technol. 2015, 58, 193–207. </w:t>
      </w:r>
    </w:p>
    <w:p w:rsidR="00000000" w:rsidRPr="00984270" w:rsidRDefault="00530D69" w:rsidP="00984270">
      <w:pPr>
        <w:pStyle w:val="BodyText"/>
        <w:numPr>
          <w:ilvl w:val="0"/>
          <w:numId w:val="42"/>
        </w:numPr>
        <w:rPr>
          <w:sz w:val="32"/>
          <w:szCs w:val="32"/>
          <w:lang w:val="en-IN"/>
        </w:rPr>
      </w:pPr>
      <w:r w:rsidRPr="00984270">
        <w:rPr>
          <w:sz w:val="32"/>
          <w:szCs w:val="32"/>
          <w:lang w:val="en-IN"/>
        </w:rPr>
        <w:t>5. Zhao, J.; Qu, Q.; Zhang, F.; Xu, C.; Liu, S. Spatio-temporal Analysis of Passen</w:t>
      </w:r>
      <w:r w:rsidRPr="00984270">
        <w:rPr>
          <w:sz w:val="32"/>
          <w:szCs w:val="32"/>
          <w:lang w:val="en-IN"/>
        </w:rPr>
        <w:t>ger Travel Patterns in Massive Smart Card Data. IEEE Trans. Intell. Transp. Syst. 2017, 18, 3135–3146.</w:t>
      </w:r>
      <w:r w:rsidRPr="00984270">
        <w:rPr>
          <w:sz w:val="32"/>
          <w:szCs w:val="32"/>
        </w:rPr>
        <w:t xml:space="preserve"> </w:t>
      </w:r>
    </w:p>
    <w:p w:rsidR="00000000" w:rsidRPr="00984270" w:rsidRDefault="00530D69" w:rsidP="00984270">
      <w:pPr>
        <w:pStyle w:val="BodyText"/>
        <w:numPr>
          <w:ilvl w:val="0"/>
          <w:numId w:val="42"/>
        </w:numPr>
        <w:rPr>
          <w:sz w:val="32"/>
          <w:szCs w:val="32"/>
          <w:lang w:val="en-IN"/>
        </w:rPr>
      </w:pPr>
      <w:r w:rsidRPr="00984270">
        <w:rPr>
          <w:sz w:val="32"/>
          <w:szCs w:val="32"/>
          <w:lang w:val="en-IN"/>
        </w:rPr>
        <w:t xml:space="preserve">6. Kusakabe, T.; Asakura, Y. Behavioural Data Mining of Transit Smart Card Data: A Data Fusion Approach. Transp. Res. Part C Emerg. Technol. 2014, 46, </w:t>
      </w:r>
      <w:r w:rsidRPr="00984270">
        <w:rPr>
          <w:sz w:val="32"/>
          <w:szCs w:val="32"/>
          <w:lang w:val="en-IN"/>
        </w:rPr>
        <w:t xml:space="preserve">179–191. </w:t>
      </w:r>
    </w:p>
    <w:p w:rsidR="00000000" w:rsidRPr="00984270" w:rsidRDefault="00530D69" w:rsidP="00984270">
      <w:pPr>
        <w:pStyle w:val="BodyText"/>
        <w:numPr>
          <w:ilvl w:val="0"/>
          <w:numId w:val="42"/>
        </w:numPr>
        <w:rPr>
          <w:sz w:val="32"/>
          <w:szCs w:val="32"/>
          <w:lang w:val="en-IN"/>
        </w:rPr>
      </w:pPr>
      <w:r w:rsidRPr="00984270">
        <w:rPr>
          <w:sz w:val="32"/>
          <w:szCs w:val="32"/>
          <w:lang w:val="en-IN"/>
        </w:rPr>
        <w:t xml:space="preserve">7. Blythe, P.; Bryan, H. Understanding Behaviour through Smartcard Data Analysis. Transport 2007, 160, 173–177. </w:t>
      </w:r>
    </w:p>
    <w:p w:rsidR="00000000" w:rsidRPr="00984270" w:rsidRDefault="00530D69" w:rsidP="00984270">
      <w:pPr>
        <w:pStyle w:val="BodyText"/>
        <w:numPr>
          <w:ilvl w:val="0"/>
          <w:numId w:val="42"/>
        </w:numPr>
        <w:rPr>
          <w:sz w:val="32"/>
          <w:szCs w:val="32"/>
          <w:lang w:val="en-IN"/>
        </w:rPr>
      </w:pPr>
      <w:r w:rsidRPr="00984270">
        <w:rPr>
          <w:sz w:val="32"/>
          <w:szCs w:val="32"/>
          <w:lang w:val="en-IN"/>
        </w:rPr>
        <w:lastRenderedPageBreak/>
        <w:t xml:space="preserve">8. Ali, A.; Kim, J.; Lee, S. Travel Behavior Analysis Using Smart Card Data. KSCE J. Civ. Eng. 2016, 20, 1532–1539. </w:t>
      </w:r>
    </w:p>
    <w:p w:rsidR="00000000" w:rsidRPr="00984270" w:rsidRDefault="00530D69" w:rsidP="00984270">
      <w:pPr>
        <w:pStyle w:val="BodyText"/>
        <w:numPr>
          <w:ilvl w:val="0"/>
          <w:numId w:val="42"/>
        </w:numPr>
        <w:rPr>
          <w:sz w:val="32"/>
          <w:szCs w:val="32"/>
          <w:lang w:val="en-IN"/>
        </w:rPr>
      </w:pPr>
      <w:r w:rsidRPr="00984270">
        <w:rPr>
          <w:sz w:val="32"/>
          <w:szCs w:val="32"/>
          <w:lang w:val="en-IN"/>
        </w:rPr>
        <w:t>9. Briand, A.</w:t>
      </w:r>
      <w:r w:rsidRPr="00984270">
        <w:rPr>
          <w:sz w:val="32"/>
          <w:szCs w:val="32"/>
          <w:lang w:val="en-IN"/>
        </w:rPr>
        <w:t xml:space="preserve">S.; Côme, E.; Trépanier, M.; Oukhellou, L. Analyzing Year-to-year Changes in Public Transport Passenger Behaviour Using Smart Card Data. Transp. Res. Part C Emerg. Technol. 2017, 79, 274–289. </w:t>
      </w:r>
    </w:p>
    <w:p w:rsidR="00000000" w:rsidRPr="00984270" w:rsidRDefault="00530D69" w:rsidP="00984270">
      <w:pPr>
        <w:pStyle w:val="BodyText"/>
        <w:numPr>
          <w:ilvl w:val="0"/>
          <w:numId w:val="42"/>
        </w:numPr>
        <w:rPr>
          <w:sz w:val="32"/>
          <w:szCs w:val="32"/>
          <w:lang w:val="en-IN"/>
        </w:rPr>
      </w:pPr>
      <w:r w:rsidRPr="00984270">
        <w:rPr>
          <w:sz w:val="32"/>
          <w:szCs w:val="32"/>
          <w:lang w:val="en-IN"/>
        </w:rPr>
        <w:t>10. Kim, K.S.; Cheon, S.H.; Lim, S.J. Performance Assessment o</w:t>
      </w:r>
      <w:r w:rsidRPr="00984270">
        <w:rPr>
          <w:sz w:val="32"/>
          <w:szCs w:val="32"/>
          <w:lang w:val="en-IN"/>
        </w:rPr>
        <w:t>f Bus Transport Reform in Seoul. Transportation 2011, 38, 719–735.</w:t>
      </w:r>
      <w:r w:rsidRPr="00984270">
        <w:rPr>
          <w:b/>
          <w:bCs/>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0D69" w:rsidRDefault="00530D69" w:rsidP="003654DF">
      <w:pPr>
        <w:spacing w:after="0" w:line="240" w:lineRule="auto"/>
      </w:pPr>
      <w:r>
        <w:separator/>
      </w:r>
    </w:p>
  </w:endnote>
  <w:endnote w:type="continuationSeparator" w:id="1">
    <w:p w:rsidR="00530D69" w:rsidRDefault="00530D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0D69" w:rsidRDefault="00530D69" w:rsidP="003654DF">
      <w:pPr>
        <w:spacing w:after="0" w:line="240" w:lineRule="auto"/>
      </w:pPr>
      <w:r>
        <w:separator/>
      </w:r>
    </w:p>
  </w:footnote>
  <w:footnote w:type="continuationSeparator" w:id="1">
    <w:p w:rsidR="00530D69" w:rsidRDefault="00530D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91325">
        <w:pPr>
          <w:pStyle w:val="Header"/>
          <w:jc w:val="right"/>
        </w:pPr>
        <w:fldSimple w:instr=" PAGE   \* MERGEFORMAT ">
          <w:r w:rsidR="008B4CE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6670A2A"/>
    <w:multiLevelType w:val="hybridMultilevel"/>
    <w:tmpl w:val="35C2B2FE"/>
    <w:lvl w:ilvl="0" w:tplc="541045D2">
      <w:start w:val="1"/>
      <w:numFmt w:val="bullet"/>
      <w:lvlText w:val=""/>
      <w:lvlJc w:val="left"/>
      <w:pPr>
        <w:tabs>
          <w:tab w:val="num" w:pos="720"/>
        </w:tabs>
        <w:ind w:left="720" w:hanging="360"/>
      </w:pPr>
      <w:rPr>
        <w:rFonts w:ascii="Wingdings 2" w:hAnsi="Wingdings 2" w:hint="default"/>
      </w:rPr>
    </w:lvl>
    <w:lvl w:ilvl="1" w:tplc="FD843872" w:tentative="1">
      <w:start w:val="1"/>
      <w:numFmt w:val="bullet"/>
      <w:lvlText w:val=""/>
      <w:lvlJc w:val="left"/>
      <w:pPr>
        <w:tabs>
          <w:tab w:val="num" w:pos="1440"/>
        </w:tabs>
        <w:ind w:left="1440" w:hanging="360"/>
      </w:pPr>
      <w:rPr>
        <w:rFonts w:ascii="Wingdings 2" w:hAnsi="Wingdings 2" w:hint="default"/>
      </w:rPr>
    </w:lvl>
    <w:lvl w:ilvl="2" w:tplc="FD0C4F96" w:tentative="1">
      <w:start w:val="1"/>
      <w:numFmt w:val="bullet"/>
      <w:lvlText w:val=""/>
      <w:lvlJc w:val="left"/>
      <w:pPr>
        <w:tabs>
          <w:tab w:val="num" w:pos="2160"/>
        </w:tabs>
        <w:ind w:left="2160" w:hanging="360"/>
      </w:pPr>
      <w:rPr>
        <w:rFonts w:ascii="Wingdings 2" w:hAnsi="Wingdings 2" w:hint="default"/>
      </w:rPr>
    </w:lvl>
    <w:lvl w:ilvl="3" w:tplc="866EB45A" w:tentative="1">
      <w:start w:val="1"/>
      <w:numFmt w:val="bullet"/>
      <w:lvlText w:val=""/>
      <w:lvlJc w:val="left"/>
      <w:pPr>
        <w:tabs>
          <w:tab w:val="num" w:pos="2880"/>
        </w:tabs>
        <w:ind w:left="2880" w:hanging="360"/>
      </w:pPr>
      <w:rPr>
        <w:rFonts w:ascii="Wingdings 2" w:hAnsi="Wingdings 2" w:hint="default"/>
      </w:rPr>
    </w:lvl>
    <w:lvl w:ilvl="4" w:tplc="63C88514" w:tentative="1">
      <w:start w:val="1"/>
      <w:numFmt w:val="bullet"/>
      <w:lvlText w:val=""/>
      <w:lvlJc w:val="left"/>
      <w:pPr>
        <w:tabs>
          <w:tab w:val="num" w:pos="3600"/>
        </w:tabs>
        <w:ind w:left="3600" w:hanging="360"/>
      </w:pPr>
      <w:rPr>
        <w:rFonts w:ascii="Wingdings 2" w:hAnsi="Wingdings 2" w:hint="default"/>
      </w:rPr>
    </w:lvl>
    <w:lvl w:ilvl="5" w:tplc="C0B8ED26" w:tentative="1">
      <w:start w:val="1"/>
      <w:numFmt w:val="bullet"/>
      <w:lvlText w:val=""/>
      <w:lvlJc w:val="left"/>
      <w:pPr>
        <w:tabs>
          <w:tab w:val="num" w:pos="4320"/>
        </w:tabs>
        <w:ind w:left="4320" w:hanging="360"/>
      </w:pPr>
      <w:rPr>
        <w:rFonts w:ascii="Wingdings 2" w:hAnsi="Wingdings 2" w:hint="default"/>
      </w:rPr>
    </w:lvl>
    <w:lvl w:ilvl="6" w:tplc="92A2EE08" w:tentative="1">
      <w:start w:val="1"/>
      <w:numFmt w:val="bullet"/>
      <w:lvlText w:val=""/>
      <w:lvlJc w:val="left"/>
      <w:pPr>
        <w:tabs>
          <w:tab w:val="num" w:pos="5040"/>
        </w:tabs>
        <w:ind w:left="5040" w:hanging="360"/>
      </w:pPr>
      <w:rPr>
        <w:rFonts w:ascii="Wingdings 2" w:hAnsi="Wingdings 2" w:hint="default"/>
      </w:rPr>
    </w:lvl>
    <w:lvl w:ilvl="7" w:tplc="2FD8BBAE" w:tentative="1">
      <w:start w:val="1"/>
      <w:numFmt w:val="bullet"/>
      <w:lvlText w:val=""/>
      <w:lvlJc w:val="left"/>
      <w:pPr>
        <w:tabs>
          <w:tab w:val="num" w:pos="5760"/>
        </w:tabs>
        <w:ind w:left="5760" w:hanging="360"/>
      </w:pPr>
      <w:rPr>
        <w:rFonts w:ascii="Wingdings 2" w:hAnsi="Wingdings 2" w:hint="default"/>
      </w:rPr>
    </w:lvl>
    <w:lvl w:ilvl="8" w:tplc="91723D3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115122"/>
    <w:multiLevelType w:val="hybridMultilevel"/>
    <w:tmpl w:val="B8DA39DA"/>
    <w:lvl w:ilvl="0" w:tplc="CC24FC1C">
      <w:start w:val="1"/>
      <w:numFmt w:val="bullet"/>
      <w:lvlText w:val=""/>
      <w:lvlJc w:val="left"/>
      <w:pPr>
        <w:tabs>
          <w:tab w:val="num" w:pos="720"/>
        </w:tabs>
        <w:ind w:left="720" w:hanging="360"/>
      </w:pPr>
      <w:rPr>
        <w:rFonts w:ascii="Wingdings 2" w:hAnsi="Wingdings 2" w:hint="default"/>
      </w:rPr>
    </w:lvl>
    <w:lvl w:ilvl="1" w:tplc="844CFA5A" w:tentative="1">
      <w:start w:val="1"/>
      <w:numFmt w:val="bullet"/>
      <w:lvlText w:val=""/>
      <w:lvlJc w:val="left"/>
      <w:pPr>
        <w:tabs>
          <w:tab w:val="num" w:pos="1440"/>
        </w:tabs>
        <w:ind w:left="1440" w:hanging="360"/>
      </w:pPr>
      <w:rPr>
        <w:rFonts w:ascii="Wingdings 2" w:hAnsi="Wingdings 2" w:hint="default"/>
      </w:rPr>
    </w:lvl>
    <w:lvl w:ilvl="2" w:tplc="FD4CDFA0" w:tentative="1">
      <w:start w:val="1"/>
      <w:numFmt w:val="bullet"/>
      <w:lvlText w:val=""/>
      <w:lvlJc w:val="left"/>
      <w:pPr>
        <w:tabs>
          <w:tab w:val="num" w:pos="2160"/>
        </w:tabs>
        <w:ind w:left="2160" w:hanging="360"/>
      </w:pPr>
      <w:rPr>
        <w:rFonts w:ascii="Wingdings 2" w:hAnsi="Wingdings 2" w:hint="default"/>
      </w:rPr>
    </w:lvl>
    <w:lvl w:ilvl="3" w:tplc="9E5A8756" w:tentative="1">
      <w:start w:val="1"/>
      <w:numFmt w:val="bullet"/>
      <w:lvlText w:val=""/>
      <w:lvlJc w:val="left"/>
      <w:pPr>
        <w:tabs>
          <w:tab w:val="num" w:pos="2880"/>
        </w:tabs>
        <w:ind w:left="2880" w:hanging="360"/>
      </w:pPr>
      <w:rPr>
        <w:rFonts w:ascii="Wingdings 2" w:hAnsi="Wingdings 2" w:hint="default"/>
      </w:rPr>
    </w:lvl>
    <w:lvl w:ilvl="4" w:tplc="8670EA08" w:tentative="1">
      <w:start w:val="1"/>
      <w:numFmt w:val="bullet"/>
      <w:lvlText w:val=""/>
      <w:lvlJc w:val="left"/>
      <w:pPr>
        <w:tabs>
          <w:tab w:val="num" w:pos="3600"/>
        </w:tabs>
        <w:ind w:left="3600" w:hanging="360"/>
      </w:pPr>
      <w:rPr>
        <w:rFonts w:ascii="Wingdings 2" w:hAnsi="Wingdings 2" w:hint="default"/>
      </w:rPr>
    </w:lvl>
    <w:lvl w:ilvl="5" w:tplc="F23EF05C" w:tentative="1">
      <w:start w:val="1"/>
      <w:numFmt w:val="bullet"/>
      <w:lvlText w:val=""/>
      <w:lvlJc w:val="left"/>
      <w:pPr>
        <w:tabs>
          <w:tab w:val="num" w:pos="4320"/>
        </w:tabs>
        <w:ind w:left="4320" w:hanging="360"/>
      </w:pPr>
      <w:rPr>
        <w:rFonts w:ascii="Wingdings 2" w:hAnsi="Wingdings 2" w:hint="default"/>
      </w:rPr>
    </w:lvl>
    <w:lvl w:ilvl="6" w:tplc="A2A07864" w:tentative="1">
      <w:start w:val="1"/>
      <w:numFmt w:val="bullet"/>
      <w:lvlText w:val=""/>
      <w:lvlJc w:val="left"/>
      <w:pPr>
        <w:tabs>
          <w:tab w:val="num" w:pos="5040"/>
        </w:tabs>
        <w:ind w:left="5040" w:hanging="360"/>
      </w:pPr>
      <w:rPr>
        <w:rFonts w:ascii="Wingdings 2" w:hAnsi="Wingdings 2" w:hint="default"/>
      </w:rPr>
    </w:lvl>
    <w:lvl w:ilvl="7" w:tplc="F44EF6AA" w:tentative="1">
      <w:start w:val="1"/>
      <w:numFmt w:val="bullet"/>
      <w:lvlText w:val=""/>
      <w:lvlJc w:val="left"/>
      <w:pPr>
        <w:tabs>
          <w:tab w:val="num" w:pos="5760"/>
        </w:tabs>
        <w:ind w:left="5760" w:hanging="360"/>
      </w:pPr>
      <w:rPr>
        <w:rFonts w:ascii="Wingdings 2" w:hAnsi="Wingdings 2" w:hint="default"/>
      </w:rPr>
    </w:lvl>
    <w:lvl w:ilvl="8" w:tplc="7E8059DE"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27A91"/>
    <w:multiLevelType w:val="hybridMultilevel"/>
    <w:tmpl w:val="9AF8C76E"/>
    <w:lvl w:ilvl="0" w:tplc="40902218">
      <w:start w:val="1"/>
      <w:numFmt w:val="bullet"/>
      <w:lvlText w:val=""/>
      <w:lvlJc w:val="left"/>
      <w:pPr>
        <w:tabs>
          <w:tab w:val="num" w:pos="720"/>
        </w:tabs>
        <w:ind w:left="720" w:hanging="360"/>
      </w:pPr>
      <w:rPr>
        <w:rFonts w:ascii="Wingdings 2" w:hAnsi="Wingdings 2" w:hint="default"/>
      </w:rPr>
    </w:lvl>
    <w:lvl w:ilvl="1" w:tplc="5746B440" w:tentative="1">
      <w:start w:val="1"/>
      <w:numFmt w:val="bullet"/>
      <w:lvlText w:val=""/>
      <w:lvlJc w:val="left"/>
      <w:pPr>
        <w:tabs>
          <w:tab w:val="num" w:pos="1440"/>
        </w:tabs>
        <w:ind w:left="1440" w:hanging="360"/>
      </w:pPr>
      <w:rPr>
        <w:rFonts w:ascii="Wingdings 2" w:hAnsi="Wingdings 2" w:hint="default"/>
      </w:rPr>
    </w:lvl>
    <w:lvl w:ilvl="2" w:tplc="9F2A78CA" w:tentative="1">
      <w:start w:val="1"/>
      <w:numFmt w:val="bullet"/>
      <w:lvlText w:val=""/>
      <w:lvlJc w:val="left"/>
      <w:pPr>
        <w:tabs>
          <w:tab w:val="num" w:pos="2160"/>
        </w:tabs>
        <w:ind w:left="2160" w:hanging="360"/>
      </w:pPr>
      <w:rPr>
        <w:rFonts w:ascii="Wingdings 2" w:hAnsi="Wingdings 2" w:hint="default"/>
      </w:rPr>
    </w:lvl>
    <w:lvl w:ilvl="3" w:tplc="841EDCBE" w:tentative="1">
      <w:start w:val="1"/>
      <w:numFmt w:val="bullet"/>
      <w:lvlText w:val=""/>
      <w:lvlJc w:val="left"/>
      <w:pPr>
        <w:tabs>
          <w:tab w:val="num" w:pos="2880"/>
        </w:tabs>
        <w:ind w:left="2880" w:hanging="360"/>
      </w:pPr>
      <w:rPr>
        <w:rFonts w:ascii="Wingdings 2" w:hAnsi="Wingdings 2" w:hint="default"/>
      </w:rPr>
    </w:lvl>
    <w:lvl w:ilvl="4" w:tplc="F34A22DE" w:tentative="1">
      <w:start w:val="1"/>
      <w:numFmt w:val="bullet"/>
      <w:lvlText w:val=""/>
      <w:lvlJc w:val="left"/>
      <w:pPr>
        <w:tabs>
          <w:tab w:val="num" w:pos="3600"/>
        </w:tabs>
        <w:ind w:left="3600" w:hanging="360"/>
      </w:pPr>
      <w:rPr>
        <w:rFonts w:ascii="Wingdings 2" w:hAnsi="Wingdings 2" w:hint="default"/>
      </w:rPr>
    </w:lvl>
    <w:lvl w:ilvl="5" w:tplc="07EC571E" w:tentative="1">
      <w:start w:val="1"/>
      <w:numFmt w:val="bullet"/>
      <w:lvlText w:val=""/>
      <w:lvlJc w:val="left"/>
      <w:pPr>
        <w:tabs>
          <w:tab w:val="num" w:pos="4320"/>
        </w:tabs>
        <w:ind w:left="4320" w:hanging="360"/>
      </w:pPr>
      <w:rPr>
        <w:rFonts w:ascii="Wingdings 2" w:hAnsi="Wingdings 2" w:hint="default"/>
      </w:rPr>
    </w:lvl>
    <w:lvl w:ilvl="6" w:tplc="7C4CD930" w:tentative="1">
      <w:start w:val="1"/>
      <w:numFmt w:val="bullet"/>
      <w:lvlText w:val=""/>
      <w:lvlJc w:val="left"/>
      <w:pPr>
        <w:tabs>
          <w:tab w:val="num" w:pos="5040"/>
        </w:tabs>
        <w:ind w:left="5040" w:hanging="360"/>
      </w:pPr>
      <w:rPr>
        <w:rFonts w:ascii="Wingdings 2" w:hAnsi="Wingdings 2" w:hint="default"/>
      </w:rPr>
    </w:lvl>
    <w:lvl w:ilvl="7" w:tplc="A1244966" w:tentative="1">
      <w:start w:val="1"/>
      <w:numFmt w:val="bullet"/>
      <w:lvlText w:val=""/>
      <w:lvlJc w:val="left"/>
      <w:pPr>
        <w:tabs>
          <w:tab w:val="num" w:pos="5760"/>
        </w:tabs>
        <w:ind w:left="5760" w:hanging="360"/>
      </w:pPr>
      <w:rPr>
        <w:rFonts w:ascii="Wingdings 2" w:hAnsi="Wingdings 2" w:hint="default"/>
      </w:rPr>
    </w:lvl>
    <w:lvl w:ilvl="8" w:tplc="46744786" w:tentative="1">
      <w:start w:val="1"/>
      <w:numFmt w:val="bullet"/>
      <w:lvlText w:val=""/>
      <w:lvlJc w:val="left"/>
      <w:pPr>
        <w:tabs>
          <w:tab w:val="num" w:pos="6480"/>
        </w:tabs>
        <w:ind w:left="6480" w:hanging="360"/>
      </w:pPr>
      <w:rPr>
        <w:rFonts w:ascii="Wingdings 2" w:hAnsi="Wingdings 2"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4C6318"/>
    <w:multiLevelType w:val="hybridMultilevel"/>
    <w:tmpl w:val="B278368A"/>
    <w:lvl w:ilvl="0" w:tplc="C3D2C994">
      <w:start w:val="1"/>
      <w:numFmt w:val="bullet"/>
      <w:lvlText w:val=""/>
      <w:lvlJc w:val="left"/>
      <w:pPr>
        <w:tabs>
          <w:tab w:val="num" w:pos="720"/>
        </w:tabs>
        <w:ind w:left="720" w:hanging="360"/>
      </w:pPr>
      <w:rPr>
        <w:rFonts w:ascii="Wingdings 2" w:hAnsi="Wingdings 2" w:hint="default"/>
      </w:rPr>
    </w:lvl>
    <w:lvl w:ilvl="1" w:tplc="BD1C8C72" w:tentative="1">
      <w:start w:val="1"/>
      <w:numFmt w:val="bullet"/>
      <w:lvlText w:val=""/>
      <w:lvlJc w:val="left"/>
      <w:pPr>
        <w:tabs>
          <w:tab w:val="num" w:pos="1440"/>
        </w:tabs>
        <w:ind w:left="1440" w:hanging="360"/>
      </w:pPr>
      <w:rPr>
        <w:rFonts w:ascii="Wingdings 2" w:hAnsi="Wingdings 2" w:hint="default"/>
      </w:rPr>
    </w:lvl>
    <w:lvl w:ilvl="2" w:tplc="6F34A712" w:tentative="1">
      <w:start w:val="1"/>
      <w:numFmt w:val="bullet"/>
      <w:lvlText w:val=""/>
      <w:lvlJc w:val="left"/>
      <w:pPr>
        <w:tabs>
          <w:tab w:val="num" w:pos="2160"/>
        </w:tabs>
        <w:ind w:left="2160" w:hanging="360"/>
      </w:pPr>
      <w:rPr>
        <w:rFonts w:ascii="Wingdings 2" w:hAnsi="Wingdings 2" w:hint="default"/>
      </w:rPr>
    </w:lvl>
    <w:lvl w:ilvl="3" w:tplc="F45E42EC" w:tentative="1">
      <w:start w:val="1"/>
      <w:numFmt w:val="bullet"/>
      <w:lvlText w:val=""/>
      <w:lvlJc w:val="left"/>
      <w:pPr>
        <w:tabs>
          <w:tab w:val="num" w:pos="2880"/>
        </w:tabs>
        <w:ind w:left="2880" w:hanging="360"/>
      </w:pPr>
      <w:rPr>
        <w:rFonts w:ascii="Wingdings 2" w:hAnsi="Wingdings 2" w:hint="default"/>
      </w:rPr>
    </w:lvl>
    <w:lvl w:ilvl="4" w:tplc="EA463626" w:tentative="1">
      <w:start w:val="1"/>
      <w:numFmt w:val="bullet"/>
      <w:lvlText w:val=""/>
      <w:lvlJc w:val="left"/>
      <w:pPr>
        <w:tabs>
          <w:tab w:val="num" w:pos="3600"/>
        </w:tabs>
        <w:ind w:left="3600" w:hanging="360"/>
      </w:pPr>
      <w:rPr>
        <w:rFonts w:ascii="Wingdings 2" w:hAnsi="Wingdings 2" w:hint="default"/>
      </w:rPr>
    </w:lvl>
    <w:lvl w:ilvl="5" w:tplc="988A7CC4" w:tentative="1">
      <w:start w:val="1"/>
      <w:numFmt w:val="bullet"/>
      <w:lvlText w:val=""/>
      <w:lvlJc w:val="left"/>
      <w:pPr>
        <w:tabs>
          <w:tab w:val="num" w:pos="4320"/>
        </w:tabs>
        <w:ind w:left="4320" w:hanging="360"/>
      </w:pPr>
      <w:rPr>
        <w:rFonts w:ascii="Wingdings 2" w:hAnsi="Wingdings 2" w:hint="default"/>
      </w:rPr>
    </w:lvl>
    <w:lvl w:ilvl="6" w:tplc="E99A4C20" w:tentative="1">
      <w:start w:val="1"/>
      <w:numFmt w:val="bullet"/>
      <w:lvlText w:val=""/>
      <w:lvlJc w:val="left"/>
      <w:pPr>
        <w:tabs>
          <w:tab w:val="num" w:pos="5040"/>
        </w:tabs>
        <w:ind w:left="5040" w:hanging="360"/>
      </w:pPr>
      <w:rPr>
        <w:rFonts w:ascii="Wingdings 2" w:hAnsi="Wingdings 2" w:hint="default"/>
      </w:rPr>
    </w:lvl>
    <w:lvl w:ilvl="7" w:tplc="E36888DA" w:tentative="1">
      <w:start w:val="1"/>
      <w:numFmt w:val="bullet"/>
      <w:lvlText w:val=""/>
      <w:lvlJc w:val="left"/>
      <w:pPr>
        <w:tabs>
          <w:tab w:val="num" w:pos="5760"/>
        </w:tabs>
        <w:ind w:left="5760" w:hanging="360"/>
      </w:pPr>
      <w:rPr>
        <w:rFonts w:ascii="Wingdings 2" w:hAnsi="Wingdings 2" w:hint="default"/>
      </w:rPr>
    </w:lvl>
    <w:lvl w:ilvl="8" w:tplc="B3AA1D0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0D1682"/>
    <w:multiLevelType w:val="hybridMultilevel"/>
    <w:tmpl w:val="81367B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BFE0D85"/>
    <w:multiLevelType w:val="hybridMultilevel"/>
    <w:tmpl w:val="B31019E6"/>
    <w:lvl w:ilvl="0" w:tplc="FECA591A">
      <w:start w:val="1"/>
      <w:numFmt w:val="bullet"/>
      <w:lvlText w:val=""/>
      <w:lvlJc w:val="left"/>
      <w:pPr>
        <w:tabs>
          <w:tab w:val="num" w:pos="720"/>
        </w:tabs>
        <w:ind w:left="720" w:hanging="360"/>
      </w:pPr>
      <w:rPr>
        <w:rFonts w:ascii="Wingdings 2" w:hAnsi="Wingdings 2" w:hint="default"/>
      </w:rPr>
    </w:lvl>
    <w:lvl w:ilvl="1" w:tplc="BAAA8928" w:tentative="1">
      <w:start w:val="1"/>
      <w:numFmt w:val="bullet"/>
      <w:lvlText w:val=""/>
      <w:lvlJc w:val="left"/>
      <w:pPr>
        <w:tabs>
          <w:tab w:val="num" w:pos="1440"/>
        </w:tabs>
        <w:ind w:left="1440" w:hanging="360"/>
      </w:pPr>
      <w:rPr>
        <w:rFonts w:ascii="Wingdings 2" w:hAnsi="Wingdings 2" w:hint="default"/>
      </w:rPr>
    </w:lvl>
    <w:lvl w:ilvl="2" w:tplc="45B0D494" w:tentative="1">
      <w:start w:val="1"/>
      <w:numFmt w:val="bullet"/>
      <w:lvlText w:val=""/>
      <w:lvlJc w:val="left"/>
      <w:pPr>
        <w:tabs>
          <w:tab w:val="num" w:pos="2160"/>
        </w:tabs>
        <w:ind w:left="2160" w:hanging="360"/>
      </w:pPr>
      <w:rPr>
        <w:rFonts w:ascii="Wingdings 2" w:hAnsi="Wingdings 2" w:hint="default"/>
      </w:rPr>
    </w:lvl>
    <w:lvl w:ilvl="3" w:tplc="C9987288" w:tentative="1">
      <w:start w:val="1"/>
      <w:numFmt w:val="bullet"/>
      <w:lvlText w:val=""/>
      <w:lvlJc w:val="left"/>
      <w:pPr>
        <w:tabs>
          <w:tab w:val="num" w:pos="2880"/>
        </w:tabs>
        <w:ind w:left="2880" w:hanging="360"/>
      </w:pPr>
      <w:rPr>
        <w:rFonts w:ascii="Wingdings 2" w:hAnsi="Wingdings 2" w:hint="default"/>
      </w:rPr>
    </w:lvl>
    <w:lvl w:ilvl="4" w:tplc="308CD758" w:tentative="1">
      <w:start w:val="1"/>
      <w:numFmt w:val="bullet"/>
      <w:lvlText w:val=""/>
      <w:lvlJc w:val="left"/>
      <w:pPr>
        <w:tabs>
          <w:tab w:val="num" w:pos="3600"/>
        </w:tabs>
        <w:ind w:left="3600" w:hanging="360"/>
      </w:pPr>
      <w:rPr>
        <w:rFonts w:ascii="Wingdings 2" w:hAnsi="Wingdings 2" w:hint="default"/>
      </w:rPr>
    </w:lvl>
    <w:lvl w:ilvl="5" w:tplc="C7C4661A" w:tentative="1">
      <w:start w:val="1"/>
      <w:numFmt w:val="bullet"/>
      <w:lvlText w:val=""/>
      <w:lvlJc w:val="left"/>
      <w:pPr>
        <w:tabs>
          <w:tab w:val="num" w:pos="4320"/>
        </w:tabs>
        <w:ind w:left="4320" w:hanging="360"/>
      </w:pPr>
      <w:rPr>
        <w:rFonts w:ascii="Wingdings 2" w:hAnsi="Wingdings 2" w:hint="default"/>
      </w:rPr>
    </w:lvl>
    <w:lvl w:ilvl="6" w:tplc="5566BE8E" w:tentative="1">
      <w:start w:val="1"/>
      <w:numFmt w:val="bullet"/>
      <w:lvlText w:val=""/>
      <w:lvlJc w:val="left"/>
      <w:pPr>
        <w:tabs>
          <w:tab w:val="num" w:pos="5040"/>
        </w:tabs>
        <w:ind w:left="5040" w:hanging="360"/>
      </w:pPr>
      <w:rPr>
        <w:rFonts w:ascii="Wingdings 2" w:hAnsi="Wingdings 2" w:hint="default"/>
      </w:rPr>
    </w:lvl>
    <w:lvl w:ilvl="7" w:tplc="D8443F5E" w:tentative="1">
      <w:start w:val="1"/>
      <w:numFmt w:val="bullet"/>
      <w:lvlText w:val=""/>
      <w:lvlJc w:val="left"/>
      <w:pPr>
        <w:tabs>
          <w:tab w:val="num" w:pos="5760"/>
        </w:tabs>
        <w:ind w:left="5760" w:hanging="360"/>
      </w:pPr>
      <w:rPr>
        <w:rFonts w:ascii="Wingdings 2" w:hAnsi="Wingdings 2" w:hint="default"/>
      </w:rPr>
    </w:lvl>
    <w:lvl w:ilvl="8" w:tplc="8A90267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8"/>
  </w:num>
  <w:num w:numId="39">
    <w:abstractNumId w:val="17"/>
  </w:num>
  <w:num w:numId="40">
    <w:abstractNumId w:val="13"/>
  </w:num>
  <w:num w:numId="41">
    <w:abstractNumId w:val="23"/>
  </w:num>
  <w:num w:numId="42">
    <w:abstractNumId w:val="44"/>
  </w:num>
  <w:num w:numId="43">
    <w:abstractNumId w:val="28"/>
  </w:num>
  <w:num w:numId="44">
    <w:abstractNumId w:val="16"/>
  </w:num>
  <w:num w:numId="45">
    <w:abstractNumId w:val="9"/>
  </w:num>
  <w:num w:numId="46">
    <w:abstractNumId w:val="33"/>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6916"/>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38C"/>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F20"/>
    <w:rsid w:val="005134B9"/>
    <w:rsid w:val="005144E4"/>
    <w:rsid w:val="00514D69"/>
    <w:rsid w:val="00515CF3"/>
    <w:rsid w:val="00515F59"/>
    <w:rsid w:val="00516D05"/>
    <w:rsid w:val="00522723"/>
    <w:rsid w:val="00522DF1"/>
    <w:rsid w:val="0052448C"/>
    <w:rsid w:val="00524F8D"/>
    <w:rsid w:val="00525815"/>
    <w:rsid w:val="00527F21"/>
    <w:rsid w:val="00530D69"/>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3AC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263"/>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4CE4"/>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270"/>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52B"/>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1325"/>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58F"/>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503A"/>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8346365">
      <w:bodyDiv w:val="1"/>
      <w:marLeft w:val="0"/>
      <w:marRight w:val="0"/>
      <w:marTop w:val="0"/>
      <w:marBottom w:val="0"/>
      <w:divBdr>
        <w:top w:val="none" w:sz="0" w:space="0" w:color="auto"/>
        <w:left w:val="none" w:sz="0" w:space="0" w:color="auto"/>
        <w:bottom w:val="none" w:sz="0" w:space="0" w:color="auto"/>
        <w:right w:val="none" w:sz="0" w:space="0" w:color="auto"/>
      </w:divBdr>
      <w:divsChild>
        <w:div w:id="1858694971">
          <w:marLeft w:val="576"/>
          <w:marRight w:val="0"/>
          <w:marTop w:val="120"/>
          <w:marBottom w:val="0"/>
          <w:divBdr>
            <w:top w:val="none" w:sz="0" w:space="0" w:color="auto"/>
            <w:left w:val="none" w:sz="0" w:space="0" w:color="auto"/>
            <w:bottom w:val="none" w:sz="0" w:space="0" w:color="auto"/>
            <w:right w:val="none" w:sz="0" w:space="0" w:color="auto"/>
          </w:divBdr>
        </w:div>
        <w:div w:id="1515456336">
          <w:marLeft w:val="576"/>
          <w:marRight w:val="0"/>
          <w:marTop w:val="120"/>
          <w:marBottom w:val="0"/>
          <w:divBdr>
            <w:top w:val="none" w:sz="0" w:space="0" w:color="auto"/>
            <w:left w:val="none" w:sz="0" w:space="0" w:color="auto"/>
            <w:bottom w:val="none" w:sz="0" w:space="0" w:color="auto"/>
            <w:right w:val="none" w:sz="0" w:space="0" w:color="auto"/>
          </w:divBdr>
        </w:div>
        <w:div w:id="6055949">
          <w:marLeft w:val="576"/>
          <w:marRight w:val="0"/>
          <w:marTop w:val="120"/>
          <w:marBottom w:val="0"/>
          <w:divBdr>
            <w:top w:val="none" w:sz="0" w:space="0" w:color="auto"/>
            <w:left w:val="none" w:sz="0" w:space="0" w:color="auto"/>
            <w:bottom w:val="none" w:sz="0" w:space="0" w:color="auto"/>
            <w:right w:val="none" w:sz="0" w:space="0" w:color="auto"/>
          </w:divBdr>
        </w:div>
        <w:div w:id="192626172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8872291">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676173">
      <w:bodyDiv w:val="1"/>
      <w:marLeft w:val="0"/>
      <w:marRight w:val="0"/>
      <w:marTop w:val="0"/>
      <w:marBottom w:val="0"/>
      <w:divBdr>
        <w:top w:val="none" w:sz="0" w:space="0" w:color="auto"/>
        <w:left w:val="none" w:sz="0" w:space="0" w:color="auto"/>
        <w:bottom w:val="none" w:sz="0" w:space="0" w:color="auto"/>
        <w:right w:val="none" w:sz="0" w:space="0" w:color="auto"/>
      </w:divBdr>
      <w:divsChild>
        <w:div w:id="487134585">
          <w:marLeft w:val="576"/>
          <w:marRight w:val="0"/>
          <w:marTop w:val="120"/>
          <w:marBottom w:val="0"/>
          <w:divBdr>
            <w:top w:val="none" w:sz="0" w:space="0" w:color="auto"/>
            <w:left w:val="none" w:sz="0" w:space="0" w:color="auto"/>
            <w:bottom w:val="none" w:sz="0" w:space="0" w:color="auto"/>
            <w:right w:val="none" w:sz="0" w:space="0" w:color="auto"/>
          </w:divBdr>
        </w:div>
        <w:div w:id="1675573086">
          <w:marLeft w:val="576"/>
          <w:marRight w:val="0"/>
          <w:marTop w:val="120"/>
          <w:marBottom w:val="0"/>
          <w:divBdr>
            <w:top w:val="none" w:sz="0" w:space="0" w:color="auto"/>
            <w:left w:val="none" w:sz="0" w:space="0" w:color="auto"/>
            <w:bottom w:val="none" w:sz="0" w:space="0" w:color="auto"/>
            <w:right w:val="none" w:sz="0" w:space="0" w:color="auto"/>
          </w:divBdr>
        </w:div>
        <w:div w:id="674452607">
          <w:marLeft w:val="576"/>
          <w:marRight w:val="0"/>
          <w:marTop w:val="120"/>
          <w:marBottom w:val="0"/>
          <w:divBdr>
            <w:top w:val="none" w:sz="0" w:space="0" w:color="auto"/>
            <w:left w:val="none" w:sz="0" w:space="0" w:color="auto"/>
            <w:bottom w:val="none" w:sz="0" w:space="0" w:color="auto"/>
            <w:right w:val="none" w:sz="0" w:space="0" w:color="auto"/>
          </w:divBdr>
        </w:div>
        <w:div w:id="545409857">
          <w:marLeft w:val="576"/>
          <w:marRight w:val="0"/>
          <w:marTop w:val="120"/>
          <w:marBottom w:val="0"/>
          <w:divBdr>
            <w:top w:val="none" w:sz="0" w:space="0" w:color="auto"/>
            <w:left w:val="none" w:sz="0" w:space="0" w:color="auto"/>
            <w:bottom w:val="none" w:sz="0" w:space="0" w:color="auto"/>
            <w:right w:val="none" w:sz="0" w:space="0" w:color="auto"/>
          </w:divBdr>
        </w:div>
        <w:div w:id="555359705">
          <w:marLeft w:val="576"/>
          <w:marRight w:val="0"/>
          <w:marTop w:val="120"/>
          <w:marBottom w:val="0"/>
          <w:divBdr>
            <w:top w:val="none" w:sz="0" w:space="0" w:color="auto"/>
            <w:left w:val="none" w:sz="0" w:space="0" w:color="auto"/>
            <w:bottom w:val="none" w:sz="0" w:space="0" w:color="auto"/>
            <w:right w:val="none" w:sz="0" w:space="0" w:color="auto"/>
          </w:divBdr>
        </w:div>
      </w:divsChild>
    </w:div>
    <w:div w:id="703991808">
      <w:bodyDiv w:val="1"/>
      <w:marLeft w:val="0"/>
      <w:marRight w:val="0"/>
      <w:marTop w:val="0"/>
      <w:marBottom w:val="0"/>
      <w:divBdr>
        <w:top w:val="none" w:sz="0" w:space="0" w:color="auto"/>
        <w:left w:val="none" w:sz="0" w:space="0" w:color="auto"/>
        <w:bottom w:val="none" w:sz="0" w:space="0" w:color="auto"/>
        <w:right w:val="none" w:sz="0" w:space="0" w:color="auto"/>
      </w:divBdr>
      <w:divsChild>
        <w:div w:id="1203132325">
          <w:marLeft w:val="576"/>
          <w:marRight w:val="0"/>
          <w:marTop w:val="120"/>
          <w:marBottom w:val="0"/>
          <w:divBdr>
            <w:top w:val="none" w:sz="0" w:space="0" w:color="auto"/>
            <w:left w:val="none" w:sz="0" w:space="0" w:color="auto"/>
            <w:bottom w:val="none" w:sz="0" w:space="0" w:color="auto"/>
            <w:right w:val="none" w:sz="0" w:space="0" w:color="auto"/>
          </w:divBdr>
        </w:div>
        <w:div w:id="2053261925">
          <w:marLeft w:val="576"/>
          <w:marRight w:val="0"/>
          <w:marTop w:val="120"/>
          <w:marBottom w:val="0"/>
          <w:divBdr>
            <w:top w:val="none" w:sz="0" w:space="0" w:color="auto"/>
            <w:left w:val="none" w:sz="0" w:space="0" w:color="auto"/>
            <w:bottom w:val="none" w:sz="0" w:space="0" w:color="auto"/>
            <w:right w:val="none" w:sz="0" w:space="0" w:color="auto"/>
          </w:divBdr>
        </w:div>
        <w:div w:id="472910697">
          <w:marLeft w:val="576"/>
          <w:marRight w:val="0"/>
          <w:marTop w:val="120"/>
          <w:marBottom w:val="0"/>
          <w:divBdr>
            <w:top w:val="none" w:sz="0" w:space="0" w:color="auto"/>
            <w:left w:val="none" w:sz="0" w:space="0" w:color="auto"/>
            <w:bottom w:val="none" w:sz="0" w:space="0" w:color="auto"/>
            <w:right w:val="none" w:sz="0" w:space="0" w:color="auto"/>
          </w:divBdr>
        </w:div>
        <w:div w:id="1071149196">
          <w:marLeft w:val="576"/>
          <w:marRight w:val="0"/>
          <w:marTop w:val="120"/>
          <w:marBottom w:val="0"/>
          <w:divBdr>
            <w:top w:val="none" w:sz="0" w:space="0" w:color="auto"/>
            <w:left w:val="none" w:sz="0" w:space="0" w:color="auto"/>
            <w:bottom w:val="none" w:sz="0" w:space="0" w:color="auto"/>
            <w:right w:val="none" w:sz="0" w:space="0" w:color="auto"/>
          </w:divBdr>
        </w:div>
        <w:div w:id="1563515161">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60527057">
      <w:bodyDiv w:val="1"/>
      <w:marLeft w:val="0"/>
      <w:marRight w:val="0"/>
      <w:marTop w:val="0"/>
      <w:marBottom w:val="0"/>
      <w:divBdr>
        <w:top w:val="none" w:sz="0" w:space="0" w:color="auto"/>
        <w:left w:val="none" w:sz="0" w:space="0" w:color="auto"/>
        <w:bottom w:val="none" w:sz="0" w:space="0" w:color="auto"/>
        <w:right w:val="none" w:sz="0" w:space="0" w:color="auto"/>
      </w:divBdr>
      <w:divsChild>
        <w:div w:id="1301421974">
          <w:marLeft w:val="576"/>
          <w:marRight w:val="0"/>
          <w:marTop w:val="120"/>
          <w:marBottom w:val="0"/>
          <w:divBdr>
            <w:top w:val="none" w:sz="0" w:space="0" w:color="auto"/>
            <w:left w:val="none" w:sz="0" w:space="0" w:color="auto"/>
            <w:bottom w:val="none" w:sz="0" w:space="0" w:color="auto"/>
            <w:right w:val="none" w:sz="0" w:space="0" w:color="auto"/>
          </w:divBdr>
        </w:div>
        <w:div w:id="1531332993">
          <w:marLeft w:val="576"/>
          <w:marRight w:val="0"/>
          <w:marTop w:val="120"/>
          <w:marBottom w:val="0"/>
          <w:divBdr>
            <w:top w:val="none" w:sz="0" w:space="0" w:color="auto"/>
            <w:left w:val="none" w:sz="0" w:space="0" w:color="auto"/>
            <w:bottom w:val="none" w:sz="0" w:space="0" w:color="auto"/>
            <w:right w:val="none" w:sz="0" w:space="0" w:color="auto"/>
          </w:divBdr>
        </w:div>
        <w:div w:id="1791850494">
          <w:marLeft w:val="576"/>
          <w:marRight w:val="0"/>
          <w:marTop w:val="120"/>
          <w:marBottom w:val="0"/>
          <w:divBdr>
            <w:top w:val="none" w:sz="0" w:space="0" w:color="auto"/>
            <w:left w:val="none" w:sz="0" w:space="0" w:color="auto"/>
            <w:bottom w:val="none" w:sz="0" w:space="0" w:color="auto"/>
            <w:right w:val="none" w:sz="0" w:space="0" w:color="auto"/>
          </w:divBdr>
        </w:div>
        <w:div w:id="2063480546">
          <w:marLeft w:val="576"/>
          <w:marRight w:val="0"/>
          <w:marTop w:val="120"/>
          <w:marBottom w:val="0"/>
          <w:divBdr>
            <w:top w:val="none" w:sz="0" w:space="0" w:color="auto"/>
            <w:left w:val="none" w:sz="0" w:space="0" w:color="auto"/>
            <w:bottom w:val="none" w:sz="0" w:space="0" w:color="auto"/>
            <w:right w:val="none" w:sz="0" w:space="0" w:color="auto"/>
          </w:divBdr>
        </w:div>
        <w:div w:id="57011703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316439">
      <w:bodyDiv w:val="1"/>
      <w:marLeft w:val="0"/>
      <w:marRight w:val="0"/>
      <w:marTop w:val="0"/>
      <w:marBottom w:val="0"/>
      <w:divBdr>
        <w:top w:val="none" w:sz="0" w:space="0" w:color="auto"/>
        <w:left w:val="none" w:sz="0" w:space="0" w:color="auto"/>
        <w:bottom w:val="none" w:sz="0" w:space="0" w:color="auto"/>
        <w:right w:val="none" w:sz="0" w:space="0" w:color="auto"/>
      </w:divBdr>
      <w:divsChild>
        <w:div w:id="671176067">
          <w:marLeft w:val="576"/>
          <w:marRight w:val="0"/>
          <w:marTop w:val="120"/>
          <w:marBottom w:val="0"/>
          <w:divBdr>
            <w:top w:val="none" w:sz="0" w:space="0" w:color="auto"/>
            <w:left w:val="none" w:sz="0" w:space="0" w:color="auto"/>
            <w:bottom w:val="none" w:sz="0" w:space="0" w:color="auto"/>
            <w:right w:val="none" w:sz="0" w:space="0" w:color="auto"/>
          </w:divBdr>
        </w:div>
        <w:div w:id="534269691">
          <w:marLeft w:val="576"/>
          <w:marRight w:val="0"/>
          <w:marTop w:val="120"/>
          <w:marBottom w:val="0"/>
          <w:divBdr>
            <w:top w:val="none" w:sz="0" w:space="0" w:color="auto"/>
            <w:left w:val="none" w:sz="0" w:space="0" w:color="auto"/>
            <w:bottom w:val="none" w:sz="0" w:space="0" w:color="auto"/>
            <w:right w:val="none" w:sz="0" w:space="0" w:color="auto"/>
          </w:divBdr>
        </w:div>
        <w:div w:id="123550702">
          <w:marLeft w:val="576"/>
          <w:marRight w:val="0"/>
          <w:marTop w:val="120"/>
          <w:marBottom w:val="0"/>
          <w:divBdr>
            <w:top w:val="none" w:sz="0" w:space="0" w:color="auto"/>
            <w:left w:val="none" w:sz="0" w:space="0" w:color="auto"/>
            <w:bottom w:val="none" w:sz="0" w:space="0" w:color="auto"/>
            <w:right w:val="none" w:sz="0" w:space="0" w:color="auto"/>
          </w:divBdr>
        </w:div>
        <w:div w:id="993415877">
          <w:marLeft w:val="576"/>
          <w:marRight w:val="0"/>
          <w:marTop w:val="120"/>
          <w:marBottom w:val="0"/>
          <w:divBdr>
            <w:top w:val="none" w:sz="0" w:space="0" w:color="auto"/>
            <w:left w:val="none" w:sz="0" w:space="0" w:color="auto"/>
            <w:bottom w:val="none" w:sz="0" w:space="0" w:color="auto"/>
            <w:right w:val="none" w:sz="0" w:space="0" w:color="auto"/>
          </w:divBdr>
        </w:div>
        <w:div w:id="1995723623">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533420">
      <w:bodyDiv w:val="1"/>
      <w:marLeft w:val="0"/>
      <w:marRight w:val="0"/>
      <w:marTop w:val="0"/>
      <w:marBottom w:val="0"/>
      <w:divBdr>
        <w:top w:val="none" w:sz="0" w:space="0" w:color="auto"/>
        <w:left w:val="none" w:sz="0" w:space="0" w:color="auto"/>
        <w:bottom w:val="none" w:sz="0" w:space="0" w:color="auto"/>
        <w:right w:val="none" w:sz="0" w:space="0" w:color="auto"/>
      </w:divBdr>
      <w:divsChild>
        <w:div w:id="1999725474">
          <w:marLeft w:val="576"/>
          <w:marRight w:val="0"/>
          <w:marTop w:val="120"/>
          <w:marBottom w:val="0"/>
          <w:divBdr>
            <w:top w:val="none" w:sz="0" w:space="0" w:color="auto"/>
            <w:left w:val="none" w:sz="0" w:space="0" w:color="auto"/>
            <w:bottom w:val="none" w:sz="0" w:space="0" w:color="auto"/>
            <w:right w:val="none" w:sz="0" w:space="0" w:color="auto"/>
          </w:divBdr>
        </w:div>
        <w:div w:id="1453279266">
          <w:marLeft w:val="576"/>
          <w:marRight w:val="0"/>
          <w:marTop w:val="120"/>
          <w:marBottom w:val="0"/>
          <w:divBdr>
            <w:top w:val="none" w:sz="0" w:space="0" w:color="auto"/>
            <w:left w:val="none" w:sz="0" w:space="0" w:color="auto"/>
            <w:bottom w:val="none" w:sz="0" w:space="0" w:color="auto"/>
            <w:right w:val="none" w:sz="0" w:space="0" w:color="auto"/>
          </w:divBdr>
        </w:div>
        <w:div w:id="1768304473">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3610</TotalTime>
  <Pages>13</Pages>
  <Words>1583</Words>
  <Characters>9026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2021-10-26T15:00:00Z</dcterms:modified>
</cp:coreProperties>
</file>