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9B16A2" w:rsidRDefault="009B16A2" w:rsidP="009B16A2">
      <w:pPr>
        <w:spacing w:line="360" w:lineRule="auto"/>
        <w:jc w:val="center"/>
        <w:rPr>
          <w:rFonts w:ascii="Times New Roman" w:hAnsi="Times New Roman" w:cs="Times New Roman"/>
          <w:b/>
          <w:bCs/>
          <w:sz w:val="144"/>
          <w:szCs w:val="144"/>
        </w:rPr>
      </w:pPr>
      <w:r w:rsidRPr="009B16A2">
        <w:rPr>
          <w:rFonts w:ascii="Times New Roman" w:hAnsi="Times New Roman" w:cs="Times New Roman"/>
          <w:b/>
          <w:bCs/>
          <w:sz w:val="56"/>
          <w:szCs w:val="56"/>
        </w:rPr>
        <w:t>Online examination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9B16A2" w:rsidRDefault="009B16A2" w:rsidP="00E53AA4">
      <w:pPr>
        <w:spacing w:line="360" w:lineRule="auto"/>
        <w:jc w:val="both"/>
        <w:rPr>
          <w:rFonts w:ascii="Times New Roman" w:hAnsi="Times New Roman" w:cs="Times New Roman"/>
          <w:b/>
          <w:sz w:val="44"/>
          <w:szCs w:val="44"/>
        </w:rPr>
      </w:pPr>
    </w:p>
    <w:p w:rsidR="009B16A2" w:rsidRDefault="009B16A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5183A" w:rsidRPr="00874BB2" w:rsidRDefault="00874BB2" w:rsidP="00874BB2">
      <w:pPr>
        <w:spacing w:line="360" w:lineRule="auto"/>
        <w:jc w:val="both"/>
        <w:rPr>
          <w:rFonts w:ascii="Times New Roman" w:hAnsi="Times New Roman" w:cs="Times New Roman"/>
          <w:b/>
          <w:sz w:val="52"/>
          <w:szCs w:val="52"/>
        </w:rPr>
      </w:pPr>
      <w:r w:rsidRPr="00874BB2">
        <w:rPr>
          <w:rFonts w:ascii="Times New Roman" w:hAnsi="Times New Roman" w:cs="Times New Roman"/>
          <w:sz w:val="32"/>
          <w:szCs w:val="32"/>
        </w:rPr>
        <w:t>Online assessments are a significant technique for assessing the achievement capability of understudies. This examination exertion the people viable were understudies who might be joining up with PC courses or Technologies Registrations. A model of an online arrangement assessment framework is depicted from the point of view of the examination exertion, end client, and programming advancement. Online assessment framework is an electronic assessment framework where assessment is taken online for example through the web or intranet utilizing PC framework. It is a successful answer for mass training assessment. An on-line instructive framework including test handling and electronic diary highlights. A teacher fabricates a course put together inquiries which with respect to line contain in ID of assignments. Clients took a crack at the stage may get to the electronic subtleties they furnished and perform different capacities with the on-line instructive framework so as to take an interest in the on-line assessments. Clients can get an on-line test, having mixed media content, for the course, and they can electronically give answers to the test. What's more, after Completion of their length of test they are given the evaluation or imprints made sure about in their assessments. The framework does the assessment and auto-reviewing for numerous decision addresses which is feed into the framework.</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90FB8" w:rsidRDefault="00D56112" w:rsidP="00A90FB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90FB8">
        <w:rPr>
          <w:rFonts w:ascii="Times New Roman" w:hAnsi="Times New Roman" w:cs="Times New Roman"/>
          <w:sz w:val="32"/>
          <w:szCs w:val="32"/>
          <w:lang w:val="en-IN"/>
        </w:rPr>
        <w:t>Existing framework is a manual one where clients are keeping up books to store the data like Student Details, Instructor Details, Schedule Details and inputs about understudies who endeavored test according to plan.</w:t>
      </w:r>
    </w:p>
    <w:p w:rsidR="00000000" w:rsidRPr="00A90FB8" w:rsidRDefault="00D56112" w:rsidP="00A90FB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90FB8">
        <w:rPr>
          <w:rFonts w:ascii="Times New Roman" w:hAnsi="Times New Roman" w:cs="Times New Roman"/>
          <w:sz w:val="32"/>
          <w:szCs w:val="32"/>
          <w:lang w:val="en-IN"/>
        </w:rPr>
        <w:t>It is</w:t>
      </w:r>
      <w:r w:rsidRPr="00A90FB8">
        <w:rPr>
          <w:rFonts w:ascii="Times New Roman" w:hAnsi="Times New Roman" w:cs="Times New Roman"/>
          <w:sz w:val="32"/>
          <w:szCs w:val="32"/>
          <w:lang w:val="en-IN"/>
        </w:rPr>
        <w:t xml:space="preserve"> extremely hard to keep up authentic information. </w:t>
      </w:r>
    </w:p>
    <w:p w:rsidR="00000000" w:rsidRPr="00A90FB8" w:rsidRDefault="00D56112" w:rsidP="00A90FB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90FB8">
        <w:rPr>
          <w:rFonts w:ascii="Times New Roman" w:hAnsi="Times New Roman" w:cs="Times New Roman"/>
          <w:sz w:val="32"/>
          <w:szCs w:val="32"/>
          <w:lang w:val="en-IN"/>
        </w:rPr>
        <w:t xml:space="preserve">The accompanying downsides of existing framework underline the requirement for computerization: </w:t>
      </w:r>
    </w:p>
    <w:p w:rsidR="00000000" w:rsidRPr="00A90FB8" w:rsidRDefault="00D56112" w:rsidP="00A90FB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90FB8">
        <w:rPr>
          <w:rFonts w:ascii="Times New Roman" w:hAnsi="Times New Roman" w:cs="Times New Roman"/>
          <w:sz w:val="32"/>
          <w:szCs w:val="32"/>
          <w:lang w:val="en-IN"/>
        </w:rPr>
        <w:t xml:space="preserve">1. A ton of duplicates of inquiry papers must be made </w:t>
      </w:r>
    </w:p>
    <w:p w:rsidR="00000000" w:rsidRPr="00A90FB8" w:rsidRDefault="00D56112" w:rsidP="00A90FB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90FB8">
        <w:rPr>
          <w:rFonts w:ascii="Times New Roman" w:hAnsi="Times New Roman" w:cs="Times New Roman"/>
          <w:sz w:val="32"/>
          <w:szCs w:val="32"/>
          <w:lang w:val="en-IN"/>
        </w:rPr>
        <w:t>2. A ton of remedy work subsequently delay in givi</w:t>
      </w:r>
      <w:r w:rsidRPr="00A90FB8">
        <w:rPr>
          <w:rFonts w:ascii="Times New Roman" w:hAnsi="Times New Roman" w:cs="Times New Roman"/>
          <w:sz w:val="32"/>
          <w:szCs w:val="32"/>
          <w:lang w:val="en-IN"/>
        </w:rPr>
        <w:t xml:space="preserve">ng the outcomes </w:t>
      </w:r>
    </w:p>
    <w:p w:rsidR="00000000" w:rsidRPr="00A90FB8" w:rsidRDefault="00D56112" w:rsidP="00A90FB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90FB8">
        <w:rPr>
          <w:rFonts w:ascii="Times New Roman" w:hAnsi="Times New Roman" w:cs="Times New Roman"/>
          <w:sz w:val="32"/>
          <w:szCs w:val="32"/>
          <w:lang w:val="en-IN"/>
        </w:rPr>
        <w:t xml:space="preserve">3. A ton of classification work for each subject outcomes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90FB8" w:rsidRDefault="00D56112" w:rsidP="00A90FB8">
      <w:pPr>
        <w:numPr>
          <w:ilvl w:val="0"/>
          <w:numId w:val="45"/>
        </w:numPr>
        <w:spacing w:line="360" w:lineRule="auto"/>
        <w:jc w:val="both"/>
        <w:rPr>
          <w:rFonts w:ascii="Times New Roman" w:hAnsi="Times New Roman" w:cs="Times New Roman"/>
          <w:bCs/>
          <w:sz w:val="32"/>
          <w:szCs w:val="32"/>
          <w:lang w:val="en-IN"/>
        </w:rPr>
      </w:pPr>
      <w:r w:rsidRPr="00A90FB8">
        <w:rPr>
          <w:rFonts w:ascii="Times New Roman" w:hAnsi="Times New Roman" w:cs="Times New Roman"/>
          <w:bCs/>
          <w:sz w:val="32"/>
          <w:szCs w:val="32"/>
          <w:lang w:val="en-IN"/>
        </w:rPr>
        <w:t xml:space="preserve">Client validation is a significant online condition issue. More explores are expected to concentrate on improving client verification strategies for online assessment. </w:t>
      </w:r>
    </w:p>
    <w:p w:rsidR="00000000" w:rsidRPr="00A90FB8" w:rsidRDefault="00D56112" w:rsidP="00A90FB8">
      <w:pPr>
        <w:numPr>
          <w:ilvl w:val="0"/>
          <w:numId w:val="45"/>
        </w:numPr>
        <w:spacing w:line="360" w:lineRule="auto"/>
        <w:jc w:val="both"/>
        <w:rPr>
          <w:rFonts w:ascii="Times New Roman" w:hAnsi="Times New Roman" w:cs="Times New Roman"/>
          <w:bCs/>
          <w:sz w:val="32"/>
          <w:szCs w:val="32"/>
          <w:lang w:val="en-IN"/>
        </w:rPr>
      </w:pPr>
      <w:r w:rsidRPr="00A90FB8">
        <w:rPr>
          <w:rFonts w:ascii="Times New Roman" w:hAnsi="Times New Roman" w:cs="Times New Roman"/>
          <w:bCs/>
          <w:sz w:val="32"/>
          <w:szCs w:val="32"/>
          <w:lang w:val="en-IN"/>
        </w:rPr>
        <w:t>The bund</w:t>
      </w:r>
      <w:r w:rsidRPr="00A90FB8">
        <w:rPr>
          <w:rFonts w:ascii="Times New Roman" w:hAnsi="Times New Roman" w:cs="Times New Roman"/>
          <w:bCs/>
          <w:sz w:val="32"/>
          <w:szCs w:val="32"/>
          <w:lang w:val="en-IN"/>
        </w:rPr>
        <w:t xml:space="preserve">le was structured so that future adjustments should be possible no problem at all. </w:t>
      </w:r>
    </w:p>
    <w:p w:rsidR="00000000" w:rsidRPr="00A90FB8" w:rsidRDefault="00D56112" w:rsidP="00A90FB8">
      <w:pPr>
        <w:numPr>
          <w:ilvl w:val="0"/>
          <w:numId w:val="45"/>
        </w:numPr>
        <w:spacing w:line="360" w:lineRule="auto"/>
        <w:jc w:val="both"/>
        <w:rPr>
          <w:rFonts w:ascii="Times New Roman" w:hAnsi="Times New Roman" w:cs="Times New Roman"/>
          <w:bCs/>
          <w:sz w:val="32"/>
          <w:szCs w:val="32"/>
          <w:lang w:val="en-IN"/>
        </w:rPr>
      </w:pPr>
      <w:r w:rsidRPr="00A90FB8">
        <w:rPr>
          <w:rFonts w:ascii="Times New Roman" w:hAnsi="Times New Roman" w:cs="Times New Roman"/>
          <w:bCs/>
          <w:sz w:val="32"/>
          <w:szCs w:val="32"/>
          <w:lang w:val="en-IN"/>
        </w:rPr>
        <w:lastRenderedPageBreak/>
        <w:t xml:space="preserve">The accompanying ends can be derived from the advancement of the undertaking. </w:t>
      </w:r>
    </w:p>
    <w:p w:rsidR="00F94960" w:rsidRPr="00A90FB8" w:rsidRDefault="00D56112" w:rsidP="00E53AA4">
      <w:pPr>
        <w:numPr>
          <w:ilvl w:val="0"/>
          <w:numId w:val="45"/>
        </w:numPr>
        <w:spacing w:line="360" w:lineRule="auto"/>
        <w:jc w:val="both"/>
        <w:rPr>
          <w:rFonts w:ascii="Times New Roman" w:hAnsi="Times New Roman" w:cs="Times New Roman"/>
          <w:bCs/>
          <w:sz w:val="32"/>
          <w:szCs w:val="32"/>
          <w:lang w:val="en-IN"/>
        </w:rPr>
      </w:pPr>
      <w:r w:rsidRPr="00A90FB8">
        <w:rPr>
          <w:rFonts w:ascii="Times New Roman" w:hAnsi="Times New Roman" w:cs="Times New Roman"/>
          <w:bCs/>
          <w:sz w:val="32"/>
          <w:szCs w:val="32"/>
          <w:lang w:val="en-IN"/>
        </w:rPr>
        <w:t xml:space="preserve">In outline, online appraisal and administered testing manage the issue of </w:t>
      </w:r>
      <w:r w:rsidRPr="00A90FB8">
        <w:rPr>
          <w:rFonts w:ascii="Times New Roman" w:hAnsi="Times New Roman" w:cs="Times New Roman"/>
          <w:bCs/>
          <w:sz w:val="32"/>
          <w:szCs w:val="32"/>
          <w:lang w:val="en-IN"/>
        </w:rPr>
        <w:t xml:space="preserve">understudy ID and the earth where materials are gotten to adequately however it likewise invalidates a great part of the benefit of giving Internet based-course work.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A90FB8" w:rsidRPr="00A90FB8" w:rsidRDefault="00A90FB8" w:rsidP="00A90FB8">
      <w:pPr>
        <w:pStyle w:val="NormalWeb"/>
        <w:numPr>
          <w:ilvl w:val="0"/>
          <w:numId w:val="46"/>
        </w:numPr>
        <w:spacing w:before="0" w:beforeAutospacing="0" w:after="0" w:afterAutospacing="0" w:line="360" w:lineRule="auto"/>
        <w:ind w:left="426"/>
        <w:jc w:val="both"/>
        <w:rPr>
          <w:sz w:val="32"/>
          <w:szCs w:val="32"/>
        </w:rPr>
      </w:pPr>
      <w:r w:rsidRPr="00A90FB8">
        <w:rPr>
          <w:sz w:val="32"/>
          <w:szCs w:val="32"/>
        </w:rPr>
        <w:t xml:space="preserve">This application is utilized to direct online assessment. The understudies can sit at singular terminals and login to compose the test in the given span. </w:t>
      </w:r>
    </w:p>
    <w:p w:rsidR="00A90FB8" w:rsidRPr="00A90FB8" w:rsidRDefault="00A90FB8" w:rsidP="00A90FB8">
      <w:pPr>
        <w:pStyle w:val="NormalWeb"/>
        <w:numPr>
          <w:ilvl w:val="0"/>
          <w:numId w:val="46"/>
        </w:numPr>
        <w:spacing w:before="0" w:beforeAutospacing="0" w:after="0" w:afterAutospacing="0" w:line="360" w:lineRule="auto"/>
        <w:ind w:left="426"/>
        <w:jc w:val="both"/>
        <w:rPr>
          <w:sz w:val="32"/>
          <w:szCs w:val="32"/>
        </w:rPr>
      </w:pPr>
      <w:r w:rsidRPr="00A90FB8">
        <w:rPr>
          <w:sz w:val="32"/>
          <w:szCs w:val="32"/>
        </w:rPr>
        <w:t xml:space="preserve">The inquiries must be given to the understudies. This application will perform rectification, show the outcome promptly and furthermore store it in database. </w:t>
      </w:r>
    </w:p>
    <w:p w:rsidR="00A90FB8" w:rsidRPr="00A90FB8" w:rsidRDefault="00A90FB8" w:rsidP="00A90FB8">
      <w:pPr>
        <w:pStyle w:val="NormalWeb"/>
        <w:numPr>
          <w:ilvl w:val="0"/>
          <w:numId w:val="46"/>
        </w:numPr>
        <w:spacing w:before="0" w:beforeAutospacing="0" w:after="0" w:afterAutospacing="0" w:line="360" w:lineRule="auto"/>
        <w:ind w:left="426"/>
        <w:jc w:val="both"/>
        <w:rPr>
          <w:sz w:val="32"/>
          <w:szCs w:val="32"/>
        </w:rPr>
      </w:pPr>
      <w:r w:rsidRPr="00A90FB8">
        <w:rPr>
          <w:sz w:val="32"/>
          <w:szCs w:val="32"/>
        </w:rPr>
        <w:t xml:space="preserve">This application furnishes the chairman with an office to include new tests. This application gives the Instructor add inquiries to the test, alter inquiries in the test in a specific test. </w:t>
      </w:r>
    </w:p>
    <w:p w:rsidR="003A5D44" w:rsidRPr="00A90FB8" w:rsidRDefault="00A90FB8" w:rsidP="00E53AA4">
      <w:pPr>
        <w:pStyle w:val="NormalWeb"/>
        <w:numPr>
          <w:ilvl w:val="0"/>
          <w:numId w:val="46"/>
        </w:numPr>
        <w:spacing w:before="0" w:beforeAutospacing="0" w:after="0" w:afterAutospacing="0" w:line="360" w:lineRule="auto"/>
        <w:ind w:left="426"/>
        <w:jc w:val="both"/>
        <w:rPr>
          <w:sz w:val="32"/>
          <w:szCs w:val="32"/>
        </w:rPr>
      </w:pPr>
      <w:r w:rsidRPr="00A90FB8">
        <w:rPr>
          <w:sz w:val="32"/>
          <w:szCs w:val="32"/>
        </w:rPr>
        <w:t>This application deals with confirmation of the executive, Instructor just as the understudy.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90FB8" w:rsidRDefault="00D56112" w:rsidP="00A90FB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90FB8">
        <w:rPr>
          <w:rFonts w:ascii="Times New Roman" w:eastAsia="AdvGulliv-R" w:hAnsi="Times New Roman" w:cs="Times New Roman"/>
          <w:bCs/>
          <w:sz w:val="32"/>
          <w:szCs w:val="32"/>
          <w:lang w:val="en-IN"/>
        </w:rPr>
        <w:t>The examination additionally considers the potential advantages offered by e-learning in emergency zones.</w:t>
      </w:r>
    </w:p>
    <w:p w:rsidR="00000000" w:rsidRPr="00A90FB8" w:rsidRDefault="00D56112" w:rsidP="00A90FB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90FB8">
        <w:rPr>
          <w:rFonts w:ascii="Times New Roman" w:eastAsia="AdvGulliv-R" w:hAnsi="Times New Roman" w:cs="Times New Roman"/>
          <w:bCs/>
          <w:sz w:val="32"/>
          <w:szCs w:val="32"/>
          <w:lang w:val="en-IN"/>
        </w:rPr>
        <w:t>The main objective of the system is to efficiently evalu</w:t>
      </w:r>
      <w:r w:rsidRPr="00A90FB8">
        <w:rPr>
          <w:rFonts w:ascii="Times New Roman" w:eastAsia="AdvGulliv-R" w:hAnsi="Times New Roman" w:cs="Times New Roman"/>
          <w:bCs/>
          <w:sz w:val="32"/>
          <w:szCs w:val="32"/>
          <w:lang w:val="en-IN"/>
        </w:rPr>
        <w:t xml:space="preserve">ate the candidate accurately through a fully automated and security system </w:t>
      </w:r>
      <w:r w:rsidRPr="00A90FB8">
        <w:rPr>
          <w:rFonts w:ascii="Times New Roman" w:eastAsia="AdvGulliv-R" w:hAnsi="Times New Roman" w:cs="Times New Roman"/>
          <w:bCs/>
          <w:sz w:val="32"/>
          <w:szCs w:val="32"/>
          <w:lang w:val="en-IN"/>
        </w:rPr>
        <w:lastRenderedPageBreak/>
        <w:t>that not only saves you a lot of time, but also gives you quick results and saves paper.</w:t>
      </w:r>
    </w:p>
    <w:p w:rsidR="00000000" w:rsidRPr="00A90FB8" w:rsidRDefault="00D56112" w:rsidP="00A90FB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90FB8">
        <w:rPr>
          <w:rFonts w:ascii="Times New Roman" w:eastAsia="AdvGulliv-R" w:hAnsi="Times New Roman" w:cs="Times New Roman"/>
          <w:bCs/>
          <w:sz w:val="32"/>
          <w:szCs w:val="32"/>
          <w:lang w:val="en-IN"/>
        </w:rPr>
        <w:t>They are a safety effort intended to forestall unapproved access to classified information.</w:t>
      </w:r>
    </w:p>
    <w:p w:rsidR="00000000" w:rsidRPr="00A90FB8" w:rsidRDefault="00D56112" w:rsidP="00A90FB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90FB8">
        <w:rPr>
          <w:rFonts w:ascii="Times New Roman" w:eastAsia="AdvGulliv-R" w:hAnsi="Times New Roman" w:cs="Times New Roman"/>
          <w:bCs/>
          <w:sz w:val="32"/>
          <w:szCs w:val="32"/>
          <w:lang w:val="en-IN"/>
        </w:rPr>
        <w:t xml:space="preserve">Access is used by sites, PC applications and multi-purpose applications. This is a security effort to prevent un assaulted access to classified information. </w:t>
      </w:r>
    </w:p>
    <w:p w:rsidR="00000000" w:rsidRPr="00A90FB8" w:rsidRDefault="00D56112" w:rsidP="00A90FB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90FB8">
        <w:rPr>
          <w:rFonts w:ascii="Times New Roman" w:eastAsia="AdvGulliv-R" w:hAnsi="Times New Roman" w:cs="Times New Roman"/>
          <w:bCs/>
          <w:sz w:val="32"/>
          <w:szCs w:val="32"/>
          <w:lang w:val="en-IN"/>
        </w:rPr>
        <w:t xml:space="preserve">Many frames are advated by the attempted connection after several impatient access efforts.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A4A5B" w:rsidRDefault="00DA4A5B" w:rsidP="00E53AA4">
            <w:pPr>
              <w:tabs>
                <w:tab w:val="left" w:pos="720"/>
              </w:tabs>
              <w:spacing w:after="100" w:line="360" w:lineRule="auto"/>
              <w:jc w:val="both"/>
              <w:rPr>
                <w:rFonts w:ascii="Times New Roman" w:hAnsi="Times New Roman" w:cs="Times New Roman"/>
                <w:sz w:val="28"/>
                <w:szCs w:val="28"/>
              </w:rPr>
            </w:pPr>
            <w:r w:rsidRPr="00DA4A5B">
              <w:rPr>
                <w:rFonts w:ascii="Times New Roman" w:hAnsi="Times New Roman" w:cs="Times New Roman"/>
                <w:sz w:val="28"/>
                <w:szCs w:val="28"/>
              </w:rPr>
              <w:t>An Integrative Model to Predict the Continuance Use of Electronic Learning Systems: Hints for Teaching</w:t>
            </w:r>
          </w:p>
        </w:tc>
        <w:tc>
          <w:tcPr>
            <w:tcW w:w="3192" w:type="dxa"/>
          </w:tcPr>
          <w:p w:rsidR="000C407B" w:rsidRPr="00DA4A5B" w:rsidRDefault="00DA4A5B" w:rsidP="00DA4A5B">
            <w:pPr>
              <w:tabs>
                <w:tab w:val="left" w:pos="720"/>
              </w:tabs>
              <w:spacing w:after="100" w:line="360" w:lineRule="auto"/>
              <w:jc w:val="both"/>
              <w:rPr>
                <w:rFonts w:ascii="Times New Roman" w:hAnsi="Times New Roman" w:cs="Times New Roman"/>
                <w:sz w:val="28"/>
                <w:szCs w:val="28"/>
              </w:rPr>
            </w:pPr>
            <w:r w:rsidRPr="00DA4A5B">
              <w:rPr>
                <w:rFonts w:ascii="Times New Roman" w:hAnsi="Times New Roman" w:cs="Times New Roman"/>
                <w:sz w:val="28"/>
                <w:szCs w:val="28"/>
              </w:rPr>
              <w:t xml:space="preserve">J. Wu, R. J. Tsai, C. C. Chen, and Y. C. Wu, </w:t>
            </w:r>
          </w:p>
        </w:tc>
        <w:tc>
          <w:tcPr>
            <w:tcW w:w="3192" w:type="dxa"/>
          </w:tcPr>
          <w:p w:rsidR="000C407B" w:rsidRPr="00DA4A5B" w:rsidRDefault="00DA4A5B" w:rsidP="00E53AA4">
            <w:pPr>
              <w:tabs>
                <w:tab w:val="left" w:pos="720"/>
              </w:tabs>
              <w:spacing w:after="100" w:line="360" w:lineRule="auto"/>
              <w:jc w:val="both"/>
              <w:rPr>
                <w:rFonts w:ascii="Times New Roman" w:hAnsi="Times New Roman" w:cs="Times New Roman"/>
                <w:sz w:val="28"/>
                <w:szCs w:val="28"/>
              </w:rPr>
            </w:pPr>
            <w:r w:rsidRPr="00DA4A5B">
              <w:rPr>
                <w:rFonts w:ascii="Times New Roman" w:hAnsi="Times New Roman" w:cs="Times New Roman"/>
                <w:color w:val="333333"/>
                <w:sz w:val="28"/>
                <w:szCs w:val="28"/>
                <w:shd w:val="clear" w:color="auto" w:fill="FFFFFF"/>
              </w:rPr>
              <w:t>There is an increased expectation about the usefulness of electronic learning (e-learning) to complement or substitute traditional face-to-face learning.</w:t>
            </w:r>
          </w:p>
        </w:tc>
      </w:tr>
      <w:tr w:rsidR="000C407B" w:rsidTr="000C407B">
        <w:trPr>
          <w:trHeight w:val="2942"/>
        </w:trPr>
        <w:tc>
          <w:tcPr>
            <w:tcW w:w="3192" w:type="dxa"/>
          </w:tcPr>
          <w:p w:rsidR="000C407B" w:rsidRPr="00DA4A5B" w:rsidRDefault="00DA4A5B" w:rsidP="00E53AA4">
            <w:pPr>
              <w:tabs>
                <w:tab w:val="left" w:pos="720"/>
              </w:tabs>
              <w:spacing w:after="100" w:line="360" w:lineRule="auto"/>
              <w:jc w:val="both"/>
              <w:rPr>
                <w:rFonts w:ascii="Times New Roman" w:hAnsi="Times New Roman" w:cs="Times New Roman"/>
                <w:sz w:val="28"/>
                <w:szCs w:val="28"/>
              </w:rPr>
            </w:pPr>
            <w:r w:rsidRPr="00DA4A5B">
              <w:rPr>
                <w:rFonts w:ascii="Times New Roman" w:hAnsi="Times New Roman" w:cs="Times New Roman"/>
                <w:sz w:val="28"/>
                <w:szCs w:val="28"/>
              </w:rPr>
              <w:t>Understudy Verification System for Online Assessments: Bolstering Quality and Integrity of Distance Learning</w:t>
            </w:r>
          </w:p>
        </w:tc>
        <w:tc>
          <w:tcPr>
            <w:tcW w:w="3192" w:type="dxa"/>
          </w:tcPr>
          <w:p w:rsidR="000C407B" w:rsidRPr="00DA4A5B" w:rsidRDefault="00DA4A5B" w:rsidP="00DA4A5B">
            <w:pPr>
              <w:tabs>
                <w:tab w:val="left" w:pos="720"/>
              </w:tabs>
              <w:spacing w:after="100" w:line="360" w:lineRule="auto"/>
              <w:jc w:val="both"/>
              <w:rPr>
                <w:rFonts w:ascii="Times New Roman" w:hAnsi="Times New Roman" w:cs="Times New Roman"/>
                <w:sz w:val="28"/>
                <w:szCs w:val="28"/>
              </w:rPr>
            </w:pPr>
            <w:r w:rsidRPr="00DA4A5B">
              <w:rPr>
                <w:rFonts w:ascii="Times New Roman" w:hAnsi="Times New Roman" w:cs="Times New Roman"/>
                <w:sz w:val="28"/>
                <w:szCs w:val="28"/>
              </w:rPr>
              <w:t xml:space="preserve">S. Rodchua, G. Yiadom-Boakye, and R. Woolsey, </w:t>
            </w:r>
          </w:p>
        </w:tc>
        <w:tc>
          <w:tcPr>
            <w:tcW w:w="3192" w:type="dxa"/>
          </w:tcPr>
          <w:p w:rsidR="000C407B" w:rsidRPr="00DA4A5B" w:rsidRDefault="00DA4A5B" w:rsidP="00E53AA4">
            <w:pPr>
              <w:tabs>
                <w:tab w:val="left" w:pos="720"/>
              </w:tabs>
              <w:spacing w:after="100" w:line="360" w:lineRule="auto"/>
              <w:jc w:val="both"/>
              <w:rPr>
                <w:rFonts w:ascii="Times New Roman" w:hAnsi="Times New Roman" w:cs="Times New Roman"/>
                <w:sz w:val="28"/>
                <w:szCs w:val="28"/>
              </w:rPr>
            </w:pPr>
            <w:r w:rsidRPr="00DA4A5B">
              <w:rPr>
                <w:rFonts w:ascii="Times New Roman" w:hAnsi="Times New Roman" w:cs="Times New Roman"/>
                <w:sz w:val="28"/>
                <w:szCs w:val="28"/>
              </w:rPr>
              <w:t>A clear correlation exists between an increase in the number of acts of dishonesty and the failure of institutions offering courses to monitor and enforce policies on cheating.</w:t>
            </w:r>
          </w:p>
        </w:tc>
      </w:tr>
      <w:tr w:rsidR="000C407B" w:rsidTr="000C407B">
        <w:tc>
          <w:tcPr>
            <w:tcW w:w="3192" w:type="dxa"/>
          </w:tcPr>
          <w:p w:rsidR="000C407B" w:rsidRPr="00DA4A5B" w:rsidRDefault="00DA4A5B" w:rsidP="00E53AA4">
            <w:pPr>
              <w:tabs>
                <w:tab w:val="left" w:pos="720"/>
              </w:tabs>
              <w:spacing w:after="100" w:line="360" w:lineRule="auto"/>
              <w:jc w:val="both"/>
              <w:rPr>
                <w:rFonts w:ascii="Times New Roman" w:hAnsi="Times New Roman" w:cs="Times New Roman"/>
                <w:sz w:val="28"/>
                <w:szCs w:val="28"/>
              </w:rPr>
            </w:pPr>
            <w:r w:rsidRPr="00DA4A5B">
              <w:rPr>
                <w:rFonts w:ascii="Times New Roman" w:hAnsi="Times New Roman" w:cs="Times New Roman"/>
                <w:sz w:val="28"/>
                <w:szCs w:val="28"/>
              </w:rPr>
              <w:lastRenderedPageBreak/>
              <w:t>The Effectiveness and Potential of E-Learning in War Zones: An Empirical Comparison of Face-To-Face and Online Education in Saudi Arabia</w:t>
            </w:r>
          </w:p>
        </w:tc>
        <w:tc>
          <w:tcPr>
            <w:tcW w:w="3192" w:type="dxa"/>
          </w:tcPr>
          <w:p w:rsidR="000C407B" w:rsidRPr="00DA4A5B" w:rsidRDefault="00DA4A5B" w:rsidP="00DA4A5B">
            <w:pPr>
              <w:tabs>
                <w:tab w:val="left" w:pos="720"/>
              </w:tabs>
              <w:spacing w:after="100" w:line="360" w:lineRule="auto"/>
              <w:jc w:val="both"/>
              <w:rPr>
                <w:rFonts w:ascii="Times New Roman" w:hAnsi="Times New Roman" w:cs="Times New Roman"/>
                <w:sz w:val="28"/>
                <w:szCs w:val="28"/>
              </w:rPr>
            </w:pPr>
            <w:r w:rsidRPr="00DA4A5B">
              <w:rPr>
                <w:rFonts w:ascii="Times New Roman" w:hAnsi="Times New Roman" w:cs="Times New Roman"/>
                <w:sz w:val="28"/>
                <w:szCs w:val="28"/>
              </w:rPr>
              <w:t xml:space="preserve">K. D. Rajab, </w:t>
            </w:r>
          </w:p>
        </w:tc>
        <w:tc>
          <w:tcPr>
            <w:tcW w:w="3192" w:type="dxa"/>
          </w:tcPr>
          <w:p w:rsidR="000C407B" w:rsidRPr="00DA4A5B" w:rsidRDefault="00DA4A5B" w:rsidP="00E53AA4">
            <w:pPr>
              <w:tabs>
                <w:tab w:val="left" w:pos="720"/>
              </w:tabs>
              <w:spacing w:after="100" w:line="360" w:lineRule="auto"/>
              <w:jc w:val="both"/>
              <w:rPr>
                <w:rFonts w:ascii="Times New Roman" w:hAnsi="Times New Roman" w:cs="Times New Roman"/>
                <w:sz w:val="28"/>
                <w:szCs w:val="28"/>
              </w:rPr>
            </w:pPr>
            <w:r w:rsidRPr="00DA4A5B">
              <w:rPr>
                <w:rFonts w:ascii="Times New Roman" w:hAnsi="Times New Roman" w:cs="Times New Roman"/>
                <w:color w:val="333333"/>
                <w:sz w:val="28"/>
                <w:szCs w:val="28"/>
                <w:shd w:val="clear" w:color="auto" w:fill="FFFFFF"/>
              </w:rPr>
              <w:t>The study also demonstrated that e-learning is capable of delivering the educational goals of higher learning institutions to areas wrecked by wars.</w:t>
            </w:r>
          </w:p>
        </w:tc>
      </w:tr>
      <w:tr w:rsidR="000C407B" w:rsidTr="000C407B">
        <w:tc>
          <w:tcPr>
            <w:tcW w:w="3192" w:type="dxa"/>
          </w:tcPr>
          <w:p w:rsidR="000C407B" w:rsidRPr="00DA4A5B" w:rsidRDefault="00DA4A5B" w:rsidP="00E53AA4">
            <w:pPr>
              <w:tabs>
                <w:tab w:val="left" w:pos="720"/>
              </w:tabs>
              <w:spacing w:after="100" w:line="360" w:lineRule="auto"/>
              <w:jc w:val="both"/>
              <w:rPr>
                <w:rFonts w:ascii="Times New Roman" w:hAnsi="Times New Roman" w:cs="Times New Roman"/>
                <w:sz w:val="28"/>
                <w:szCs w:val="28"/>
              </w:rPr>
            </w:pPr>
            <w:r w:rsidRPr="00DA4A5B">
              <w:rPr>
                <w:rFonts w:ascii="Times New Roman" w:hAnsi="Times New Roman" w:cs="Times New Roman"/>
                <w:sz w:val="28"/>
                <w:szCs w:val="28"/>
              </w:rPr>
              <w:t>Utilizing Preferences as User Identification in the Online Examination</w:t>
            </w:r>
          </w:p>
        </w:tc>
        <w:tc>
          <w:tcPr>
            <w:tcW w:w="3192" w:type="dxa"/>
          </w:tcPr>
          <w:p w:rsidR="000C407B" w:rsidRPr="00DA4A5B" w:rsidRDefault="00DA4A5B" w:rsidP="00DA4A5B">
            <w:pPr>
              <w:tabs>
                <w:tab w:val="left" w:pos="720"/>
              </w:tabs>
              <w:spacing w:after="100" w:line="360" w:lineRule="auto"/>
              <w:jc w:val="both"/>
              <w:rPr>
                <w:rFonts w:ascii="Times New Roman" w:hAnsi="Times New Roman" w:cs="Times New Roman"/>
                <w:sz w:val="28"/>
                <w:szCs w:val="28"/>
              </w:rPr>
            </w:pPr>
            <w:r w:rsidRPr="00DA4A5B">
              <w:rPr>
                <w:rFonts w:ascii="Times New Roman" w:hAnsi="Times New Roman" w:cs="Times New Roman"/>
                <w:sz w:val="28"/>
                <w:szCs w:val="28"/>
              </w:rPr>
              <w:t xml:space="preserve">N. A. Karim and Z. Shukur, </w:t>
            </w:r>
          </w:p>
        </w:tc>
        <w:tc>
          <w:tcPr>
            <w:tcW w:w="3192" w:type="dxa"/>
          </w:tcPr>
          <w:p w:rsidR="000C407B" w:rsidRPr="00DA4A5B" w:rsidRDefault="00DA4A5B" w:rsidP="00E53AA4">
            <w:pPr>
              <w:tabs>
                <w:tab w:val="left" w:pos="720"/>
              </w:tabs>
              <w:spacing w:after="100" w:line="360" w:lineRule="auto"/>
              <w:jc w:val="both"/>
              <w:rPr>
                <w:rFonts w:ascii="Times New Roman" w:hAnsi="Times New Roman" w:cs="Times New Roman"/>
                <w:sz w:val="28"/>
                <w:szCs w:val="28"/>
              </w:rPr>
            </w:pPr>
            <w:r w:rsidRPr="00DA4A5B">
              <w:rPr>
                <w:rFonts w:ascii="Times New Roman" w:hAnsi="Times New Roman" w:cs="Times New Roman"/>
                <w:color w:val="333333"/>
                <w:sz w:val="28"/>
                <w:szCs w:val="28"/>
                <w:shd w:val="clear" w:color="auto" w:fill="FFFFFF"/>
              </w:rPr>
              <w:t>The proposed method based on the exam taker design preferences chosen for online exams.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862EF7" w:rsidRDefault="00862EF7" w:rsidP="00E53AA4">
      <w:pPr>
        <w:tabs>
          <w:tab w:val="left" w:pos="720"/>
          <w:tab w:val="left" w:pos="3390"/>
        </w:tabs>
        <w:spacing w:after="100" w:line="360" w:lineRule="auto"/>
        <w:jc w:val="both"/>
        <w:rPr>
          <w:rFonts w:ascii="Times New Roman" w:hAnsi="Times New Roman" w:cs="Times New Roman"/>
          <w:b/>
          <w:sz w:val="28"/>
          <w:szCs w:val="28"/>
        </w:rPr>
      </w:pPr>
    </w:p>
    <w:p w:rsidR="00862EF7" w:rsidRDefault="00862EF7"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62EF7" w:rsidRDefault="00862EF7" w:rsidP="00E53AA4">
      <w:pPr>
        <w:spacing w:line="360" w:lineRule="auto"/>
        <w:jc w:val="both"/>
        <w:rPr>
          <w:rFonts w:ascii="Times New Roman" w:hAnsi="Times New Roman" w:cs="Times New Roman"/>
          <w:b/>
          <w:sz w:val="28"/>
          <w:szCs w:val="28"/>
        </w:rPr>
      </w:pPr>
    </w:p>
    <w:p w:rsidR="00862EF7" w:rsidRDefault="00862EF7" w:rsidP="00E53AA4">
      <w:pPr>
        <w:spacing w:line="360" w:lineRule="auto"/>
        <w:jc w:val="both"/>
        <w:rPr>
          <w:rFonts w:ascii="Times New Roman" w:hAnsi="Times New Roman" w:cs="Times New Roman"/>
          <w:b/>
          <w:sz w:val="28"/>
          <w:szCs w:val="28"/>
        </w:rPr>
      </w:pPr>
    </w:p>
    <w:p w:rsidR="00862EF7" w:rsidRDefault="00862EF7"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62EF7" w:rsidP="00E53AA4">
      <w:pPr>
        <w:spacing w:after="0" w:line="360" w:lineRule="auto"/>
        <w:jc w:val="both"/>
        <w:rPr>
          <w:rFonts w:ascii="Times New Roman" w:hAnsi="Times New Roman" w:cs="Times New Roman"/>
        </w:rPr>
      </w:pPr>
      <w:r w:rsidRPr="00862EF7">
        <w:rPr>
          <w:rFonts w:ascii="Times New Roman" w:hAnsi="Times New Roman" w:cs="Times New Roman"/>
        </w:rPr>
        <w:drawing>
          <wp:inline distT="0" distB="0" distL="0" distR="0">
            <wp:extent cx="5943600" cy="4235450"/>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42354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862EF7" w:rsidRDefault="00862EF7"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D1DA0" w:rsidRPr="006D1DA0" w:rsidRDefault="006D1DA0" w:rsidP="006D1DA0">
      <w:pPr>
        <w:pStyle w:val="BodyText"/>
        <w:rPr>
          <w:bCs/>
          <w:iCs/>
          <w:sz w:val="32"/>
          <w:szCs w:val="32"/>
          <w:lang w:val="en-IN"/>
        </w:rPr>
      </w:pPr>
      <w:r w:rsidRPr="006D1DA0">
        <w:rPr>
          <w:bCs/>
          <w:iCs/>
          <w:sz w:val="32"/>
          <w:szCs w:val="32"/>
          <w:lang w:val="en-IN"/>
        </w:rPr>
        <w:t xml:space="preserve">    Automation of the whole framework improves the proficiency. It gives a well-disposed graphical UI which ends up being better when contrasted with the current framework. It gives fitting access to the approved clients relying upon their authorizations. It viably conquers the deferral in correspondences. Updating of data turns out to be so simpler. System security, information security and dependability are the striking highlights. The System has sufficient degree for change in future on the off chance that it is essential. </w:t>
      </w:r>
    </w:p>
    <w:p w:rsidR="001F1E5A" w:rsidRPr="006D1DA0" w:rsidRDefault="001F1E5A" w:rsidP="00E53AA4">
      <w:pPr>
        <w:pStyle w:val="BodyText"/>
        <w:rPr>
          <w:bCs/>
          <w:iCs/>
          <w:sz w:val="32"/>
          <w:szCs w:val="32"/>
        </w:rPr>
      </w:pPr>
    </w:p>
    <w:p w:rsidR="003C0F6F" w:rsidRDefault="003C0F6F" w:rsidP="00E53AA4">
      <w:pPr>
        <w:pStyle w:val="BodyText"/>
        <w:rPr>
          <w:b/>
          <w:iCs/>
          <w:sz w:val="28"/>
          <w:szCs w:val="28"/>
        </w:rPr>
      </w:pPr>
    </w:p>
    <w:p w:rsidR="006D1DA0" w:rsidRDefault="006D1DA0" w:rsidP="00E53AA4">
      <w:pPr>
        <w:pStyle w:val="BodyText"/>
        <w:rPr>
          <w:b/>
          <w:iCs/>
          <w:sz w:val="28"/>
          <w:szCs w:val="28"/>
        </w:rPr>
      </w:pPr>
    </w:p>
    <w:p w:rsidR="006D1DA0" w:rsidRDefault="006D1DA0" w:rsidP="00E53AA4">
      <w:pPr>
        <w:pStyle w:val="BodyText"/>
        <w:rPr>
          <w:b/>
          <w:iCs/>
          <w:sz w:val="28"/>
          <w:szCs w:val="28"/>
        </w:rPr>
      </w:pPr>
    </w:p>
    <w:p w:rsidR="006D1DA0" w:rsidRDefault="006D1DA0" w:rsidP="00E53AA4">
      <w:pPr>
        <w:pStyle w:val="BodyText"/>
        <w:rPr>
          <w:b/>
          <w:iCs/>
          <w:sz w:val="28"/>
          <w:szCs w:val="28"/>
        </w:rPr>
      </w:pPr>
    </w:p>
    <w:p w:rsidR="006D1DA0" w:rsidRDefault="006D1DA0" w:rsidP="00E53AA4">
      <w:pPr>
        <w:pStyle w:val="BodyText"/>
        <w:rPr>
          <w:b/>
          <w:iCs/>
          <w:sz w:val="28"/>
          <w:szCs w:val="28"/>
        </w:rPr>
      </w:pPr>
    </w:p>
    <w:p w:rsidR="006D1DA0" w:rsidRDefault="006D1DA0" w:rsidP="00E53AA4">
      <w:pPr>
        <w:pStyle w:val="BodyText"/>
        <w:rPr>
          <w:b/>
          <w:iCs/>
          <w:sz w:val="28"/>
          <w:szCs w:val="28"/>
        </w:rPr>
      </w:pPr>
    </w:p>
    <w:p w:rsidR="006D1DA0" w:rsidRDefault="006D1DA0" w:rsidP="00E53AA4">
      <w:pPr>
        <w:pStyle w:val="BodyText"/>
        <w:rPr>
          <w:b/>
          <w:iCs/>
          <w:sz w:val="28"/>
          <w:szCs w:val="28"/>
        </w:rPr>
      </w:pPr>
    </w:p>
    <w:p w:rsidR="006D1DA0" w:rsidRDefault="006D1DA0" w:rsidP="00E53AA4">
      <w:pPr>
        <w:pStyle w:val="BodyText"/>
        <w:rPr>
          <w:b/>
          <w:iCs/>
          <w:sz w:val="28"/>
          <w:szCs w:val="28"/>
        </w:rPr>
      </w:pPr>
    </w:p>
    <w:p w:rsidR="006D1DA0" w:rsidRDefault="006D1DA0" w:rsidP="00E53AA4">
      <w:pPr>
        <w:pStyle w:val="BodyText"/>
        <w:rPr>
          <w:b/>
          <w:iCs/>
          <w:sz w:val="28"/>
          <w:szCs w:val="28"/>
        </w:rPr>
      </w:pPr>
    </w:p>
    <w:p w:rsidR="006D1DA0" w:rsidRDefault="006D1DA0" w:rsidP="00E53AA4">
      <w:pPr>
        <w:pStyle w:val="BodyText"/>
        <w:rPr>
          <w:b/>
          <w:iCs/>
          <w:sz w:val="28"/>
          <w:szCs w:val="28"/>
        </w:rPr>
      </w:pPr>
    </w:p>
    <w:p w:rsidR="006D1DA0" w:rsidRDefault="006D1DA0" w:rsidP="00E53AA4">
      <w:pPr>
        <w:pStyle w:val="BodyText"/>
        <w:rPr>
          <w:b/>
          <w:iCs/>
          <w:sz w:val="28"/>
          <w:szCs w:val="28"/>
        </w:rPr>
      </w:pPr>
    </w:p>
    <w:p w:rsidR="006D1DA0" w:rsidRDefault="006D1DA0" w:rsidP="00E53AA4">
      <w:pPr>
        <w:pStyle w:val="BodyText"/>
        <w:rPr>
          <w:b/>
          <w:iCs/>
          <w:sz w:val="28"/>
          <w:szCs w:val="28"/>
        </w:rPr>
      </w:pPr>
    </w:p>
    <w:p w:rsidR="006D1DA0" w:rsidRDefault="006D1DA0" w:rsidP="00E53AA4">
      <w:pPr>
        <w:pStyle w:val="BodyText"/>
        <w:rPr>
          <w:b/>
          <w:iCs/>
          <w:sz w:val="28"/>
          <w:szCs w:val="28"/>
        </w:rPr>
      </w:pPr>
    </w:p>
    <w:p w:rsidR="006D1DA0" w:rsidRDefault="006D1DA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D1DA0" w:rsidRDefault="00D56112" w:rsidP="006D1DA0">
      <w:pPr>
        <w:pStyle w:val="BodyText"/>
        <w:numPr>
          <w:ilvl w:val="0"/>
          <w:numId w:val="42"/>
        </w:numPr>
        <w:rPr>
          <w:sz w:val="32"/>
          <w:szCs w:val="32"/>
          <w:lang w:val="en-IN"/>
        </w:rPr>
      </w:pPr>
      <w:r w:rsidRPr="006D1DA0">
        <w:rPr>
          <w:sz w:val="32"/>
          <w:szCs w:val="32"/>
          <w:lang w:val="en-IN"/>
        </w:rPr>
        <w:t xml:space="preserve">[1] J. Wu, R. J. Tsai, C. C. Chen, and Y. C. Wu, "An Integrative Model to Predict the Continuance Use of Electronic Learning Systems: Hints for Teaching.," Int. J. ELearning, vol. 5, no. 2, pp. 287–302, 2006. </w:t>
      </w:r>
    </w:p>
    <w:p w:rsidR="00000000" w:rsidRPr="006D1DA0" w:rsidRDefault="00D56112" w:rsidP="006D1DA0">
      <w:pPr>
        <w:pStyle w:val="BodyText"/>
        <w:numPr>
          <w:ilvl w:val="0"/>
          <w:numId w:val="42"/>
        </w:numPr>
        <w:rPr>
          <w:sz w:val="32"/>
          <w:szCs w:val="32"/>
          <w:lang w:val="en-IN"/>
        </w:rPr>
      </w:pPr>
      <w:r w:rsidRPr="006D1DA0">
        <w:rPr>
          <w:sz w:val="32"/>
          <w:szCs w:val="32"/>
          <w:lang w:val="en-IN"/>
        </w:rPr>
        <w:t>[2] S. Rodchua, G. Yiadom-Boakye, and R. W</w:t>
      </w:r>
      <w:r w:rsidRPr="006D1DA0">
        <w:rPr>
          <w:sz w:val="32"/>
          <w:szCs w:val="32"/>
          <w:lang w:val="en-IN"/>
        </w:rPr>
        <w:t xml:space="preserve">oolsey, "Understudy Verification System for Online Assessments: Bolstering Quality and Integrity of Distance Learning," J. Ind. Technol., vol. 27, no. 3, pp. 1–8, 2011. </w:t>
      </w:r>
    </w:p>
    <w:p w:rsidR="00000000" w:rsidRPr="006D1DA0" w:rsidRDefault="00D56112" w:rsidP="006D1DA0">
      <w:pPr>
        <w:pStyle w:val="BodyText"/>
        <w:numPr>
          <w:ilvl w:val="0"/>
          <w:numId w:val="42"/>
        </w:numPr>
        <w:rPr>
          <w:sz w:val="32"/>
          <w:szCs w:val="32"/>
          <w:lang w:val="en-IN"/>
        </w:rPr>
      </w:pPr>
      <w:r w:rsidRPr="006D1DA0">
        <w:rPr>
          <w:sz w:val="32"/>
          <w:szCs w:val="32"/>
          <w:lang w:val="en-IN"/>
        </w:rPr>
        <w:t>[3] K. D. Rajab, "The Effectiveness and Potential of E-Learning in War Zones: An Empi</w:t>
      </w:r>
      <w:r w:rsidRPr="006D1DA0">
        <w:rPr>
          <w:sz w:val="32"/>
          <w:szCs w:val="32"/>
          <w:lang w:val="en-IN"/>
        </w:rPr>
        <w:t xml:space="preserve">rical Comparison of Face-To-Face and Online Education in Saudi Arabia," IEEE Access, vol. 6, pp. 6783–6794, 2018. </w:t>
      </w:r>
    </w:p>
    <w:p w:rsidR="00000000" w:rsidRPr="006D1DA0" w:rsidRDefault="00D56112" w:rsidP="006D1DA0">
      <w:pPr>
        <w:pStyle w:val="BodyText"/>
        <w:numPr>
          <w:ilvl w:val="0"/>
          <w:numId w:val="42"/>
        </w:numPr>
        <w:rPr>
          <w:sz w:val="32"/>
          <w:szCs w:val="32"/>
          <w:lang w:val="en-IN"/>
        </w:rPr>
      </w:pPr>
      <w:r w:rsidRPr="006D1DA0">
        <w:rPr>
          <w:sz w:val="32"/>
          <w:szCs w:val="32"/>
          <w:lang w:val="en-IN"/>
        </w:rPr>
        <w:t>[4] M. Nichols, "A hypothesis for eLearning," Journal of Educational Technology and Society, vol. 6. Worldwide Forum of Educational Technolo</w:t>
      </w:r>
      <w:r w:rsidRPr="006D1DA0">
        <w:rPr>
          <w:sz w:val="32"/>
          <w:szCs w:val="32"/>
          <w:lang w:val="en-IN"/>
        </w:rPr>
        <w:t>gy and Society, pp. 1–10, 2003.</w:t>
      </w:r>
    </w:p>
    <w:p w:rsidR="00000000" w:rsidRPr="006D1DA0" w:rsidRDefault="00D56112" w:rsidP="006D1DA0">
      <w:pPr>
        <w:pStyle w:val="BodyText"/>
        <w:numPr>
          <w:ilvl w:val="0"/>
          <w:numId w:val="42"/>
        </w:numPr>
        <w:rPr>
          <w:sz w:val="32"/>
          <w:szCs w:val="32"/>
          <w:lang w:val="en-IN"/>
        </w:rPr>
      </w:pPr>
      <w:r w:rsidRPr="006D1DA0">
        <w:rPr>
          <w:sz w:val="32"/>
          <w:szCs w:val="32"/>
          <w:lang w:val="en-IN"/>
        </w:rPr>
        <w:t xml:space="preserve">[5] A. D. Benson, "Utilizing ONLINE LEARNING TO MEET WORKFORCE DEMAND," Q. Fire up. Separation Educ., vol. 3, no. 4, p. 443, 2002. </w:t>
      </w:r>
    </w:p>
    <w:p w:rsidR="00000000" w:rsidRPr="006D1DA0" w:rsidRDefault="00D56112" w:rsidP="006D1DA0">
      <w:pPr>
        <w:pStyle w:val="BodyText"/>
        <w:numPr>
          <w:ilvl w:val="0"/>
          <w:numId w:val="42"/>
        </w:numPr>
        <w:rPr>
          <w:sz w:val="32"/>
          <w:szCs w:val="32"/>
          <w:lang w:val="en-IN"/>
        </w:rPr>
      </w:pPr>
      <w:r w:rsidRPr="006D1DA0">
        <w:rPr>
          <w:sz w:val="32"/>
          <w:szCs w:val="32"/>
          <w:lang w:val="en-IN"/>
        </w:rPr>
        <w:t>[6] A. S. Muharina and B. Kelana, "Eleaming preparation estimation on Indonesian understud</w:t>
      </w:r>
      <w:r w:rsidRPr="006D1DA0">
        <w:rPr>
          <w:sz w:val="32"/>
          <w:szCs w:val="32"/>
          <w:lang w:val="en-IN"/>
        </w:rPr>
        <w:t xml:space="preserve">y from singular viewpoint: A contextual investigation," Proc. - 2017 Int. Conf. Support. Inf. Eng. Technol. SIET 2017, vol. 2018-Janua, pp. 353–357, 2018. </w:t>
      </w:r>
    </w:p>
    <w:p w:rsidR="00000000" w:rsidRPr="006D1DA0" w:rsidRDefault="00D56112" w:rsidP="006D1DA0">
      <w:pPr>
        <w:pStyle w:val="BodyText"/>
        <w:numPr>
          <w:ilvl w:val="0"/>
          <w:numId w:val="42"/>
        </w:numPr>
        <w:rPr>
          <w:sz w:val="32"/>
          <w:szCs w:val="32"/>
          <w:lang w:val="en-IN"/>
        </w:rPr>
      </w:pPr>
      <w:r w:rsidRPr="006D1DA0">
        <w:rPr>
          <w:sz w:val="32"/>
          <w:szCs w:val="32"/>
          <w:lang w:val="en-IN"/>
        </w:rPr>
        <w:lastRenderedPageBreak/>
        <w:t xml:space="preserve">[7] F. Amalia and A. D. Herlambang, "Acknowledgment of web based testing as an elective assessment </w:t>
      </w:r>
      <w:r w:rsidRPr="006D1DA0">
        <w:rPr>
          <w:sz w:val="32"/>
          <w:szCs w:val="32"/>
          <w:lang w:val="en-IN"/>
        </w:rPr>
        <w:t xml:space="preserve">instrument in advanced education," 2017 Int. Conf. Adv. Comput. Sci. Inf. Syst. ICACSIS 2017, vol. 2018-Janua, pp. 127–135, 2018. </w:t>
      </w:r>
    </w:p>
    <w:p w:rsidR="00000000" w:rsidRPr="006D1DA0" w:rsidRDefault="00D56112" w:rsidP="006D1DA0">
      <w:pPr>
        <w:pStyle w:val="BodyText"/>
        <w:numPr>
          <w:ilvl w:val="0"/>
          <w:numId w:val="42"/>
        </w:numPr>
        <w:rPr>
          <w:sz w:val="32"/>
          <w:szCs w:val="32"/>
          <w:lang w:val="en-IN"/>
        </w:rPr>
      </w:pPr>
      <w:r w:rsidRPr="006D1DA0">
        <w:rPr>
          <w:sz w:val="32"/>
          <w:szCs w:val="32"/>
          <w:lang w:val="en-IN"/>
        </w:rPr>
        <w:t>[8] A. Younis, A. Provide food steel, and J. Take off, "Determinants of saw convenience of e-learning frameworks," Comput. H</w:t>
      </w:r>
      <w:r w:rsidRPr="006D1DA0">
        <w:rPr>
          <w:sz w:val="32"/>
          <w:szCs w:val="32"/>
          <w:lang w:val="en-IN"/>
        </w:rPr>
        <w:t xml:space="preserve">uman Behav., vol. 64, p. 843e858 Contents, 2016. </w:t>
      </w:r>
    </w:p>
    <w:p w:rsidR="00000000" w:rsidRPr="006D1DA0" w:rsidRDefault="00D56112" w:rsidP="006D1DA0">
      <w:pPr>
        <w:pStyle w:val="BodyText"/>
        <w:numPr>
          <w:ilvl w:val="0"/>
          <w:numId w:val="42"/>
        </w:numPr>
        <w:rPr>
          <w:sz w:val="32"/>
          <w:szCs w:val="32"/>
          <w:lang w:val="en-IN"/>
        </w:rPr>
      </w:pPr>
      <w:r w:rsidRPr="006D1DA0">
        <w:rPr>
          <w:sz w:val="32"/>
          <w:szCs w:val="32"/>
          <w:lang w:val="en-IN"/>
        </w:rPr>
        <w:t xml:space="preserve">[9] N. A. Karim and Z. Shukur, "Utilizing Preferences as User Identification in the Online Examination," Int. J. Adv. Sci. Eng. Inf. Technol., vol. 6, no. 6, 2016. </w:t>
      </w:r>
    </w:p>
    <w:p w:rsidR="00000000" w:rsidRPr="006D1DA0" w:rsidRDefault="00D56112" w:rsidP="006D1DA0">
      <w:pPr>
        <w:pStyle w:val="BodyText"/>
        <w:numPr>
          <w:ilvl w:val="0"/>
          <w:numId w:val="42"/>
        </w:numPr>
        <w:rPr>
          <w:sz w:val="32"/>
          <w:szCs w:val="32"/>
          <w:lang w:val="en-IN"/>
        </w:rPr>
      </w:pPr>
      <w:r w:rsidRPr="006D1DA0">
        <w:rPr>
          <w:sz w:val="32"/>
          <w:szCs w:val="32"/>
          <w:lang w:val="en-IN"/>
        </w:rPr>
        <w:t>[10] Dr. Martin Schrepp, client experie</w:t>
      </w:r>
      <w:r w:rsidRPr="006D1DA0">
        <w:rPr>
          <w:sz w:val="32"/>
          <w:szCs w:val="32"/>
          <w:lang w:val="en-IN"/>
        </w:rPr>
        <w:t xml:space="preserve">nce Questionare Handbook. 2017.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6112" w:rsidRDefault="00D56112" w:rsidP="003654DF">
      <w:pPr>
        <w:spacing w:after="0" w:line="240" w:lineRule="auto"/>
      </w:pPr>
      <w:r>
        <w:separator/>
      </w:r>
    </w:p>
  </w:endnote>
  <w:endnote w:type="continuationSeparator" w:id="1">
    <w:p w:rsidR="00D56112" w:rsidRDefault="00D5611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6112" w:rsidRDefault="00D56112" w:rsidP="003654DF">
      <w:pPr>
        <w:spacing w:after="0" w:line="240" w:lineRule="auto"/>
      </w:pPr>
      <w:r>
        <w:separator/>
      </w:r>
    </w:p>
  </w:footnote>
  <w:footnote w:type="continuationSeparator" w:id="1">
    <w:p w:rsidR="00D56112" w:rsidRDefault="00D5611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E350E">
        <w:pPr>
          <w:pStyle w:val="Header"/>
          <w:jc w:val="right"/>
        </w:pPr>
        <w:fldSimple w:instr=" PAGE   \* MERGEFORMAT ">
          <w:r w:rsidR="00862EF7">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CC0E6F"/>
    <w:multiLevelType w:val="hybridMultilevel"/>
    <w:tmpl w:val="C66E0DE0"/>
    <w:lvl w:ilvl="0" w:tplc="CBC4D704">
      <w:start w:val="1"/>
      <w:numFmt w:val="bullet"/>
      <w:lvlText w:val=""/>
      <w:lvlJc w:val="left"/>
      <w:pPr>
        <w:tabs>
          <w:tab w:val="num" w:pos="720"/>
        </w:tabs>
        <w:ind w:left="720" w:hanging="360"/>
      </w:pPr>
      <w:rPr>
        <w:rFonts w:ascii="Wingdings 2" w:hAnsi="Wingdings 2" w:hint="default"/>
      </w:rPr>
    </w:lvl>
    <w:lvl w:ilvl="1" w:tplc="713A4714" w:tentative="1">
      <w:start w:val="1"/>
      <w:numFmt w:val="bullet"/>
      <w:lvlText w:val=""/>
      <w:lvlJc w:val="left"/>
      <w:pPr>
        <w:tabs>
          <w:tab w:val="num" w:pos="1440"/>
        </w:tabs>
        <w:ind w:left="1440" w:hanging="360"/>
      </w:pPr>
      <w:rPr>
        <w:rFonts w:ascii="Wingdings 2" w:hAnsi="Wingdings 2" w:hint="default"/>
      </w:rPr>
    </w:lvl>
    <w:lvl w:ilvl="2" w:tplc="16AE753C" w:tentative="1">
      <w:start w:val="1"/>
      <w:numFmt w:val="bullet"/>
      <w:lvlText w:val=""/>
      <w:lvlJc w:val="left"/>
      <w:pPr>
        <w:tabs>
          <w:tab w:val="num" w:pos="2160"/>
        </w:tabs>
        <w:ind w:left="2160" w:hanging="360"/>
      </w:pPr>
      <w:rPr>
        <w:rFonts w:ascii="Wingdings 2" w:hAnsi="Wingdings 2" w:hint="default"/>
      </w:rPr>
    </w:lvl>
    <w:lvl w:ilvl="3" w:tplc="DC2E9318" w:tentative="1">
      <w:start w:val="1"/>
      <w:numFmt w:val="bullet"/>
      <w:lvlText w:val=""/>
      <w:lvlJc w:val="left"/>
      <w:pPr>
        <w:tabs>
          <w:tab w:val="num" w:pos="2880"/>
        </w:tabs>
        <w:ind w:left="2880" w:hanging="360"/>
      </w:pPr>
      <w:rPr>
        <w:rFonts w:ascii="Wingdings 2" w:hAnsi="Wingdings 2" w:hint="default"/>
      </w:rPr>
    </w:lvl>
    <w:lvl w:ilvl="4" w:tplc="97D6577E" w:tentative="1">
      <w:start w:val="1"/>
      <w:numFmt w:val="bullet"/>
      <w:lvlText w:val=""/>
      <w:lvlJc w:val="left"/>
      <w:pPr>
        <w:tabs>
          <w:tab w:val="num" w:pos="3600"/>
        </w:tabs>
        <w:ind w:left="3600" w:hanging="360"/>
      </w:pPr>
      <w:rPr>
        <w:rFonts w:ascii="Wingdings 2" w:hAnsi="Wingdings 2" w:hint="default"/>
      </w:rPr>
    </w:lvl>
    <w:lvl w:ilvl="5" w:tplc="F36863B8" w:tentative="1">
      <w:start w:val="1"/>
      <w:numFmt w:val="bullet"/>
      <w:lvlText w:val=""/>
      <w:lvlJc w:val="left"/>
      <w:pPr>
        <w:tabs>
          <w:tab w:val="num" w:pos="4320"/>
        </w:tabs>
        <w:ind w:left="4320" w:hanging="360"/>
      </w:pPr>
      <w:rPr>
        <w:rFonts w:ascii="Wingdings 2" w:hAnsi="Wingdings 2" w:hint="default"/>
      </w:rPr>
    </w:lvl>
    <w:lvl w:ilvl="6" w:tplc="EBE69C94" w:tentative="1">
      <w:start w:val="1"/>
      <w:numFmt w:val="bullet"/>
      <w:lvlText w:val=""/>
      <w:lvlJc w:val="left"/>
      <w:pPr>
        <w:tabs>
          <w:tab w:val="num" w:pos="5040"/>
        </w:tabs>
        <w:ind w:left="5040" w:hanging="360"/>
      </w:pPr>
      <w:rPr>
        <w:rFonts w:ascii="Wingdings 2" w:hAnsi="Wingdings 2" w:hint="default"/>
      </w:rPr>
    </w:lvl>
    <w:lvl w:ilvl="7" w:tplc="56E020BC" w:tentative="1">
      <w:start w:val="1"/>
      <w:numFmt w:val="bullet"/>
      <w:lvlText w:val=""/>
      <w:lvlJc w:val="left"/>
      <w:pPr>
        <w:tabs>
          <w:tab w:val="num" w:pos="5760"/>
        </w:tabs>
        <w:ind w:left="5760" w:hanging="360"/>
      </w:pPr>
      <w:rPr>
        <w:rFonts w:ascii="Wingdings 2" w:hAnsi="Wingdings 2" w:hint="default"/>
      </w:rPr>
    </w:lvl>
    <w:lvl w:ilvl="8" w:tplc="499A2662" w:tentative="1">
      <w:start w:val="1"/>
      <w:numFmt w:val="bullet"/>
      <w:lvlText w:val=""/>
      <w:lvlJc w:val="left"/>
      <w:pPr>
        <w:tabs>
          <w:tab w:val="num" w:pos="6480"/>
        </w:tabs>
        <w:ind w:left="6480" w:hanging="360"/>
      </w:pPr>
      <w:rPr>
        <w:rFonts w:ascii="Wingdings 2" w:hAnsi="Wingdings 2"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26766F"/>
    <w:multiLevelType w:val="hybridMultilevel"/>
    <w:tmpl w:val="86C84DE8"/>
    <w:lvl w:ilvl="0" w:tplc="2AC08CA6">
      <w:start w:val="1"/>
      <w:numFmt w:val="bullet"/>
      <w:lvlText w:val=""/>
      <w:lvlJc w:val="left"/>
      <w:pPr>
        <w:tabs>
          <w:tab w:val="num" w:pos="720"/>
        </w:tabs>
        <w:ind w:left="720" w:hanging="360"/>
      </w:pPr>
      <w:rPr>
        <w:rFonts w:ascii="Wingdings 2" w:hAnsi="Wingdings 2" w:hint="default"/>
      </w:rPr>
    </w:lvl>
    <w:lvl w:ilvl="1" w:tplc="1F66D26A" w:tentative="1">
      <w:start w:val="1"/>
      <w:numFmt w:val="bullet"/>
      <w:lvlText w:val=""/>
      <w:lvlJc w:val="left"/>
      <w:pPr>
        <w:tabs>
          <w:tab w:val="num" w:pos="1440"/>
        </w:tabs>
        <w:ind w:left="1440" w:hanging="360"/>
      </w:pPr>
      <w:rPr>
        <w:rFonts w:ascii="Wingdings 2" w:hAnsi="Wingdings 2" w:hint="default"/>
      </w:rPr>
    </w:lvl>
    <w:lvl w:ilvl="2" w:tplc="A4F84692" w:tentative="1">
      <w:start w:val="1"/>
      <w:numFmt w:val="bullet"/>
      <w:lvlText w:val=""/>
      <w:lvlJc w:val="left"/>
      <w:pPr>
        <w:tabs>
          <w:tab w:val="num" w:pos="2160"/>
        </w:tabs>
        <w:ind w:left="2160" w:hanging="360"/>
      </w:pPr>
      <w:rPr>
        <w:rFonts w:ascii="Wingdings 2" w:hAnsi="Wingdings 2" w:hint="default"/>
      </w:rPr>
    </w:lvl>
    <w:lvl w:ilvl="3" w:tplc="ADD684C8" w:tentative="1">
      <w:start w:val="1"/>
      <w:numFmt w:val="bullet"/>
      <w:lvlText w:val=""/>
      <w:lvlJc w:val="left"/>
      <w:pPr>
        <w:tabs>
          <w:tab w:val="num" w:pos="2880"/>
        </w:tabs>
        <w:ind w:left="2880" w:hanging="360"/>
      </w:pPr>
      <w:rPr>
        <w:rFonts w:ascii="Wingdings 2" w:hAnsi="Wingdings 2" w:hint="default"/>
      </w:rPr>
    </w:lvl>
    <w:lvl w:ilvl="4" w:tplc="5E9A9CE2" w:tentative="1">
      <w:start w:val="1"/>
      <w:numFmt w:val="bullet"/>
      <w:lvlText w:val=""/>
      <w:lvlJc w:val="left"/>
      <w:pPr>
        <w:tabs>
          <w:tab w:val="num" w:pos="3600"/>
        </w:tabs>
        <w:ind w:left="3600" w:hanging="360"/>
      </w:pPr>
      <w:rPr>
        <w:rFonts w:ascii="Wingdings 2" w:hAnsi="Wingdings 2" w:hint="default"/>
      </w:rPr>
    </w:lvl>
    <w:lvl w:ilvl="5" w:tplc="2828F904" w:tentative="1">
      <w:start w:val="1"/>
      <w:numFmt w:val="bullet"/>
      <w:lvlText w:val=""/>
      <w:lvlJc w:val="left"/>
      <w:pPr>
        <w:tabs>
          <w:tab w:val="num" w:pos="4320"/>
        </w:tabs>
        <w:ind w:left="4320" w:hanging="360"/>
      </w:pPr>
      <w:rPr>
        <w:rFonts w:ascii="Wingdings 2" w:hAnsi="Wingdings 2" w:hint="default"/>
      </w:rPr>
    </w:lvl>
    <w:lvl w:ilvl="6" w:tplc="CD8CFB86" w:tentative="1">
      <w:start w:val="1"/>
      <w:numFmt w:val="bullet"/>
      <w:lvlText w:val=""/>
      <w:lvlJc w:val="left"/>
      <w:pPr>
        <w:tabs>
          <w:tab w:val="num" w:pos="5040"/>
        </w:tabs>
        <w:ind w:left="5040" w:hanging="360"/>
      </w:pPr>
      <w:rPr>
        <w:rFonts w:ascii="Wingdings 2" w:hAnsi="Wingdings 2" w:hint="default"/>
      </w:rPr>
    </w:lvl>
    <w:lvl w:ilvl="7" w:tplc="05CCC516" w:tentative="1">
      <w:start w:val="1"/>
      <w:numFmt w:val="bullet"/>
      <w:lvlText w:val=""/>
      <w:lvlJc w:val="left"/>
      <w:pPr>
        <w:tabs>
          <w:tab w:val="num" w:pos="5760"/>
        </w:tabs>
        <w:ind w:left="5760" w:hanging="360"/>
      </w:pPr>
      <w:rPr>
        <w:rFonts w:ascii="Wingdings 2" w:hAnsi="Wingdings 2" w:hint="default"/>
      </w:rPr>
    </w:lvl>
    <w:lvl w:ilvl="8" w:tplc="835A8EAC" w:tentative="1">
      <w:start w:val="1"/>
      <w:numFmt w:val="bullet"/>
      <w:lvlText w:val=""/>
      <w:lvlJc w:val="left"/>
      <w:pPr>
        <w:tabs>
          <w:tab w:val="num" w:pos="6480"/>
        </w:tabs>
        <w:ind w:left="6480" w:hanging="360"/>
      </w:pPr>
      <w:rPr>
        <w:rFonts w:ascii="Wingdings 2" w:hAnsi="Wingdings 2"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6B66874"/>
    <w:multiLevelType w:val="hybridMultilevel"/>
    <w:tmpl w:val="F7E257E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C52A47"/>
    <w:multiLevelType w:val="hybridMultilevel"/>
    <w:tmpl w:val="1E12EB30"/>
    <w:lvl w:ilvl="0" w:tplc="210ABF66">
      <w:start w:val="1"/>
      <w:numFmt w:val="bullet"/>
      <w:lvlText w:val=""/>
      <w:lvlJc w:val="left"/>
      <w:pPr>
        <w:tabs>
          <w:tab w:val="num" w:pos="720"/>
        </w:tabs>
        <w:ind w:left="720" w:hanging="360"/>
      </w:pPr>
      <w:rPr>
        <w:rFonts w:ascii="Wingdings 2" w:hAnsi="Wingdings 2" w:hint="default"/>
      </w:rPr>
    </w:lvl>
    <w:lvl w:ilvl="1" w:tplc="2716BE42" w:tentative="1">
      <w:start w:val="1"/>
      <w:numFmt w:val="bullet"/>
      <w:lvlText w:val=""/>
      <w:lvlJc w:val="left"/>
      <w:pPr>
        <w:tabs>
          <w:tab w:val="num" w:pos="1440"/>
        </w:tabs>
        <w:ind w:left="1440" w:hanging="360"/>
      </w:pPr>
      <w:rPr>
        <w:rFonts w:ascii="Wingdings 2" w:hAnsi="Wingdings 2" w:hint="default"/>
      </w:rPr>
    </w:lvl>
    <w:lvl w:ilvl="2" w:tplc="8B189638" w:tentative="1">
      <w:start w:val="1"/>
      <w:numFmt w:val="bullet"/>
      <w:lvlText w:val=""/>
      <w:lvlJc w:val="left"/>
      <w:pPr>
        <w:tabs>
          <w:tab w:val="num" w:pos="2160"/>
        </w:tabs>
        <w:ind w:left="2160" w:hanging="360"/>
      </w:pPr>
      <w:rPr>
        <w:rFonts w:ascii="Wingdings 2" w:hAnsi="Wingdings 2" w:hint="default"/>
      </w:rPr>
    </w:lvl>
    <w:lvl w:ilvl="3" w:tplc="4C40C17A" w:tentative="1">
      <w:start w:val="1"/>
      <w:numFmt w:val="bullet"/>
      <w:lvlText w:val=""/>
      <w:lvlJc w:val="left"/>
      <w:pPr>
        <w:tabs>
          <w:tab w:val="num" w:pos="2880"/>
        </w:tabs>
        <w:ind w:left="2880" w:hanging="360"/>
      </w:pPr>
      <w:rPr>
        <w:rFonts w:ascii="Wingdings 2" w:hAnsi="Wingdings 2" w:hint="default"/>
      </w:rPr>
    </w:lvl>
    <w:lvl w:ilvl="4" w:tplc="1C567DC8" w:tentative="1">
      <w:start w:val="1"/>
      <w:numFmt w:val="bullet"/>
      <w:lvlText w:val=""/>
      <w:lvlJc w:val="left"/>
      <w:pPr>
        <w:tabs>
          <w:tab w:val="num" w:pos="3600"/>
        </w:tabs>
        <w:ind w:left="3600" w:hanging="360"/>
      </w:pPr>
      <w:rPr>
        <w:rFonts w:ascii="Wingdings 2" w:hAnsi="Wingdings 2" w:hint="default"/>
      </w:rPr>
    </w:lvl>
    <w:lvl w:ilvl="5" w:tplc="C372724A" w:tentative="1">
      <w:start w:val="1"/>
      <w:numFmt w:val="bullet"/>
      <w:lvlText w:val=""/>
      <w:lvlJc w:val="left"/>
      <w:pPr>
        <w:tabs>
          <w:tab w:val="num" w:pos="4320"/>
        </w:tabs>
        <w:ind w:left="4320" w:hanging="360"/>
      </w:pPr>
      <w:rPr>
        <w:rFonts w:ascii="Wingdings 2" w:hAnsi="Wingdings 2" w:hint="default"/>
      </w:rPr>
    </w:lvl>
    <w:lvl w:ilvl="6" w:tplc="EAF419B8" w:tentative="1">
      <w:start w:val="1"/>
      <w:numFmt w:val="bullet"/>
      <w:lvlText w:val=""/>
      <w:lvlJc w:val="left"/>
      <w:pPr>
        <w:tabs>
          <w:tab w:val="num" w:pos="5040"/>
        </w:tabs>
        <w:ind w:left="5040" w:hanging="360"/>
      </w:pPr>
      <w:rPr>
        <w:rFonts w:ascii="Wingdings 2" w:hAnsi="Wingdings 2" w:hint="default"/>
      </w:rPr>
    </w:lvl>
    <w:lvl w:ilvl="7" w:tplc="1ECCE4E4" w:tentative="1">
      <w:start w:val="1"/>
      <w:numFmt w:val="bullet"/>
      <w:lvlText w:val=""/>
      <w:lvlJc w:val="left"/>
      <w:pPr>
        <w:tabs>
          <w:tab w:val="num" w:pos="5760"/>
        </w:tabs>
        <w:ind w:left="5760" w:hanging="360"/>
      </w:pPr>
      <w:rPr>
        <w:rFonts w:ascii="Wingdings 2" w:hAnsi="Wingdings 2" w:hint="default"/>
      </w:rPr>
    </w:lvl>
    <w:lvl w:ilvl="8" w:tplc="79A2E144" w:tentative="1">
      <w:start w:val="1"/>
      <w:numFmt w:val="bullet"/>
      <w:lvlText w:val=""/>
      <w:lvlJc w:val="left"/>
      <w:pPr>
        <w:tabs>
          <w:tab w:val="num" w:pos="6480"/>
        </w:tabs>
        <w:ind w:left="6480" w:hanging="360"/>
      </w:pPr>
      <w:rPr>
        <w:rFonts w:ascii="Wingdings 2" w:hAnsi="Wingdings 2"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09E1B56"/>
    <w:multiLevelType w:val="hybridMultilevel"/>
    <w:tmpl w:val="C97298FE"/>
    <w:lvl w:ilvl="0" w:tplc="DB6201A0">
      <w:start w:val="1"/>
      <w:numFmt w:val="bullet"/>
      <w:lvlText w:val=""/>
      <w:lvlJc w:val="left"/>
      <w:pPr>
        <w:tabs>
          <w:tab w:val="num" w:pos="720"/>
        </w:tabs>
        <w:ind w:left="720" w:hanging="360"/>
      </w:pPr>
      <w:rPr>
        <w:rFonts w:ascii="Wingdings 2" w:hAnsi="Wingdings 2" w:hint="default"/>
      </w:rPr>
    </w:lvl>
    <w:lvl w:ilvl="1" w:tplc="D7849102" w:tentative="1">
      <w:start w:val="1"/>
      <w:numFmt w:val="bullet"/>
      <w:lvlText w:val=""/>
      <w:lvlJc w:val="left"/>
      <w:pPr>
        <w:tabs>
          <w:tab w:val="num" w:pos="1440"/>
        </w:tabs>
        <w:ind w:left="1440" w:hanging="360"/>
      </w:pPr>
      <w:rPr>
        <w:rFonts w:ascii="Wingdings 2" w:hAnsi="Wingdings 2" w:hint="default"/>
      </w:rPr>
    </w:lvl>
    <w:lvl w:ilvl="2" w:tplc="9D24E896" w:tentative="1">
      <w:start w:val="1"/>
      <w:numFmt w:val="bullet"/>
      <w:lvlText w:val=""/>
      <w:lvlJc w:val="left"/>
      <w:pPr>
        <w:tabs>
          <w:tab w:val="num" w:pos="2160"/>
        </w:tabs>
        <w:ind w:left="2160" w:hanging="360"/>
      </w:pPr>
      <w:rPr>
        <w:rFonts w:ascii="Wingdings 2" w:hAnsi="Wingdings 2" w:hint="default"/>
      </w:rPr>
    </w:lvl>
    <w:lvl w:ilvl="3" w:tplc="67A45544" w:tentative="1">
      <w:start w:val="1"/>
      <w:numFmt w:val="bullet"/>
      <w:lvlText w:val=""/>
      <w:lvlJc w:val="left"/>
      <w:pPr>
        <w:tabs>
          <w:tab w:val="num" w:pos="2880"/>
        </w:tabs>
        <w:ind w:left="2880" w:hanging="360"/>
      </w:pPr>
      <w:rPr>
        <w:rFonts w:ascii="Wingdings 2" w:hAnsi="Wingdings 2" w:hint="default"/>
      </w:rPr>
    </w:lvl>
    <w:lvl w:ilvl="4" w:tplc="87AE91A4" w:tentative="1">
      <w:start w:val="1"/>
      <w:numFmt w:val="bullet"/>
      <w:lvlText w:val=""/>
      <w:lvlJc w:val="left"/>
      <w:pPr>
        <w:tabs>
          <w:tab w:val="num" w:pos="3600"/>
        </w:tabs>
        <w:ind w:left="3600" w:hanging="360"/>
      </w:pPr>
      <w:rPr>
        <w:rFonts w:ascii="Wingdings 2" w:hAnsi="Wingdings 2" w:hint="default"/>
      </w:rPr>
    </w:lvl>
    <w:lvl w:ilvl="5" w:tplc="B97443F4" w:tentative="1">
      <w:start w:val="1"/>
      <w:numFmt w:val="bullet"/>
      <w:lvlText w:val=""/>
      <w:lvlJc w:val="left"/>
      <w:pPr>
        <w:tabs>
          <w:tab w:val="num" w:pos="4320"/>
        </w:tabs>
        <w:ind w:left="4320" w:hanging="360"/>
      </w:pPr>
      <w:rPr>
        <w:rFonts w:ascii="Wingdings 2" w:hAnsi="Wingdings 2" w:hint="default"/>
      </w:rPr>
    </w:lvl>
    <w:lvl w:ilvl="6" w:tplc="6956713E" w:tentative="1">
      <w:start w:val="1"/>
      <w:numFmt w:val="bullet"/>
      <w:lvlText w:val=""/>
      <w:lvlJc w:val="left"/>
      <w:pPr>
        <w:tabs>
          <w:tab w:val="num" w:pos="5040"/>
        </w:tabs>
        <w:ind w:left="5040" w:hanging="360"/>
      </w:pPr>
      <w:rPr>
        <w:rFonts w:ascii="Wingdings 2" w:hAnsi="Wingdings 2" w:hint="default"/>
      </w:rPr>
    </w:lvl>
    <w:lvl w:ilvl="7" w:tplc="BC94320E" w:tentative="1">
      <w:start w:val="1"/>
      <w:numFmt w:val="bullet"/>
      <w:lvlText w:val=""/>
      <w:lvlJc w:val="left"/>
      <w:pPr>
        <w:tabs>
          <w:tab w:val="num" w:pos="5760"/>
        </w:tabs>
        <w:ind w:left="5760" w:hanging="360"/>
      </w:pPr>
      <w:rPr>
        <w:rFonts w:ascii="Wingdings 2" w:hAnsi="Wingdings 2" w:hint="default"/>
      </w:rPr>
    </w:lvl>
    <w:lvl w:ilvl="8" w:tplc="CBD42E8E"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001FB6"/>
    <w:multiLevelType w:val="hybridMultilevel"/>
    <w:tmpl w:val="7826DD9A"/>
    <w:lvl w:ilvl="0" w:tplc="D924D3D8">
      <w:start w:val="1"/>
      <w:numFmt w:val="bullet"/>
      <w:lvlText w:val=""/>
      <w:lvlJc w:val="left"/>
      <w:pPr>
        <w:tabs>
          <w:tab w:val="num" w:pos="720"/>
        </w:tabs>
        <w:ind w:left="720" w:hanging="360"/>
      </w:pPr>
      <w:rPr>
        <w:rFonts w:ascii="Wingdings 2" w:hAnsi="Wingdings 2" w:hint="default"/>
      </w:rPr>
    </w:lvl>
    <w:lvl w:ilvl="1" w:tplc="879AABC4" w:tentative="1">
      <w:start w:val="1"/>
      <w:numFmt w:val="bullet"/>
      <w:lvlText w:val=""/>
      <w:lvlJc w:val="left"/>
      <w:pPr>
        <w:tabs>
          <w:tab w:val="num" w:pos="1440"/>
        </w:tabs>
        <w:ind w:left="1440" w:hanging="360"/>
      </w:pPr>
      <w:rPr>
        <w:rFonts w:ascii="Wingdings 2" w:hAnsi="Wingdings 2" w:hint="default"/>
      </w:rPr>
    </w:lvl>
    <w:lvl w:ilvl="2" w:tplc="2958629E" w:tentative="1">
      <w:start w:val="1"/>
      <w:numFmt w:val="bullet"/>
      <w:lvlText w:val=""/>
      <w:lvlJc w:val="left"/>
      <w:pPr>
        <w:tabs>
          <w:tab w:val="num" w:pos="2160"/>
        </w:tabs>
        <w:ind w:left="2160" w:hanging="360"/>
      </w:pPr>
      <w:rPr>
        <w:rFonts w:ascii="Wingdings 2" w:hAnsi="Wingdings 2" w:hint="default"/>
      </w:rPr>
    </w:lvl>
    <w:lvl w:ilvl="3" w:tplc="C62ADED8" w:tentative="1">
      <w:start w:val="1"/>
      <w:numFmt w:val="bullet"/>
      <w:lvlText w:val=""/>
      <w:lvlJc w:val="left"/>
      <w:pPr>
        <w:tabs>
          <w:tab w:val="num" w:pos="2880"/>
        </w:tabs>
        <w:ind w:left="2880" w:hanging="360"/>
      </w:pPr>
      <w:rPr>
        <w:rFonts w:ascii="Wingdings 2" w:hAnsi="Wingdings 2" w:hint="default"/>
      </w:rPr>
    </w:lvl>
    <w:lvl w:ilvl="4" w:tplc="A3DC9820" w:tentative="1">
      <w:start w:val="1"/>
      <w:numFmt w:val="bullet"/>
      <w:lvlText w:val=""/>
      <w:lvlJc w:val="left"/>
      <w:pPr>
        <w:tabs>
          <w:tab w:val="num" w:pos="3600"/>
        </w:tabs>
        <w:ind w:left="3600" w:hanging="360"/>
      </w:pPr>
      <w:rPr>
        <w:rFonts w:ascii="Wingdings 2" w:hAnsi="Wingdings 2" w:hint="default"/>
      </w:rPr>
    </w:lvl>
    <w:lvl w:ilvl="5" w:tplc="7152BCFA" w:tentative="1">
      <w:start w:val="1"/>
      <w:numFmt w:val="bullet"/>
      <w:lvlText w:val=""/>
      <w:lvlJc w:val="left"/>
      <w:pPr>
        <w:tabs>
          <w:tab w:val="num" w:pos="4320"/>
        </w:tabs>
        <w:ind w:left="4320" w:hanging="360"/>
      </w:pPr>
      <w:rPr>
        <w:rFonts w:ascii="Wingdings 2" w:hAnsi="Wingdings 2" w:hint="default"/>
      </w:rPr>
    </w:lvl>
    <w:lvl w:ilvl="6" w:tplc="4398AEFC" w:tentative="1">
      <w:start w:val="1"/>
      <w:numFmt w:val="bullet"/>
      <w:lvlText w:val=""/>
      <w:lvlJc w:val="left"/>
      <w:pPr>
        <w:tabs>
          <w:tab w:val="num" w:pos="5040"/>
        </w:tabs>
        <w:ind w:left="5040" w:hanging="360"/>
      </w:pPr>
      <w:rPr>
        <w:rFonts w:ascii="Wingdings 2" w:hAnsi="Wingdings 2" w:hint="default"/>
      </w:rPr>
    </w:lvl>
    <w:lvl w:ilvl="7" w:tplc="738A1766" w:tentative="1">
      <w:start w:val="1"/>
      <w:numFmt w:val="bullet"/>
      <w:lvlText w:val=""/>
      <w:lvlJc w:val="left"/>
      <w:pPr>
        <w:tabs>
          <w:tab w:val="num" w:pos="5760"/>
        </w:tabs>
        <w:ind w:left="5760" w:hanging="360"/>
      </w:pPr>
      <w:rPr>
        <w:rFonts w:ascii="Wingdings 2" w:hAnsi="Wingdings 2" w:hint="default"/>
      </w:rPr>
    </w:lvl>
    <w:lvl w:ilvl="8" w:tplc="F93E7C84"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5"/>
  </w:num>
  <w:num w:numId="9">
    <w:abstractNumId w:val="6"/>
  </w:num>
  <w:num w:numId="10">
    <w:abstractNumId w:val="1"/>
  </w:num>
  <w:num w:numId="11">
    <w:abstractNumId w:val="10"/>
  </w:num>
  <w:num w:numId="12">
    <w:abstractNumId w:val="33"/>
  </w:num>
  <w:num w:numId="13">
    <w:abstractNumId w:val="39"/>
  </w:num>
  <w:num w:numId="14">
    <w:abstractNumId w:val="45"/>
  </w:num>
  <w:num w:numId="15">
    <w:abstractNumId w:val="35"/>
  </w:num>
  <w:num w:numId="16">
    <w:abstractNumId w:val="32"/>
  </w:num>
  <w:num w:numId="17">
    <w:abstractNumId w:val="8"/>
  </w:num>
  <w:num w:numId="18">
    <w:abstractNumId w:val="34"/>
  </w:num>
  <w:num w:numId="19">
    <w:abstractNumId w:val="23"/>
  </w:num>
  <w:num w:numId="20">
    <w:abstractNumId w:val="7"/>
  </w:num>
  <w:num w:numId="21">
    <w:abstractNumId w:val="46"/>
  </w:num>
  <w:num w:numId="22">
    <w:abstractNumId w:val="18"/>
  </w:num>
  <w:num w:numId="23">
    <w:abstractNumId w:val="41"/>
  </w:num>
  <w:num w:numId="24">
    <w:abstractNumId w:val="43"/>
  </w:num>
  <w:num w:numId="25">
    <w:abstractNumId w:val="30"/>
  </w:num>
  <w:num w:numId="26">
    <w:abstractNumId w:val="17"/>
  </w:num>
  <w:num w:numId="27">
    <w:abstractNumId w:val="4"/>
  </w:num>
  <w:num w:numId="28">
    <w:abstractNumId w:val="11"/>
  </w:num>
  <w:num w:numId="29">
    <w:abstractNumId w:val="31"/>
  </w:num>
  <w:num w:numId="30">
    <w:abstractNumId w:val="37"/>
  </w:num>
  <w:num w:numId="31">
    <w:abstractNumId w:val="28"/>
  </w:num>
  <w:num w:numId="32">
    <w:abstractNumId w:val="2"/>
  </w:num>
  <w:num w:numId="33">
    <w:abstractNumId w:val="26"/>
  </w:num>
  <w:num w:numId="34">
    <w:abstractNumId w:val="21"/>
  </w:num>
  <w:num w:numId="35">
    <w:abstractNumId w:val="14"/>
  </w:num>
  <w:num w:numId="36">
    <w:abstractNumId w:val="12"/>
  </w:num>
  <w:num w:numId="37">
    <w:abstractNumId w:val="9"/>
  </w:num>
  <w:num w:numId="38">
    <w:abstractNumId w:val="36"/>
  </w:num>
  <w:num w:numId="39">
    <w:abstractNumId w:val="16"/>
  </w:num>
  <w:num w:numId="40">
    <w:abstractNumId w:val="13"/>
  </w:num>
  <w:num w:numId="41">
    <w:abstractNumId w:val="22"/>
  </w:num>
  <w:num w:numId="42">
    <w:abstractNumId w:val="40"/>
  </w:num>
  <w:num w:numId="43">
    <w:abstractNumId w:val="25"/>
  </w:num>
  <w:num w:numId="44">
    <w:abstractNumId w:val="3"/>
  </w:num>
  <w:num w:numId="45">
    <w:abstractNumId w:val="42"/>
  </w:num>
  <w:num w:numId="46">
    <w:abstractNumId w:val="27"/>
  </w:num>
  <w:num w:numId="47">
    <w:abstractNumId w:val="4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047D"/>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1DA0"/>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2EF7"/>
    <w:rsid w:val="00867714"/>
    <w:rsid w:val="008701B0"/>
    <w:rsid w:val="008706EB"/>
    <w:rsid w:val="008712B8"/>
    <w:rsid w:val="008723E8"/>
    <w:rsid w:val="00873B8D"/>
    <w:rsid w:val="00873FB5"/>
    <w:rsid w:val="00874B8B"/>
    <w:rsid w:val="00874BB2"/>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6A2"/>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0FB8"/>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6112"/>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4A5B"/>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350E"/>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2197151">
      <w:bodyDiv w:val="1"/>
      <w:marLeft w:val="0"/>
      <w:marRight w:val="0"/>
      <w:marTop w:val="0"/>
      <w:marBottom w:val="0"/>
      <w:divBdr>
        <w:top w:val="none" w:sz="0" w:space="0" w:color="auto"/>
        <w:left w:val="none" w:sz="0" w:space="0" w:color="auto"/>
        <w:bottom w:val="none" w:sz="0" w:space="0" w:color="auto"/>
        <w:right w:val="none" w:sz="0" w:space="0" w:color="auto"/>
      </w:divBdr>
      <w:divsChild>
        <w:div w:id="942028959">
          <w:marLeft w:val="576"/>
          <w:marRight w:val="0"/>
          <w:marTop w:val="120"/>
          <w:marBottom w:val="0"/>
          <w:divBdr>
            <w:top w:val="none" w:sz="0" w:space="0" w:color="auto"/>
            <w:left w:val="none" w:sz="0" w:space="0" w:color="auto"/>
            <w:bottom w:val="none" w:sz="0" w:space="0" w:color="auto"/>
            <w:right w:val="none" w:sz="0" w:space="0" w:color="auto"/>
          </w:divBdr>
        </w:div>
        <w:div w:id="915748279">
          <w:marLeft w:val="576"/>
          <w:marRight w:val="0"/>
          <w:marTop w:val="120"/>
          <w:marBottom w:val="0"/>
          <w:divBdr>
            <w:top w:val="none" w:sz="0" w:space="0" w:color="auto"/>
            <w:left w:val="none" w:sz="0" w:space="0" w:color="auto"/>
            <w:bottom w:val="none" w:sz="0" w:space="0" w:color="auto"/>
            <w:right w:val="none" w:sz="0" w:space="0" w:color="auto"/>
          </w:divBdr>
        </w:div>
        <w:div w:id="1329282746">
          <w:marLeft w:val="576"/>
          <w:marRight w:val="0"/>
          <w:marTop w:val="120"/>
          <w:marBottom w:val="0"/>
          <w:divBdr>
            <w:top w:val="none" w:sz="0" w:space="0" w:color="auto"/>
            <w:left w:val="none" w:sz="0" w:space="0" w:color="auto"/>
            <w:bottom w:val="none" w:sz="0" w:space="0" w:color="auto"/>
            <w:right w:val="none" w:sz="0" w:space="0" w:color="auto"/>
          </w:divBdr>
        </w:div>
        <w:div w:id="23412491">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1241323">
      <w:bodyDiv w:val="1"/>
      <w:marLeft w:val="0"/>
      <w:marRight w:val="0"/>
      <w:marTop w:val="0"/>
      <w:marBottom w:val="0"/>
      <w:divBdr>
        <w:top w:val="none" w:sz="0" w:space="0" w:color="auto"/>
        <w:left w:val="none" w:sz="0" w:space="0" w:color="auto"/>
        <w:bottom w:val="none" w:sz="0" w:space="0" w:color="auto"/>
        <w:right w:val="none" w:sz="0" w:space="0" w:color="auto"/>
      </w:divBdr>
      <w:divsChild>
        <w:div w:id="1237477126">
          <w:marLeft w:val="576"/>
          <w:marRight w:val="0"/>
          <w:marTop w:val="120"/>
          <w:marBottom w:val="0"/>
          <w:divBdr>
            <w:top w:val="none" w:sz="0" w:space="0" w:color="auto"/>
            <w:left w:val="none" w:sz="0" w:space="0" w:color="auto"/>
            <w:bottom w:val="none" w:sz="0" w:space="0" w:color="auto"/>
            <w:right w:val="none" w:sz="0" w:space="0" w:color="auto"/>
          </w:divBdr>
        </w:div>
        <w:div w:id="1892307921">
          <w:marLeft w:val="576"/>
          <w:marRight w:val="0"/>
          <w:marTop w:val="120"/>
          <w:marBottom w:val="0"/>
          <w:divBdr>
            <w:top w:val="none" w:sz="0" w:space="0" w:color="auto"/>
            <w:left w:val="none" w:sz="0" w:space="0" w:color="auto"/>
            <w:bottom w:val="none" w:sz="0" w:space="0" w:color="auto"/>
            <w:right w:val="none" w:sz="0" w:space="0" w:color="auto"/>
          </w:divBdr>
        </w:div>
        <w:div w:id="315651796">
          <w:marLeft w:val="576"/>
          <w:marRight w:val="0"/>
          <w:marTop w:val="120"/>
          <w:marBottom w:val="0"/>
          <w:divBdr>
            <w:top w:val="none" w:sz="0" w:space="0" w:color="auto"/>
            <w:left w:val="none" w:sz="0" w:space="0" w:color="auto"/>
            <w:bottom w:val="none" w:sz="0" w:space="0" w:color="auto"/>
            <w:right w:val="none" w:sz="0" w:space="0" w:color="auto"/>
          </w:divBdr>
        </w:div>
        <w:div w:id="1356691588">
          <w:marLeft w:val="576"/>
          <w:marRight w:val="0"/>
          <w:marTop w:val="120"/>
          <w:marBottom w:val="0"/>
          <w:divBdr>
            <w:top w:val="none" w:sz="0" w:space="0" w:color="auto"/>
            <w:left w:val="none" w:sz="0" w:space="0" w:color="auto"/>
            <w:bottom w:val="none" w:sz="0" w:space="0" w:color="auto"/>
            <w:right w:val="none" w:sz="0" w:space="0" w:color="auto"/>
          </w:divBdr>
        </w:div>
        <w:div w:id="2064254144">
          <w:marLeft w:val="576"/>
          <w:marRight w:val="0"/>
          <w:marTop w:val="120"/>
          <w:marBottom w:val="0"/>
          <w:divBdr>
            <w:top w:val="none" w:sz="0" w:space="0" w:color="auto"/>
            <w:left w:val="none" w:sz="0" w:space="0" w:color="auto"/>
            <w:bottom w:val="none" w:sz="0" w:space="0" w:color="auto"/>
            <w:right w:val="none" w:sz="0" w:space="0" w:color="auto"/>
          </w:divBdr>
        </w:div>
      </w:divsChild>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9041060">
      <w:bodyDiv w:val="1"/>
      <w:marLeft w:val="0"/>
      <w:marRight w:val="0"/>
      <w:marTop w:val="0"/>
      <w:marBottom w:val="0"/>
      <w:divBdr>
        <w:top w:val="none" w:sz="0" w:space="0" w:color="auto"/>
        <w:left w:val="none" w:sz="0" w:space="0" w:color="auto"/>
        <w:bottom w:val="none" w:sz="0" w:space="0" w:color="auto"/>
        <w:right w:val="none" w:sz="0" w:space="0" w:color="auto"/>
      </w:divBdr>
      <w:divsChild>
        <w:div w:id="546449687">
          <w:marLeft w:val="576"/>
          <w:marRight w:val="0"/>
          <w:marTop w:val="120"/>
          <w:marBottom w:val="0"/>
          <w:divBdr>
            <w:top w:val="none" w:sz="0" w:space="0" w:color="auto"/>
            <w:left w:val="none" w:sz="0" w:space="0" w:color="auto"/>
            <w:bottom w:val="none" w:sz="0" w:space="0" w:color="auto"/>
            <w:right w:val="none" w:sz="0" w:space="0" w:color="auto"/>
          </w:divBdr>
        </w:div>
        <w:div w:id="1620143233">
          <w:marLeft w:val="576"/>
          <w:marRight w:val="0"/>
          <w:marTop w:val="120"/>
          <w:marBottom w:val="0"/>
          <w:divBdr>
            <w:top w:val="none" w:sz="0" w:space="0" w:color="auto"/>
            <w:left w:val="none" w:sz="0" w:space="0" w:color="auto"/>
            <w:bottom w:val="none" w:sz="0" w:space="0" w:color="auto"/>
            <w:right w:val="none" w:sz="0" w:space="0" w:color="auto"/>
          </w:divBdr>
        </w:div>
        <w:div w:id="748964401">
          <w:marLeft w:val="576"/>
          <w:marRight w:val="0"/>
          <w:marTop w:val="120"/>
          <w:marBottom w:val="0"/>
          <w:divBdr>
            <w:top w:val="none" w:sz="0" w:space="0" w:color="auto"/>
            <w:left w:val="none" w:sz="0" w:space="0" w:color="auto"/>
            <w:bottom w:val="none" w:sz="0" w:space="0" w:color="auto"/>
            <w:right w:val="none" w:sz="0" w:space="0" w:color="auto"/>
          </w:divBdr>
        </w:div>
        <w:div w:id="1525241423">
          <w:marLeft w:val="576"/>
          <w:marRight w:val="0"/>
          <w:marTop w:val="120"/>
          <w:marBottom w:val="0"/>
          <w:divBdr>
            <w:top w:val="none" w:sz="0" w:space="0" w:color="auto"/>
            <w:left w:val="none" w:sz="0" w:space="0" w:color="auto"/>
            <w:bottom w:val="none" w:sz="0" w:space="0" w:color="auto"/>
            <w:right w:val="none" w:sz="0" w:space="0" w:color="auto"/>
          </w:divBdr>
        </w:div>
        <w:div w:id="1021081553">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01688273">
      <w:bodyDiv w:val="1"/>
      <w:marLeft w:val="0"/>
      <w:marRight w:val="0"/>
      <w:marTop w:val="0"/>
      <w:marBottom w:val="0"/>
      <w:divBdr>
        <w:top w:val="none" w:sz="0" w:space="0" w:color="auto"/>
        <w:left w:val="none" w:sz="0" w:space="0" w:color="auto"/>
        <w:bottom w:val="none" w:sz="0" w:space="0" w:color="auto"/>
        <w:right w:val="none" w:sz="0" w:space="0" w:color="auto"/>
      </w:divBdr>
      <w:divsChild>
        <w:div w:id="1621259019">
          <w:marLeft w:val="576"/>
          <w:marRight w:val="0"/>
          <w:marTop w:val="120"/>
          <w:marBottom w:val="0"/>
          <w:divBdr>
            <w:top w:val="none" w:sz="0" w:space="0" w:color="auto"/>
            <w:left w:val="none" w:sz="0" w:space="0" w:color="auto"/>
            <w:bottom w:val="none" w:sz="0" w:space="0" w:color="auto"/>
            <w:right w:val="none" w:sz="0" w:space="0" w:color="auto"/>
          </w:divBdr>
        </w:div>
        <w:div w:id="182741833">
          <w:marLeft w:val="576"/>
          <w:marRight w:val="0"/>
          <w:marTop w:val="120"/>
          <w:marBottom w:val="0"/>
          <w:divBdr>
            <w:top w:val="none" w:sz="0" w:space="0" w:color="auto"/>
            <w:left w:val="none" w:sz="0" w:space="0" w:color="auto"/>
            <w:bottom w:val="none" w:sz="0" w:space="0" w:color="auto"/>
            <w:right w:val="none" w:sz="0" w:space="0" w:color="auto"/>
          </w:divBdr>
        </w:div>
        <w:div w:id="81491993">
          <w:marLeft w:val="576"/>
          <w:marRight w:val="0"/>
          <w:marTop w:val="120"/>
          <w:marBottom w:val="0"/>
          <w:divBdr>
            <w:top w:val="none" w:sz="0" w:space="0" w:color="auto"/>
            <w:left w:val="none" w:sz="0" w:space="0" w:color="auto"/>
            <w:bottom w:val="none" w:sz="0" w:space="0" w:color="auto"/>
            <w:right w:val="none" w:sz="0" w:space="0" w:color="auto"/>
          </w:divBdr>
        </w:div>
        <w:div w:id="2048992702">
          <w:marLeft w:val="576"/>
          <w:marRight w:val="0"/>
          <w:marTop w:val="120"/>
          <w:marBottom w:val="0"/>
          <w:divBdr>
            <w:top w:val="none" w:sz="0" w:space="0" w:color="auto"/>
            <w:left w:val="none" w:sz="0" w:space="0" w:color="auto"/>
            <w:bottom w:val="none" w:sz="0" w:space="0" w:color="auto"/>
            <w:right w:val="none" w:sz="0" w:space="0" w:color="auto"/>
          </w:divBdr>
        </w:div>
        <w:div w:id="49771355">
          <w:marLeft w:val="576"/>
          <w:marRight w:val="0"/>
          <w:marTop w:val="120"/>
          <w:marBottom w:val="0"/>
          <w:divBdr>
            <w:top w:val="none" w:sz="0" w:space="0" w:color="auto"/>
            <w:left w:val="none" w:sz="0" w:space="0" w:color="auto"/>
            <w:bottom w:val="none" w:sz="0" w:space="0" w:color="auto"/>
            <w:right w:val="none" w:sz="0" w:space="0" w:color="auto"/>
          </w:divBdr>
        </w:div>
        <w:div w:id="378359225">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31120954">
      <w:bodyDiv w:val="1"/>
      <w:marLeft w:val="0"/>
      <w:marRight w:val="0"/>
      <w:marTop w:val="0"/>
      <w:marBottom w:val="0"/>
      <w:divBdr>
        <w:top w:val="none" w:sz="0" w:space="0" w:color="auto"/>
        <w:left w:val="none" w:sz="0" w:space="0" w:color="auto"/>
        <w:bottom w:val="none" w:sz="0" w:space="0" w:color="auto"/>
        <w:right w:val="none" w:sz="0" w:space="0" w:color="auto"/>
      </w:divBdr>
      <w:divsChild>
        <w:div w:id="1842038027">
          <w:marLeft w:val="576"/>
          <w:marRight w:val="0"/>
          <w:marTop w:val="120"/>
          <w:marBottom w:val="0"/>
          <w:divBdr>
            <w:top w:val="none" w:sz="0" w:space="0" w:color="auto"/>
            <w:left w:val="none" w:sz="0" w:space="0" w:color="auto"/>
            <w:bottom w:val="none" w:sz="0" w:space="0" w:color="auto"/>
            <w:right w:val="none" w:sz="0" w:space="0" w:color="auto"/>
          </w:divBdr>
        </w:div>
        <w:div w:id="1207178860">
          <w:marLeft w:val="576"/>
          <w:marRight w:val="0"/>
          <w:marTop w:val="120"/>
          <w:marBottom w:val="0"/>
          <w:divBdr>
            <w:top w:val="none" w:sz="0" w:space="0" w:color="auto"/>
            <w:left w:val="none" w:sz="0" w:space="0" w:color="auto"/>
            <w:bottom w:val="none" w:sz="0" w:space="0" w:color="auto"/>
            <w:right w:val="none" w:sz="0" w:space="0" w:color="auto"/>
          </w:divBdr>
        </w:div>
        <w:div w:id="1313868089">
          <w:marLeft w:val="576"/>
          <w:marRight w:val="0"/>
          <w:marTop w:val="120"/>
          <w:marBottom w:val="0"/>
          <w:divBdr>
            <w:top w:val="none" w:sz="0" w:space="0" w:color="auto"/>
            <w:left w:val="none" w:sz="0" w:space="0" w:color="auto"/>
            <w:bottom w:val="none" w:sz="0" w:space="0" w:color="auto"/>
            <w:right w:val="none" w:sz="0" w:space="0" w:color="auto"/>
          </w:divBdr>
        </w:div>
        <w:div w:id="1747536140">
          <w:marLeft w:val="576"/>
          <w:marRight w:val="0"/>
          <w:marTop w:val="120"/>
          <w:marBottom w:val="0"/>
          <w:divBdr>
            <w:top w:val="none" w:sz="0" w:space="0" w:color="auto"/>
            <w:left w:val="none" w:sz="0" w:space="0" w:color="auto"/>
            <w:bottom w:val="none" w:sz="0" w:space="0" w:color="auto"/>
            <w:right w:val="none" w:sz="0" w:space="0" w:color="auto"/>
          </w:divBdr>
        </w:div>
        <w:div w:id="1799954016">
          <w:marLeft w:val="576"/>
          <w:marRight w:val="0"/>
          <w:marTop w:val="120"/>
          <w:marBottom w:val="0"/>
          <w:divBdr>
            <w:top w:val="none" w:sz="0" w:space="0" w:color="auto"/>
            <w:left w:val="none" w:sz="0" w:space="0" w:color="auto"/>
            <w:bottom w:val="none" w:sz="0" w:space="0" w:color="auto"/>
            <w:right w:val="none" w:sz="0" w:space="0" w:color="auto"/>
          </w:divBdr>
        </w:div>
      </w:divsChild>
    </w:div>
    <w:div w:id="1532717454">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7200365">
      <w:bodyDiv w:val="1"/>
      <w:marLeft w:val="0"/>
      <w:marRight w:val="0"/>
      <w:marTop w:val="0"/>
      <w:marBottom w:val="0"/>
      <w:divBdr>
        <w:top w:val="none" w:sz="0" w:space="0" w:color="auto"/>
        <w:left w:val="none" w:sz="0" w:space="0" w:color="auto"/>
        <w:bottom w:val="none" w:sz="0" w:space="0" w:color="auto"/>
        <w:right w:val="none" w:sz="0" w:space="0" w:color="auto"/>
      </w:divBdr>
      <w:divsChild>
        <w:div w:id="1399476749">
          <w:marLeft w:val="576"/>
          <w:marRight w:val="0"/>
          <w:marTop w:val="120"/>
          <w:marBottom w:val="0"/>
          <w:divBdr>
            <w:top w:val="none" w:sz="0" w:space="0" w:color="auto"/>
            <w:left w:val="none" w:sz="0" w:space="0" w:color="auto"/>
            <w:bottom w:val="none" w:sz="0" w:space="0" w:color="auto"/>
            <w:right w:val="none" w:sz="0" w:space="0" w:color="auto"/>
          </w:divBdr>
        </w:div>
        <w:div w:id="1862696805">
          <w:marLeft w:val="576"/>
          <w:marRight w:val="0"/>
          <w:marTop w:val="120"/>
          <w:marBottom w:val="0"/>
          <w:divBdr>
            <w:top w:val="none" w:sz="0" w:space="0" w:color="auto"/>
            <w:left w:val="none" w:sz="0" w:space="0" w:color="auto"/>
            <w:bottom w:val="none" w:sz="0" w:space="0" w:color="auto"/>
            <w:right w:val="none" w:sz="0" w:space="0" w:color="auto"/>
          </w:divBdr>
        </w:div>
        <w:div w:id="2055305665">
          <w:marLeft w:val="576"/>
          <w:marRight w:val="0"/>
          <w:marTop w:val="120"/>
          <w:marBottom w:val="0"/>
          <w:divBdr>
            <w:top w:val="none" w:sz="0" w:space="0" w:color="auto"/>
            <w:left w:val="none" w:sz="0" w:space="0" w:color="auto"/>
            <w:bottom w:val="none" w:sz="0" w:space="0" w:color="auto"/>
            <w:right w:val="none" w:sz="0" w:space="0" w:color="auto"/>
          </w:divBdr>
        </w:div>
        <w:div w:id="522331117">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3646</TotalTime>
  <Pages>14</Pages>
  <Words>1754</Words>
  <Characters>9999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2021-10-07T13:14:00Z</dcterms:modified>
</cp:coreProperties>
</file>