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344F2A" w:rsidRDefault="00845895" w:rsidP="00344F2A">
      <w:pPr>
        <w:spacing w:line="360" w:lineRule="auto"/>
        <w:jc w:val="center"/>
        <w:rPr>
          <w:rFonts w:ascii="Times New Roman" w:hAnsi="Times New Roman" w:cs="Times New Roman"/>
          <w:b/>
          <w:sz w:val="144"/>
          <w:szCs w:val="144"/>
        </w:rPr>
      </w:pPr>
    </w:p>
    <w:p w:rsidR="00CF3C1B" w:rsidRPr="00344F2A" w:rsidRDefault="00344F2A" w:rsidP="00344F2A">
      <w:pPr>
        <w:spacing w:line="360" w:lineRule="auto"/>
        <w:jc w:val="center"/>
        <w:rPr>
          <w:rFonts w:ascii="Times New Roman" w:hAnsi="Times New Roman" w:cs="Times New Roman"/>
          <w:b/>
          <w:bCs/>
          <w:sz w:val="144"/>
          <w:szCs w:val="144"/>
        </w:rPr>
      </w:pPr>
      <w:r w:rsidRPr="00344F2A">
        <w:rPr>
          <w:rFonts w:ascii="Times New Roman" w:hAnsi="Times New Roman" w:cs="Times New Roman"/>
          <w:b/>
          <w:bCs/>
          <w:sz w:val="56"/>
          <w:szCs w:val="56"/>
        </w:rPr>
        <w:t>Industrial customer banking</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344F2A" w:rsidRDefault="00344F2A"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CB7C74" w:rsidRDefault="00CB7C74" w:rsidP="00E53AA4">
      <w:pPr>
        <w:spacing w:line="360" w:lineRule="auto"/>
        <w:jc w:val="both"/>
        <w:rPr>
          <w:rFonts w:ascii="Times New Roman" w:hAnsi="Times New Roman" w:cs="Times New Roman"/>
          <w:b/>
          <w:sz w:val="40"/>
          <w:szCs w:val="40"/>
        </w:rPr>
      </w:pPr>
      <w:r w:rsidRPr="00CB7C74">
        <w:rPr>
          <w:rFonts w:ascii="Times New Roman" w:hAnsi="Times New Roman" w:cs="Times New Roman"/>
          <w:sz w:val="32"/>
          <w:szCs w:val="32"/>
        </w:rPr>
        <w:t xml:space="preserve">To succeed in today’s fast and competitive markets, organizations must find new and effective ways to open revenue streams, improve enterprise efficiency and foster profitable long-term growth. Many of the world’s leading business organizations are achieving those core objectives by focusing intently on the quality and lifetime value of their customer relationships. By adopting an integrated, approach to sales and service interactions, these world-class organizations are relearning the traditional lesson of putting the “customer first.” Customer relationship management is a business strategy that provides the enterprise with a complete, dependable, and integrated view of its customer base. Although e-CRM research is prolific, there appears to be a lack of consistent understanding and agreement as to the operationalization of the term e-CRM. Some research refers to e-CRM as a philosophy (Crafton, 2002), some consider eCRM a marketing strategy (Bai, Hu, and Jang, 2006), and others refer to specific software tools, methods, and systems as e-CRM (H. M. Chen, Chen, and Kazman, 2007; Scullin, Fjermestad, and Romano, 2004). E-CRM system brings together lots of pieces of information about customers, sales, market trends, marketing effectiveness and responsiveness. e-CRM system helps companies improve the profitability of their interactions with customers while at the same time making those interactions appear friendlier through individualization. e-CRM purpose is to enhance customer satisfaction and retention by alignment of customer business processes with </w:t>
      </w:r>
      <w:r w:rsidRPr="00CB7C74">
        <w:rPr>
          <w:rFonts w:ascii="Times New Roman" w:hAnsi="Times New Roman" w:cs="Times New Roman"/>
          <w:sz w:val="32"/>
          <w:szCs w:val="32"/>
        </w:rPr>
        <w:lastRenderedPageBreak/>
        <w:t>technology integration. This particular research tries to explore the relationship between technology and effective e-CRM in business organizations, especially banks, which influence the sustainable service process.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EB42FE" w:rsidRDefault="009B4B3D" w:rsidP="00EB42F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B42FE">
        <w:rPr>
          <w:rFonts w:ascii="Times New Roman" w:hAnsi="Times New Roman" w:cs="Times New Roman"/>
          <w:sz w:val="32"/>
          <w:szCs w:val="32"/>
          <w:lang w:val="en-IN"/>
        </w:rPr>
        <w:t>They have influenced how banks must re-position themselves to take advantage of new opportunities that include establis</w:t>
      </w:r>
      <w:r w:rsidRPr="00EB42FE">
        <w:rPr>
          <w:rFonts w:ascii="Times New Roman" w:hAnsi="Times New Roman" w:cs="Times New Roman"/>
          <w:sz w:val="32"/>
          <w:szCs w:val="32"/>
          <w:lang w:val="en-IN"/>
        </w:rPr>
        <w:t>hing new service delivery channels and new market for existing services (loan, letters of credit etc).</w:t>
      </w:r>
    </w:p>
    <w:p w:rsidR="00000000" w:rsidRPr="00EB42FE" w:rsidRDefault="009B4B3D" w:rsidP="00EB42F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B42FE">
        <w:rPr>
          <w:rFonts w:ascii="Times New Roman" w:hAnsi="Times New Roman" w:cs="Times New Roman"/>
          <w:sz w:val="32"/>
          <w:szCs w:val="32"/>
          <w:lang w:val="en-IN"/>
        </w:rPr>
        <w:t>In peripheral and relatively small economies it is vital that SMEs are able to see that a market, other than in a domestic setting, exists for their pro</w:t>
      </w:r>
      <w:r w:rsidRPr="00EB42FE">
        <w:rPr>
          <w:rFonts w:ascii="Times New Roman" w:hAnsi="Times New Roman" w:cs="Times New Roman"/>
          <w:sz w:val="32"/>
          <w:szCs w:val="32"/>
          <w:lang w:val="en-IN"/>
        </w:rPr>
        <w:t xml:space="preserve">duct or service offering. </w:t>
      </w:r>
    </w:p>
    <w:p w:rsidR="00000000" w:rsidRPr="00EB42FE" w:rsidRDefault="009B4B3D" w:rsidP="00EB42F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B42FE">
        <w:rPr>
          <w:rFonts w:ascii="Times New Roman" w:hAnsi="Times New Roman" w:cs="Times New Roman"/>
          <w:sz w:val="32"/>
          <w:szCs w:val="32"/>
          <w:lang w:val="en-IN"/>
        </w:rPr>
        <w:t>Some advantages exist when the institution considers using an e-CRM approach to its service interaction marketing, such as quick service/response time, two-way interactive service relationships, and the ability to provide servic</w:t>
      </w:r>
      <w:r w:rsidRPr="00EB42FE">
        <w:rPr>
          <w:rFonts w:ascii="Times New Roman" w:hAnsi="Times New Roman" w:cs="Times New Roman"/>
          <w:sz w:val="32"/>
          <w:szCs w:val="32"/>
          <w:lang w:val="en-IN"/>
        </w:rPr>
        <w:t>e for customers from anywhere at any time.</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3F6181" w:rsidRDefault="009B4B3D" w:rsidP="003F6181">
      <w:pPr>
        <w:numPr>
          <w:ilvl w:val="0"/>
          <w:numId w:val="45"/>
        </w:numPr>
        <w:spacing w:line="360" w:lineRule="auto"/>
        <w:jc w:val="both"/>
        <w:rPr>
          <w:rFonts w:ascii="Times New Roman" w:hAnsi="Times New Roman" w:cs="Times New Roman"/>
          <w:bCs/>
          <w:sz w:val="32"/>
          <w:szCs w:val="32"/>
          <w:lang w:val="en-IN"/>
        </w:rPr>
      </w:pPr>
      <w:r w:rsidRPr="003F6181">
        <w:rPr>
          <w:rFonts w:ascii="Times New Roman" w:hAnsi="Times New Roman" w:cs="Times New Roman"/>
          <w:bCs/>
          <w:sz w:val="32"/>
          <w:szCs w:val="32"/>
          <w:lang w:val="en-IN"/>
        </w:rPr>
        <w:t xml:space="preserve">The issue identified here is how far the website of the banks is ensuring its quality by supporting the customers in their banking transactions with which the customers </w:t>
      </w:r>
      <w:r w:rsidRPr="003F6181">
        <w:rPr>
          <w:rFonts w:ascii="Times New Roman" w:hAnsi="Times New Roman" w:cs="Times New Roman"/>
          <w:bCs/>
          <w:sz w:val="32"/>
          <w:szCs w:val="32"/>
          <w:lang w:val="en-IN"/>
        </w:rPr>
        <w:t xml:space="preserve">feel better relationship management through the institutional website. </w:t>
      </w:r>
    </w:p>
    <w:p w:rsidR="00000000" w:rsidRPr="003F6181" w:rsidRDefault="009B4B3D" w:rsidP="003F6181">
      <w:pPr>
        <w:numPr>
          <w:ilvl w:val="0"/>
          <w:numId w:val="45"/>
        </w:numPr>
        <w:spacing w:line="360" w:lineRule="auto"/>
        <w:jc w:val="both"/>
        <w:rPr>
          <w:rFonts w:ascii="Times New Roman" w:hAnsi="Times New Roman" w:cs="Times New Roman"/>
          <w:bCs/>
          <w:sz w:val="32"/>
          <w:szCs w:val="32"/>
          <w:lang w:val="en-IN"/>
        </w:rPr>
      </w:pPr>
      <w:r w:rsidRPr="003F6181">
        <w:rPr>
          <w:rFonts w:ascii="Times New Roman" w:hAnsi="Times New Roman" w:cs="Times New Roman"/>
          <w:bCs/>
          <w:sz w:val="32"/>
          <w:szCs w:val="32"/>
          <w:lang w:val="en-IN"/>
        </w:rPr>
        <w:lastRenderedPageBreak/>
        <w:t>Customer data can be analyzed from multiple perspectives to discover which elements of a marketing campaign had the greatest impact on sales and profitability.</w:t>
      </w:r>
    </w:p>
    <w:p w:rsidR="00000000" w:rsidRPr="003F6181" w:rsidRDefault="009B4B3D" w:rsidP="003F6181">
      <w:pPr>
        <w:numPr>
          <w:ilvl w:val="0"/>
          <w:numId w:val="45"/>
        </w:numPr>
        <w:spacing w:line="360" w:lineRule="auto"/>
        <w:jc w:val="both"/>
        <w:rPr>
          <w:rFonts w:ascii="Times New Roman" w:hAnsi="Times New Roman" w:cs="Times New Roman"/>
          <w:bCs/>
          <w:sz w:val="32"/>
          <w:szCs w:val="32"/>
          <w:lang w:val="en-IN"/>
        </w:rPr>
      </w:pPr>
      <w:r w:rsidRPr="003F6181">
        <w:rPr>
          <w:rFonts w:ascii="Times New Roman" w:hAnsi="Times New Roman" w:cs="Times New Roman"/>
          <w:bCs/>
          <w:sz w:val="32"/>
          <w:szCs w:val="32"/>
          <w:lang w:val="en-IN"/>
        </w:rPr>
        <w:t>A positive impact on t</w:t>
      </w:r>
      <w:r w:rsidRPr="003F6181">
        <w:rPr>
          <w:rFonts w:ascii="Times New Roman" w:hAnsi="Times New Roman" w:cs="Times New Roman"/>
          <w:bCs/>
          <w:sz w:val="32"/>
          <w:szCs w:val="32"/>
          <w:lang w:val="en-IN"/>
        </w:rPr>
        <w:t>he ‘bottom line’ is therefore expected from an organization dedicating resources to eCRM.</w:t>
      </w:r>
    </w:p>
    <w:p w:rsidR="00F94960" w:rsidRPr="003F6181" w:rsidRDefault="009B4B3D" w:rsidP="00E53AA4">
      <w:pPr>
        <w:numPr>
          <w:ilvl w:val="0"/>
          <w:numId w:val="45"/>
        </w:numPr>
        <w:spacing w:line="360" w:lineRule="auto"/>
        <w:jc w:val="both"/>
        <w:rPr>
          <w:rFonts w:ascii="Times New Roman" w:hAnsi="Times New Roman" w:cs="Times New Roman"/>
          <w:bCs/>
          <w:sz w:val="32"/>
          <w:szCs w:val="32"/>
          <w:lang w:val="en-IN"/>
        </w:rPr>
      </w:pPr>
      <w:r w:rsidRPr="003F6181">
        <w:rPr>
          <w:rFonts w:ascii="Times New Roman" w:hAnsi="Times New Roman" w:cs="Times New Roman"/>
          <w:bCs/>
          <w:sz w:val="32"/>
          <w:szCs w:val="32"/>
          <w:lang w:val="en-IN"/>
        </w:rPr>
        <w:t>The study aimed to establish the relationship between e-CRM practices and the website service quality by examining the impact of e-CRM practices on customers’ percep</w:t>
      </w:r>
      <w:r w:rsidRPr="003F6181">
        <w:rPr>
          <w:rFonts w:ascii="Times New Roman" w:hAnsi="Times New Roman" w:cs="Times New Roman"/>
          <w:bCs/>
          <w:sz w:val="32"/>
          <w:szCs w:val="32"/>
          <w:lang w:val="en-IN"/>
        </w:rPr>
        <w:t>tions of website service quali</w:t>
      </w:r>
      <w:r w:rsidRPr="003F6181">
        <w:rPr>
          <w:rFonts w:ascii="Times New Roman" w:hAnsi="Times New Roman" w:cs="Times New Roman"/>
          <w:bCs/>
          <w:sz w:val="32"/>
          <w:szCs w:val="32"/>
          <w:lang w:val="en-IN"/>
        </w:rPr>
        <w:t>t</w:t>
      </w:r>
      <w:r w:rsidRPr="003F6181">
        <w:rPr>
          <w:rFonts w:ascii="Times New Roman" w:hAnsi="Times New Roman" w:cs="Times New Roman"/>
          <w:bCs/>
          <w:sz w:val="32"/>
          <w:szCs w:val="32"/>
          <w:lang w:val="en-IN"/>
        </w:rPr>
        <w:t>y</w:t>
      </w:r>
      <w:r w:rsidRPr="003F6181">
        <w:rPr>
          <w:rFonts w:ascii="Times New Roman" w:hAnsi="Times New Roman" w:cs="Times New Roman"/>
          <w:bCs/>
          <w:sz w:val="32"/>
          <w:szCs w:val="32"/>
          <w:lang w:val="en-IN"/>
        </w:rPr>
        <w:t>.</w:t>
      </w:r>
      <w:r w:rsidRPr="003F6181">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3F6181" w:rsidRPr="003F6181" w:rsidRDefault="003F6181" w:rsidP="003F6181">
      <w:pPr>
        <w:pStyle w:val="NormalWeb"/>
        <w:numPr>
          <w:ilvl w:val="0"/>
          <w:numId w:val="46"/>
        </w:numPr>
        <w:spacing w:before="0" w:beforeAutospacing="0" w:after="0" w:afterAutospacing="0" w:line="360" w:lineRule="auto"/>
        <w:ind w:left="426"/>
        <w:jc w:val="both"/>
        <w:rPr>
          <w:sz w:val="32"/>
          <w:szCs w:val="32"/>
        </w:rPr>
      </w:pPr>
      <w:r w:rsidRPr="003F6181">
        <w:rPr>
          <w:sz w:val="32"/>
          <w:szCs w:val="32"/>
        </w:rPr>
        <w:t xml:space="preserve">E-CRM purpose is to enhance customer satisfaction and retention by alignment of customer business processes with technology integration. </w:t>
      </w:r>
    </w:p>
    <w:p w:rsidR="003F6181" w:rsidRPr="003F6181" w:rsidRDefault="003F6181" w:rsidP="003F6181">
      <w:pPr>
        <w:pStyle w:val="NormalWeb"/>
        <w:numPr>
          <w:ilvl w:val="0"/>
          <w:numId w:val="46"/>
        </w:numPr>
        <w:spacing w:before="0" w:beforeAutospacing="0" w:after="0" w:afterAutospacing="0" w:line="360" w:lineRule="auto"/>
        <w:ind w:left="426"/>
        <w:jc w:val="both"/>
        <w:rPr>
          <w:sz w:val="32"/>
          <w:szCs w:val="32"/>
        </w:rPr>
      </w:pPr>
      <w:r w:rsidRPr="003F6181">
        <w:rPr>
          <w:sz w:val="32"/>
          <w:szCs w:val="32"/>
        </w:rPr>
        <w:t xml:space="preserve">They give more importance to responsiveness and the business process like web service quality variables which is having more pragmatic in their day to day professional purpose. </w:t>
      </w:r>
    </w:p>
    <w:p w:rsidR="003F6181" w:rsidRPr="003F6181" w:rsidRDefault="003F6181" w:rsidP="003F6181">
      <w:pPr>
        <w:pStyle w:val="NormalWeb"/>
        <w:numPr>
          <w:ilvl w:val="0"/>
          <w:numId w:val="46"/>
        </w:numPr>
        <w:spacing w:before="0" w:beforeAutospacing="0" w:after="0" w:afterAutospacing="0" w:line="360" w:lineRule="auto"/>
        <w:ind w:left="426"/>
        <w:jc w:val="both"/>
        <w:rPr>
          <w:sz w:val="32"/>
          <w:szCs w:val="32"/>
        </w:rPr>
      </w:pPr>
      <w:r w:rsidRPr="003F6181">
        <w:rPr>
          <w:sz w:val="32"/>
          <w:szCs w:val="32"/>
        </w:rPr>
        <w:t>The customers are having more interest in quick load of the website, easy use of website, happy with the use of the website by saving more time in business transactions.</w:t>
      </w:r>
    </w:p>
    <w:p w:rsidR="003A5D44" w:rsidRDefault="003F6181" w:rsidP="00E53AA4">
      <w:pPr>
        <w:pStyle w:val="NormalWeb"/>
        <w:numPr>
          <w:ilvl w:val="0"/>
          <w:numId w:val="46"/>
        </w:numPr>
        <w:spacing w:before="0" w:beforeAutospacing="0" w:after="0" w:afterAutospacing="0" w:line="360" w:lineRule="auto"/>
        <w:ind w:left="426"/>
        <w:jc w:val="both"/>
        <w:rPr>
          <w:sz w:val="32"/>
          <w:szCs w:val="32"/>
        </w:rPr>
      </w:pPr>
      <w:r w:rsidRPr="003F6181">
        <w:rPr>
          <w:sz w:val="32"/>
          <w:szCs w:val="32"/>
        </w:rPr>
        <w:t>Though the customers are making use of the web for the financial transactions they are bit concerned about the trust worthiness of the website transactions.</w:t>
      </w:r>
    </w:p>
    <w:p w:rsidR="003F6181" w:rsidRPr="003F6181" w:rsidRDefault="003F6181" w:rsidP="003F6181">
      <w:pPr>
        <w:pStyle w:val="NormalWeb"/>
        <w:spacing w:before="0" w:beforeAutospacing="0" w:after="0" w:afterAutospacing="0" w:line="360" w:lineRule="auto"/>
        <w:jc w:val="both"/>
        <w:rPr>
          <w:sz w:val="32"/>
          <w:szCs w:val="32"/>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3F6181" w:rsidRDefault="009B4B3D" w:rsidP="003F618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F6181">
        <w:rPr>
          <w:rFonts w:ascii="Times New Roman" w:eastAsia="AdvGulliv-R" w:hAnsi="Times New Roman" w:cs="Times New Roman"/>
          <w:bCs/>
          <w:sz w:val="32"/>
          <w:szCs w:val="32"/>
          <w:lang w:val="en-IN"/>
        </w:rPr>
        <w:t>E-CRM involves far more than automating processes in sales, marketing, and service and then increasing the efficiency of the</w:t>
      </w:r>
      <w:r w:rsidRPr="003F6181">
        <w:rPr>
          <w:rFonts w:ascii="Times New Roman" w:eastAsia="AdvGulliv-R" w:hAnsi="Times New Roman" w:cs="Times New Roman"/>
          <w:bCs/>
          <w:sz w:val="32"/>
          <w:szCs w:val="32"/>
          <w:lang w:val="en-IN"/>
        </w:rPr>
        <w:t xml:space="preserve">se processes. </w:t>
      </w:r>
    </w:p>
    <w:p w:rsidR="00000000" w:rsidRPr="003F6181" w:rsidRDefault="009B4B3D" w:rsidP="003F618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F6181">
        <w:rPr>
          <w:rFonts w:ascii="Times New Roman" w:eastAsia="AdvGulliv-R" w:hAnsi="Times New Roman" w:cs="Times New Roman"/>
          <w:bCs/>
          <w:sz w:val="32"/>
          <w:szCs w:val="32"/>
          <w:lang w:val="en-IN"/>
        </w:rPr>
        <w:t>Thus, by deploying an e-CRM strategy to maintain relationships with customers, an organization will be better equipped to serve their customers’ desires and improve their loyalty, which will in turn improve the organization’s efficiency and</w:t>
      </w:r>
      <w:r w:rsidRPr="003F6181">
        <w:rPr>
          <w:rFonts w:ascii="Times New Roman" w:eastAsia="AdvGulliv-R" w:hAnsi="Times New Roman" w:cs="Times New Roman"/>
          <w:bCs/>
          <w:sz w:val="32"/>
          <w:szCs w:val="32"/>
          <w:lang w:val="en-IN"/>
        </w:rPr>
        <w:t xml:space="preserve"> profitability. </w:t>
      </w:r>
    </w:p>
    <w:p w:rsidR="00000000" w:rsidRPr="003F6181" w:rsidRDefault="009B4B3D" w:rsidP="003F618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F6181">
        <w:rPr>
          <w:rFonts w:ascii="Times New Roman" w:eastAsia="AdvGulliv-R" w:hAnsi="Times New Roman" w:cs="Times New Roman"/>
          <w:bCs/>
          <w:sz w:val="32"/>
          <w:szCs w:val="32"/>
          <w:lang w:val="en-IN"/>
        </w:rPr>
        <w:t>In general, the value of e-CRM comes in lowering costs, enabling more efficient business practice and creating competitive advantage.</w:t>
      </w:r>
    </w:p>
    <w:p w:rsidR="00000000" w:rsidRPr="003F6181" w:rsidRDefault="009B4B3D" w:rsidP="003F618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F6181">
        <w:rPr>
          <w:rFonts w:ascii="Times New Roman" w:eastAsia="AdvGulliv-R" w:hAnsi="Times New Roman" w:cs="Times New Roman"/>
          <w:bCs/>
          <w:sz w:val="32"/>
          <w:szCs w:val="32"/>
          <w:lang w:val="en-IN"/>
        </w:rPr>
        <w:t>To answer a large number of e-mails quickly and cost efficiently automated email reply systems are incr</w:t>
      </w:r>
      <w:r w:rsidRPr="003F6181">
        <w:rPr>
          <w:rFonts w:ascii="Times New Roman" w:eastAsia="AdvGulliv-R" w:hAnsi="Times New Roman" w:cs="Times New Roman"/>
          <w:bCs/>
          <w:sz w:val="32"/>
          <w:szCs w:val="32"/>
          <w:lang w:val="en-IN"/>
        </w:rPr>
        <w:t xml:space="preserve">easingly implemented. </w:t>
      </w:r>
    </w:p>
    <w:p w:rsidR="00000000" w:rsidRPr="003F6181" w:rsidRDefault="009B4B3D" w:rsidP="003F618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F6181">
        <w:rPr>
          <w:rFonts w:ascii="Times New Roman" w:eastAsia="AdvGulliv-R" w:hAnsi="Times New Roman" w:cs="Times New Roman"/>
          <w:bCs/>
          <w:sz w:val="32"/>
          <w:szCs w:val="32"/>
          <w:lang w:val="en-IN"/>
        </w:rPr>
        <w:t>E-CRM describes the broad range of technologies used to support a company’s CRM strategy.</w:t>
      </w:r>
      <w:r w:rsidRPr="003F6181">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650137" w:rsidRDefault="00F3473D" w:rsidP="00E53AA4">
            <w:pPr>
              <w:tabs>
                <w:tab w:val="left" w:pos="720"/>
              </w:tabs>
              <w:spacing w:after="100" w:line="360" w:lineRule="auto"/>
              <w:jc w:val="both"/>
              <w:rPr>
                <w:rFonts w:ascii="Times New Roman" w:hAnsi="Times New Roman" w:cs="Times New Roman"/>
                <w:sz w:val="28"/>
                <w:szCs w:val="28"/>
              </w:rPr>
            </w:pPr>
            <w:r w:rsidRPr="00650137">
              <w:rPr>
                <w:rFonts w:ascii="Times New Roman" w:hAnsi="Times New Roman" w:cs="Times New Roman"/>
                <w:sz w:val="28"/>
                <w:szCs w:val="28"/>
              </w:rPr>
              <w:t>From CRM to FRM: Applying CRM in the Football Industry</w:t>
            </w:r>
          </w:p>
        </w:tc>
        <w:tc>
          <w:tcPr>
            <w:tcW w:w="3192" w:type="dxa"/>
          </w:tcPr>
          <w:p w:rsidR="000C407B" w:rsidRPr="00650137" w:rsidRDefault="00F3473D" w:rsidP="00F3473D">
            <w:pPr>
              <w:tabs>
                <w:tab w:val="left" w:pos="720"/>
              </w:tabs>
              <w:spacing w:after="100" w:line="360" w:lineRule="auto"/>
              <w:jc w:val="both"/>
              <w:rPr>
                <w:rFonts w:ascii="Times New Roman" w:hAnsi="Times New Roman" w:cs="Times New Roman"/>
                <w:sz w:val="28"/>
                <w:szCs w:val="28"/>
              </w:rPr>
            </w:pPr>
            <w:r w:rsidRPr="00650137">
              <w:rPr>
                <w:rFonts w:ascii="Times New Roman" w:hAnsi="Times New Roman" w:cs="Times New Roman"/>
                <w:sz w:val="28"/>
                <w:szCs w:val="28"/>
              </w:rPr>
              <w:t xml:space="preserve">Adamson, G, Jones, W, and Tapp, A. (2005), </w:t>
            </w:r>
          </w:p>
        </w:tc>
        <w:tc>
          <w:tcPr>
            <w:tcW w:w="3192" w:type="dxa"/>
          </w:tcPr>
          <w:p w:rsidR="000C407B" w:rsidRPr="00650137" w:rsidRDefault="00F3473D" w:rsidP="00E53AA4">
            <w:pPr>
              <w:tabs>
                <w:tab w:val="left" w:pos="720"/>
              </w:tabs>
              <w:spacing w:after="100" w:line="360" w:lineRule="auto"/>
              <w:jc w:val="both"/>
              <w:rPr>
                <w:rFonts w:ascii="Times New Roman" w:hAnsi="Times New Roman" w:cs="Times New Roman"/>
                <w:sz w:val="28"/>
                <w:szCs w:val="28"/>
              </w:rPr>
            </w:pPr>
            <w:r w:rsidRPr="00650137">
              <w:rPr>
                <w:rFonts w:ascii="Times New Roman" w:hAnsi="Times New Roman" w:cs="Times New Roman"/>
                <w:color w:val="333333"/>
                <w:sz w:val="28"/>
                <w:szCs w:val="28"/>
                <w:shd w:val="clear" w:color="auto" w:fill="FFFFFF"/>
              </w:rPr>
              <w:t xml:space="preserve">In this paper, the authors develop a conceptual and implementation framework for `fan relationship management' (FRM) that learns from the successes and failures of conventional customer </w:t>
            </w:r>
            <w:r w:rsidRPr="00650137">
              <w:rPr>
                <w:rFonts w:ascii="Times New Roman" w:hAnsi="Times New Roman" w:cs="Times New Roman"/>
                <w:color w:val="333333"/>
                <w:sz w:val="28"/>
                <w:szCs w:val="28"/>
                <w:shd w:val="clear" w:color="auto" w:fill="FFFFFF"/>
              </w:rPr>
              <w:lastRenderedPageBreak/>
              <w:t>relationship management (CRM) but considers the special nature of football.</w:t>
            </w:r>
          </w:p>
        </w:tc>
      </w:tr>
      <w:tr w:rsidR="000C407B" w:rsidTr="000C407B">
        <w:trPr>
          <w:trHeight w:val="2942"/>
        </w:trPr>
        <w:tc>
          <w:tcPr>
            <w:tcW w:w="3192" w:type="dxa"/>
          </w:tcPr>
          <w:p w:rsidR="000C407B" w:rsidRPr="00650137" w:rsidRDefault="00650137" w:rsidP="00E53AA4">
            <w:pPr>
              <w:tabs>
                <w:tab w:val="left" w:pos="720"/>
              </w:tabs>
              <w:spacing w:after="100" w:line="360" w:lineRule="auto"/>
              <w:jc w:val="both"/>
              <w:rPr>
                <w:rFonts w:ascii="Times New Roman" w:hAnsi="Times New Roman" w:cs="Times New Roman"/>
                <w:sz w:val="28"/>
                <w:szCs w:val="28"/>
              </w:rPr>
            </w:pPr>
            <w:r w:rsidRPr="00650137">
              <w:rPr>
                <w:rFonts w:ascii="Times New Roman" w:hAnsi="Times New Roman" w:cs="Times New Roman"/>
                <w:sz w:val="28"/>
                <w:szCs w:val="28"/>
              </w:rPr>
              <w:lastRenderedPageBreak/>
              <w:t>Examining E-relationship Marketing Features on Hotel Websites</w:t>
            </w:r>
          </w:p>
        </w:tc>
        <w:tc>
          <w:tcPr>
            <w:tcW w:w="3192" w:type="dxa"/>
          </w:tcPr>
          <w:p w:rsidR="000C407B" w:rsidRPr="00650137" w:rsidRDefault="00650137" w:rsidP="00650137">
            <w:pPr>
              <w:tabs>
                <w:tab w:val="left" w:pos="720"/>
              </w:tabs>
              <w:spacing w:after="100" w:line="360" w:lineRule="auto"/>
              <w:jc w:val="both"/>
              <w:rPr>
                <w:rFonts w:ascii="Times New Roman" w:hAnsi="Times New Roman" w:cs="Times New Roman"/>
                <w:sz w:val="28"/>
                <w:szCs w:val="28"/>
              </w:rPr>
            </w:pPr>
            <w:r w:rsidRPr="00650137">
              <w:rPr>
                <w:rFonts w:ascii="Times New Roman" w:hAnsi="Times New Roman" w:cs="Times New Roman"/>
                <w:sz w:val="28"/>
                <w:szCs w:val="28"/>
              </w:rPr>
              <w:t xml:space="preserve">Bai, B., Hu, C. and Jang, S. (2006), </w:t>
            </w:r>
          </w:p>
        </w:tc>
        <w:tc>
          <w:tcPr>
            <w:tcW w:w="3192" w:type="dxa"/>
          </w:tcPr>
          <w:p w:rsidR="000C407B" w:rsidRPr="00650137" w:rsidRDefault="00650137" w:rsidP="00E53AA4">
            <w:pPr>
              <w:tabs>
                <w:tab w:val="left" w:pos="720"/>
              </w:tabs>
              <w:spacing w:after="100" w:line="360" w:lineRule="auto"/>
              <w:jc w:val="both"/>
              <w:rPr>
                <w:rFonts w:ascii="Times New Roman" w:hAnsi="Times New Roman" w:cs="Times New Roman"/>
                <w:sz w:val="28"/>
                <w:szCs w:val="28"/>
              </w:rPr>
            </w:pPr>
            <w:r w:rsidRPr="00650137">
              <w:rPr>
                <w:rFonts w:ascii="Times New Roman" w:hAnsi="Times New Roman" w:cs="Times New Roman"/>
                <w:color w:val="333333"/>
                <w:sz w:val="28"/>
                <w:szCs w:val="28"/>
                <w:shd w:val="clear" w:color="auto" w:fill="FFFFFF"/>
              </w:rPr>
              <w:t>This study developed and tested a progressive five-level e-Relationship marketing (e-RM) model.</w:t>
            </w:r>
          </w:p>
        </w:tc>
      </w:tr>
      <w:tr w:rsidR="000C407B" w:rsidTr="000C407B">
        <w:tc>
          <w:tcPr>
            <w:tcW w:w="3192" w:type="dxa"/>
          </w:tcPr>
          <w:p w:rsidR="000C407B" w:rsidRPr="00650137" w:rsidRDefault="00650137" w:rsidP="00E53AA4">
            <w:pPr>
              <w:tabs>
                <w:tab w:val="left" w:pos="720"/>
              </w:tabs>
              <w:spacing w:after="100" w:line="360" w:lineRule="auto"/>
              <w:jc w:val="both"/>
              <w:rPr>
                <w:rFonts w:ascii="Times New Roman" w:hAnsi="Times New Roman" w:cs="Times New Roman"/>
                <w:sz w:val="28"/>
                <w:szCs w:val="28"/>
              </w:rPr>
            </w:pPr>
            <w:r w:rsidRPr="00650137">
              <w:rPr>
                <w:rFonts w:ascii="Times New Roman" w:hAnsi="Times New Roman" w:cs="Times New Roman"/>
                <w:sz w:val="28"/>
                <w:szCs w:val="28"/>
              </w:rPr>
              <w:t>Customer Relationship Management and the Impact of Corporate Culture – A European Study</w:t>
            </w:r>
          </w:p>
        </w:tc>
        <w:tc>
          <w:tcPr>
            <w:tcW w:w="3192" w:type="dxa"/>
          </w:tcPr>
          <w:p w:rsidR="000C407B" w:rsidRPr="00650137" w:rsidRDefault="00650137" w:rsidP="00650137">
            <w:pPr>
              <w:tabs>
                <w:tab w:val="left" w:pos="720"/>
              </w:tabs>
              <w:spacing w:after="100" w:line="360" w:lineRule="auto"/>
              <w:jc w:val="both"/>
              <w:rPr>
                <w:rFonts w:ascii="Times New Roman" w:hAnsi="Times New Roman" w:cs="Times New Roman"/>
                <w:sz w:val="28"/>
                <w:szCs w:val="28"/>
              </w:rPr>
            </w:pPr>
            <w:r w:rsidRPr="00650137">
              <w:rPr>
                <w:rFonts w:ascii="Times New Roman" w:hAnsi="Times New Roman" w:cs="Times New Roman"/>
                <w:sz w:val="28"/>
                <w:szCs w:val="28"/>
              </w:rPr>
              <w:t xml:space="preserve">Bentum, R. V. and Stone, M. (2005), </w:t>
            </w:r>
          </w:p>
        </w:tc>
        <w:tc>
          <w:tcPr>
            <w:tcW w:w="3192" w:type="dxa"/>
          </w:tcPr>
          <w:p w:rsidR="000C407B" w:rsidRPr="00650137" w:rsidRDefault="00650137" w:rsidP="00E53AA4">
            <w:pPr>
              <w:tabs>
                <w:tab w:val="left" w:pos="720"/>
              </w:tabs>
              <w:spacing w:after="100" w:line="360" w:lineRule="auto"/>
              <w:jc w:val="both"/>
              <w:rPr>
                <w:rFonts w:ascii="Times New Roman" w:hAnsi="Times New Roman" w:cs="Times New Roman"/>
                <w:sz w:val="28"/>
                <w:szCs w:val="28"/>
              </w:rPr>
            </w:pPr>
            <w:r w:rsidRPr="00650137">
              <w:rPr>
                <w:rFonts w:ascii="Times New Roman" w:hAnsi="Times New Roman" w:cs="Times New Roman"/>
                <w:color w:val="333333"/>
                <w:sz w:val="28"/>
                <w:szCs w:val="28"/>
                <w:shd w:val="clear" w:color="auto" w:fill="FFFFFF"/>
              </w:rPr>
              <w:t>Cost-cutting strategies prevailed, despite many firms facing problems of decreasing loyalty and declining shares-of-wallet in an increasingly competitive environment.</w:t>
            </w:r>
          </w:p>
        </w:tc>
      </w:tr>
      <w:tr w:rsidR="000C407B" w:rsidTr="000C407B">
        <w:tc>
          <w:tcPr>
            <w:tcW w:w="3192" w:type="dxa"/>
          </w:tcPr>
          <w:p w:rsidR="000C407B" w:rsidRPr="00650137" w:rsidRDefault="00650137" w:rsidP="00E53AA4">
            <w:pPr>
              <w:tabs>
                <w:tab w:val="left" w:pos="720"/>
              </w:tabs>
              <w:spacing w:after="100" w:line="360" w:lineRule="auto"/>
              <w:jc w:val="both"/>
              <w:rPr>
                <w:rFonts w:ascii="Times New Roman" w:hAnsi="Times New Roman" w:cs="Times New Roman"/>
                <w:sz w:val="28"/>
                <w:szCs w:val="28"/>
              </w:rPr>
            </w:pPr>
            <w:r w:rsidRPr="00650137">
              <w:rPr>
                <w:rFonts w:ascii="Times New Roman" w:hAnsi="Times New Roman" w:cs="Times New Roman"/>
                <w:sz w:val="28"/>
                <w:szCs w:val="28"/>
              </w:rPr>
              <w:t>Exploring the Success Factors of e-CRM Strategies in Practice</w:t>
            </w:r>
          </w:p>
        </w:tc>
        <w:tc>
          <w:tcPr>
            <w:tcW w:w="3192" w:type="dxa"/>
          </w:tcPr>
          <w:p w:rsidR="000C407B" w:rsidRPr="00650137" w:rsidRDefault="00650137" w:rsidP="00650137">
            <w:pPr>
              <w:tabs>
                <w:tab w:val="left" w:pos="720"/>
              </w:tabs>
              <w:spacing w:after="100" w:line="360" w:lineRule="auto"/>
              <w:jc w:val="both"/>
              <w:rPr>
                <w:rFonts w:ascii="Times New Roman" w:hAnsi="Times New Roman" w:cs="Times New Roman"/>
                <w:sz w:val="28"/>
                <w:szCs w:val="28"/>
              </w:rPr>
            </w:pPr>
            <w:r w:rsidRPr="00650137">
              <w:rPr>
                <w:rFonts w:ascii="Times New Roman" w:hAnsi="Times New Roman" w:cs="Times New Roman"/>
                <w:sz w:val="28"/>
                <w:szCs w:val="28"/>
              </w:rPr>
              <w:t xml:space="preserve">Chen, Q. and Chen, H. M. (2004), </w:t>
            </w:r>
          </w:p>
        </w:tc>
        <w:tc>
          <w:tcPr>
            <w:tcW w:w="3192" w:type="dxa"/>
          </w:tcPr>
          <w:p w:rsidR="000C407B" w:rsidRPr="00650137" w:rsidRDefault="00650137" w:rsidP="00E53AA4">
            <w:pPr>
              <w:tabs>
                <w:tab w:val="left" w:pos="720"/>
              </w:tabs>
              <w:spacing w:after="100" w:line="360" w:lineRule="auto"/>
              <w:jc w:val="both"/>
              <w:rPr>
                <w:rFonts w:ascii="Times New Roman" w:hAnsi="Times New Roman" w:cs="Times New Roman"/>
                <w:sz w:val="28"/>
                <w:szCs w:val="28"/>
              </w:rPr>
            </w:pPr>
            <w:r w:rsidRPr="00650137">
              <w:rPr>
                <w:rFonts w:ascii="Times New Roman" w:hAnsi="Times New Roman" w:cs="Times New Roman"/>
                <w:color w:val="333333"/>
                <w:sz w:val="28"/>
                <w:szCs w:val="28"/>
                <w:shd w:val="clear" w:color="auto" w:fill="FFFFFF"/>
              </w:rPr>
              <w:t>Electronic Customer Relationship Management (eCRM) is one of the primary strategic initiatives in industry today with co-existing criticism and over-enthusiasm.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124C82" w:rsidRDefault="00124C82"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124C82" w:rsidRDefault="00124C82"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124C82" w:rsidP="00E53AA4">
      <w:pPr>
        <w:spacing w:after="0" w:line="360" w:lineRule="auto"/>
        <w:jc w:val="both"/>
        <w:rPr>
          <w:rFonts w:ascii="Times New Roman" w:hAnsi="Times New Roman" w:cs="Times New Roman"/>
        </w:rPr>
      </w:pPr>
      <w:r w:rsidRPr="00124C82">
        <w:rPr>
          <w:rFonts w:ascii="Times New Roman" w:hAnsi="Times New Roman" w:cs="Times New Roman"/>
        </w:rPr>
        <w:drawing>
          <wp:inline distT="0" distB="0" distL="0" distR="0">
            <wp:extent cx="5943600" cy="4457700"/>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4577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124C82" w:rsidRDefault="00124C82"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EA107F" w:rsidRPr="007465FB" w:rsidRDefault="00EA107F" w:rsidP="00EA107F">
      <w:pPr>
        <w:pStyle w:val="BodyText"/>
        <w:rPr>
          <w:bCs/>
          <w:iCs/>
          <w:sz w:val="32"/>
          <w:szCs w:val="32"/>
          <w:lang w:val="en-IN"/>
        </w:rPr>
      </w:pPr>
      <w:r w:rsidRPr="00EA107F">
        <w:rPr>
          <w:b/>
          <w:iCs/>
          <w:sz w:val="28"/>
          <w:szCs w:val="28"/>
          <w:lang w:val="en-IN"/>
        </w:rPr>
        <w:t xml:space="preserve">    </w:t>
      </w:r>
      <w:r w:rsidRPr="007465FB">
        <w:rPr>
          <w:bCs/>
          <w:iCs/>
          <w:sz w:val="32"/>
          <w:szCs w:val="32"/>
          <w:lang w:val="en-IN"/>
        </w:rPr>
        <w:t>The widespread use of the web technology presents an opportunity for business to use the internet as a tool for electronic customer relationship management (e-CRM). This study has analyzed the impact of e-CRM practices on website service quality within the banking sector. E-CRM practices have been widely recognized as crucial competitive tools in the modern information technology economy where the customers have become more business and operational sensitive than emotional sensitive. More than emotional quotient the customers are sensitive towards rational quotient. Findings provided the evidence that e-CRM practices are critically important in enhancing the utilitarian dimensions of website service quality. Banks should improve the web service quality in ensuring the trust of the customers by making provision of better security to their transactions. Banks should provide better visual and design appeal to the customers so that they can attract more customers in making use of websites as a viable means to do financial transactions. The study is limited to the customers of four banks in Ibri, Sultanate of Oman. Future studies should investigate whether similar findings can be replicated in larger scale populations with multiple profiles and cultural backgrounds.</w:t>
      </w:r>
      <w:r w:rsidRPr="007465FB">
        <w:rPr>
          <w:bCs/>
          <w:iCs/>
          <w:sz w:val="32"/>
          <w:szCs w:val="32"/>
        </w:rPr>
        <w:t xml:space="preserve"> </w:t>
      </w:r>
    </w:p>
    <w:p w:rsidR="001F1E5A" w:rsidRDefault="007465FB" w:rsidP="007465FB">
      <w:pPr>
        <w:pStyle w:val="BodyText"/>
        <w:tabs>
          <w:tab w:val="left" w:pos="1305"/>
        </w:tabs>
        <w:rPr>
          <w:b/>
          <w:iCs/>
          <w:sz w:val="28"/>
          <w:szCs w:val="28"/>
        </w:rPr>
      </w:pPr>
      <w:r>
        <w:rPr>
          <w:b/>
          <w:iCs/>
          <w:sz w:val="28"/>
          <w:szCs w:val="28"/>
        </w:rPr>
        <w:tab/>
      </w:r>
    </w:p>
    <w:p w:rsidR="007465FB" w:rsidRDefault="007465FB" w:rsidP="007465FB">
      <w:pPr>
        <w:pStyle w:val="BodyText"/>
        <w:tabs>
          <w:tab w:val="left" w:pos="1305"/>
        </w:tabs>
        <w:rPr>
          <w:b/>
          <w:iCs/>
          <w:sz w:val="28"/>
          <w:szCs w:val="28"/>
        </w:rPr>
      </w:pPr>
    </w:p>
    <w:p w:rsidR="007465FB" w:rsidRDefault="007465FB" w:rsidP="007465FB">
      <w:pPr>
        <w:pStyle w:val="BodyText"/>
        <w:tabs>
          <w:tab w:val="left" w:pos="1305"/>
        </w:tabs>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7465FB" w:rsidRDefault="009B4B3D" w:rsidP="007465FB">
      <w:pPr>
        <w:pStyle w:val="BodyText"/>
        <w:numPr>
          <w:ilvl w:val="0"/>
          <w:numId w:val="42"/>
        </w:numPr>
        <w:rPr>
          <w:sz w:val="32"/>
          <w:szCs w:val="32"/>
          <w:lang w:val="en-IN"/>
        </w:rPr>
      </w:pPr>
      <w:r w:rsidRPr="007465FB">
        <w:rPr>
          <w:sz w:val="32"/>
          <w:szCs w:val="32"/>
          <w:lang w:val="en-IN"/>
        </w:rPr>
        <w:t>Adamson, G, Jones, W, and Tapp, A. (2005), From CRM to FRM: Applying CRM in the Football I</w:t>
      </w:r>
      <w:r w:rsidRPr="007465FB">
        <w:rPr>
          <w:sz w:val="32"/>
          <w:szCs w:val="32"/>
          <w:lang w:val="en-IN"/>
        </w:rPr>
        <w:t xml:space="preserve">ndustry. Database Marketing and Customer Strategy Management, 13, pp. 156-172. </w:t>
      </w:r>
    </w:p>
    <w:p w:rsidR="00000000" w:rsidRPr="007465FB" w:rsidRDefault="009B4B3D" w:rsidP="007465FB">
      <w:pPr>
        <w:pStyle w:val="BodyText"/>
        <w:numPr>
          <w:ilvl w:val="0"/>
          <w:numId w:val="42"/>
        </w:numPr>
        <w:rPr>
          <w:sz w:val="32"/>
          <w:szCs w:val="32"/>
          <w:lang w:val="en-IN"/>
        </w:rPr>
      </w:pPr>
      <w:r w:rsidRPr="007465FB">
        <w:rPr>
          <w:sz w:val="32"/>
          <w:szCs w:val="32"/>
          <w:lang w:val="en-IN"/>
        </w:rPr>
        <w:t xml:space="preserve">Adebanjo, D. (2003), Classifying and Selecting e-CRM Applications: An Analysis-Based Proposal, Management Decision, Vol. 41, No. 6, pp. 570-7. </w:t>
      </w:r>
    </w:p>
    <w:p w:rsidR="00000000" w:rsidRPr="007465FB" w:rsidRDefault="009B4B3D" w:rsidP="007465FB">
      <w:pPr>
        <w:pStyle w:val="BodyText"/>
        <w:numPr>
          <w:ilvl w:val="0"/>
          <w:numId w:val="42"/>
        </w:numPr>
        <w:rPr>
          <w:sz w:val="32"/>
          <w:szCs w:val="32"/>
          <w:lang w:val="en-IN"/>
        </w:rPr>
      </w:pPr>
      <w:r w:rsidRPr="007465FB">
        <w:rPr>
          <w:sz w:val="32"/>
          <w:szCs w:val="32"/>
          <w:lang w:val="en-IN"/>
        </w:rPr>
        <w:t xml:space="preserve">Anon (2001), A Short Guide to </w:t>
      </w:r>
      <w:r w:rsidRPr="007465FB">
        <w:rPr>
          <w:sz w:val="32"/>
          <w:szCs w:val="32"/>
          <w:lang w:val="en-IN"/>
        </w:rPr>
        <w:t xml:space="preserve">Ebusiness; Getting Close to Customers: Leapfrogging with E-CRM, Enterprise Ireland access via http://www.enterpriseireland.com/ebusiness. </w:t>
      </w:r>
    </w:p>
    <w:p w:rsidR="00000000" w:rsidRPr="007465FB" w:rsidRDefault="009B4B3D" w:rsidP="007465FB">
      <w:pPr>
        <w:pStyle w:val="BodyText"/>
        <w:numPr>
          <w:ilvl w:val="0"/>
          <w:numId w:val="42"/>
        </w:numPr>
        <w:rPr>
          <w:sz w:val="32"/>
          <w:szCs w:val="32"/>
          <w:lang w:val="en-IN"/>
        </w:rPr>
      </w:pPr>
      <w:r w:rsidRPr="007465FB">
        <w:rPr>
          <w:sz w:val="32"/>
          <w:szCs w:val="32"/>
          <w:lang w:val="en-IN"/>
        </w:rPr>
        <w:t>Bai, B., Hu, C. and Jang, S. (2006), Examining E-relationship Marketing Features on Hotel Websites. Journal of Trave</w:t>
      </w:r>
      <w:r w:rsidRPr="007465FB">
        <w:rPr>
          <w:sz w:val="32"/>
          <w:szCs w:val="32"/>
          <w:lang w:val="en-IN"/>
        </w:rPr>
        <w:t xml:space="preserve">l and Tourism Marketing, 21, pp. 33-48. </w:t>
      </w:r>
    </w:p>
    <w:p w:rsidR="00000000" w:rsidRPr="007465FB" w:rsidRDefault="009B4B3D" w:rsidP="007465FB">
      <w:pPr>
        <w:pStyle w:val="BodyText"/>
        <w:numPr>
          <w:ilvl w:val="0"/>
          <w:numId w:val="42"/>
        </w:numPr>
        <w:rPr>
          <w:sz w:val="32"/>
          <w:szCs w:val="32"/>
          <w:lang w:val="en-IN"/>
        </w:rPr>
      </w:pPr>
      <w:r w:rsidRPr="007465FB">
        <w:rPr>
          <w:sz w:val="32"/>
          <w:szCs w:val="32"/>
          <w:lang w:val="en-IN"/>
        </w:rPr>
        <w:t>Bentum, R. V. and Stone, M. (2005), Customer Relationship Management and the Impact of Corporate Culture – A European Study. Database Marketing and Customer Strategy Management, 13, pp. 28-54.</w:t>
      </w:r>
      <w:r w:rsidRPr="007465FB">
        <w:rPr>
          <w:sz w:val="32"/>
          <w:szCs w:val="32"/>
        </w:rPr>
        <w:t xml:space="preserve"> </w:t>
      </w:r>
    </w:p>
    <w:p w:rsidR="00000000" w:rsidRPr="007465FB" w:rsidRDefault="009B4B3D" w:rsidP="007465FB">
      <w:pPr>
        <w:pStyle w:val="BodyText"/>
        <w:numPr>
          <w:ilvl w:val="0"/>
          <w:numId w:val="42"/>
        </w:numPr>
        <w:rPr>
          <w:sz w:val="32"/>
          <w:szCs w:val="32"/>
          <w:lang w:val="en-IN"/>
        </w:rPr>
      </w:pPr>
      <w:r w:rsidRPr="007465FB">
        <w:rPr>
          <w:sz w:val="32"/>
          <w:szCs w:val="32"/>
          <w:lang w:val="en-IN"/>
        </w:rPr>
        <w:t xml:space="preserve">Bradway, B. and R. </w:t>
      </w:r>
      <w:r w:rsidRPr="007465FB">
        <w:rPr>
          <w:sz w:val="32"/>
          <w:szCs w:val="32"/>
          <w:lang w:val="en-IN"/>
        </w:rPr>
        <w:t>Purchia (2000), Top 10 Strategic IT Initiatives in e-CRM for the New Millennium, http://www. financial-insights.com.</w:t>
      </w:r>
    </w:p>
    <w:p w:rsidR="00000000" w:rsidRPr="007465FB" w:rsidRDefault="009B4B3D" w:rsidP="007465FB">
      <w:pPr>
        <w:pStyle w:val="BodyText"/>
        <w:numPr>
          <w:ilvl w:val="0"/>
          <w:numId w:val="42"/>
        </w:numPr>
        <w:rPr>
          <w:sz w:val="32"/>
          <w:szCs w:val="32"/>
          <w:lang w:val="en-IN"/>
        </w:rPr>
      </w:pPr>
      <w:r w:rsidRPr="007465FB">
        <w:rPr>
          <w:sz w:val="32"/>
          <w:szCs w:val="32"/>
          <w:lang w:val="en-IN"/>
        </w:rPr>
        <w:t>Chen, Q. and Chen, H. M. (2004), Exploring the Success Factors of e-CRM Strategies in Practice. Database Marketing and Customer Strategy M</w:t>
      </w:r>
      <w:r w:rsidRPr="007465FB">
        <w:rPr>
          <w:sz w:val="32"/>
          <w:szCs w:val="32"/>
          <w:lang w:val="en-IN"/>
        </w:rPr>
        <w:t>anagement, 11, pp. 333-343.</w:t>
      </w:r>
    </w:p>
    <w:p w:rsidR="00000000" w:rsidRPr="007465FB" w:rsidRDefault="009B4B3D" w:rsidP="007465FB">
      <w:pPr>
        <w:pStyle w:val="BodyText"/>
        <w:numPr>
          <w:ilvl w:val="0"/>
          <w:numId w:val="42"/>
        </w:numPr>
        <w:rPr>
          <w:sz w:val="32"/>
          <w:szCs w:val="32"/>
          <w:lang w:val="en-IN"/>
        </w:rPr>
      </w:pPr>
      <w:r w:rsidRPr="007465FB">
        <w:rPr>
          <w:sz w:val="32"/>
          <w:szCs w:val="32"/>
          <w:lang w:val="en-IN"/>
        </w:rPr>
        <w:lastRenderedPageBreak/>
        <w:t xml:space="preserve">Greenberg, G, (2001) “As Good as Dead: New Yorker, pp. 36-41 </w:t>
      </w:r>
    </w:p>
    <w:p w:rsidR="00000000" w:rsidRPr="007465FB" w:rsidRDefault="009B4B3D" w:rsidP="007465FB">
      <w:pPr>
        <w:pStyle w:val="BodyText"/>
        <w:numPr>
          <w:ilvl w:val="0"/>
          <w:numId w:val="42"/>
        </w:numPr>
        <w:rPr>
          <w:sz w:val="32"/>
          <w:szCs w:val="32"/>
          <w:lang w:val="en-IN"/>
        </w:rPr>
      </w:pPr>
      <w:r w:rsidRPr="007465FB">
        <w:rPr>
          <w:sz w:val="32"/>
          <w:szCs w:val="32"/>
          <w:lang w:val="en-IN"/>
        </w:rPr>
        <w:t>Hamill J. and Gregory, K., (1993B), ‘Internet Marketing in the Internationalization of UK SMEs’, Journal of Marketing Management, 13, pp.9-28.</w:t>
      </w:r>
    </w:p>
    <w:p w:rsidR="00000000" w:rsidRPr="007465FB" w:rsidRDefault="009B4B3D" w:rsidP="007465FB">
      <w:pPr>
        <w:pStyle w:val="BodyText"/>
        <w:numPr>
          <w:ilvl w:val="0"/>
          <w:numId w:val="42"/>
        </w:numPr>
        <w:rPr>
          <w:sz w:val="32"/>
          <w:szCs w:val="32"/>
          <w:lang w:val="en-IN"/>
        </w:rPr>
      </w:pPr>
      <w:r w:rsidRPr="007465FB">
        <w:rPr>
          <w:sz w:val="32"/>
          <w:szCs w:val="32"/>
          <w:lang w:val="en-IN"/>
        </w:rPr>
        <w:t>Lin, C. and Huang, Y</w:t>
      </w:r>
      <w:r w:rsidRPr="007465FB">
        <w:rPr>
          <w:sz w:val="32"/>
          <w:szCs w:val="32"/>
          <w:lang w:val="en-IN"/>
        </w:rPr>
        <w:t xml:space="preserve">. (2007). An Integrated Framework for Managing ECRM Evaluation Process. International Journal of Electronic Business, 5, pp. 340- 359.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B4B3D" w:rsidRDefault="009B4B3D" w:rsidP="003654DF">
      <w:pPr>
        <w:spacing w:after="0" w:line="240" w:lineRule="auto"/>
      </w:pPr>
      <w:r>
        <w:separator/>
      </w:r>
    </w:p>
  </w:endnote>
  <w:endnote w:type="continuationSeparator" w:id="1">
    <w:p w:rsidR="009B4B3D" w:rsidRDefault="009B4B3D"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B4B3D" w:rsidRDefault="009B4B3D" w:rsidP="003654DF">
      <w:pPr>
        <w:spacing w:after="0" w:line="240" w:lineRule="auto"/>
      </w:pPr>
      <w:r>
        <w:separator/>
      </w:r>
    </w:p>
  </w:footnote>
  <w:footnote w:type="continuationSeparator" w:id="1">
    <w:p w:rsidR="009B4B3D" w:rsidRDefault="009B4B3D"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BC32BA">
        <w:pPr>
          <w:pStyle w:val="Header"/>
          <w:jc w:val="right"/>
        </w:pPr>
        <w:fldSimple w:instr=" PAGE   \* MERGEFORMAT ">
          <w:r w:rsidR="00124C82">
            <w:rPr>
              <w:noProof/>
            </w:rPr>
            <w:t>16</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DD70BF"/>
    <w:multiLevelType w:val="hybridMultilevel"/>
    <w:tmpl w:val="23221BA8"/>
    <w:lvl w:ilvl="0" w:tplc="70ECB0E4">
      <w:start w:val="1"/>
      <w:numFmt w:val="bullet"/>
      <w:lvlText w:val=""/>
      <w:lvlJc w:val="left"/>
      <w:pPr>
        <w:tabs>
          <w:tab w:val="num" w:pos="720"/>
        </w:tabs>
        <w:ind w:left="720" w:hanging="360"/>
      </w:pPr>
      <w:rPr>
        <w:rFonts w:ascii="Wingdings 2" w:hAnsi="Wingdings 2" w:hint="default"/>
      </w:rPr>
    </w:lvl>
    <w:lvl w:ilvl="1" w:tplc="C0F2941A" w:tentative="1">
      <w:start w:val="1"/>
      <w:numFmt w:val="bullet"/>
      <w:lvlText w:val=""/>
      <w:lvlJc w:val="left"/>
      <w:pPr>
        <w:tabs>
          <w:tab w:val="num" w:pos="1440"/>
        </w:tabs>
        <w:ind w:left="1440" w:hanging="360"/>
      </w:pPr>
      <w:rPr>
        <w:rFonts w:ascii="Wingdings 2" w:hAnsi="Wingdings 2" w:hint="default"/>
      </w:rPr>
    </w:lvl>
    <w:lvl w:ilvl="2" w:tplc="3708BF82" w:tentative="1">
      <w:start w:val="1"/>
      <w:numFmt w:val="bullet"/>
      <w:lvlText w:val=""/>
      <w:lvlJc w:val="left"/>
      <w:pPr>
        <w:tabs>
          <w:tab w:val="num" w:pos="2160"/>
        </w:tabs>
        <w:ind w:left="2160" w:hanging="360"/>
      </w:pPr>
      <w:rPr>
        <w:rFonts w:ascii="Wingdings 2" w:hAnsi="Wingdings 2" w:hint="default"/>
      </w:rPr>
    </w:lvl>
    <w:lvl w:ilvl="3" w:tplc="862A77D8" w:tentative="1">
      <w:start w:val="1"/>
      <w:numFmt w:val="bullet"/>
      <w:lvlText w:val=""/>
      <w:lvlJc w:val="left"/>
      <w:pPr>
        <w:tabs>
          <w:tab w:val="num" w:pos="2880"/>
        </w:tabs>
        <w:ind w:left="2880" w:hanging="360"/>
      </w:pPr>
      <w:rPr>
        <w:rFonts w:ascii="Wingdings 2" w:hAnsi="Wingdings 2" w:hint="default"/>
      </w:rPr>
    </w:lvl>
    <w:lvl w:ilvl="4" w:tplc="130ADAE8" w:tentative="1">
      <w:start w:val="1"/>
      <w:numFmt w:val="bullet"/>
      <w:lvlText w:val=""/>
      <w:lvlJc w:val="left"/>
      <w:pPr>
        <w:tabs>
          <w:tab w:val="num" w:pos="3600"/>
        </w:tabs>
        <w:ind w:left="3600" w:hanging="360"/>
      </w:pPr>
      <w:rPr>
        <w:rFonts w:ascii="Wingdings 2" w:hAnsi="Wingdings 2" w:hint="default"/>
      </w:rPr>
    </w:lvl>
    <w:lvl w:ilvl="5" w:tplc="AA786B0A" w:tentative="1">
      <w:start w:val="1"/>
      <w:numFmt w:val="bullet"/>
      <w:lvlText w:val=""/>
      <w:lvlJc w:val="left"/>
      <w:pPr>
        <w:tabs>
          <w:tab w:val="num" w:pos="4320"/>
        </w:tabs>
        <w:ind w:left="4320" w:hanging="360"/>
      </w:pPr>
      <w:rPr>
        <w:rFonts w:ascii="Wingdings 2" w:hAnsi="Wingdings 2" w:hint="default"/>
      </w:rPr>
    </w:lvl>
    <w:lvl w:ilvl="6" w:tplc="DEBC867E" w:tentative="1">
      <w:start w:val="1"/>
      <w:numFmt w:val="bullet"/>
      <w:lvlText w:val=""/>
      <w:lvlJc w:val="left"/>
      <w:pPr>
        <w:tabs>
          <w:tab w:val="num" w:pos="5040"/>
        </w:tabs>
        <w:ind w:left="5040" w:hanging="360"/>
      </w:pPr>
      <w:rPr>
        <w:rFonts w:ascii="Wingdings 2" w:hAnsi="Wingdings 2" w:hint="default"/>
      </w:rPr>
    </w:lvl>
    <w:lvl w:ilvl="7" w:tplc="013A67BC" w:tentative="1">
      <w:start w:val="1"/>
      <w:numFmt w:val="bullet"/>
      <w:lvlText w:val=""/>
      <w:lvlJc w:val="left"/>
      <w:pPr>
        <w:tabs>
          <w:tab w:val="num" w:pos="5760"/>
        </w:tabs>
        <w:ind w:left="5760" w:hanging="360"/>
      </w:pPr>
      <w:rPr>
        <w:rFonts w:ascii="Wingdings 2" w:hAnsi="Wingdings 2" w:hint="default"/>
      </w:rPr>
    </w:lvl>
    <w:lvl w:ilvl="8" w:tplc="014AD73A" w:tentative="1">
      <w:start w:val="1"/>
      <w:numFmt w:val="bullet"/>
      <w:lvlText w:val=""/>
      <w:lvlJc w:val="left"/>
      <w:pPr>
        <w:tabs>
          <w:tab w:val="num" w:pos="6480"/>
        </w:tabs>
        <w:ind w:left="6480" w:hanging="360"/>
      </w:pPr>
      <w:rPr>
        <w:rFonts w:ascii="Wingdings 2" w:hAnsi="Wingdings 2"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3D9D6671"/>
    <w:multiLevelType w:val="hybridMultilevel"/>
    <w:tmpl w:val="82EACC70"/>
    <w:lvl w:ilvl="0" w:tplc="7EF647C0">
      <w:start w:val="1"/>
      <w:numFmt w:val="bullet"/>
      <w:lvlText w:val=""/>
      <w:lvlJc w:val="left"/>
      <w:pPr>
        <w:tabs>
          <w:tab w:val="num" w:pos="720"/>
        </w:tabs>
        <w:ind w:left="720" w:hanging="360"/>
      </w:pPr>
      <w:rPr>
        <w:rFonts w:ascii="Wingdings 2" w:hAnsi="Wingdings 2" w:hint="default"/>
      </w:rPr>
    </w:lvl>
    <w:lvl w:ilvl="1" w:tplc="FA40FA00" w:tentative="1">
      <w:start w:val="1"/>
      <w:numFmt w:val="bullet"/>
      <w:lvlText w:val=""/>
      <w:lvlJc w:val="left"/>
      <w:pPr>
        <w:tabs>
          <w:tab w:val="num" w:pos="1440"/>
        </w:tabs>
        <w:ind w:left="1440" w:hanging="360"/>
      </w:pPr>
      <w:rPr>
        <w:rFonts w:ascii="Wingdings 2" w:hAnsi="Wingdings 2" w:hint="default"/>
      </w:rPr>
    </w:lvl>
    <w:lvl w:ilvl="2" w:tplc="68064C60" w:tentative="1">
      <w:start w:val="1"/>
      <w:numFmt w:val="bullet"/>
      <w:lvlText w:val=""/>
      <w:lvlJc w:val="left"/>
      <w:pPr>
        <w:tabs>
          <w:tab w:val="num" w:pos="2160"/>
        </w:tabs>
        <w:ind w:left="2160" w:hanging="360"/>
      </w:pPr>
      <w:rPr>
        <w:rFonts w:ascii="Wingdings 2" w:hAnsi="Wingdings 2" w:hint="default"/>
      </w:rPr>
    </w:lvl>
    <w:lvl w:ilvl="3" w:tplc="81C4A9D4" w:tentative="1">
      <w:start w:val="1"/>
      <w:numFmt w:val="bullet"/>
      <w:lvlText w:val=""/>
      <w:lvlJc w:val="left"/>
      <w:pPr>
        <w:tabs>
          <w:tab w:val="num" w:pos="2880"/>
        </w:tabs>
        <w:ind w:left="2880" w:hanging="360"/>
      </w:pPr>
      <w:rPr>
        <w:rFonts w:ascii="Wingdings 2" w:hAnsi="Wingdings 2" w:hint="default"/>
      </w:rPr>
    </w:lvl>
    <w:lvl w:ilvl="4" w:tplc="BAB2F55E" w:tentative="1">
      <w:start w:val="1"/>
      <w:numFmt w:val="bullet"/>
      <w:lvlText w:val=""/>
      <w:lvlJc w:val="left"/>
      <w:pPr>
        <w:tabs>
          <w:tab w:val="num" w:pos="3600"/>
        </w:tabs>
        <w:ind w:left="3600" w:hanging="360"/>
      </w:pPr>
      <w:rPr>
        <w:rFonts w:ascii="Wingdings 2" w:hAnsi="Wingdings 2" w:hint="default"/>
      </w:rPr>
    </w:lvl>
    <w:lvl w:ilvl="5" w:tplc="DF66DF74" w:tentative="1">
      <w:start w:val="1"/>
      <w:numFmt w:val="bullet"/>
      <w:lvlText w:val=""/>
      <w:lvlJc w:val="left"/>
      <w:pPr>
        <w:tabs>
          <w:tab w:val="num" w:pos="4320"/>
        </w:tabs>
        <w:ind w:left="4320" w:hanging="360"/>
      </w:pPr>
      <w:rPr>
        <w:rFonts w:ascii="Wingdings 2" w:hAnsi="Wingdings 2" w:hint="default"/>
      </w:rPr>
    </w:lvl>
    <w:lvl w:ilvl="6" w:tplc="0A1E6CB2" w:tentative="1">
      <w:start w:val="1"/>
      <w:numFmt w:val="bullet"/>
      <w:lvlText w:val=""/>
      <w:lvlJc w:val="left"/>
      <w:pPr>
        <w:tabs>
          <w:tab w:val="num" w:pos="5040"/>
        </w:tabs>
        <w:ind w:left="5040" w:hanging="360"/>
      </w:pPr>
      <w:rPr>
        <w:rFonts w:ascii="Wingdings 2" w:hAnsi="Wingdings 2" w:hint="default"/>
      </w:rPr>
    </w:lvl>
    <w:lvl w:ilvl="7" w:tplc="8274348A" w:tentative="1">
      <w:start w:val="1"/>
      <w:numFmt w:val="bullet"/>
      <w:lvlText w:val=""/>
      <w:lvlJc w:val="left"/>
      <w:pPr>
        <w:tabs>
          <w:tab w:val="num" w:pos="5760"/>
        </w:tabs>
        <w:ind w:left="5760" w:hanging="360"/>
      </w:pPr>
      <w:rPr>
        <w:rFonts w:ascii="Wingdings 2" w:hAnsi="Wingdings 2" w:hint="default"/>
      </w:rPr>
    </w:lvl>
    <w:lvl w:ilvl="8" w:tplc="E1448994" w:tentative="1">
      <w:start w:val="1"/>
      <w:numFmt w:val="bullet"/>
      <w:lvlText w:val=""/>
      <w:lvlJc w:val="left"/>
      <w:pPr>
        <w:tabs>
          <w:tab w:val="num" w:pos="6480"/>
        </w:tabs>
        <w:ind w:left="6480" w:hanging="360"/>
      </w:pPr>
      <w:rPr>
        <w:rFonts w:ascii="Wingdings 2" w:hAnsi="Wingdings 2"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4204568"/>
    <w:multiLevelType w:val="hybridMultilevel"/>
    <w:tmpl w:val="E8F8020A"/>
    <w:lvl w:ilvl="0" w:tplc="A8266E52">
      <w:start w:val="1"/>
      <w:numFmt w:val="bullet"/>
      <w:lvlText w:val=""/>
      <w:lvlJc w:val="left"/>
      <w:pPr>
        <w:tabs>
          <w:tab w:val="num" w:pos="720"/>
        </w:tabs>
        <w:ind w:left="720" w:hanging="360"/>
      </w:pPr>
      <w:rPr>
        <w:rFonts w:ascii="Wingdings 2" w:hAnsi="Wingdings 2" w:hint="default"/>
      </w:rPr>
    </w:lvl>
    <w:lvl w:ilvl="1" w:tplc="CACCB3B6" w:tentative="1">
      <w:start w:val="1"/>
      <w:numFmt w:val="bullet"/>
      <w:lvlText w:val=""/>
      <w:lvlJc w:val="left"/>
      <w:pPr>
        <w:tabs>
          <w:tab w:val="num" w:pos="1440"/>
        </w:tabs>
        <w:ind w:left="1440" w:hanging="360"/>
      </w:pPr>
      <w:rPr>
        <w:rFonts w:ascii="Wingdings 2" w:hAnsi="Wingdings 2" w:hint="default"/>
      </w:rPr>
    </w:lvl>
    <w:lvl w:ilvl="2" w:tplc="BEDEE0E6" w:tentative="1">
      <w:start w:val="1"/>
      <w:numFmt w:val="bullet"/>
      <w:lvlText w:val=""/>
      <w:lvlJc w:val="left"/>
      <w:pPr>
        <w:tabs>
          <w:tab w:val="num" w:pos="2160"/>
        </w:tabs>
        <w:ind w:left="2160" w:hanging="360"/>
      </w:pPr>
      <w:rPr>
        <w:rFonts w:ascii="Wingdings 2" w:hAnsi="Wingdings 2" w:hint="default"/>
      </w:rPr>
    </w:lvl>
    <w:lvl w:ilvl="3" w:tplc="8872156C" w:tentative="1">
      <w:start w:val="1"/>
      <w:numFmt w:val="bullet"/>
      <w:lvlText w:val=""/>
      <w:lvlJc w:val="left"/>
      <w:pPr>
        <w:tabs>
          <w:tab w:val="num" w:pos="2880"/>
        </w:tabs>
        <w:ind w:left="2880" w:hanging="360"/>
      </w:pPr>
      <w:rPr>
        <w:rFonts w:ascii="Wingdings 2" w:hAnsi="Wingdings 2" w:hint="default"/>
      </w:rPr>
    </w:lvl>
    <w:lvl w:ilvl="4" w:tplc="4502E2D0" w:tentative="1">
      <w:start w:val="1"/>
      <w:numFmt w:val="bullet"/>
      <w:lvlText w:val=""/>
      <w:lvlJc w:val="left"/>
      <w:pPr>
        <w:tabs>
          <w:tab w:val="num" w:pos="3600"/>
        </w:tabs>
        <w:ind w:left="3600" w:hanging="360"/>
      </w:pPr>
      <w:rPr>
        <w:rFonts w:ascii="Wingdings 2" w:hAnsi="Wingdings 2" w:hint="default"/>
      </w:rPr>
    </w:lvl>
    <w:lvl w:ilvl="5" w:tplc="F0C45848" w:tentative="1">
      <w:start w:val="1"/>
      <w:numFmt w:val="bullet"/>
      <w:lvlText w:val=""/>
      <w:lvlJc w:val="left"/>
      <w:pPr>
        <w:tabs>
          <w:tab w:val="num" w:pos="4320"/>
        </w:tabs>
        <w:ind w:left="4320" w:hanging="360"/>
      </w:pPr>
      <w:rPr>
        <w:rFonts w:ascii="Wingdings 2" w:hAnsi="Wingdings 2" w:hint="default"/>
      </w:rPr>
    </w:lvl>
    <w:lvl w:ilvl="6" w:tplc="30DA863C" w:tentative="1">
      <w:start w:val="1"/>
      <w:numFmt w:val="bullet"/>
      <w:lvlText w:val=""/>
      <w:lvlJc w:val="left"/>
      <w:pPr>
        <w:tabs>
          <w:tab w:val="num" w:pos="5040"/>
        </w:tabs>
        <w:ind w:left="5040" w:hanging="360"/>
      </w:pPr>
      <w:rPr>
        <w:rFonts w:ascii="Wingdings 2" w:hAnsi="Wingdings 2" w:hint="default"/>
      </w:rPr>
    </w:lvl>
    <w:lvl w:ilvl="7" w:tplc="468A8288" w:tentative="1">
      <w:start w:val="1"/>
      <w:numFmt w:val="bullet"/>
      <w:lvlText w:val=""/>
      <w:lvlJc w:val="left"/>
      <w:pPr>
        <w:tabs>
          <w:tab w:val="num" w:pos="5760"/>
        </w:tabs>
        <w:ind w:left="5760" w:hanging="360"/>
      </w:pPr>
      <w:rPr>
        <w:rFonts w:ascii="Wingdings 2" w:hAnsi="Wingdings 2" w:hint="default"/>
      </w:rPr>
    </w:lvl>
    <w:lvl w:ilvl="8" w:tplc="1E96A22A" w:tentative="1">
      <w:start w:val="1"/>
      <w:numFmt w:val="bullet"/>
      <w:lvlText w:val=""/>
      <w:lvlJc w:val="left"/>
      <w:pPr>
        <w:tabs>
          <w:tab w:val="num" w:pos="6480"/>
        </w:tabs>
        <w:ind w:left="6480" w:hanging="360"/>
      </w:pPr>
      <w:rPr>
        <w:rFonts w:ascii="Wingdings 2" w:hAnsi="Wingdings 2"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59F1F1E"/>
    <w:multiLevelType w:val="hybridMultilevel"/>
    <w:tmpl w:val="12BE7B50"/>
    <w:lvl w:ilvl="0" w:tplc="1096D200">
      <w:start w:val="1"/>
      <w:numFmt w:val="bullet"/>
      <w:lvlText w:val=""/>
      <w:lvlJc w:val="left"/>
      <w:pPr>
        <w:tabs>
          <w:tab w:val="num" w:pos="720"/>
        </w:tabs>
        <w:ind w:left="720" w:hanging="360"/>
      </w:pPr>
      <w:rPr>
        <w:rFonts w:ascii="Wingdings 2" w:hAnsi="Wingdings 2" w:hint="default"/>
      </w:rPr>
    </w:lvl>
    <w:lvl w:ilvl="1" w:tplc="D9A66652" w:tentative="1">
      <w:start w:val="1"/>
      <w:numFmt w:val="bullet"/>
      <w:lvlText w:val=""/>
      <w:lvlJc w:val="left"/>
      <w:pPr>
        <w:tabs>
          <w:tab w:val="num" w:pos="1440"/>
        </w:tabs>
        <w:ind w:left="1440" w:hanging="360"/>
      </w:pPr>
      <w:rPr>
        <w:rFonts w:ascii="Wingdings 2" w:hAnsi="Wingdings 2" w:hint="default"/>
      </w:rPr>
    </w:lvl>
    <w:lvl w:ilvl="2" w:tplc="B3706A3E" w:tentative="1">
      <w:start w:val="1"/>
      <w:numFmt w:val="bullet"/>
      <w:lvlText w:val=""/>
      <w:lvlJc w:val="left"/>
      <w:pPr>
        <w:tabs>
          <w:tab w:val="num" w:pos="2160"/>
        </w:tabs>
        <w:ind w:left="2160" w:hanging="360"/>
      </w:pPr>
      <w:rPr>
        <w:rFonts w:ascii="Wingdings 2" w:hAnsi="Wingdings 2" w:hint="default"/>
      </w:rPr>
    </w:lvl>
    <w:lvl w:ilvl="3" w:tplc="39D4E1D6" w:tentative="1">
      <w:start w:val="1"/>
      <w:numFmt w:val="bullet"/>
      <w:lvlText w:val=""/>
      <w:lvlJc w:val="left"/>
      <w:pPr>
        <w:tabs>
          <w:tab w:val="num" w:pos="2880"/>
        </w:tabs>
        <w:ind w:left="2880" w:hanging="360"/>
      </w:pPr>
      <w:rPr>
        <w:rFonts w:ascii="Wingdings 2" w:hAnsi="Wingdings 2" w:hint="default"/>
      </w:rPr>
    </w:lvl>
    <w:lvl w:ilvl="4" w:tplc="93A48090" w:tentative="1">
      <w:start w:val="1"/>
      <w:numFmt w:val="bullet"/>
      <w:lvlText w:val=""/>
      <w:lvlJc w:val="left"/>
      <w:pPr>
        <w:tabs>
          <w:tab w:val="num" w:pos="3600"/>
        </w:tabs>
        <w:ind w:left="3600" w:hanging="360"/>
      </w:pPr>
      <w:rPr>
        <w:rFonts w:ascii="Wingdings 2" w:hAnsi="Wingdings 2" w:hint="default"/>
      </w:rPr>
    </w:lvl>
    <w:lvl w:ilvl="5" w:tplc="9CC8243C" w:tentative="1">
      <w:start w:val="1"/>
      <w:numFmt w:val="bullet"/>
      <w:lvlText w:val=""/>
      <w:lvlJc w:val="left"/>
      <w:pPr>
        <w:tabs>
          <w:tab w:val="num" w:pos="4320"/>
        </w:tabs>
        <w:ind w:left="4320" w:hanging="360"/>
      </w:pPr>
      <w:rPr>
        <w:rFonts w:ascii="Wingdings 2" w:hAnsi="Wingdings 2" w:hint="default"/>
      </w:rPr>
    </w:lvl>
    <w:lvl w:ilvl="6" w:tplc="8E3060F0" w:tentative="1">
      <w:start w:val="1"/>
      <w:numFmt w:val="bullet"/>
      <w:lvlText w:val=""/>
      <w:lvlJc w:val="left"/>
      <w:pPr>
        <w:tabs>
          <w:tab w:val="num" w:pos="5040"/>
        </w:tabs>
        <w:ind w:left="5040" w:hanging="360"/>
      </w:pPr>
      <w:rPr>
        <w:rFonts w:ascii="Wingdings 2" w:hAnsi="Wingdings 2" w:hint="default"/>
      </w:rPr>
    </w:lvl>
    <w:lvl w:ilvl="7" w:tplc="317E2E86" w:tentative="1">
      <w:start w:val="1"/>
      <w:numFmt w:val="bullet"/>
      <w:lvlText w:val=""/>
      <w:lvlJc w:val="left"/>
      <w:pPr>
        <w:tabs>
          <w:tab w:val="num" w:pos="5760"/>
        </w:tabs>
        <w:ind w:left="5760" w:hanging="360"/>
      </w:pPr>
      <w:rPr>
        <w:rFonts w:ascii="Wingdings 2" w:hAnsi="Wingdings 2" w:hint="default"/>
      </w:rPr>
    </w:lvl>
    <w:lvl w:ilvl="8" w:tplc="193C8A7A"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3E420D"/>
    <w:multiLevelType w:val="hybridMultilevel"/>
    <w:tmpl w:val="53404878"/>
    <w:lvl w:ilvl="0" w:tplc="A6082878">
      <w:start w:val="1"/>
      <w:numFmt w:val="bullet"/>
      <w:lvlText w:val=""/>
      <w:lvlJc w:val="left"/>
      <w:pPr>
        <w:tabs>
          <w:tab w:val="num" w:pos="720"/>
        </w:tabs>
        <w:ind w:left="720" w:hanging="360"/>
      </w:pPr>
      <w:rPr>
        <w:rFonts w:ascii="Wingdings 2" w:hAnsi="Wingdings 2" w:hint="default"/>
      </w:rPr>
    </w:lvl>
    <w:lvl w:ilvl="1" w:tplc="FBAEF4DA" w:tentative="1">
      <w:start w:val="1"/>
      <w:numFmt w:val="bullet"/>
      <w:lvlText w:val=""/>
      <w:lvlJc w:val="left"/>
      <w:pPr>
        <w:tabs>
          <w:tab w:val="num" w:pos="1440"/>
        </w:tabs>
        <w:ind w:left="1440" w:hanging="360"/>
      </w:pPr>
      <w:rPr>
        <w:rFonts w:ascii="Wingdings 2" w:hAnsi="Wingdings 2" w:hint="default"/>
      </w:rPr>
    </w:lvl>
    <w:lvl w:ilvl="2" w:tplc="E9642F42" w:tentative="1">
      <w:start w:val="1"/>
      <w:numFmt w:val="bullet"/>
      <w:lvlText w:val=""/>
      <w:lvlJc w:val="left"/>
      <w:pPr>
        <w:tabs>
          <w:tab w:val="num" w:pos="2160"/>
        </w:tabs>
        <w:ind w:left="2160" w:hanging="360"/>
      </w:pPr>
      <w:rPr>
        <w:rFonts w:ascii="Wingdings 2" w:hAnsi="Wingdings 2" w:hint="default"/>
      </w:rPr>
    </w:lvl>
    <w:lvl w:ilvl="3" w:tplc="3B4C613A" w:tentative="1">
      <w:start w:val="1"/>
      <w:numFmt w:val="bullet"/>
      <w:lvlText w:val=""/>
      <w:lvlJc w:val="left"/>
      <w:pPr>
        <w:tabs>
          <w:tab w:val="num" w:pos="2880"/>
        </w:tabs>
        <w:ind w:left="2880" w:hanging="360"/>
      </w:pPr>
      <w:rPr>
        <w:rFonts w:ascii="Wingdings 2" w:hAnsi="Wingdings 2" w:hint="default"/>
      </w:rPr>
    </w:lvl>
    <w:lvl w:ilvl="4" w:tplc="88ACD3D2" w:tentative="1">
      <w:start w:val="1"/>
      <w:numFmt w:val="bullet"/>
      <w:lvlText w:val=""/>
      <w:lvlJc w:val="left"/>
      <w:pPr>
        <w:tabs>
          <w:tab w:val="num" w:pos="3600"/>
        </w:tabs>
        <w:ind w:left="3600" w:hanging="360"/>
      </w:pPr>
      <w:rPr>
        <w:rFonts w:ascii="Wingdings 2" w:hAnsi="Wingdings 2" w:hint="default"/>
      </w:rPr>
    </w:lvl>
    <w:lvl w:ilvl="5" w:tplc="D47C3B1E" w:tentative="1">
      <w:start w:val="1"/>
      <w:numFmt w:val="bullet"/>
      <w:lvlText w:val=""/>
      <w:lvlJc w:val="left"/>
      <w:pPr>
        <w:tabs>
          <w:tab w:val="num" w:pos="4320"/>
        </w:tabs>
        <w:ind w:left="4320" w:hanging="360"/>
      </w:pPr>
      <w:rPr>
        <w:rFonts w:ascii="Wingdings 2" w:hAnsi="Wingdings 2" w:hint="default"/>
      </w:rPr>
    </w:lvl>
    <w:lvl w:ilvl="6" w:tplc="7F742894" w:tentative="1">
      <w:start w:val="1"/>
      <w:numFmt w:val="bullet"/>
      <w:lvlText w:val=""/>
      <w:lvlJc w:val="left"/>
      <w:pPr>
        <w:tabs>
          <w:tab w:val="num" w:pos="5040"/>
        </w:tabs>
        <w:ind w:left="5040" w:hanging="360"/>
      </w:pPr>
      <w:rPr>
        <w:rFonts w:ascii="Wingdings 2" w:hAnsi="Wingdings 2" w:hint="default"/>
      </w:rPr>
    </w:lvl>
    <w:lvl w:ilvl="7" w:tplc="3112E5B4" w:tentative="1">
      <w:start w:val="1"/>
      <w:numFmt w:val="bullet"/>
      <w:lvlText w:val=""/>
      <w:lvlJc w:val="left"/>
      <w:pPr>
        <w:tabs>
          <w:tab w:val="num" w:pos="5760"/>
        </w:tabs>
        <w:ind w:left="5760" w:hanging="360"/>
      </w:pPr>
      <w:rPr>
        <w:rFonts w:ascii="Wingdings 2" w:hAnsi="Wingdings 2" w:hint="default"/>
      </w:rPr>
    </w:lvl>
    <w:lvl w:ilvl="8" w:tplc="E03A970A" w:tentative="1">
      <w:start w:val="1"/>
      <w:numFmt w:val="bullet"/>
      <w:lvlText w:val=""/>
      <w:lvlJc w:val="left"/>
      <w:pPr>
        <w:tabs>
          <w:tab w:val="num" w:pos="6480"/>
        </w:tabs>
        <w:ind w:left="6480" w:hanging="360"/>
      </w:pPr>
      <w:rPr>
        <w:rFonts w:ascii="Wingdings 2" w:hAnsi="Wingdings 2"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BF9507A"/>
    <w:multiLevelType w:val="hybridMultilevel"/>
    <w:tmpl w:val="1ECCD4A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9"/>
  </w:num>
  <w:num w:numId="8">
    <w:abstractNumId w:val="4"/>
  </w:num>
  <w:num w:numId="9">
    <w:abstractNumId w:val="6"/>
  </w:num>
  <w:num w:numId="10">
    <w:abstractNumId w:val="1"/>
  </w:num>
  <w:num w:numId="11">
    <w:abstractNumId w:val="10"/>
  </w:num>
  <w:num w:numId="12">
    <w:abstractNumId w:val="35"/>
  </w:num>
  <w:num w:numId="13">
    <w:abstractNumId w:val="41"/>
  </w:num>
  <w:num w:numId="14">
    <w:abstractNumId w:val="45"/>
  </w:num>
  <w:num w:numId="15">
    <w:abstractNumId w:val="37"/>
  </w:num>
  <w:num w:numId="16">
    <w:abstractNumId w:val="34"/>
  </w:num>
  <w:num w:numId="17">
    <w:abstractNumId w:val="8"/>
  </w:num>
  <w:num w:numId="18">
    <w:abstractNumId w:val="36"/>
  </w:num>
  <w:num w:numId="19">
    <w:abstractNumId w:val="24"/>
  </w:num>
  <w:num w:numId="20">
    <w:abstractNumId w:val="7"/>
  </w:num>
  <w:num w:numId="21">
    <w:abstractNumId w:val="46"/>
  </w:num>
  <w:num w:numId="22">
    <w:abstractNumId w:val="18"/>
  </w:num>
  <w:num w:numId="23">
    <w:abstractNumId w:val="42"/>
  </w:num>
  <w:num w:numId="24">
    <w:abstractNumId w:val="43"/>
  </w:num>
  <w:num w:numId="25">
    <w:abstractNumId w:val="31"/>
  </w:num>
  <w:num w:numId="26">
    <w:abstractNumId w:val="17"/>
  </w:num>
  <w:num w:numId="27">
    <w:abstractNumId w:val="3"/>
  </w:num>
  <w:num w:numId="28">
    <w:abstractNumId w:val="11"/>
  </w:num>
  <w:num w:numId="29">
    <w:abstractNumId w:val="33"/>
  </w:num>
  <w:num w:numId="30">
    <w:abstractNumId w:val="39"/>
  </w:num>
  <w:num w:numId="31">
    <w:abstractNumId w:val="29"/>
  </w:num>
  <w:num w:numId="32">
    <w:abstractNumId w:val="2"/>
  </w:num>
  <w:num w:numId="33">
    <w:abstractNumId w:val="27"/>
  </w:num>
  <w:num w:numId="34">
    <w:abstractNumId w:val="21"/>
  </w:num>
  <w:num w:numId="35">
    <w:abstractNumId w:val="14"/>
  </w:num>
  <w:num w:numId="36">
    <w:abstractNumId w:val="12"/>
  </w:num>
  <w:num w:numId="37">
    <w:abstractNumId w:val="9"/>
  </w:num>
  <w:num w:numId="38">
    <w:abstractNumId w:val="38"/>
  </w:num>
  <w:num w:numId="39">
    <w:abstractNumId w:val="16"/>
  </w:num>
  <w:num w:numId="40">
    <w:abstractNumId w:val="13"/>
  </w:num>
  <w:num w:numId="41">
    <w:abstractNumId w:val="22"/>
  </w:num>
  <w:num w:numId="42">
    <w:abstractNumId w:val="23"/>
  </w:num>
  <w:num w:numId="43">
    <w:abstractNumId w:val="26"/>
  </w:num>
  <w:num w:numId="44">
    <w:abstractNumId w:val="32"/>
  </w:num>
  <w:num w:numId="45">
    <w:abstractNumId w:val="28"/>
  </w:num>
  <w:num w:numId="46">
    <w:abstractNumId w:val="44"/>
  </w:num>
  <w:num w:numId="47">
    <w:abstractNumId w:val="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4C82"/>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4F2A"/>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6181"/>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0137"/>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65FB"/>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196"/>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4B3D"/>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2BA"/>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C74"/>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107F"/>
    <w:rsid w:val="00EA2544"/>
    <w:rsid w:val="00EA30E4"/>
    <w:rsid w:val="00EA3375"/>
    <w:rsid w:val="00EA3CD8"/>
    <w:rsid w:val="00EA4B74"/>
    <w:rsid w:val="00EA4FA5"/>
    <w:rsid w:val="00EA5E55"/>
    <w:rsid w:val="00EA7E53"/>
    <w:rsid w:val="00EB15D8"/>
    <w:rsid w:val="00EB18C4"/>
    <w:rsid w:val="00EB1D61"/>
    <w:rsid w:val="00EB42FE"/>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3473D"/>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0943"/>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53450912">
      <w:bodyDiv w:val="1"/>
      <w:marLeft w:val="0"/>
      <w:marRight w:val="0"/>
      <w:marTop w:val="0"/>
      <w:marBottom w:val="0"/>
      <w:divBdr>
        <w:top w:val="none" w:sz="0" w:space="0" w:color="auto"/>
        <w:left w:val="none" w:sz="0" w:space="0" w:color="auto"/>
        <w:bottom w:val="none" w:sz="0" w:space="0" w:color="auto"/>
        <w:right w:val="none" w:sz="0" w:space="0" w:color="auto"/>
      </w:divBdr>
      <w:divsChild>
        <w:div w:id="1034422164">
          <w:marLeft w:val="576"/>
          <w:marRight w:val="0"/>
          <w:marTop w:val="120"/>
          <w:marBottom w:val="0"/>
          <w:divBdr>
            <w:top w:val="none" w:sz="0" w:space="0" w:color="auto"/>
            <w:left w:val="none" w:sz="0" w:space="0" w:color="auto"/>
            <w:bottom w:val="none" w:sz="0" w:space="0" w:color="auto"/>
            <w:right w:val="none" w:sz="0" w:space="0" w:color="auto"/>
          </w:divBdr>
        </w:div>
        <w:div w:id="875191970">
          <w:marLeft w:val="576"/>
          <w:marRight w:val="0"/>
          <w:marTop w:val="120"/>
          <w:marBottom w:val="0"/>
          <w:divBdr>
            <w:top w:val="none" w:sz="0" w:space="0" w:color="auto"/>
            <w:left w:val="none" w:sz="0" w:space="0" w:color="auto"/>
            <w:bottom w:val="none" w:sz="0" w:space="0" w:color="auto"/>
            <w:right w:val="none" w:sz="0" w:space="0" w:color="auto"/>
          </w:divBdr>
        </w:div>
        <w:div w:id="495190169">
          <w:marLeft w:val="576"/>
          <w:marRight w:val="0"/>
          <w:marTop w:val="120"/>
          <w:marBottom w:val="0"/>
          <w:divBdr>
            <w:top w:val="none" w:sz="0" w:space="0" w:color="auto"/>
            <w:left w:val="none" w:sz="0" w:space="0" w:color="auto"/>
            <w:bottom w:val="none" w:sz="0" w:space="0" w:color="auto"/>
            <w:right w:val="none" w:sz="0" w:space="0" w:color="auto"/>
          </w:divBdr>
        </w:div>
        <w:div w:id="2053654551">
          <w:marLeft w:val="576"/>
          <w:marRight w:val="0"/>
          <w:marTop w:val="120"/>
          <w:marBottom w:val="0"/>
          <w:divBdr>
            <w:top w:val="none" w:sz="0" w:space="0" w:color="auto"/>
            <w:left w:val="none" w:sz="0" w:space="0" w:color="auto"/>
            <w:bottom w:val="none" w:sz="0" w:space="0" w:color="auto"/>
            <w:right w:val="none" w:sz="0" w:space="0" w:color="auto"/>
          </w:divBdr>
        </w:div>
        <w:div w:id="1022633123">
          <w:marLeft w:val="576"/>
          <w:marRight w:val="0"/>
          <w:marTop w:val="12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11993140">
      <w:bodyDiv w:val="1"/>
      <w:marLeft w:val="0"/>
      <w:marRight w:val="0"/>
      <w:marTop w:val="0"/>
      <w:marBottom w:val="0"/>
      <w:divBdr>
        <w:top w:val="none" w:sz="0" w:space="0" w:color="auto"/>
        <w:left w:val="none" w:sz="0" w:space="0" w:color="auto"/>
        <w:bottom w:val="none" w:sz="0" w:space="0" w:color="auto"/>
        <w:right w:val="none" w:sz="0" w:space="0" w:color="auto"/>
      </w:divBdr>
      <w:divsChild>
        <w:div w:id="1527449985">
          <w:marLeft w:val="576"/>
          <w:marRight w:val="0"/>
          <w:marTop w:val="120"/>
          <w:marBottom w:val="0"/>
          <w:divBdr>
            <w:top w:val="none" w:sz="0" w:space="0" w:color="auto"/>
            <w:left w:val="none" w:sz="0" w:space="0" w:color="auto"/>
            <w:bottom w:val="none" w:sz="0" w:space="0" w:color="auto"/>
            <w:right w:val="none" w:sz="0" w:space="0" w:color="auto"/>
          </w:divBdr>
        </w:div>
        <w:div w:id="433524757">
          <w:marLeft w:val="576"/>
          <w:marRight w:val="0"/>
          <w:marTop w:val="120"/>
          <w:marBottom w:val="0"/>
          <w:divBdr>
            <w:top w:val="none" w:sz="0" w:space="0" w:color="auto"/>
            <w:left w:val="none" w:sz="0" w:space="0" w:color="auto"/>
            <w:bottom w:val="none" w:sz="0" w:space="0" w:color="auto"/>
            <w:right w:val="none" w:sz="0" w:space="0" w:color="auto"/>
          </w:divBdr>
        </w:div>
        <w:div w:id="80415018">
          <w:marLeft w:val="576"/>
          <w:marRight w:val="0"/>
          <w:marTop w:val="120"/>
          <w:marBottom w:val="0"/>
          <w:divBdr>
            <w:top w:val="none" w:sz="0" w:space="0" w:color="auto"/>
            <w:left w:val="none" w:sz="0" w:space="0" w:color="auto"/>
            <w:bottom w:val="none" w:sz="0" w:space="0" w:color="auto"/>
            <w:right w:val="none" w:sz="0" w:space="0" w:color="auto"/>
          </w:divBdr>
        </w:div>
        <w:div w:id="675231496">
          <w:marLeft w:val="576"/>
          <w:marRight w:val="0"/>
          <w:marTop w:val="120"/>
          <w:marBottom w:val="0"/>
          <w:divBdr>
            <w:top w:val="none" w:sz="0" w:space="0" w:color="auto"/>
            <w:left w:val="none" w:sz="0" w:space="0" w:color="auto"/>
            <w:bottom w:val="none" w:sz="0" w:space="0" w:color="auto"/>
            <w:right w:val="none" w:sz="0" w:space="0" w:color="auto"/>
          </w:divBdr>
        </w:div>
        <w:div w:id="1040129227">
          <w:marLeft w:val="576"/>
          <w:marRight w:val="0"/>
          <w:marTop w:val="12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3751471">
      <w:bodyDiv w:val="1"/>
      <w:marLeft w:val="0"/>
      <w:marRight w:val="0"/>
      <w:marTop w:val="0"/>
      <w:marBottom w:val="0"/>
      <w:divBdr>
        <w:top w:val="none" w:sz="0" w:space="0" w:color="auto"/>
        <w:left w:val="none" w:sz="0" w:space="0" w:color="auto"/>
        <w:bottom w:val="none" w:sz="0" w:space="0" w:color="auto"/>
        <w:right w:val="none" w:sz="0" w:space="0" w:color="auto"/>
      </w:divBdr>
      <w:divsChild>
        <w:div w:id="735007543">
          <w:marLeft w:val="576"/>
          <w:marRight w:val="0"/>
          <w:marTop w:val="120"/>
          <w:marBottom w:val="0"/>
          <w:divBdr>
            <w:top w:val="none" w:sz="0" w:space="0" w:color="auto"/>
            <w:left w:val="none" w:sz="0" w:space="0" w:color="auto"/>
            <w:bottom w:val="none" w:sz="0" w:space="0" w:color="auto"/>
            <w:right w:val="none" w:sz="0" w:space="0" w:color="auto"/>
          </w:divBdr>
        </w:div>
        <w:div w:id="231283614">
          <w:marLeft w:val="576"/>
          <w:marRight w:val="0"/>
          <w:marTop w:val="120"/>
          <w:marBottom w:val="0"/>
          <w:divBdr>
            <w:top w:val="none" w:sz="0" w:space="0" w:color="auto"/>
            <w:left w:val="none" w:sz="0" w:space="0" w:color="auto"/>
            <w:bottom w:val="none" w:sz="0" w:space="0" w:color="auto"/>
            <w:right w:val="none" w:sz="0" w:space="0" w:color="auto"/>
          </w:divBdr>
        </w:div>
        <w:div w:id="2096242357">
          <w:marLeft w:val="576"/>
          <w:marRight w:val="0"/>
          <w:marTop w:val="120"/>
          <w:marBottom w:val="0"/>
          <w:divBdr>
            <w:top w:val="none" w:sz="0" w:space="0" w:color="auto"/>
            <w:left w:val="none" w:sz="0" w:space="0" w:color="auto"/>
            <w:bottom w:val="none" w:sz="0" w:space="0" w:color="auto"/>
            <w:right w:val="none" w:sz="0" w:space="0" w:color="auto"/>
          </w:divBdr>
        </w:div>
        <w:div w:id="333610571">
          <w:marLeft w:val="576"/>
          <w:marRight w:val="0"/>
          <w:marTop w:val="120"/>
          <w:marBottom w:val="0"/>
          <w:divBdr>
            <w:top w:val="none" w:sz="0" w:space="0" w:color="auto"/>
            <w:left w:val="none" w:sz="0" w:space="0" w:color="auto"/>
            <w:bottom w:val="none" w:sz="0" w:space="0" w:color="auto"/>
            <w:right w:val="none" w:sz="0" w:space="0" w:color="auto"/>
          </w:divBdr>
        </w:div>
        <w:div w:id="1054814754">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64553942">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88809486">
      <w:bodyDiv w:val="1"/>
      <w:marLeft w:val="0"/>
      <w:marRight w:val="0"/>
      <w:marTop w:val="0"/>
      <w:marBottom w:val="0"/>
      <w:divBdr>
        <w:top w:val="none" w:sz="0" w:space="0" w:color="auto"/>
        <w:left w:val="none" w:sz="0" w:space="0" w:color="auto"/>
        <w:bottom w:val="none" w:sz="0" w:space="0" w:color="auto"/>
        <w:right w:val="none" w:sz="0" w:space="0" w:color="auto"/>
      </w:divBdr>
      <w:divsChild>
        <w:div w:id="59639570">
          <w:marLeft w:val="576"/>
          <w:marRight w:val="0"/>
          <w:marTop w:val="120"/>
          <w:marBottom w:val="0"/>
          <w:divBdr>
            <w:top w:val="none" w:sz="0" w:space="0" w:color="auto"/>
            <w:left w:val="none" w:sz="0" w:space="0" w:color="auto"/>
            <w:bottom w:val="none" w:sz="0" w:space="0" w:color="auto"/>
            <w:right w:val="none" w:sz="0" w:space="0" w:color="auto"/>
          </w:divBdr>
        </w:div>
        <w:div w:id="1149980996">
          <w:marLeft w:val="576"/>
          <w:marRight w:val="0"/>
          <w:marTop w:val="120"/>
          <w:marBottom w:val="0"/>
          <w:divBdr>
            <w:top w:val="none" w:sz="0" w:space="0" w:color="auto"/>
            <w:left w:val="none" w:sz="0" w:space="0" w:color="auto"/>
            <w:bottom w:val="none" w:sz="0" w:space="0" w:color="auto"/>
            <w:right w:val="none" w:sz="0" w:space="0" w:color="auto"/>
          </w:divBdr>
        </w:div>
        <w:div w:id="864560867">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01538076">
      <w:bodyDiv w:val="1"/>
      <w:marLeft w:val="0"/>
      <w:marRight w:val="0"/>
      <w:marTop w:val="0"/>
      <w:marBottom w:val="0"/>
      <w:divBdr>
        <w:top w:val="none" w:sz="0" w:space="0" w:color="auto"/>
        <w:left w:val="none" w:sz="0" w:space="0" w:color="auto"/>
        <w:bottom w:val="none" w:sz="0" w:space="0" w:color="auto"/>
        <w:right w:val="none" w:sz="0" w:space="0" w:color="auto"/>
      </w:divBdr>
      <w:divsChild>
        <w:div w:id="163134381">
          <w:marLeft w:val="576"/>
          <w:marRight w:val="0"/>
          <w:marTop w:val="120"/>
          <w:marBottom w:val="0"/>
          <w:divBdr>
            <w:top w:val="none" w:sz="0" w:space="0" w:color="auto"/>
            <w:left w:val="none" w:sz="0" w:space="0" w:color="auto"/>
            <w:bottom w:val="none" w:sz="0" w:space="0" w:color="auto"/>
            <w:right w:val="none" w:sz="0" w:space="0" w:color="auto"/>
          </w:divBdr>
        </w:div>
        <w:div w:id="1696149090">
          <w:marLeft w:val="576"/>
          <w:marRight w:val="0"/>
          <w:marTop w:val="120"/>
          <w:marBottom w:val="0"/>
          <w:divBdr>
            <w:top w:val="none" w:sz="0" w:space="0" w:color="auto"/>
            <w:left w:val="none" w:sz="0" w:space="0" w:color="auto"/>
            <w:bottom w:val="none" w:sz="0" w:space="0" w:color="auto"/>
            <w:right w:val="none" w:sz="0" w:space="0" w:color="auto"/>
          </w:divBdr>
        </w:div>
        <w:div w:id="179901467">
          <w:marLeft w:val="576"/>
          <w:marRight w:val="0"/>
          <w:marTop w:val="120"/>
          <w:marBottom w:val="0"/>
          <w:divBdr>
            <w:top w:val="none" w:sz="0" w:space="0" w:color="auto"/>
            <w:left w:val="none" w:sz="0" w:space="0" w:color="auto"/>
            <w:bottom w:val="none" w:sz="0" w:space="0" w:color="auto"/>
            <w:right w:val="none" w:sz="0" w:space="0" w:color="auto"/>
          </w:divBdr>
        </w:div>
        <w:div w:id="1328826860">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38961730">
      <w:bodyDiv w:val="1"/>
      <w:marLeft w:val="0"/>
      <w:marRight w:val="0"/>
      <w:marTop w:val="0"/>
      <w:marBottom w:val="0"/>
      <w:divBdr>
        <w:top w:val="none" w:sz="0" w:space="0" w:color="auto"/>
        <w:left w:val="none" w:sz="0" w:space="0" w:color="auto"/>
        <w:bottom w:val="none" w:sz="0" w:space="0" w:color="auto"/>
        <w:right w:val="none" w:sz="0" w:space="0" w:color="auto"/>
      </w:divBdr>
      <w:divsChild>
        <w:div w:id="2083983441">
          <w:marLeft w:val="576"/>
          <w:marRight w:val="0"/>
          <w:marTop w:val="120"/>
          <w:marBottom w:val="0"/>
          <w:divBdr>
            <w:top w:val="none" w:sz="0" w:space="0" w:color="auto"/>
            <w:left w:val="none" w:sz="0" w:space="0" w:color="auto"/>
            <w:bottom w:val="none" w:sz="0" w:space="0" w:color="auto"/>
            <w:right w:val="none" w:sz="0" w:space="0" w:color="auto"/>
          </w:divBdr>
        </w:div>
        <w:div w:id="2038458095">
          <w:marLeft w:val="576"/>
          <w:marRight w:val="0"/>
          <w:marTop w:val="120"/>
          <w:marBottom w:val="0"/>
          <w:divBdr>
            <w:top w:val="none" w:sz="0" w:space="0" w:color="auto"/>
            <w:left w:val="none" w:sz="0" w:space="0" w:color="auto"/>
            <w:bottom w:val="none" w:sz="0" w:space="0" w:color="auto"/>
            <w:right w:val="none" w:sz="0" w:space="0" w:color="auto"/>
          </w:divBdr>
        </w:div>
        <w:div w:id="2135322979">
          <w:marLeft w:val="576"/>
          <w:marRight w:val="0"/>
          <w:marTop w:val="120"/>
          <w:marBottom w:val="0"/>
          <w:divBdr>
            <w:top w:val="none" w:sz="0" w:space="0" w:color="auto"/>
            <w:left w:val="none" w:sz="0" w:space="0" w:color="auto"/>
            <w:bottom w:val="none" w:sz="0" w:space="0" w:color="auto"/>
            <w:right w:val="none" w:sz="0" w:space="0" w:color="auto"/>
          </w:divBdr>
        </w:div>
        <w:div w:id="199706235">
          <w:marLeft w:val="576"/>
          <w:marRight w:val="0"/>
          <w:marTop w:val="12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3606</TotalTime>
  <Pages>16</Pages>
  <Words>1934</Words>
  <Characters>11025</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884</cp:revision>
  <dcterms:created xsi:type="dcterms:W3CDTF">2021-01-06T11:34:00Z</dcterms:created>
  <dcterms:modified xsi:type="dcterms:W3CDTF">2021-10-07T09:41:00Z</dcterms:modified>
</cp:coreProperties>
</file>