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A47F4F" w:rsidRDefault="00A47F4F" w:rsidP="00A47F4F">
      <w:pPr>
        <w:spacing w:line="360" w:lineRule="auto"/>
        <w:jc w:val="center"/>
        <w:rPr>
          <w:rFonts w:ascii="Times New Roman" w:hAnsi="Times New Roman" w:cs="Times New Roman"/>
          <w:b/>
          <w:bCs/>
          <w:sz w:val="144"/>
          <w:szCs w:val="144"/>
        </w:rPr>
      </w:pPr>
      <w:r w:rsidRPr="00A47F4F">
        <w:rPr>
          <w:rFonts w:ascii="Times New Roman" w:hAnsi="Times New Roman" w:cs="Times New Roman"/>
          <w:b/>
          <w:bCs/>
          <w:sz w:val="56"/>
          <w:szCs w:val="56"/>
        </w:rPr>
        <w:t>Examination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A47F4F" w:rsidRDefault="00A47F4F" w:rsidP="00E53AA4">
      <w:pPr>
        <w:spacing w:line="360" w:lineRule="auto"/>
        <w:jc w:val="both"/>
        <w:rPr>
          <w:rFonts w:ascii="Times New Roman" w:hAnsi="Times New Roman" w:cs="Times New Roman"/>
          <w:b/>
          <w:sz w:val="44"/>
          <w:szCs w:val="44"/>
        </w:rPr>
      </w:pPr>
    </w:p>
    <w:p w:rsidR="00A47F4F" w:rsidRDefault="00A47F4F"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A437E4" w:rsidRDefault="00A437E4" w:rsidP="00E53AA4">
      <w:pPr>
        <w:spacing w:line="360" w:lineRule="auto"/>
        <w:jc w:val="both"/>
        <w:rPr>
          <w:rFonts w:ascii="Times New Roman" w:hAnsi="Times New Roman" w:cs="Times New Roman"/>
          <w:b/>
          <w:sz w:val="52"/>
          <w:szCs w:val="52"/>
        </w:rPr>
      </w:pPr>
      <w:r w:rsidRPr="00A437E4">
        <w:rPr>
          <w:rFonts w:ascii="Times New Roman" w:hAnsi="Times New Roman" w:cs="Times New Roman"/>
          <w:sz w:val="32"/>
          <w:szCs w:val="32"/>
        </w:rPr>
        <w:t>Online examination system is a web-based examination system where examinations are given online. either through the internet or intranet using computer system. The main goal of this online examination system is to effectively evaluate the student thoroughly through a totally automated system that not only reduce the required time but also obtain fast and accurate results.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A437E4" w:rsidRDefault="00A437E4"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A807E7" w:rsidRDefault="00DF747E" w:rsidP="00A807E7">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A807E7">
        <w:rPr>
          <w:rFonts w:ascii="Times New Roman" w:hAnsi="Times New Roman" w:cs="Times New Roman"/>
          <w:sz w:val="32"/>
          <w:szCs w:val="32"/>
          <w:lang w:val="en-IN"/>
        </w:rPr>
        <w:t>There exists wide preference and adoption of web-based testing and assessment over the traditional paper based method of assessment which has over decades been characterized by examination questions leak</w:t>
      </w:r>
      <w:r w:rsidRPr="00A807E7">
        <w:rPr>
          <w:rFonts w:ascii="Times New Roman" w:hAnsi="Times New Roman" w:cs="Times New Roman"/>
          <w:sz w:val="32"/>
          <w:szCs w:val="32"/>
          <w:lang w:val="en-IN"/>
        </w:rPr>
        <w:t>ages, human errors during the marking and recording of scores.</w:t>
      </w:r>
    </w:p>
    <w:p w:rsidR="00000000" w:rsidRPr="00A807E7" w:rsidRDefault="00DF747E" w:rsidP="00A807E7">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A807E7">
        <w:rPr>
          <w:rFonts w:ascii="Times New Roman" w:hAnsi="Times New Roman" w:cs="Times New Roman"/>
          <w:sz w:val="32"/>
          <w:szCs w:val="32"/>
          <w:lang w:val="en-IN"/>
        </w:rPr>
        <w:t xml:space="preserve">It was used via Internet and is invariably suitable for both local and remote examination. </w:t>
      </w:r>
    </w:p>
    <w:p w:rsidR="00000000" w:rsidRPr="00A807E7" w:rsidRDefault="00DF747E" w:rsidP="00A807E7">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A807E7">
        <w:rPr>
          <w:rFonts w:ascii="Times New Roman" w:hAnsi="Times New Roman" w:cs="Times New Roman"/>
          <w:sz w:val="32"/>
          <w:szCs w:val="32"/>
          <w:lang w:val="en-IN"/>
        </w:rPr>
        <w:t>The system could help lecturers, instructors, teachers and others who are willing to create new exa</w:t>
      </w:r>
      <w:r w:rsidRPr="00A807E7">
        <w:rPr>
          <w:rFonts w:ascii="Times New Roman" w:hAnsi="Times New Roman" w:cs="Times New Roman"/>
          <w:sz w:val="32"/>
          <w:szCs w:val="32"/>
          <w:lang w:val="en-IN"/>
        </w:rPr>
        <w:t xml:space="preserve">minations or edit existing ones as well as students participating in the examinations. </w:t>
      </w:r>
    </w:p>
    <w:p w:rsidR="00000000" w:rsidRPr="00A807E7" w:rsidRDefault="00DF747E" w:rsidP="00A807E7">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A807E7">
        <w:rPr>
          <w:rFonts w:ascii="Times New Roman" w:hAnsi="Times New Roman" w:cs="Times New Roman"/>
          <w:sz w:val="32"/>
          <w:szCs w:val="32"/>
          <w:lang w:val="en-IN"/>
        </w:rPr>
        <w:t xml:space="preserve">The system was built using various open source technologies.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772705" w:rsidRDefault="00DF747E" w:rsidP="00772705">
      <w:pPr>
        <w:numPr>
          <w:ilvl w:val="0"/>
          <w:numId w:val="44"/>
        </w:numPr>
        <w:spacing w:line="360" w:lineRule="auto"/>
        <w:jc w:val="both"/>
        <w:rPr>
          <w:rFonts w:ascii="Times New Roman" w:hAnsi="Times New Roman" w:cs="Times New Roman"/>
          <w:bCs/>
          <w:sz w:val="32"/>
          <w:szCs w:val="32"/>
          <w:lang w:val="en-IN"/>
        </w:rPr>
      </w:pPr>
      <w:r w:rsidRPr="00772705">
        <w:rPr>
          <w:rFonts w:ascii="Times New Roman" w:hAnsi="Times New Roman" w:cs="Times New Roman"/>
          <w:bCs/>
          <w:sz w:val="32"/>
          <w:szCs w:val="32"/>
          <w:lang w:val="en-IN"/>
        </w:rPr>
        <w:t>Many drawbacks such as time consuming, Difficulty of analysing the test manually, More observers are req</w:t>
      </w:r>
      <w:r w:rsidRPr="00772705">
        <w:rPr>
          <w:rFonts w:ascii="Times New Roman" w:hAnsi="Times New Roman" w:cs="Times New Roman"/>
          <w:bCs/>
          <w:sz w:val="32"/>
          <w:szCs w:val="32"/>
          <w:lang w:val="en-IN"/>
        </w:rPr>
        <w:t xml:space="preserve">uired to take exam of many students, Results are not accurate since calculations is done manually, The chance of losing exam's result is higher in current systems, Checking of result is time consuming </w:t>
      </w:r>
    </w:p>
    <w:p w:rsidR="00000000" w:rsidRPr="00772705" w:rsidRDefault="00DF747E" w:rsidP="00772705">
      <w:pPr>
        <w:numPr>
          <w:ilvl w:val="0"/>
          <w:numId w:val="44"/>
        </w:numPr>
        <w:spacing w:line="360" w:lineRule="auto"/>
        <w:jc w:val="both"/>
        <w:rPr>
          <w:rFonts w:ascii="Times New Roman" w:hAnsi="Times New Roman" w:cs="Times New Roman"/>
          <w:bCs/>
          <w:sz w:val="32"/>
          <w:szCs w:val="32"/>
          <w:lang w:val="en-IN"/>
        </w:rPr>
      </w:pPr>
      <w:r w:rsidRPr="00772705">
        <w:rPr>
          <w:rFonts w:ascii="Times New Roman" w:hAnsi="Times New Roman" w:cs="Times New Roman"/>
          <w:bCs/>
          <w:sz w:val="32"/>
          <w:szCs w:val="32"/>
          <w:lang w:val="en-IN"/>
        </w:rPr>
        <w:t>It done manually, Limitation of no of student can giv</w:t>
      </w:r>
      <w:r w:rsidRPr="00772705">
        <w:rPr>
          <w:rFonts w:ascii="Times New Roman" w:hAnsi="Times New Roman" w:cs="Times New Roman"/>
          <w:bCs/>
          <w:sz w:val="32"/>
          <w:szCs w:val="32"/>
          <w:lang w:val="en-IN"/>
        </w:rPr>
        <w:t xml:space="preserve">e examination at a time. with the development of information technology and use </w:t>
      </w:r>
      <w:r w:rsidRPr="00772705">
        <w:rPr>
          <w:rFonts w:ascii="Times New Roman" w:hAnsi="Times New Roman" w:cs="Times New Roman"/>
          <w:bCs/>
          <w:sz w:val="32"/>
          <w:szCs w:val="32"/>
          <w:lang w:val="en-IN"/>
        </w:rPr>
        <w:lastRenderedPageBreak/>
        <w:t xml:space="preserve">it in an orderly and properly helps to overcome the existing error in the manual system . </w:t>
      </w:r>
    </w:p>
    <w:p w:rsidR="00F94960" w:rsidRPr="00772705" w:rsidRDefault="00DF747E" w:rsidP="00E53AA4">
      <w:pPr>
        <w:numPr>
          <w:ilvl w:val="0"/>
          <w:numId w:val="44"/>
        </w:numPr>
        <w:spacing w:line="360" w:lineRule="auto"/>
        <w:jc w:val="both"/>
        <w:rPr>
          <w:rFonts w:ascii="Times New Roman" w:hAnsi="Times New Roman" w:cs="Times New Roman"/>
          <w:bCs/>
          <w:sz w:val="32"/>
          <w:szCs w:val="32"/>
          <w:lang w:val="en-IN"/>
        </w:rPr>
      </w:pPr>
      <w:r w:rsidRPr="00772705">
        <w:rPr>
          <w:rFonts w:ascii="Times New Roman" w:hAnsi="Times New Roman" w:cs="Times New Roman"/>
          <w:bCs/>
          <w:sz w:val="32"/>
          <w:szCs w:val="32"/>
          <w:lang w:val="en-IN"/>
        </w:rPr>
        <w:t>Online examination system saves the exams information in a database, and this make i</w:t>
      </w:r>
      <w:r w:rsidRPr="00772705">
        <w:rPr>
          <w:rFonts w:ascii="Times New Roman" w:hAnsi="Times New Roman" w:cs="Times New Roman"/>
          <w:bCs/>
          <w:sz w:val="32"/>
          <w:szCs w:val="32"/>
          <w:lang w:val="en-IN"/>
        </w:rPr>
        <w:t>t an easier way to give exam teachers can add theirs exams rules , and student can give exam in a totally automated system</w:t>
      </w:r>
      <w:r w:rsidRPr="00772705">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772705" w:rsidRPr="00772705" w:rsidRDefault="00772705" w:rsidP="00772705">
      <w:pPr>
        <w:pStyle w:val="NormalWeb"/>
        <w:numPr>
          <w:ilvl w:val="0"/>
          <w:numId w:val="45"/>
        </w:numPr>
        <w:spacing w:before="0" w:beforeAutospacing="0" w:after="0" w:afterAutospacing="0" w:line="360" w:lineRule="auto"/>
        <w:ind w:left="284" w:hanging="284"/>
        <w:jc w:val="both"/>
        <w:rPr>
          <w:sz w:val="32"/>
          <w:szCs w:val="32"/>
        </w:rPr>
      </w:pPr>
      <w:r w:rsidRPr="00772705">
        <w:rPr>
          <w:sz w:val="32"/>
          <w:szCs w:val="32"/>
        </w:rPr>
        <w:t xml:space="preserve">Online examination system save the exams information in a database , teachers can add/delete questions, set the correct answers, specify the exam period, register students ,delete students , show questions for students randomly, calculate and show the final results for students. </w:t>
      </w:r>
    </w:p>
    <w:p w:rsidR="00772705" w:rsidRPr="00772705" w:rsidRDefault="00772705" w:rsidP="00772705">
      <w:pPr>
        <w:pStyle w:val="NormalWeb"/>
        <w:numPr>
          <w:ilvl w:val="0"/>
          <w:numId w:val="45"/>
        </w:numPr>
        <w:spacing w:before="0" w:beforeAutospacing="0" w:after="0" w:afterAutospacing="0" w:line="360" w:lineRule="auto"/>
        <w:ind w:left="284" w:hanging="284"/>
        <w:jc w:val="both"/>
        <w:rPr>
          <w:sz w:val="32"/>
          <w:szCs w:val="32"/>
        </w:rPr>
      </w:pPr>
      <w:r w:rsidRPr="00772705">
        <w:rPr>
          <w:sz w:val="32"/>
          <w:szCs w:val="32"/>
        </w:rPr>
        <w:t xml:space="preserve">In another research work by Rashad, et. al (2010), a web-based online examination system was proposed. </w:t>
      </w:r>
    </w:p>
    <w:p w:rsidR="003A5D44" w:rsidRPr="00772705" w:rsidRDefault="00772705" w:rsidP="00E53AA4">
      <w:pPr>
        <w:pStyle w:val="NormalWeb"/>
        <w:numPr>
          <w:ilvl w:val="0"/>
          <w:numId w:val="45"/>
        </w:numPr>
        <w:spacing w:before="0" w:beforeAutospacing="0" w:after="0" w:afterAutospacing="0" w:line="360" w:lineRule="auto"/>
        <w:ind w:left="284" w:hanging="284"/>
        <w:jc w:val="both"/>
        <w:rPr>
          <w:sz w:val="32"/>
          <w:szCs w:val="32"/>
        </w:rPr>
      </w:pPr>
      <w:r w:rsidRPr="00772705">
        <w:rPr>
          <w:sz w:val="32"/>
          <w:szCs w:val="32"/>
        </w:rPr>
        <w:t>Computer-based examination and test tools have been applied for different purposes, e.g. placement tests, entry-level tests (prognostic tests), self-assessment tests, regular written and oral examinations (selective and diagnostic examinations), and online surveys.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772705" w:rsidRDefault="00DF747E" w:rsidP="00772705">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72705">
        <w:rPr>
          <w:rFonts w:ascii="Times New Roman" w:eastAsia="AdvGulliv-R" w:hAnsi="Times New Roman" w:cs="Times New Roman"/>
          <w:bCs/>
          <w:sz w:val="32"/>
          <w:szCs w:val="32"/>
          <w:lang w:val="en-IN"/>
        </w:rPr>
        <w:t>Online examination system helps the educational institutions to monitor their students and keep eyes on their progr</w:t>
      </w:r>
      <w:r w:rsidRPr="00772705">
        <w:rPr>
          <w:rFonts w:ascii="Times New Roman" w:eastAsia="AdvGulliv-R" w:hAnsi="Times New Roman" w:cs="Times New Roman"/>
          <w:bCs/>
          <w:sz w:val="32"/>
          <w:szCs w:val="32"/>
          <w:lang w:val="en-IN"/>
        </w:rPr>
        <w:t xml:space="preserve">ess. </w:t>
      </w:r>
    </w:p>
    <w:p w:rsidR="00000000" w:rsidRPr="00772705" w:rsidRDefault="00DF747E" w:rsidP="00772705">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72705">
        <w:rPr>
          <w:rFonts w:ascii="Times New Roman" w:eastAsia="AdvGulliv-R" w:hAnsi="Times New Roman" w:cs="Times New Roman"/>
          <w:bCs/>
          <w:sz w:val="32"/>
          <w:szCs w:val="32"/>
          <w:lang w:val="en-IN"/>
        </w:rPr>
        <w:t xml:space="preserve">The best use of this system in Scholastic Institute and training centres because it helps in managing the exams and get the results in easy and an efficient manner. </w:t>
      </w:r>
    </w:p>
    <w:p w:rsidR="00000000" w:rsidRPr="00772705" w:rsidRDefault="00DF747E" w:rsidP="00772705">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72705">
        <w:rPr>
          <w:rFonts w:ascii="Times New Roman" w:eastAsia="AdvGulliv-R" w:hAnsi="Times New Roman" w:cs="Times New Roman"/>
          <w:bCs/>
          <w:sz w:val="32"/>
          <w:szCs w:val="32"/>
          <w:lang w:val="en-IN"/>
        </w:rPr>
        <w:lastRenderedPageBreak/>
        <w:t xml:space="preserve">It can be used for instructional objectives, via combining adaptive student </w:t>
      </w:r>
      <w:r w:rsidRPr="00772705">
        <w:rPr>
          <w:rFonts w:ascii="Times New Roman" w:eastAsia="AdvGulliv-R" w:hAnsi="Times New Roman" w:cs="Times New Roman"/>
          <w:bCs/>
          <w:sz w:val="32"/>
          <w:szCs w:val="32"/>
          <w:lang w:val="en-IN"/>
        </w:rPr>
        <w:t xml:space="preserve">self-assessment test questions with hints and feedback. </w:t>
      </w:r>
    </w:p>
    <w:p w:rsidR="00000000" w:rsidRPr="00772705" w:rsidRDefault="00DF747E" w:rsidP="00772705">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72705">
        <w:rPr>
          <w:rFonts w:ascii="Times New Roman" w:eastAsia="AdvGulliv-R" w:hAnsi="Times New Roman" w:cs="Times New Roman"/>
          <w:bCs/>
          <w:sz w:val="32"/>
          <w:szCs w:val="32"/>
          <w:lang w:val="en-IN"/>
        </w:rPr>
        <w:t>This behavior may be expressed as services, tasks or functions the system is required to perform and it shows the features that differentiate the system from other systems.</w:t>
      </w:r>
    </w:p>
    <w:p w:rsidR="00000000" w:rsidRPr="00772705" w:rsidRDefault="00DF747E" w:rsidP="00772705">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72705">
        <w:rPr>
          <w:rFonts w:ascii="Times New Roman" w:eastAsia="AdvGulliv-R" w:hAnsi="Times New Roman" w:cs="Times New Roman"/>
          <w:bCs/>
          <w:sz w:val="32"/>
          <w:szCs w:val="32"/>
          <w:lang w:val="en-IN"/>
        </w:rPr>
        <w:t>The system has a homepag</w:t>
      </w:r>
      <w:r w:rsidRPr="00772705">
        <w:rPr>
          <w:rFonts w:ascii="Times New Roman" w:eastAsia="AdvGulliv-R" w:hAnsi="Times New Roman" w:cs="Times New Roman"/>
          <w:bCs/>
          <w:sz w:val="32"/>
          <w:szCs w:val="32"/>
          <w:lang w:val="en-IN"/>
        </w:rPr>
        <w:t>e where respective users (administrator &amp; students) can login to perform their different operations.</w:t>
      </w:r>
      <w:r w:rsidRPr="00772705">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EF0735" w:rsidRDefault="00EF0735" w:rsidP="00E53AA4">
            <w:pPr>
              <w:tabs>
                <w:tab w:val="left" w:pos="720"/>
              </w:tabs>
              <w:spacing w:after="100" w:line="360" w:lineRule="auto"/>
              <w:jc w:val="both"/>
              <w:rPr>
                <w:rFonts w:ascii="Times New Roman" w:hAnsi="Times New Roman" w:cs="Times New Roman"/>
                <w:sz w:val="28"/>
                <w:szCs w:val="28"/>
              </w:rPr>
            </w:pPr>
            <w:r w:rsidRPr="00EF0735">
              <w:rPr>
                <w:rFonts w:ascii="Times New Roman" w:hAnsi="Times New Roman" w:cs="Times New Roman"/>
                <w:sz w:val="28"/>
                <w:szCs w:val="28"/>
              </w:rPr>
              <w:t>Evaluation: WebCT and the student experience</w:t>
            </w:r>
          </w:p>
        </w:tc>
        <w:tc>
          <w:tcPr>
            <w:tcW w:w="3192" w:type="dxa"/>
          </w:tcPr>
          <w:p w:rsidR="000C407B" w:rsidRPr="00EF0735" w:rsidRDefault="00EF0735" w:rsidP="00EF0735">
            <w:pPr>
              <w:tabs>
                <w:tab w:val="left" w:pos="720"/>
              </w:tabs>
              <w:spacing w:after="100" w:line="360" w:lineRule="auto"/>
              <w:jc w:val="both"/>
              <w:rPr>
                <w:rFonts w:ascii="Times New Roman" w:hAnsi="Times New Roman" w:cs="Times New Roman"/>
                <w:sz w:val="28"/>
                <w:szCs w:val="28"/>
              </w:rPr>
            </w:pPr>
            <w:r w:rsidRPr="00EF0735">
              <w:rPr>
                <w:rFonts w:ascii="Times New Roman" w:hAnsi="Times New Roman" w:cs="Times New Roman"/>
                <w:sz w:val="28"/>
                <w:szCs w:val="28"/>
              </w:rPr>
              <w:t xml:space="preserve">SWeaver, D., et al. (2005). </w:t>
            </w:r>
          </w:p>
        </w:tc>
        <w:tc>
          <w:tcPr>
            <w:tcW w:w="3192" w:type="dxa"/>
          </w:tcPr>
          <w:p w:rsidR="000C407B" w:rsidRPr="00EF0735" w:rsidRDefault="00EF0735" w:rsidP="00E53AA4">
            <w:pPr>
              <w:tabs>
                <w:tab w:val="left" w:pos="720"/>
              </w:tabs>
              <w:spacing w:after="100" w:line="360" w:lineRule="auto"/>
              <w:jc w:val="both"/>
              <w:rPr>
                <w:rFonts w:ascii="Times New Roman" w:hAnsi="Times New Roman" w:cs="Times New Roman"/>
                <w:sz w:val="28"/>
                <w:szCs w:val="28"/>
              </w:rPr>
            </w:pPr>
            <w:r w:rsidRPr="00EF0735">
              <w:rPr>
                <w:rFonts w:ascii="Times New Roman" w:hAnsi="Times New Roman" w:cs="Times New Roman"/>
                <w:sz w:val="28"/>
                <w:szCs w:val="28"/>
              </w:rPr>
              <w:t>The survey was designed to ascertain how WebCT was being used, what support services were being utilized, and to determine what areas, if any, needed improvement.</w:t>
            </w:r>
          </w:p>
        </w:tc>
      </w:tr>
      <w:tr w:rsidR="000C407B" w:rsidTr="000C407B">
        <w:trPr>
          <w:trHeight w:val="2942"/>
        </w:trPr>
        <w:tc>
          <w:tcPr>
            <w:tcW w:w="3192" w:type="dxa"/>
          </w:tcPr>
          <w:p w:rsidR="000C407B" w:rsidRPr="00EF0735" w:rsidRDefault="00EF0735" w:rsidP="00E53AA4">
            <w:pPr>
              <w:tabs>
                <w:tab w:val="left" w:pos="720"/>
              </w:tabs>
              <w:spacing w:after="100" w:line="360" w:lineRule="auto"/>
              <w:jc w:val="both"/>
              <w:rPr>
                <w:rFonts w:ascii="Times New Roman" w:hAnsi="Times New Roman" w:cs="Times New Roman"/>
                <w:sz w:val="28"/>
                <w:szCs w:val="28"/>
              </w:rPr>
            </w:pPr>
            <w:r w:rsidRPr="00EF0735">
              <w:rPr>
                <w:rFonts w:ascii="Times New Roman" w:hAnsi="Times New Roman" w:cs="Times New Roman"/>
                <w:sz w:val="28"/>
                <w:szCs w:val="28"/>
              </w:rPr>
              <w:t>Teaching courses online: A review of the research</w:t>
            </w:r>
          </w:p>
        </w:tc>
        <w:tc>
          <w:tcPr>
            <w:tcW w:w="3192" w:type="dxa"/>
          </w:tcPr>
          <w:p w:rsidR="000C407B" w:rsidRPr="00EF0735" w:rsidRDefault="00EF0735" w:rsidP="00EF0735">
            <w:pPr>
              <w:tabs>
                <w:tab w:val="left" w:pos="720"/>
              </w:tabs>
              <w:spacing w:after="100" w:line="360" w:lineRule="auto"/>
              <w:jc w:val="both"/>
              <w:rPr>
                <w:rFonts w:ascii="Times New Roman" w:hAnsi="Times New Roman" w:cs="Times New Roman"/>
                <w:sz w:val="28"/>
                <w:szCs w:val="28"/>
              </w:rPr>
            </w:pPr>
            <w:r w:rsidRPr="00EF0735">
              <w:rPr>
                <w:rFonts w:ascii="Times New Roman" w:hAnsi="Times New Roman" w:cs="Times New Roman"/>
                <w:sz w:val="28"/>
                <w:szCs w:val="28"/>
              </w:rPr>
              <w:t xml:space="preserve">Tallent-Runnels, M. K., et al. (2006). </w:t>
            </w:r>
          </w:p>
        </w:tc>
        <w:tc>
          <w:tcPr>
            <w:tcW w:w="3192" w:type="dxa"/>
          </w:tcPr>
          <w:p w:rsidR="000C407B" w:rsidRPr="00EF0735" w:rsidRDefault="00EF0735" w:rsidP="00E53AA4">
            <w:pPr>
              <w:tabs>
                <w:tab w:val="left" w:pos="720"/>
              </w:tabs>
              <w:spacing w:after="100" w:line="360" w:lineRule="auto"/>
              <w:jc w:val="both"/>
              <w:rPr>
                <w:rFonts w:ascii="Times New Roman" w:hAnsi="Times New Roman" w:cs="Times New Roman"/>
                <w:sz w:val="28"/>
                <w:szCs w:val="28"/>
              </w:rPr>
            </w:pPr>
            <w:r w:rsidRPr="00EF0735">
              <w:rPr>
                <w:rFonts w:ascii="Times New Roman" w:hAnsi="Times New Roman" w:cs="Times New Roman"/>
                <w:color w:val="333333"/>
                <w:sz w:val="28"/>
                <w:szCs w:val="28"/>
                <w:shd w:val="clear" w:color="auto" w:fill="FFFFFF"/>
              </w:rPr>
              <w:t>The authors found little consistency of terminology, discovered some conclusive guidelines, and identified developing lines of inquiry.</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047E18" w:rsidRDefault="00047E18"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047E18" w:rsidRDefault="00047E18"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047E18" w:rsidP="00E53AA4">
      <w:pPr>
        <w:spacing w:after="0" w:line="360" w:lineRule="auto"/>
        <w:jc w:val="both"/>
        <w:rPr>
          <w:rFonts w:ascii="Times New Roman" w:hAnsi="Times New Roman" w:cs="Times New Roman"/>
        </w:rPr>
      </w:pPr>
      <w:r w:rsidRPr="00047E18">
        <w:rPr>
          <w:rFonts w:ascii="Times New Roman" w:hAnsi="Times New Roman" w:cs="Times New Roman"/>
        </w:rPr>
        <w:drawing>
          <wp:inline distT="0" distB="0" distL="0" distR="0">
            <wp:extent cx="5638800" cy="3090862"/>
            <wp:effectExtent l="19050" t="0" r="0" b="0"/>
            <wp:docPr id="1" name="Picture 1" descr="C:\Users\ELCOT-Lenovo\Desktop\pic2.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2.jpg"/>
                    <pic:cNvPicPr>
                      <a:picLocks noGrp="1" noChangeAspect="1" noChangeArrowheads="1"/>
                    </pic:cNvPicPr>
                  </pic:nvPicPr>
                  <pic:blipFill>
                    <a:blip r:embed="rId8"/>
                    <a:srcRect/>
                    <a:stretch>
                      <a:fillRect/>
                    </a:stretch>
                  </pic:blipFill>
                  <pic:spPr bwMode="auto">
                    <a:xfrm>
                      <a:off x="0" y="0"/>
                      <a:ext cx="5638800" cy="3090862"/>
                    </a:xfrm>
                    <a:prstGeom prst="rect">
                      <a:avLst/>
                    </a:prstGeom>
                    <a:noFill/>
                  </pic:spPr>
                </pic:pic>
              </a:graphicData>
            </a:graphic>
          </wp:inline>
        </w:drawing>
      </w: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9505E7" w:rsidRPr="009505E7" w:rsidRDefault="009505E7" w:rsidP="009505E7">
      <w:pPr>
        <w:pStyle w:val="BodyText"/>
        <w:rPr>
          <w:bCs/>
          <w:iCs/>
          <w:sz w:val="32"/>
          <w:szCs w:val="32"/>
          <w:lang w:val="en-IN"/>
        </w:rPr>
      </w:pPr>
      <w:r w:rsidRPr="009505E7">
        <w:rPr>
          <w:bCs/>
          <w:iCs/>
          <w:sz w:val="32"/>
          <w:szCs w:val="32"/>
          <w:lang w:val="en-IN"/>
        </w:rPr>
        <w:t xml:space="preserve">    Using an open source language gives us more flexibility, but at the same time it required more time to be programmed.The proposed Online Examination System (OES) can be easily adopted by universities and institutions in order to make the exam more secure and more flexible.The system is subdivided into two main subsystems (student and administrator) that are designed to give the system maximum benefit by demonstrating carefully each subsystem service.The administrator's functions are clearly identified to be able to manipulate user's information such as add (register), delete users and managing the exam materials and content such as add, delete questions, Thus the proposed system is easy and flexible because for future maintenance and development because each subsystem can be handled separately without influence on other system.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9505E7" w:rsidRDefault="009505E7" w:rsidP="00E53AA4">
      <w:pPr>
        <w:pStyle w:val="BodyText"/>
        <w:rPr>
          <w:b/>
          <w:iCs/>
          <w:sz w:val="28"/>
          <w:szCs w:val="28"/>
        </w:rPr>
      </w:pPr>
    </w:p>
    <w:p w:rsidR="009505E7" w:rsidRDefault="009505E7" w:rsidP="00E53AA4">
      <w:pPr>
        <w:pStyle w:val="BodyText"/>
        <w:rPr>
          <w:b/>
          <w:iCs/>
          <w:sz w:val="28"/>
          <w:szCs w:val="28"/>
        </w:rPr>
      </w:pPr>
    </w:p>
    <w:p w:rsidR="009505E7" w:rsidRDefault="009505E7" w:rsidP="00E53AA4">
      <w:pPr>
        <w:pStyle w:val="BodyText"/>
        <w:rPr>
          <w:b/>
          <w:iCs/>
          <w:sz w:val="28"/>
          <w:szCs w:val="28"/>
        </w:rPr>
      </w:pPr>
    </w:p>
    <w:p w:rsidR="009505E7" w:rsidRDefault="009505E7" w:rsidP="00E53AA4">
      <w:pPr>
        <w:pStyle w:val="BodyText"/>
        <w:rPr>
          <w:b/>
          <w:iCs/>
          <w:sz w:val="28"/>
          <w:szCs w:val="28"/>
        </w:rPr>
      </w:pPr>
    </w:p>
    <w:p w:rsidR="009505E7" w:rsidRDefault="009505E7" w:rsidP="00E53AA4">
      <w:pPr>
        <w:pStyle w:val="BodyText"/>
        <w:rPr>
          <w:b/>
          <w:iCs/>
          <w:sz w:val="28"/>
          <w:szCs w:val="28"/>
        </w:rPr>
      </w:pPr>
    </w:p>
    <w:p w:rsidR="009505E7" w:rsidRDefault="009505E7" w:rsidP="00E53AA4">
      <w:pPr>
        <w:pStyle w:val="BodyText"/>
        <w:rPr>
          <w:b/>
          <w:iCs/>
          <w:sz w:val="28"/>
          <w:szCs w:val="28"/>
        </w:rPr>
      </w:pPr>
    </w:p>
    <w:p w:rsidR="009505E7" w:rsidRDefault="009505E7" w:rsidP="00E53AA4">
      <w:pPr>
        <w:pStyle w:val="BodyText"/>
        <w:rPr>
          <w:b/>
          <w:iCs/>
          <w:sz w:val="28"/>
          <w:szCs w:val="28"/>
        </w:rPr>
      </w:pPr>
    </w:p>
    <w:p w:rsidR="009505E7" w:rsidRDefault="009505E7"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9505E7" w:rsidRDefault="00DF747E" w:rsidP="009505E7">
      <w:pPr>
        <w:pStyle w:val="BodyText"/>
        <w:numPr>
          <w:ilvl w:val="0"/>
          <w:numId w:val="42"/>
        </w:numPr>
        <w:rPr>
          <w:sz w:val="32"/>
          <w:szCs w:val="32"/>
          <w:lang w:val="en-IN"/>
        </w:rPr>
      </w:pPr>
      <w:r w:rsidRPr="009505E7">
        <w:rPr>
          <w:sz w:val="32"/>
          <w:szCs w:val="32"/>
          <w:lang w:val="en-IN"/>
        </w:rPr>
        <w:t xml:space="preserve">[1] SWeaver, D., et al. (2005). Evaluation: WebCT and the student experience. Evaluations and Assessment Conference. </w:t>
      </w:r>
    </w:p>
    <w:p w:rsidR="00000000" w:rsidRPr="009505E7" w:rsidRDefault="00DF747E" w:rsidP="009505E7">
      <w:pPr>
        <w:pStyle w:val="BodyText"/>
        <w:numPr>
          <w:ilvl w:val="0"/>
          <w:numId w:val="42"/>
        </w:numPr>
        <w:rPr>
          <w:sz w:val="32"/>
          <w:szCs w:val="32"/>
          <w:lang w:val="en-IN"/>
        </w:rPr>
      </w:pPr>
      <w:r w:rsidRPr="009505E7">
        <w:rPr>
          <w:sz w:val="32"/>
          <w:szCs w:val="32"/>
          <w:lang w:val="en-IN"/>
        </w:rPr>
        <w:t>[2] Tate, L. (2002). "Using the interactive</w:t>
      </w:r>
      <w:r w:rsidRPr="009505E7">
        <w:rPr>
          <w:sz w:val="32"/>
          <w:szCs w:val="32"/>
          <w:lang w:val="en-IN"/>
        </w:rPr>
        <w:t xml:space="preserve"> whiteboard to increase student retention, attention, participation, interest, and success in a required general education college course." Retrieved January 30: 2007. </w:t>
      </w:r>
    </w:p>
    <w:p w:rsidR="00000000" w:rsidRPr="009505E7" w:rsidRDefault="00DF747E" w:rsidP="009505E7">
      <w:pPr>
        <w:pStyle w:val="BodyText"/>
        <w:numPr>
          <w:ilvl w:val="0"/>
          <w:numId w:val="42"/>
        </w:numPr>
        <w:rPr>
          <w:sz w:val="32"/>
          <w:szCs w:val="32"/>
          <w:lang w:val="en-IN"/>
        </w:rPr>
      </w:pPr>
      <w:r w:rsidRPr="009505E7">
        <w:rPr>
          <w:sz w:val="32"/>
          <w:szCs w:val="32"/>
          <w:lang w:val="en-IN"/>
        </w:rPr>
        <w:t>[3] Tallent-Runnels, M. K., et al. (2006). "Teaching courses online: A review of the r</w:t>
      </w:r>
      <w:r w:rsidRPr="009505E7">
        <w:rPr>
          <w:sz w:val="32"/>
          <w:szCs w:val="32"/>
          <w:lang w:val="en-IN"/>
        </w:rPr>
        <w:t xml:space="preserve">esearch." Review of educational research 76(1): 93- 135. </w:t>
      </w:r>
    </w:p>
    <w:p w:rsidR="00000000" w:rsidRPr="009505E7" w:rsidRDefault="00DF747E" w:rsidP="009505E7">
      <w:pPr>
        <w:pStyle w:val="BodyText"/>
        <w:numPr>
          <w:ilvl w:val="0"/>
          <w:numId w:val="42"/>
        </w:numPr>
        <w:rPr>
          <w:sz w:val="32"/>
          <w:szCs w:val="32"/>
          <w:lang w:val="en-IN"/>
        </w:rPr>
      </w:pPr>
      <w:r w:rsidRPr="009505E7">
        <w:rPr>
          <w:sz w:val="32"/>
          <w:szCs w:val="32"/>
          <w:lang w:val="en-IN"/>
        </w:rPr>
        <w:t xml:space="preserve">[4] Downing, D., et al. (2000). Dictionary of computer and Internet terms, Barron's Educational series. </w:t>
      </w:r>
    </w:p>
    <w:p w:rsidR="00000000" w:rsidRPr="009505E7" w:rsidRDefault="00DF747E" w:rsidP="009505E7">
      <w:pPr>
        <w:pStyle w:val="BodyText"/>
        <w:numPr>
          <w:ilvl w:val="0"/>
          <w:numId w:val="42"/>
        </w:numPr>
        <w:rPr>
          <w:sz w:val="32"/>
          <w:szCs w:val="32"/>
          <w:lang w:val="en-IN"/>
        </w:rPr>
      </w:pPr>
      <w:r w:rsidRPr="009505E7">
        <w:rPr>
          <w:sz w:val="32"/>
          <w:szCs w:val="32"/>
          <w:lang w:val="en-IN"/>
        </w:rPr>
        <w:t xml:space="preserve">[5] Ainscough, T. L. (1996). "The Internet for the rest of us: marketing on the World Wide </w:t>
      </w:r>
      <w:r w:rsidRPr="009505E7">
        <w:rPr>
          <w:sz w:val="32"/>
          <w:szCs w:val="32"/>
          <w:lang w:val="en-IN"/>
        </w:rPr>
        <w:t xml:space="preserve">Web." Journal of consumer marketing 13(2): 36- 47.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F747E" w:rsidRDefault="00DF747E" w:rsidP="003654DF">
      <w:pPr>
        <w:spacing w:after="0" w:line="240" w:lineRule="auto"/>
      </w:pPr>
      <w:r>
        <w:separator/>
      </w:r>
    </w:p>
  </w:endnote>
  <w:endnote w:type="continuationSeparator" w:id="1">
    <w:p w:rsidR="00DF747E" w:rsidRDefault="00DF747E"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F747E" w:rsidRDefault="00DF747E" w:rsidP="003654DF">
      <w:pPr>
        <w:spacing w:after="0" w:line="240" w:lineRule="auto"/>
      </w:pPr>
      <w:r>
        <w:separator/>
      </w:r>
    </w:p>
  </w:footnote>
  <w:footnote w:type="continuationSeparator" w:id="1">
    <w:p w:rsidR="00DF747E" w:rsidRDefault="00DF747E"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A05E2F">
        <w:pPr>
          <w:pStyle w:val="Header"/>
          <w:jc w:val="right"/>
        </w:pPr>
        <w:fldSimple w:instr=" PAGE   \* MERGEFORMAT ">
          <w:r w:rsidR="00047E18">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152C3F"/>
    <w:multiLevelType w:val="hybridMultilevel"/>
    <w:tmpl w:val="3724ABEA"/>
    <w:lvl w:ilvl="0" w:tplc="D13A5936">
      <w:start w:val="1"/>
      <w:numFmt w:val="bullet"/>
      <w:lvlText w:val=""/>
      <w:lvlJc w:val="left"/>
      <w:pPr>
        <w:tabs>
          <w:tab w:val="num" w:pos="720"/>
        </w:tabs>
        <w:ind w:left="720" w:hanging="360"/>
      </w:pPr>
      <w:rPr>
        <w:rFonts w:ascii="Wingdings 2" w:hAnsi="Wingdings 2" w:hint="default"/>
      </w:rPr>
    </w:lvl>
    <w:lvl w:ilvl="1" w:tplc="BF5A6216" w:tentative="1">
      <w:start w:val="1"/>
      <w:numFmt w:val="bullet"/>
      <w:lvlText w:val=""/>
      <w:lvlJc w:val="left"/>
      <w:pPr>
        <w:tabs>
          <w:tab w:val="num" w:pos="1440"/>
        </w:tabs>
        <w:ind w:left="1440" w:hanging="360"/>
      </w:pPr>
      <w:rPr>
        <w:rFonts w:ascii="Wingdings 2" w:hAnsi="Wingdings 2" w:hint="default"/>
      </w:rPr>
    </w:lvl>
    <w:lvl w:ilvl="2" w:tplc="558AFCF2" w:tentative="1">
      <w:start w:val="1"/>
      <w:numFmt w:val="bullet"/>
      <w:lvlText w:val=""/>
      <w:lvlJc w:val="left"/>
      <w:pPr>
        <w:tabs>
          <w:tab w:val="num" w:pos="2160"/>
        </w:tabs>
        <w:ind w:left="2160" w:hanging="360"/>
      </w:pPr>
      <w:rPr>
        <w:rFonts w:ascii="Wingdings 2" w:hAnsi="Wingdings 2" w:hint="default"/>
      </w:rPr>
    </w:lvl>
    <w:lvl w:ilvl="3" w:tplc="78643AFE" w:tentative="1">
      <w:start w:val="1"/>
      <w:numFmt w:val="bullet"/>
      <w:lvlText w:val=""/>
      <w:lvlJc w:val="left"/>
      <w:pPr>
        <w:tabs>
          <w:tab w:val="num" w:pos="2880"/>
        </w:tabs>
        <w:ind w:left="2880" w:hanging="360"/>
      </w:pPr>
      <w:rPr>
        <w:rFonts w:ascii="Wingdings 2" w:hAnsi="Wingdings 2" w:hint="default"/>
      </w:rPr>
    </w:lvl>
    <w:lvl w:ilvl="4" w:tplc="89121744" w:tentative="1">
      <w:start w:val="1"/>
      <w:numFmt w:val="bullet"/>
      <w:lvlText w:val=""/>
      <w:lvlJc w:val="left"/>
      <w:pPr>
        <w:tabs>
          <w:tab w:val="num" w:pos="3600"/>
        </w:tabs>
        <w:ind w:left="3600" w:hanging="360"/>
      </w:pPr>
      <w:rPr>
        <w:rFonts w:ascii="Wingdings 2" w:hAnsi="Wingdings 2" w:hint="default"/>
      </w:rPr>
    </w:lvl>
    <w:lvl w:ilvl="5" w:tplc="FA066C34" w:tentative="1">
      <w:start w:val="1"/>
      <w:numFmt w:val="bullet"/>
      <w:lvlText w:val=""/>
      <w:lvlJc w:val="left"/>
      <w:pPr>
        <w:tabs>
          <w:tab w:val="num" w:pos="4320"/>
        </w:tabs>
        <w:ind w:left="4320" w:hanging="360"/>
      </w:pPr>
      <w:rPr>
        <w:rFonts w:ascii="Wingdings 2" w:hAnsi="Wingdings 2" w:hint="default"/>
      </w:rPr>
    </w:lvl>
    <w:lvl w:ilvl="6" w:tplc="817CF350" w:tentative="1">
      <w:start w:val="1"/>
      <w:numFmt w:val="bullet"/>
      <w:lvlText w:val=""/>
      <w:lvlJc w:val="left"/>
      <w:pPr>
        <w:tabs>
          <w:tab w:val="num" w:pos="5040"/>
        </w:tabs>
        <w:ind w:left="5040" w:hanging="360"/>
      </w:pPr>
      <w:rPr>
        <w:rFonts w:ascii="Wingdings 2" w:hAnsi="Wingdings 2" w:hint="default"/>
      </w:rPr>
    </w:lvl>
    <w:lvl w:ilvl="7" w:tplc="D02837E4" w:tentative="1">
      <w:start w:val="1"/>
      <w:numFmt w:val="bullet"/>
      <w:lvlText w:val=""/>
      <w:lvlJc w:val="left"/>
      <w:pPr>
        <w:tabs>
          <w:tab w:val="num" w:pos="5760"/>
        </w:tabs>
        <w:ind w:left="5760" w:hanging="360"/>
      </w:pPr>
      <w:rPr>
        <w:rFonts w:ascii="Wingdings 2" w:hAnsi="Wingdings 2" w:hint="default"/>
      </w:rPr>
    </w:lvl>
    <w:lvl w:ilvl="8" w:tplc="94B0A4FE" w:tentative="1">
      <w:start w:val="1"/>
      <w:numFmt w:val="bullet"/>
      <w:lvlText w:val=""/>
      <w:lvlJc w:val="left"/>
      <w:pPr>
        <w:tabs>
          <w:tab w:val="num" w:pos="6480"/>
        </w:tabs>
        <w:ind w:left="6480" w:hanging="360"/>
      </w:pPr>
      <w:rPr>
        <w:rFonts w:ascii="Wingdings 2" w:hAnsi="Wingdings 2"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8FA2D7E"/>
    <w:multiLevelType w:val="hybridMultilevel"/>
    <w:tmpl w:val="E33E6F82"/>
    <w:lvl w:ilvl="0" w:tplc="3C96A8AE">
      <w:start w:val="1"/>
      <w:numFmt w:val="bullet"/>
      <w:lvlText w:val=""/>
      <w:lvlJc w:val="left"/>
      <w:pPr>
        <w:tabs>
          <w:tab w:val="num" w:pos="720"/>
        </w:tabs>
        <w:ind w:left="720" w:hanging="360"/>
      </w:pPr>
      <w:rPr>
        <w:rFonts w:ascii="Wingdings 2" w:hAnsi="Wingdings 2" w:hint="default"/>
      </w:rPr>
    </w:lvl>
    <w:lvl w:ilvl="1" w:tplc="AF943636" w:tentative="1">
      <w:start w:val="1"/>
      <w:numFmt w:val="bullet"/>
      <w:lvlText w:val=""/>
      <w:lvlJc w:val="left"/>
      <w:pPr>
        <w:tabs>
          <w:tab w:val="num" w:pos="1440"/>
        </w:tabs>
        <w:ind w:left="1440" w:hanging="360"/>
      </w:pPr>
      <w:rPr>
        <w:rFonts w:ascii="Wingdings 2" w:hAnsi="Wingdings 2" w:hint="default"/>
      </w:rPr>
    </w:lvl>
    <w:lvl w:ilvl="2" w:tplc="18188FFE" w:tentative="1">
      <w:start w:val="1"/>
      <w:numFmt w:val="bullet"/>
      <w:lvlText w:val=""/>
      <w:lvlJc w:val="left"/>
      <w:pPr>
        <w:tabs>
          <w:tab w:val="num" w:pos="2160"/>
        </w:tabs>
        <w:ind w:left="2160" w:hanging="360"/>
      </w:pPr>
      <w:rPr>
        <w:rFonts w:ascii="Wingdings 2" w:hAnsi="Wingdings 2" w:hint="default"/>
      </w:rPr>
    </w:lvl>
    <w:lvl w:ilvl="3" w:tplc="7326DE70" w:tentative="1">
      <w:start w:val="1"/>
      <w:numFmt w:val="bullet"/>
      <w:lvlText w:val=""/>
      <w:lvlJc w:val="left"/>
      <w:pPr>
        <w:tabs>
          <w:tab w:val="num" w:pos="2880"/>
        </w:tabs>
        <w:ind w:left="2880" w:hanging="360"/>
      </w:pPr>
      <w:rPr>
        <w:rFonts w:ascii="Wingdings 2" w:hAnsi="Wingdings 2" w:hint="default"/>
      </w:rPr>
    </w:lvl>
    <w:lvl w:ilvl="4" w:tplc="1C5412F2" w:tentative="1">
      <w:start w:val="1"/>
      <w:numFmt w:val="bullet"/>
      <w:lvlText w:val=""/>
      <w:lvlJc w:val="left"/>
      <w:pPr>
        <w:tabs>
          <w:tab w:val="num" w:pos="3600"/>
        </w:tabs>
        <w:ind w:left="3600" w:hanging="360"/>
      </w:pPr>
      <w:rPr>
        <w:rFonts w:ascii="Wingdings 2" w:hAnsi="Wingdings 2" w:hint="default"/>
      </w:rPr>
    </w:lvl>
    <w:lvl w:ilvl="5" w:tplc="55D435BC" w:tentative="1">
      <w:start w:val="1"/>
      <w:numFmt w:val="bullet"/>
      <w:lvlText w:val=""/>
      <w:lvlJc w:val="left"/>
      <w:pPr>
        <w:tabs>
          <w:tab w:val="num" w:pos="4320"/>
        </w:tabs>
        <w:ind w:left="4320" w:hanging="360"/>
      </w:pPr>
      <w:rPr>
        <w:rFonts w:ascii="Wingdings 2" w:hAnsi="Wingdings 2" w:hint="default"/>
      </w:rPr>
    </w:lvl>
    <w:lvl w:ilvl="6" w:tplc="D1567498" w:tentative="1">
      <w:start w:val="1"/>
      <w:numFmt w:val="bullet"/>
      <w:lvlText w:val=""/>
      <w:lvlJc w:val="left"/>
      <w:pPr>
        <w:tabs>
          <w:tab w:val="num" w:pos="5040"/>
        </w:tabs>
        <w:ind w:left="5040" w:hanging="360"/>
      </w:pPr>
      <w:rPr>
        <w:rFonts w:ascii="Wingdings 2" w:hAnsi="Wingdings 2" w:hint="default"/>
      </w:rPr>
    </w:lvl>
    <w:lvl w:ilvl="7" w:tplc="53961012" w:tentative="1">
      <w:start w:val="1"/>
      <w:numFmt w:val="bullet"/>
      <w:lvlText w:val=""/>
      <w:lvlJc w:val="left"/>
      <w:pPr>
        <w:tabs>
          <w:tab w:val="num" w:pos="5760"/>
        </w:tabs>
        <w:ind w:left="5760" w:hanging="360"/>
      </w:pPr>
      <w:rPr>
        <w:rFonts w:ascii="Wingdings 2" w:hAnsi="Wingdings 2" w:hint="default"/>
      </w:rPr>
    </w:lvl>
    <w:lvl w:ilvl="8" w:tplc="D85CBECC" w:tentative="1">
      <w:start w:val="1"/>
      <w:numFmt w:val="bullet"/>
      <w:lvlText w:val=""/>
      <w:lvlJc w:val="left"/>
      <w:pPr>
        <w:tabs>
          <w:tab w:val="num" w:pos="6480"/>
        </w:tabs>
        <w:ind w:left="6480" w:hanging="360"/>
      </w:pPr>
      <w:rPr>
        <w:rFonts w:ascii="Wingdings 2" w:hAnsi="Wingdings 2"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C600740"/>
    <w:multiLevelType w:val="hybridMultilevel"/>
    <w:tmpl w:val="9B72EA7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33C50E2"/>
    <w:multiLevelType w:val="hybridMultilevel"/>
    <w:tmpl w:val="75803508"/>
    <w:lvl w:ilvl="0" w:tplc="BC4C5952">
      <w:start w:val="1"/>
      <w:numFmt w:val="bullet"/>
      <w:lvlText w:val=""/>
      <w:lvlJc w:val="left"/>
      <w:pPr>
        <w:tabs>
          <w:tab w:val="num" w:pos="720"/>
        </w:tabs>
        <w:ind w:left="720" w:hanging="360"/>
      </w:pPr>
      <w:rPr>
        <w:rFonts w:ascii="Wingdings 2" w:hAnsi="Wingdings 2" w:hint="default"/>
      </w:rPr>
    </w:lvl>
    <w:lvl w:ilvl="1" w:tplc="018CBA6A" w:tentative="1">
      <w:start w:val="1"/>
      <w:numFmt w:val="bullet"/>
      <w:lvlText w:val=""/>
      <w:lvlJc w:val="left"/>
      <w:pPr>
        <w:tabs>
          <w:tab w:val="num" w:pos="1440"/>
        </w:tabs>
        <w:ind w:left="1440" w:hanging="360"/>
      </w:pPr>
      <w:rPr>
        <w:rFonts w:ascii="Wingdings 2" w:hAnsi="Wingdings 2" w:hint="default"/>
      </w:rPr>
    </w:lvl>
    <w:lvl w:ilvl="2" w:tplc="2CEA7E0A" w:tentative="1">
      <w:start w:val="1"/>
      <w:numFmt w:val="bullet"/>
      <w:lvlText w:val=""/>
      <w:lvlJc w:val="left"/>
      <w:pPr>
        <w:tabs>
          <w:tab w:val="num" w:pos="2160"/>
        </w:tabs>
        <w:ind w:left="2160" w:hanging="360"/>
      </w:pPr>
      <w:rPr>
        <w:rFonts w:ascii="Wingdings 2" w:hAnsi="Wingdings 2" w:hint="default"/>
      </w:rPr>
    </w:lvl>
    <w:lvl w:ilvl="3" w:tplc="CEAAE11C" w:tentative="1">
      <w:start w:val="1"/>
      <w:numFmt w:val="bullet"/>
      <w:lvlText w:val=""/>
      <w:lvlJc w:val="left"/>
      <w:pPr>
        <w:tabs>
          <w:tab w:val="num" w:pos="2880"/>
        </w:tabs>
        <w:ind w:left="2880" w:hanging="360"/>
      </w:pPr>
      <w:rPr>
        <w:rFonts w:ascii="Wingdings 2" w:hAnsi="Wingdings 2" w:hint="default"/>
      </w:rPr>
    </w:lvl>
    <w:lvl w:ilvl="4" w:tplc="B4B6375A" w:tentative="1">
      <w:start w:val="1"/>
      <w:numFmt w:val="bullet"/>
      <w:lvlText w:val=""/>
      <w:lvlJc w:val="left"/>
      <w:pPr>
        <w:tabs>
          <w:tab w:val="num" w:pos="3600"/>
        </w:tabs>
        <w:ind w:left="3600" w:hanging="360"/>
      </w:pPr>
      <w:rPr>
        <w:rFonts w:ascii="Wingdings 2" w:hAnsi="Wingdings 2" w:hint="default"/>
      </w:rPr>
    </w:lvl>
    <w:lvl w:ilvl="5" w:tplc="F13AC644" w:tentative="1">
      <w:start w:val="1"/>
      <w:numFmt w:val="bullet"/>
      <w:lvlText w:val=""/>
      <w:lvlJc w:val="left"/>
      <w:pPr>
        <w:tabs>
          <w:tab w:val="num" w:pos="4320"/>
        </w:tabs>
        <w:ind w:left="4320" w:hanging="360"/>
      </w:pPr>
      <w:rPr>
        <w:rFonts w:ascii="Wingdings 2" w:hAnsi="Wingdings 2" w:hint="default"/>
      </w:rPr>
    </w:lvl>
    <w:lvl w:ilvl="6" w:tplc="BA7CC22E" w:tentative="1">
      <w:start w:val="1"/>
      <w:numFmt w:val="bullet"/>
      <w:lvlText w:val=""/>
      <w:lvlJc w:val="left"/>
      <w:pPr>
        <w:tabs>
          <w:tab w:val="num" w:pos="5040"/>
        </w:tabs>
        <w:ind w:left="5040" w:hanging="360"/>
      </w:pPr>
      <w:rPr>
        <w:rFonts w:ascii="Wingdings 2" w:hAnsi="Wingdings 2" w:hint="default"/>
      </w:rPr>
    </w:lvl>
    <w:lvl w:ilvl="7" w:tplc="CF301588" w:tentative="1">
      <w:start w:val="1"/>
      <w:numFmt w:val="bullet"/>
      <w:lvlText w:val=""/>
      <w:lvlJc w:val="left"/>
      <w:pPr>
        <w:tabs>
          <w:tab w:val="num" w:pos="5760"/>
        </w:tabs>
        <w:ind w:left="5760" w:hanging="360"/>
      </w:pPr>
      <w:rPr>
        <w:rFonts w:ascii="Wingdings 2" w:hAnsi="Wingdings 2" w:hint="default"/>
      </w:rPr>
    </w:lvl>
    <w:lvl w:ilvl="8" w:tplc="488C81D4" w:tentative="1">
      <w:start w:val="1"/>
      <w:numFmt w:val="bullet"/>
      <w:lvlText w:val=""/>
      <w:lvlJc w:val="left"/>
      <w:pPr>
        <w:tabs>
          <w:tab w:val="num" w:pos="6480"/>
        </w:tabs>
        <w:ind w:left="6480" w:hanging="360"/>
      </w:pPr>
      <w:rPr>
        <w:rFonts w:ascii="Wingdings 2" w:hAnsi="Wingdings 2"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1B87560"/>
    <w:multiLevelType w:val="hybridMultilevel"/>
    <w:tmpl w:val="6DD617EE"/>
    <w:lvl w:ilvl="0" w:tplc="84FA1190">
      <w:start w:val="1"/>
      <w:numFmt w:val="bullet"/>
      <w:lvlText w:val=""/>
      <w:lvlJc w:val="left"/>
      <w:pPr>
        <w:tabs>
          <w:tab w:val="num" w:pos="720"/>
        </w:tabs>
        <w:ind w:left="720" w:hanging="360"/>
      </w:pPr>
      <w:rPr>
        <w:rFonts w:ascii="Wingdings 2" w:hAnsi="Wingdings 2" w:hint="default"/>
      </w:rPr>
    </w:lvl>
    <w:lvl w:ilvl="1" w:tplc="461E5814" w:tentative="1">
      <w:start w:val="1"/>
      <w:numFmt w:val="bullet"/>
      <w:lvlText w:val=""/>
      <w:lvlJc w:val="left"/>
      <w:pPr>
        <w:tabs>
          <w:tab w:val="num" w:pos="1440"/>
        </w:tabs>
        <w:ind w:left="1440" w:hanging="360"/>
      </w:pPr>
      <w:rPr>
        <w:rFonts w:ascii="Wingdings 2" w:hAnsi="Wingdings 2" w:hint="default"/>
      </w:rPr>
    </w:lvl>
    <w:lvl w:ilvl="2" w:tplc="5CB2A5E8" w:tentative="1">
      <w:start w:val="1"/>
      <w:numFmt w:val="bullet"/>
      <w:lvlText w:val=""/>
      <w:lvlJc w:val="left"/>
      <w:pPr>
        <w:tabs>
          <w:tab w:val="num" w:pos="2160"/>
        </w:tabs>
        <w:ind w:left="2160" w:hanging="360"/>
      </w:pPr>
      <w:rPr>
        <w:rFonts w:ascii="Wingdings 2" w:hAnsi="Wingdings 2" w:hint="default"/>
      </w:rPr>
    </w:lvl>
    <w:lvl w:ilvl="3" w:tplc="4748F4F8" w:tentative="1">
      <w:start w:val="1"/>
      <w:numFmt w:val="bullet"/>
      <w:lvlText w:val=""/>
      <w:lvlJc w:val="left"/>
      <w:pPr>
        <w:tabs>
          <w:tab w:val="num" w:pos="2880"/>
        </w:tabs>
        <w:ind w:left="2880" w:hanging="360"/>
      </w:pPr>
      <w:rPr>
        <w:rFonts w:ascii="Wingdings 2" w:hAnsi="Wingdings 2" w:hint="default"/>
      </w:rPr>
    </w:lvl>
    <w:lvl w:ilvl="4" w:tplc="5DB0AC92" w:tentative="1">
      <w:start w:val="1"/>
      <w:numFmt w:val="bullet"/>
      <w:lvlText w:val=""/>
      <w:lvlJc w:val="left"/>
      <w:pPr>
        <w:tabs>
          <w:tab w:val="num" w:pos="3600"/>
        </w:tabs>
        <w:ind w:left="3600" w:hanging="360"/>
      </w:pPr>
      <w:rPr>
        <w:rFonts w:ascii="Wingdings 2" w:hAnsi="Wingdings 2" w:hint="default"/>
      </w:rPr>
    </w:lvl>
    <w:lvl w:ilvl="5" w:tplc="CA362A30" w:tentative="1">
      <w:start w:val="1"/>
      <w:numFmt w:val="bullet"/>
      <w:lvlText w:val=""/>
      <w:lvlJc w:val="left"/>
      <w:pPr>
        <w:tabs>
          <w:tab w:val="num" w:pos="4320"/>
        </w:tabs>
        <w:ind w:left="4320" w:hanging="360"/>
      </w:pPr>
      <w:rPr>
        <w:rFonts w:ascii="Wingdings 2" w:hAnsi="Wingdings 2" w:hint="default"/>
      </w:rPr>
    </w:lvl>
    <w:lvl w:ilvl="6" w:tplc="F1CA57E0" w:tentative="1">
      <w:start w:val="1"/>
      <w:numFmt w:val="bullet"/>
      <w:lvlText w:val=""/>
      <w:lvlJc w:val="left"/>
      <w:pPr>
        <w:tabs>
          <w:tab w:val="num" w:pos="5040"/>
        </w:tabs>
        <w:ind w:left="5040" w:hanging="360"/>
      </w:pPr>
      <w:rPr>
        <w:rFonts w:ascii="Wingdings 2" w:hAnsi="Wingdings 2" w:hint="default"/>
      </w:rPr>
    </w:lvl>
    <w:lvl w:ilvl="7" w:tplc="BE50AAEA" w:tentative="1">
      <w:start w:val="1"/>
      <w:numFmt w:val="bullet"/>
      <w:lvlText w:val=""/>
      <w:lvlJc w:val="left"/>
      <w:pPr>
        <w:tabs>
          <w:tab w:val="num" w:pos="5760"/>
        </w:tabs>
        <w:ind w:left="5760" w:hanging="360"/>
      </w:pPr>
      <w:rPr>
        <w:rFonts w:ascii="Wingdings 2" w:hAnsi="Wingdings 2" w:hint="default"/>
      </w:rPr>
    </w:lvl>
    <w:lvl w:ilvl="8" w:tplc="543622C6" w:tentative="1">
      <w:start w:val="1"/>
      <w:numFmt w:val="bullet"/>
      <w:lvlText w:val=""/>
      <w:lvlJc w:val="left"/>
      <w:pPr>
        <w:tabs>
          <w:tab w:val="num" w:pos="6480"/>
        </w:tabs>
        <w:ind w:left="6480" w:hanging="360"/>
      </w:pPr>
      <w:rPr>
        <w:rFonts w:ascii="Wingdings 2" w:hAnsi="Wingdings 2" w:hint="default"/>
      </w:r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4"/>
  </w:num>
  <w:num w:numId="9">
    <w:abstractNumId w:val="5"/>
  </w:num>
  <w:num w:numId="10">
    <w:abstractNumId w:val="1"/>
  </w:num>
  <w:num w:numId="11">
    <w:abstractNumId w:val="10"/>
  </w:num>
  <w:num w:numId="12">
    <w:abstractNumId w:val="32"/>
  </w:num>
  <w:num w:numId="13">
    <w:abstractNumId w:val="40"/>
  </w:num>
  <w:num w:numId="14">
    <w:abstractNumId w:val="44"/>
  </w:num>
  <w:num w:numId="15">
    <w:abstractNumId w:val="35"/>
  </w:num>
  <w:num w:numId="16">
    <w:abstractNumId w:val="31"/>
  </w:num>
  <w:num w:numId="17">
    <w:abstractNumId w:val="7"/>
  </w:num>
  <w:num w:numId="18">
    <w:abstractNumId w:val="33"/>
  </w:num>
  <w:num w:numId="19">
    <w:abstractNumId w:val="24"/>
  </w:num>
  <w:num w:numId="20">
    <w:abstractNumId w:val="6"/>
  </w:num>
  <w:num w:numId="21">
    <w:abstractNumId w:val="45"/>
  </w:num>
  <w:num w:numId="22">
    <w:abstractNumId w:val="19"/>
  </w:num>
  <w:num w:numId="23">
    <w:abstractNumId w:val="41"/>
  </w:num>
  <w:num w:numId="24">
    <w:abstractNumId w:val="43"/>
  </w:num>
  <w:num w:numId="25">
    <w:abstractNumId w:val="29"/>
  </w:num>
  <w:num w:numId="26">
    <w:abstractNumId w:val="18"/>
  </w:num>
  <w:num w:numId="27">
    <w:abstractNumId w:val="3"/>
  </w:num>
  <w:num w:numId="28">
    <w:abstractNumId w:val="11"/>
  </w:num>
  <w:num w:numId="29">
    <w:abstractNumId w:val="30"/>
  </w:num>
  <w:num w:numId="30">
    <w:abstractNumId w:val="38"/>
  </w:num>
  <w:num w:numId="31">
    <w:abstractNumId w:val="27"/>
  </w:num>
  <w:num w:numId="32">
    <w:abstractNumId w:val="2"/>
  </w:num>
  <w:num w:numId="33">
    <w:abstractNumId w:val="26"/>
  </w:num>
  <w:num w:numId="34">
    <w:abstractNumId w:val="22"/>
  </w:num>
  <w:num w:numId="35">
    <w:abstractNumId w:val="15"/>
  </w:num>
  <w:num w:numId="36">
    <w:abstractNumId w:val="12"/>
  </w:num>
  <w:num w:numId="37">
    <w:abstractNumId w:val="9"/>
  </w:num>
  <w:num w:numId="38">
    <w:abstractNumId w:val="37"/>
  </w:num>
  <w:num w:numId="39">
    <w:abstractNumId w:val="17"/>
  </w:num>
  <w:num w:numId="40">
    <w:abstractNumId w:val="13"/>
  </w:num>
  <w:num w:numId="41">
    <w:abstractNumId w:val="23"/>
  </w:num>
  <w:num w:numId="42">
    <w:abstractNumId w:val="42"/>
  </w:num>
  <w:num w:numId="43">
    <w:abstractNumId w:val="14"/>
  </w:num>
  <w:num w:numId="44">
    <w:abstractNumId w:val="8"/>
  </w:num>
  <w:num w:numId="45">
    <w:abstractNumId w:val="34"/>
  </w:num>
  <w:num w:numId="46">
    <w:abstractNumId w:val="3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47E18"/>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705"/>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05E7"/>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5E2F"/>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7E4"/>
    <w:rsid w:val="00A43CDE"/>
    <w:rsid w:val="00A44C6A"/>
    <w:rsid w:val="00A45631"/>
    <w:rsid w:val="00A46582"/>
    <w:rsid w:val="00A47AB9"/>
    <w:rsid w:val="00A47F4F"/>
    <w:rsid w:val="00A50A90"/>
    <w:rsid w:val="00A51F0D"/>
    <w:rsid w:val="00A53CD6"/>
    <w:rsid w:val="00A57C9B"/>
    <w:rsid w:val="00A644BC"/>
    <w:rsid w:val="00A67B76"/>
    <w:rsid w:val="00A702D9"/>
    <w:rsid w:val="00A71526"/>
    <w:rsid w:val="00A73BA2"/>
    <w:rsid w:val="00A748D3"/>
    <w:rsid w:val="00A7566B"/>
    <w:rsid w:val="00A7687F"/>
    <w:rsid w:val="00A807E7"/>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C241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DF747E"/>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0735"/>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09431452">
      <w:bodyDiv w:val="1"/>
      <w:marLeft w:val="0"/>
      <w:marRight w:val="0"/>
      <w:marTop w:val="0"/>
      <w:marBottom w:val="0"/>
      <w:divBdr>
        <w:top w:val="none" w:sz="0" w:space="0" w:color="auto"/>
        <w:left w:val="none" w:sz="0" w:space="0" w:color="auto"/>
        <w:bottom w:val="none" w:sz="0" w:space="0" w:color="auto"/>
        <w:right w:val="none" w:sz="0" w:space="0" w:color="auto"/>
      </w:divBdr>
      <w:divsChild>
        <w:div w:id="446898723">
          <w:marLeft w:val="576"/>
          <w:marRight w:val="0"/>
          <w:marTop w:val="120"/>
          <w:marBottom w:val="0"/>
          <w:divBdr>
            <w:top w:val="none" w:sz="0" w:space="0" w:color="auto"/>
            <w:left w:val="none" w:sz="0" w:space="0" w:color="auto"/>
            <w:bottom w:val="none" w:sz="0" w:space="0" w:color="auto"/>
            <w:right w:val="none" w:sz="0" w:space="0" w:color="auto"/>
          </w:divBdr>
        </w:div>
        <w:div w:id="861280603">
          <w:marLeft w:val="576"/>
          <w:marRight w:val="0"/>
          <w:marTop w:val="120"/>
          <w:marBottom w:val="0"/>
          <w:divBdr>
            <w:top w:val="none" w:sz="0" w:space="0" w:color="auto"/>
            <w:left w:val="none" w:sz="0" w:space="0" w:color="auto"/>
            <w:bottom w:val="none" w:sz="0" w:space="0" w:color="auto"/>
            <w:right w:val="none" w:sz="0" w:space="0" w:color="auto"/>
          </w:divBdr>
        </w:div>
        <w:div w:id="1278294158">
          <w:marLeft w:val="576"/>
          <w:marRight w:val="0"/>
          <w:marTop w:val="120"/>
          <w:marBottom w:val="0"/>
          <w:divBdr>
            <w:top w:val="none" w:sz="0" w:space="0" w:color="auto"/>
            <w:left w:val="none" w:sz="0" w:space="0" w:color="auto"/>
            <w:bottom w:val="none" w:sz="0" w:space="0" w:color="auto"/>
            <w:right w:val="none" w:sz="0" w:space="0" w:color="auto"/>
          </w:divBdr>
        </w:div>
        <w:div w:id="645470998">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30868415">
      <w:bodyDiv w:val="1"/>
      <w:marLeft w:val="0"/>
      <w:marRight w:val="0"/>
      <w:marTop w:val="0"/>
      <w:marBottom w:val="0"/>
      <w:divBdr>
        <w:top w:val="none" w:sz="0" w:space="0" w:color="auto"/>
        <w:left w:val="none" w:sz="0" w:space="0" w:color="auto"/>
        <w:bottom w:val="none" w:sz="0" w:space="0" w:color="auto"/>
        <w:right w:val="none" w:sz="0" w:space="0" w:color="auto"/>
      </w:divBdr>
      <w:divsChild>
        <w:div w:id="855268409">
          <w:marLeft w:val="576"/>
          <w:marRight w:val="0"/>
          <w:marTop w:val="120"/>
          <w:marBottom w:val="0"/>
          <w:divBdr>
            <w:top w:val="none" w:sz="0" w:space="0" w:color="auto"/>
            <w:left w:val="none" w:sz="0" w:space="0" w:color="auto"/>
            <w:bottom w:val="none" w:sz="0" w:space="0" w:color="auto"/>
            <w:right w:val="none" w:sz="0" w:space="0" w:color="auto"/>
          </w:divBdr>
        </w:div>
        <w:div w:id="276304113">
          <w:marLeft w:val="576"/>
          <w:marRight w:val="0"/>
          <w:marTop w:val="120"/>
          <w:marBottom w:val="0"/>
          <w:divBdr>
            <w:top w:val="none" w:sz="0" w:space="0" w:color="auto"/>
            <w:left w:val="none" w:sz="0" w:space="0" w:color="auto"/>
            <w:bottom w:val="none" w:sz="0" w:space="0" w:color="auto"/>
            <w:right w:val="none" w:sz="0" w:space="0" w:color="auto"/>
          </w:divBdr>
        </w:div>
        <w:div w:id="1994674737">
          <w:marLeft w:val="576"/>
          <w:marRight w:val="0"/>
          <w:marTop w:val="120"/>
          <w:marBottom w:val="0"/>
          <w:divBdr>
            <w:top w:val="none" w:sz="0" w:space="0" w:color="auto"/>
            <w:left w:val="none" w:sz="0" w:space="0" w:color="auto"/>
            <w:bottom w:val="none" w:sz="0" w:space="0" w:color="auto"/>
            <w:right w:val="none" w:sz="0" w:space="0" w:color="auto"/>
          </w:divBdr>
        </w:div>
        <w:div w:id="1144397944">
          <w:marLeft w:val="576"/>
          <w:marRight w:val="0"/>
          <w:marTop w:val="120"/>
          <w:marBottom w:val="0"/>
          <w:divBdr>
            <w:top w:val="none" w:sz="0" w:space="0" w:color="auto"/>
            <w:left w:val="none" w:sz="0" w:space="0" w:color="auto"/>
            <w:bottom w:val="none" w:sz="0" w:space="0" w:color="auto"/>
            <w:right w:val="none" w:sz="0" w:space="0" w:color="auto"/>
          </w:divBdr>
        </w:div>
        <w:div w:id="747652062">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2352682">
      <w:bodyDiv w:val="1"/>
      <w:marLeft w:val="0"/>
      <w:marRight w:val="0"/>
      <w:marTop w:val="0"/>
      <w:marBottom w:val="0"/>
      <w:divBdr>
        <w:top w:val="none" w:sz="0" w:space="0" w:color="auto"/>
        <w:left w:val="none" w:sz="0" w:space="0" w:color="auto"/>
        <w:bottom w:val="none" w:sz="0" w:space="0" w:color="auto"/>
        <w:right w:val="none" w:sz="0" w:space="0" w:color="auto"/>
      </w:divBdr>
      <w:divsChild>
        <w:div w:id="1528249595">
          <w:marLeft w:val="576"/>
          <w:marRight w:val="0"/>
          <w:marTop w:val="120"/>
          <w:marBottom w:val="0"/>
          <w:divBdr>
            <w:top w:val="none" w:sz="0" w:space="0" w:color="auto"/>
            <w:left w:val="none" w:sz="0" w:space="0" w:color="auto"/>
            <w:bottom w:val="none" w:sz="0" w:space="0" w:color="auto"/>
            <w:right w:val="none" w:sz="0" w:space="0" w:color="auto"/>
          </w:divBdr>
        </w:div>
        <w:div w:id="87310417">
          <w:marLeft w:val="576"/>
          <w:marRight w:val="0"/>
          <w:marTop w:val="120"/>
          <w:marBottom w:val="0"/>
          <w:divBdr>
            <w:top w:val="none" w:sz="0" w:space="0" w:color="auto"/>
            <w:left w:val="none" w:sz="0" w:space="0" w:color="auto"/>
            <w:bottom w:val="none" w:sz="0" w:space="0" w:color="auto"/>
            <w:right w:val="none" w:sz="0" w:space="0" w:color="auto"/>
          </w:divBdr>
        </w:div>
        <w:div w:id="1812481424">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38973355">
      <w:bodyDiv w:val="1"/>
      <w:marLeft w:val="0"/>
      <w:marRight w:val="0"/>
      <w:marTop w:val="0"/>
      <w:marBottom w:val="0"/>
      <w:divBdr>
        <w:top w:val="none" w:sz="0" w:space="0" w:color="auto"/>
        <w:left w:val="none" w:sz="0" w:space="0" w:color="auto"/>
        <w:bottom w:val="none" w:sz="0" w:space="0" w:color="auto"/>
        <w:right w:val="none" w:sz="0" w:space="0" w:color="auto"/>
      </w:divBdr>
      <w:divsChild>
        <w:div w:id="292949719">
          <w:marLeft w:val="576"/>
          <w:marRight w:val="0"/>
          <w:marTop w:val="120"/>
          <w:marBottom w:val="0"/>
          <w:divBdr>
            <w:top w:val="none" w:sz="0" w:space="0" w:color="auto"/>
            <w:left w:val="none" w:sz="0" w:space="0" w:color="auto"/>
            <w:bottom w:val="none" w:sz="0" w:space="0" w:color="auto"/>
            <w:right w:val="none" w:sz="0" w:space="0" w:color="auto"/>
          </w:divBdr>
        </w:div>
        <w:div w:id="1527019619">
          <w:marLeft w:val="576"/>
          <w:marRight w:val="0"/>
          <w:marTop w:val="120"/>
          <w:marBottom w:val="0"/>
          <w:divBdr>
            <w:top w:val="none" w:sz="0" w:space="0" w:color="auto"/>
            <w:left w:val="none" w:sz="0" w:space="0" w:color="auto"/>
            <w:bottom w:val="none" w:sz="0" w:space="0" w:color="auto"/>
            <w:right w:val="none" w:sz="0" w:space="0" w:color="auto"/>
          </w:divBdr>
        </w:div>
        <w:div w:id="528763515">
          <w:marLeft w:val="576"/>
          <w:marRight w:val="0"/>
          <w:marTop w:val="120"/>
          <w:marBottom w:val="0"/>
          <w:divBdr>
            <w:top w:val="none" w:sz="0" w:space="0" w:color="auto"/>
            <w:left w:val="none" w:sz="0" w:space="0" w:color="auto"/>
            <w:bottom w:val="none" w:sz="0" w:space="0" w:color="auto"/>
            <w:right w:val="none" w:sz="0" w:space="0" w:color="auto"/>
          </w:divBdr>
        </w:div>
        <w:div w:id="1961257633">
          <w:marLeft w:val="576"/>
          <w:marRight w:val="0"/>
          <w:marTop w:val="120"/>
          <w:marBottom w:val="0"/>
          <w:divBdr>
            <w:top w:val="none" w:sz="0" w:space="0" w:color="auto"/>
            <w:left w:val="none" w:sz="0" w:space="0" w:color="auto"/>
            <w:bottom w:val="none" w:sz="0" w:space="0" w:color="auto"/>
            <w:right w:val="none" w:sz="0" w:space="0" w:color="auto"/>
          </w:divBdr>
        </w:div>
        <w:div w:id="1169054151">
          <w:marLeft w:val="576"/>
          <w:marRight w:val="0"/>
          <w:marTop w:val="12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05652525">
      <w:bodyDiv w:val="1"/>
      <w:marLeft w:val="0"/>
      <w:marRight w:val="0"/>
      <w:marTop w:val="0"/>
      <w:marBottom w:val="0"/>
      <w:divBdr>
        <w:top w:val="none" w:sz="0" w:space="0" w:color="auto"/>
        <w:left w:val="none" w:sz="0" w:space="0" w:color="auto"/>
        <w:bottom w:val="none" w:sz="0" w:space="0" w:color="auto"/>
        <w:right w:val="none" w:sz="0" w:space="0" w:color="auto"/>
      </w:divBdr>
      <w:divsChild>
        <w:div w:id="614753760">
          <w:marLeft w:val="576"/>
          <w:marRight w:val="0"/>
          <w:marTop w:val="120"/>
          <w:marBottom w:val="0"/>
          <w:divBdr>
            <w:top w:val="none" w:sz="0" w:space="0" w:color="auto"/>
            <w:left w:val="none" w:sz="0" w:space="0" w:color="auto"/>
            <w:bottom w:val="none" w:sz="0" w:space="0" w:color="auto"/>
            <w:right w:val="none" w:sz="0" w:space="0" w:color="auto"/>
          </w:divBdr>
        </w:div>
        <w:div w:id="1839341674">
          <w:marLeft w:val="576"/>
          <w:marRight w:val="0"/>
          <w:marTop w:val="120"/>
          <w:marBottom w:val="0"/>
          <w:divBdr>
            <w:top w:val="none" w:sz="0" w:space="0" w:color="auto"/>
            <w:left w:val="none" w:sz="0" w:space="0" w:color="auto"/>
            <w:bottom w:val="none" w:sz="0" w:space="0" w:color="auto"/>
            <w:right w:val="none" w:sz="0" w:space="0" w:color="auto"/>
          </w:divBdr>
        </w:div>
        <w:div w:id="589587055">
          <w:marLeft w:val="576"/>
          <w:marRight w:val="0"/>
          <w:marTop w:val="12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95454315">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3586</TotalTime>
  <Pages>13</Pages>
  <Words>1435</Words>
  <Characters>8184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2021-09-29T15:44:00Z</dcterms:modified>
</cp:coreProperties>
</file>